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B6" w:rsidRDefault="00E142B1">
      <w:pPr>
        <w:pStyle w:val="Heading1"/>
        <w:ind w:firstLine="720"/>
        <w:rPr>
          <w:sz w:val="24"/>
          <w:szCs w:val="24"/>
        </w:rPr>
      </w:pPr>
      <w:bookmarkStart w:id="0" w:name="bookmark=id.gjdgxs" w:colFirst="0" w:colLast="0"/>
      <w:bookmarkEnd w:id="0"/>
      <w:r>
        <w:rPr>
          <w:sz w:val="24"/>
          <w:szCs w:val="24"/>
        </w:rPr>
        <w:t>National University of Computer &amp; Emerging Sciences (NUCES) Islamabad,</w:t>
      </w:r>
    </w:p>
    <w:p w:rsidR="002445B6" w:rsidRDefault="00E142B1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335" w:lineRule="auto"/>
        <w:rPr>
          <w:sz w:val="52"/>
          <w:szCs w:val="52"/>
        </w:rPr>
      </w:pPr>
    </w:p>
    <w:p w:rsidR="002445B6" w:rsidRDefault="00E142B1">
      <w:pPr>
        <w:jc w:val="center"/>
        <w:rPr>
          <w:b/>
          <w:color w:val="548335"/>
          <w:sz w:val="52"/>
          <w:szCs w:val="52"/>
        </w:rPr>
      </w:pPr>
      <w:r>
        <w:rPr>
          <w:b/>
          <w:color w:val="548335"/>
          <w:sz w:val="52"/>
          <w:szCs w:val="52"/>
        </w:rPr>
        <w:t>DATA STRUCTURES – FALL 2021</w:t>
      </w: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00" w:lineRule="auto"/>
        <w:rPr>
          <w:sz w:val="52"/>
          <w:szCs w:val="52"/>
        </w:rPr>
      </w:pPr>
    </w:p>
    <w:p w:rsidR="002445B6" w:rsidRDefault="002445B6">
      <w:pPr>
        <w:spacing w:line="235" w:lineRule="auto"/>
        <w:rPr>
          <w:sz w:val="52"/>
          <w:szCs w:val="52"/>
        </w:rPr>
      </w:pPr>
    </w:p>
    <w:p w:rsidR="002445B6" w:rsidRDefault="00E142B1">
      <w:pPr>
        <w:jc w:val="center"/>
        <w:rPr>
          <w:b/>
          <w:color w:val="548335"/>
          <w:sz w:val="52"/>
          <w:szCs w:val="52"/>
        </w:rPr>
      </w:pPr>
      <w:r>
        <w:rPr>
          <w:b/>
          <w:color w:val="548335"/>
          <w:sz w:val="52"/>
          <w:szCs w:val="52"/>
        </w:rPr>
        <w:t>LAB 09</w:t>
      </w: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328" w:lineRule="auto"/>
        <w:rPr>
          <w:sz w:val="24"/>
          <w:szCs w:val="24"/>
        </w:rPr>
      </w:pPr>
    </w:p>
    <w:p w:rsidR="002445B6" w:rsidRDefault="00E142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Learning Outcomes</w:t>
      </w:r>
    </w:p>
    <w:p w:rsidR="002445B6" w:rsidRDefault="002445B6">
      <w:pPr>
        <w:spacing w:line="200" w:lineRule="auto"/>
        <w:rPr>
          <w:sz w:val="36"/>
          <w:szCs w:val="36"/>
        </w:rPr>
      </w:pPr>
    </w:p>
    <w:p w:rsidR="002445B6" w:rsidRDefault="002445B6">
      <w:pPr>
        <w:spacing w:line="385" w:lineRule="auto"/>
        <w:rPr>
          <w:sz w:val="36"/>
          <w:szCs w:val="36"/>
        </w:rPr>
      </w:pPr>
    </w:p>
    <w:p w:rsidR="002445B6" w:rsidRDefault="00E142B1">
      <w:pPr>
        <w:jc w:val="center"/>
        <w:rPr>
          <w:sz w:val="36"/>
          <w:szCs w:val="36"/>
        </w:rPr>
        <w:sectPr w:rsidR="002445B6">
          <w:pgSz w:w="12240" w:h="15840"/>
          <w:pgMar w:top="1004" w:right="1440" w:bottom="1440" w:left="1440" w:header="0" w:footer="0" w:gutter="0"/>
          <w:pgNumType w:start="1"/>
          <w:cols w:space="720"/>
        </w:sectPr>
      </w:pPr>
      <w:r>
        <w:rPr>
          <w:sz w:val="36"/>
          <w:szCs w:val="36"/>
        </w:rPr>
        <w:t>In this laboratory, you will implement the Binary Search Tree ADT.</w:t>
      </w:r>
    </w:p>
    <w:p w:rsidR="002445B6" w:rsidRDefault="00E142B1">
      <w:pPr>
        <w:jc w:val="center"/>
        <w:rPr>
          <w:sz w:val="24"/>
          <w:szCs w:val="24"/>
        </w:rPr>
      </w:pPr>
      <w:bookmarkStart w:id="1" w:name="bookmark=id.1fob9te" w:colFirst="0" w:colLast="0"/>
      <w:bookmarkStart w:id="2" w:name="_heading=h.30j0zll" w:colFirst="0" w:colLast="0"/>
      <w:bookmarkEnd w:id="1"/>
      <w:bookmarkEnd w:id="2"/>
      <w:r>
        <w:rPr>
          <w:sz w:val="24"/>
          <w:szCs w:val="24"/>
        </w:rPr>
        <w:lastRenderedPageBreak/>
        <w:t>National University of Computer &amp; Emerging Sciences (NUCES) Islamabad,</w:t>
      </w:r>
    </w:p>
    <w:p w:rsidR="002445B6" w:rsidRDefault="00E142B1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2445B6" w:rsidRDefault="002445B6">
      <w:pPr>
        <w:spacing w:line="200" w:lineRule="auto"/>
        <w:rPr>
          <w:sz w:val="24"/>
          <w:szCs w:val="24"/>
        </w:rPr>
      </w:pPr>
    </w:p>
    <w:p w:rsidR="002445B6" w:rsidRDefault="002445B6">
      <w:pPr>
        <w:spacing w:line="341" w:lineRule="auto"/>
        <w:rPr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r>
        <w:rPr>
          <w:b/>
          <w:sz w:val="24"/>
          <w:szCs w:val="24"/>
        </w:rPr>
        <w:t>BST ADT</w:t>
      </w:r>
    </w:p>
    <w:p w:rsidR="002445B6" w:rsidRDefault="002445B6">
      <w:pPr>
        <w:spacing w:line="276" w:lineRule="auto"/>
        <w:rPr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Items</w:t>
      </w:r>
    </w:p>
    <w:p w:rsidR="002445B6" w:rsidRDefault="002445B6">
      <w:pPr>
        <w:spacing w:line="14" w:lineRule="auto"/>
        <w:rPr>
          <w:sz w:val="24"/>
          <w:szCs w:val="24"/>
        </w:rPr>
      </w:pPr>
    </w:p>
    <w:p w:rsidR="002445B6" w:rsidRDefault="00E142B1">
      <w:pPr>
        <w:spacing w:line="237" w:lineRule="auto"/>
        <w:ind w:right="40"/>
        <w:rPr>
          <w:sz w:val="24"/>
          <w:szCs w:val="24"/>
        </w:rPr>
      </w:pPr>
      <w:r>
        <w:rPr>
          <w:sz w:val="24"/>
          <w:szCs w:val="24"/>
        </w:rPr>
        <w:t xml:space="preserve">The data items in a binary search tree are of generic data type. Each data item has a key (of generic type KF) that uniquely identifies the data item. Data items usually include additional data. </w:t>
      </w:r>
    </w:p>
    <w:p w:rsidR="002445B6" w:rsidRDefault="002445B6">
      <w:pPr>
        <w:spacing w:line="237" w:lineRule="auto"/>
        <w:ind w:right="40"/>
        <w:rPr>
          <w:sz w:val="24"/>
          <w:szCs w:val="24"/>
        </w:rPr>
      </w:pPr>
    </w:p>
    <w:p w:rsidR="002445B6" w:rsidRDefault="00E142B1">
      <w:pPr>
        <w:spacing w:line="237" w:lineRule="auto"/>
        <w:ind w:right="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13832" cy="989052"/>
                <wp:effectExtent l="38100" t="0" r="34290" b="5905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832" cy="989052"/>
                          <a:chOff x="2753725" y="1130975"/>
                          <a:chExt cx="1127029" cy="10918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852000" y="1130975"/>
                            <a:ext cx="904800" cy="796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45B6" w:rsidRDefault="002445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976530" y="1268601"/>
                            <a:ext cx="904224" cy="59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45B6" w:rsidRDefault="00E142B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>id=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  <w:p w:rsidR="002445B6" w:rsidRDefault="002445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753725" y="1839075"/>
                            <a:ext cx="2655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648650" y="1829225"/>
                            <a:ext cx="216300" cy="3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79.85pt;height:77.9pt;mso-position-horizontal-relative:char;mso-position-vertical-relative:line" coordorigin="27537,11309" coordsize="11270,1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">
                <v:oval id="Oval 1" o:spid="_x0000_s1027" style="position:absolute;left:28520;top:11309;width:9048;height:7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7MXb8A&#10;AADaAAAADwAAAGRycy9kb3ducmV2LnhtbERPTWsCMRC9F/wPYQRvNVHQymoUW1soeKq292Ez7i5u&#10;Jksy1bW/vhEKPQ2P9zmrTe9bdaGYmsAWJmMDirgMruHKwufx7XEBKgmywzYwWbhRgs168LDCwoUr&#10;f9DlIJXKIZwKtFCLdIXWqazJYxqHjjhzpxA9Soax0i7iNYf7Vk+NmWuPDeeGGjt6qak8H769hV6m&#10;QX6e4tf2eRZ2u+P+1VQzY+1o2G+XoIR6+Rf/ud9dng/3V+5Xr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vsxdvwAAANoAAAAPAAAAAAAAAAAAAAAAAJgCAABkcnMvZG93bnJl&#10;di54bWxQSwUGAAAAAAQABAD1AAAAhAMAAAAA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445B6" w:rsidRDefault="002445B6">
                        <w:pPr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9765;top:12686;width:9042;height:5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d0cIA&#10;AADaAAAADwAAAGRycy9kb3ducmV2LnhtbESPT2sCMRTE74LfITzBm2arVerWKCIu9Oi/S2+PzXM3&#10;7eZlSaJu++mbguBxmJnfMMt1ZxtxIx+MYwUv4wwEcem04UrB+VSM3kCEiKyxcUwKfijAetXvLTHX&#10;7s4Huh1jJRKEQ44K6hjbXMpQ1mQxjF1LnLyL8xZjkr6S2uM9wW0jJ1k2lxYNp4UaW9rWVH4fr1bB&#10;69evme0Ls/u052Kn/X62mG5bpYaDbvMOIlIXn+FH+0MrmMD/lX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53RwgAAANo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2445B6" w:rsidRDefault="00E142B1">
                        <w:pPr>
                          <w:textDirection w:val="btL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>id=</w:t>
                        </w:r>
                        <w:proofErr w:type="gramEnd"/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>1</w:t>
                        </w:r>
                      </w:p>
                      <w:p w:rsidR="002445B6" w:rsidRDefault="002445B6">
                        <w:pPr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7537;top:18390;width:2655;height:38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 id="Straight Arrow Connector 4" o:spid="_x0000_s1030" type="#_x0000_t32" style="position:absolute;left:36486;top:18292;width:2163;height:3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2445B6" w:rsidRDefault="002445B6">
      <w:pPr>
        <w:rPr>
          <w:b/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Structure</w:t>
      </w:r>
    </w:p>
    <w:p w:rsidR="002445B6" w:rsidRDefault="002445B6">
      <w:pPr>
        <w:spacing w:line="14" w:lineRule="auto"/>
        <w:rPr>
          <w:sz w:val="24"/>
          <w:szCs w:val="24"/>
        </w:rPr>
      </w:pPr>
    </w:p>
    <w:p w:rsidR="002445B6" w:rsidRDefault="00E142B1">
      <w:pPr>
        <w:spacing w:line="236" w:lineRule="auto"/>
        <w:ind w:right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items form a binary tree. For each data item D in the tree, all the data items in D’s left </w:t>
      </w:r>
      <w:proofErr w:type="spellStart"/>
      <w:r>
        <w:rPr>
          <w:sz w:val="24"/>
          <w:szCs w:val="24"/>
        </w:rPr>
        <w:t>subtree</w:t>
      </w:r>
      <w:proofErr w:type="spellEnd"/>
      <w:r>
        <w:rPr>
          <w:sz w:val="24"/>
          <w:szCs w:val="24"/>
        </w:rPr>
        <w:t xml:space="preserve"> have keys that are less than D’s key and all the data items in D’s right </w:t>
      </w:r>
      <w:proofErr w:type="spellStart"/>
      <w:r>
        <w:rPr>
          <w:sz w:val="24"/>
          <w:szCs w:val="24"/>
        </w:rPr>
        <w:t>subtree</w:t>
      </w:r>
      <w:proofErr w:type="spellEnd"/>
      <w:r>
        <w:rPr>
          <w:sz w:val="24"/>
          <w:szCs w:val="24"/>
        </w:rPr>
        <w:t xml:space="preserve"> have keys that are greater than D’s key.</w:t>
      </w:r>
    </w:p>
    <w:p w:rsidR="002445B6" w:rsidRDefault="002445B6">
      <w:pPr>
        <w:spacing w:line="236" w:lineRule="auto"/>
        <w:ind w:right="140"/>
        <w:jc w:val="both"/>
        <w:rPr>
          <w:sz w:val="24"/>
          <w:szCs w:val="24"/>
        </w:rPr>
      </w:pPr>
    </w:p>
    <w:p w:rsidR="002445B6" w:rsidRDefault="00E142B1">
      <w:pPr>
        <w:spacing w:line="283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952331" cy="1514475"/>
                <wp:effectExtent l="0" t="0" r="0" b="2857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331" cy="1514475"/>
                          <a:chOff x="2247075" y="1130975"/>
                          <a:chExt cx="1932434" cy="149482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852000" y="1130975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45B6" w:rsidRDefault="002445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27400" y="1250525"/>
                            <a:ext cx="688837" cy="3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45B6" w:rsidRDefault="00E142B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684875" y="1650725"/>
                            <a:ext cx="2655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429000" y="1645925"/>
                            <a:ext cx="216300" cy="3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3515900" y="1986500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45B6" w:rsidRDefault="002445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271675" y="1986500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45B6" w:rsidRDefault="002445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47075" y="2171550"/>
                            <a:ext cx="688209" cy="3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45B6" w:rsidRDefault="00E142B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491300" y="2106050"/>
                            <a:ext cx="688209" cy="3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445B6" w:rsidRDefault="00E142B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1" style="width:153.75pt;height:119.25pt;mso-position-horizontal-relative:char;mso-position-vertical-relative:line" coordorigin="22470,11309" coordsize="19324,14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">
                <v:oval id="Oval 5" o:spid="_x0000_s1032" style="position:absolute;left:28520;top:11309;width:6393;height:6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KXsIA&#10;AADaAAAADwAAAGRycy9kb3ducmV2LnhtbESPzWrDMBCE74W+g9hCb43UgNvgRAlp00Chp+bnvlgb&#10;28RaGWmbOH36qhDIcZiZb5jZYvCdOlFMbWALzyMDirgKruXawm67fpqASoLssAtMFi6UYDG/v5th&#10;6cKZv+m0kVplCKcSLTQifal1qhrymEahJ87eIUSPkmWstYt4znDf6bExL9pjy3mhwZ7eG6qOmx9v&#10;YZBxkN/XuF++FWG12n59mLow1j4+DMspKKFBbuFr+9NZKOD/Sr4Be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cpewgAAANoAAAAPAAAAAAAAAAAAAAAAAJgCAABkcnMvZG93&#10;bnJldi54bWxQSwUGAAAAAAQABAD1AAAAhwMAAAAA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445B6" w:rsidRDefault="002445B6">
                        <w:pPr>
                          <w:textDirection w:val="btLr"/>
                        </w:pPr>
                      </w:p>
                    </w:txbxContent>
                  </v:textbox>
                </v:oval>
                <v:shape id="Text Box 6" o:spid="_x0000_s1033" type="#_x0000_t202" style="position:absolute;left:28274;top:12505;width:6888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ib0sIA&#10;AADaAAAADwAAAGRycy9kb3ducmV2LnhtbESPT2sCMRTE7wW/Q3gFbzVb/9GuRhFxwaNaL709Ns/d&#10;6OZlSaJu++mbguBxmJnfMPNlZxtxIx+MYwXvgwwEcem04UrB8at4+wARIrLGxjEp+KEAy0XvZY65&#10;dnfe0+0QK5EgHHJUUMfY5lKGsiaLYeBa4uSdnLcYk/SV1B7vCW4bOcyyqbRoOC3U2NK6pvJyuFoF&#10;4/OvmewKs/m2x2Kj/W7yOVq3SvVfu9UMRKQuPsOP9lYrmML/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JvSwgAAANo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2445B6" w:rsidRDefault="00E142B1">
                        <w:pPr>
                          <w:textDirection w:val="btL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5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26848;top:16507;width:2655;height:38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Straight Arrow Connector 10" o:spid="_x0000_s1035" type="#_x0000_t32" style="position:absolute;left:34290;top:16459;width:2163;height:3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oval id="Oval 11" o:spid="_x0000_s1036" style="position:absolute;left:35159;top:19865;width:6393;height:6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+NMIA&#10;AADbAAAADwAAAGRycy9kb3ducmV2LnhtbERPzWrCQBC+F/oOyxS81Y0eVFI3UiylpXiJ5gGm2Uk2&#10;dHc2ZldN+/RdQfA2H9/vrDejs+JMQ+g8K5hNMxDEtdcdtwqqw/vzCkSIyBqtZ1LwSwE2xePDGnPt&#10;L1zSeR9bkUI45KjAxNjnUobakMMw9T1x4ho/OIwJDq3UA15SuLNynmUL6bDj1GCwp62h+md/cgq+&#10;xr/GVtnbrrbefITv8rgst0elJk/j6wuISGO8i2/uT53mz+D6Szp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z40wgAAANsAAAAPAAAAAAAAAAAAAAAAAJgCAABkcnMvZG93&#10;bnJldi54bWxQSwUGAAAAAAQABAD1AAAAhwMAAAAA&#10;" fillcolor="#93c47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445B6" w:rsidRDefault="002445B6">
                        <w:pPr>
                          <w:textDirection w:val="btLr"/>
                        </w:pPr>
                      </w:p>
                    </w:txbxContent>
                  </v:textbox>
                </v:oval>
                <v:oval id="Oval 12" o:spid="_x0000_s1037" style="position:absolute;left:22716;top:19865;width:6393;height:6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y98MA&#10;AADbAAAADwAAAGRycy9kb3ducmV2LnhtbERPS2vCQBC+F/wPywi9iNkYqEh0lSoUKj35RG/T7DQb&#10;mp0N2Y2m/75bEHqbj+85i1Vva3Gj1leOFUySFARx4XTFpYLj4W08A+EDssbaMSn4IQ+r5eBpgbl2&#10;d97RbR9KEUPY56jAhNDkUvrCkEWfuIY4cl+utRgibEupW7zHcFvLLE2n0mLFscFgQxtDxfe+swpm&#10;2y4777brz+vk5WRG03Dxlw+n1POwf52DCNSHf/HD/a7j/A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py98MAAADbAAAADwAAAAAAAAAAAAAAAACYAgAAZHJzL2Rv&#10;d25yZXYueG1sUEsFBgAAAAAEAAQA9QAAAIgDAAAAAA==&#10;" fillcolor="#a4c2f4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445B6" w:rsidRDefault="002445B6">
                        <w:pPr>
                          <w:textDirection w:val="btLr"/>
                        </w:pPr>
                      </w:p>
                    </w:txbxContent>
                  </v:textbox>
                </v:oval>
                <v:shape id="Text Box 13" o:spid="_x0000_s1038" type="#_x0000_t202" style="position:absolute;left:22470;top:21715;width:6882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MAMEA&#10;AADbAAAADwAAAGRycy9kb3ducmV2LnhtbERPS2sCMRC+C/6HMEJvmq1WqVujiLjQo69Lb8Nm3E27&#10;mSxJqqu/vikI3ubje85i1dlGXMgH41jB6ygDQVw6bbhScDoWw3cQISJrbByTghsFWC37vQXm2l15&#10;T5dDrEQK4ZCjgjrGNpcylDVZDCPXEifu7LzFmKCvpPZ4TeG2keMsm0mLhlNDjS1taip/Dr9Wwdv3&#10;3Ux3hdl+2VOx1X43nU82rVIvg279ASJSF5/ih/tTp/kT+P8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NDAD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445B6" w:rsidRDefault="00E142B1">
                        <w:pPr>
                          <w:textDirection w:val="btL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3</w:t>
                        </w:r>
                      </w:p>
                    </w:txbxContent>
                  </v:textbox>
                </v:shape>
                <v:shape id="Text Box 14" o:spid="_x0000_s1039" type="#_x0000_t202" style="position:absolute;left:34913;top:21060;width:6882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UdMEA&#10;AADbAAAADwAAAGRycy9kb3ducmV2LnhtbERPS2sCMRC+C/0PYQreNFtf6NYoIi70aNWLt2Ez7qbd&#10;TJYk6tpf3xQK3ubje85y3dlG3MgH41jB2zADQVw6bbhScDoWgzmIEJE1No5JwYMCrFcvvSXm2t35&#10;k26HWIkUwiFHBXWMbS5lKGuyGIauJU7cxXmLMUFfSe3xnsJtI0dZNpMWDaeGGlva1lR+H65WweTr&#10;x0z3hdmd7anYab+fLsbbVqn+a7d5BxGpi0/xv/tDp/kT+PslHS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lHT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445B6" w:rsidRDefault="00E142B1">
                        <w:pPr>
                          <w:textDirection w:val="btL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45B6" w:rsidRDefault="002445B6">
      <w:pPr>
        <w:spacing w:line="283" w:lineRule="auto"/>
        <w:jc w:val="center"/>
        <w:rPr>
          <w:sz w:val="24"/>
          <w:szCs w:val="24"/>
        </w:rPr>
      </w:pPr>
    </w:p>
    <w:p w:rsidR="002445B6" w:rsidRDefault="00E142B1">
      <w:pPr>
        <w:spacing w:line="283" w:lineRule="auto"/>
        <w:jc w:val="center"/>
        <w:rPr>
          <w:sz w:val="24"/>
          <w:szCs w:val="24"/>
        </w:rPr>
      </w:pPr>
      <w:r>
        <w:br w:type="page"/>
      </w:r>
    </w:p>
    <w:p w:rsidR="002445B6" w:rsidRDefault="00E142B1">
      <w:pPr>
        <w:spacing w:line="283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lastRenderedPageBreak/>
        <w:t>TASK 1</w:t>
      </w:r>
    </w:p>
    <w:p w:rsidR="002445B6" w:rsidRDefault="002445B6">
      <w:pPr>
        <w:spacing w:line="283" w:lineRule="auto"/>
        <w:jc w:val="center"/>
        <w:rPr>
          <w:b/>
          <w:color w:val="2E75B5"/>
          <w:sz w:val="28"/>
          <w:szCs w:val="28"/>
        </w:rPr>
      </w:pPr>
    </w:p>
    <w:p w:rsidR="002445B6" w:rsidRDefault="00E142B1">
      <w:pPr>
        <w:rPr>
          <w:sz w:val="24"/>
          <w:szCs w:val="24"/>
        </w:rPr>
      </w:pPr>
      <w:r>
        <w:rPr>
          <w:sz w:val="24"/>
          <w:szCs w:val="24"/>
        </w:rPr>
        <w:t>Keeping in mind the above information, implement the following operations of BST.</w:t>
      </w:r>
    </w:p>
    <w:p w:rsidR="002445B6" w:rsidRDefault="002445B6">
      <w:pPr>
        <w:spacing w:line="276" w:lineRule="auto"/>
        <w:rPr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BSTree</w:t>
      </w:r>
      <w:proofErr w:type="spellEnd"/>
      <w:r>
        <w:rPr>
          <w:b/>
          <w:sz w:val="24"/>
          <w:szCs w:val="24"/>
        </w:rPr>
        <w:t xml:space="preserve"> ()</w:t>
      </w:r>
    </w:p>
    <w:p w:rsidR="002445B6" w:rsidRDefault="00E142B1">
      <w:pPr>
        <w:rPr>
          <w:sz w:val="24"/>
          <w:szCs w:val="24"/>
        </w:rPr>
      </w:pPr>
      <w:r>
        <w:rPr>
          <w:sz w:val="24"/>
          <w:szCs w:val="24"/>
        </w:rPr>
        <w:t>Constructor. Creates an empty binary search tree.</w:t>
      </w:r>
    </w:p>
    <w:p w:rsidR="002445B6" w:rsidRDefault="002445B6">
      <w:pPr>
        <w:spacing w:line="281" w:lineRule="auto"/>
        <w:rPr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r>
        <w:rPr>
          <w:b/>
          <w:sz w:val="24"/>
          <w:szCs w:val="24"/>
        </w:rPr>
        <w:t>~</w:t>
      </w:r>
      <w:proofErr w:type="spellStart"/>
      <w:r>
        <w:rPr>
          <w:b/>
          <w:sz w:val="24"/>
          <w:szCs w:val="24"/>
        </w:rPr>
        <w:t>BSTree</w:t>
      </w:r>
      <w:proofErr w:type="spellEnd"/>
      <w:r>
        <w:rPr>
          <w:b/>
          <w:sz w:val="24"/>
          <w:szCs w:val="24"/>
        </w:rPr>
        <w:t xml:space="preserve"> ()</w:t>
      </w:r>
    </w:p>
    <w:p w:rsidR="002445B6" w:rsidRDefault="00E142B1">
      <w:pPr>
        <w:rPr>
          <w:sz w:val="24"/>
          <w:szCs w:val="24"/>
        </w:rPr>
      </w:pPr>
      <w:r>
        <w:rPr>
          <w:sz w:val="24"/>
          <w:szCs w:val="24"/>
        </w:rPr>
        <w:t xml:space="preserve">Destructor. </w:t>
      </w:r>
      <w:proofErr w:type="spellStart"/>
      <w:r>
        <w:rPr>
          <w:sz w:val="24"/>
          <w:szCs w:val="24"/>
        </w:rPr>
        <w:t>Deallocates</w:t>
      </w:r>
      <w:proofErr w:type="spellEnd"/>
      <w:r>
        <w:rPr>
          <w:sz w:val="24"/>
          <w:szCs w:val="24"/>
        </w:rPr>
        <w:t xml:space="preserve"> (frees) the memory used to store a binary search tree.</w:t>
      </w:r>
    </w:p>
    <w:p w:rsidR="002445B6" w:rsidRDefault="002445B6">
      <w:pPr>
        <w:spacing w:line="281" w:lineRule="auto"/>
        <w:rPr>
          <w:sz w:val="24"/>
          <w:szCs w:val="24"/>
        </w:rPr>
      </w:pPr>
    </w:p>
    <w:p w:rsidR="002445B6" w:rsidRDefault="00E142B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insert</w:t>
      </w:r>
      <w:proofErr w:type="gramEnd"/>
      <w:r>
        <w:rPr>
          <w:b/>
          <w:sz w:val="24"/>
          <w:szCs w:val="24"/>
        </w:rPr>
        <w:t xml:space="preserve"> ()</w:t>
      </w:r>
    </w:p>
    <w:p w:rsidR="002445B6" w:rsidRDefault="002445B6">
      <w:pPr>
        <w:spacing w:line="14" w:lineRule="auto"/>
        <w:rPr>
          <w:sz w:val="24"/>
          <w:szCs w:val="24"/>
        </w:rPr>
      </w:pPr>
    </w:p>
    <w:p w:rsidR="002445B6" w:rsidRDefault="00E142B1" w:rsidP="00BE3F58">
      <w:pPr>
        <w:spacing w:line="236" w:lineRule="auto"/>
        <w:ind w:right="20"/>
        <w:rPr>
          <w:sz w:val="24"/>
          <w:szCs w:val="24"/>
        </w:rPr>
      </w:pPr>
      <w:r>
        <w:rPr>
          <w:sz w:val="24"/>
          <w:szCs w:val="24"/>
        </w:rPr>
        <w:t xml:space="preserve">Inserts new </w:t>
      </w:r>
      <w:proofErr w:type="spellStart"/>
      <w:r>
        <w:rPr>
          <w:sz w:val="24"/>
          <w:szCs w:val="24"/>
        </w:rPr>
        <w:t>DataItem</w:t>
      </w:r>
      <w:proofErr w:type="spellEnd"/>
      <w:r>
        <w:rPr>
          <w:sz w:val="24"/>
          <w:szCs w:val="24"/>
        </w:rPr>
        <w:t xml:space="preserve"> into a BST. </w:t>
      </w:r>
      <w:bookmarkStart w:id="3" w:name="_GoBack"/>
      <w:bookmarkEnd w:id="3"/>
    </w:p>
    <w:p w:rsidR="002445B6" w:rsidRDefault="002445B6">
      <w:pPr>
        <w:rPr>
          <w:b/>
          <w:sz w:val="24"/>
          <w:szCs w:val="24"/>
        </w:rPr>
      </w:pPr>
    </w:p>
    <w:p w:rsidR="0006213E" w:rsidRDefault="0006213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display()</w:t>
      </w:r>
      <w:proofErr w:type="gramEnd"/>
    </w:p>
    <w:p w:rsidR="0006213E" w:rsidRPr="0006213E" w:rsidRDefault="0006213E">
      <w:pPr>
        <w:rPr>
          <w:bCs/>
        </w:rPr>
      </w:pPr>
      <w:r>
        <w:rPr>
          <w:bCs/>
          <w:sz w:val="24"/>
          <w:szCs w:val="24"/>
        </w:rPr>
        <w:t xml:space="preserve">Displays data at each node in </w:t>
      </w:r>
      <w:proofErr w:type="spellStart"/>
      <w:r>
        <w:rPr>
          <w:bCs/>
          <w:sz w:val="24"/>
          <w:szCs w:val="24"/>
        </w:rPr>
        <w:t>inorder</w:t>
      </w:r>
      <w:proofErr w:type="spellEnd"/>
      <w:r>
        <w:rPr>
          <w:bCs/>
          <w:sz w:val="24"/>
          <w:szCs w:val="24"/>
        </w:rPr>
        <w:t xml:space="preserve"> fashion.</w:t>
      </w:r>
    </w:p>
    <w:p w:rsidR="002445B6" w:rsidRDefault="002445B6"/>
    <w:p w:rsidR="002445B6" w:rsidRDefault="002445B6"/>
    <w:sectPr w:rsidR="002445B6">
      <w:pgSz w:w="12240" w:h="15840"/>
      <w:pgMar w:top="1016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B6"/>
    <w:rsid w:val="0006213E"/>
    <w:rsid w:val="002445B6"/>
    <w:rsid w:val="00BE3F58"/>
    <w:rsid w:val="00E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41FF8-8D9C-488F-B882-37DDB2AB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A4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4A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04A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46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C79FD"/>
  </w:style>
  <w:style w:type="paragraph" w:styleId="Caption">
    <w:name w:val="caption"/>
    <w:basedOn w:val="Normal"/>
    <w:next w:val="Normal"/>
    <w:uiPriority w:val="35"/>
    <w:unhideWhenUsed/>
    <w:qFormat/>
    <w:rsid w:val="00483CB6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CGu1C0DX6iGW6aRpPDqXnDslA==">AMUW2mXRxx8WQ1LrGs4VlvsCKoMUkurIDTEUK+/DAx6Yhj3zPWUMhitZF2R5UeRE0x09hHxlC1cMtqk0V8CtamybBYurnaDsvfArx1lsx6p4q0WWSWQUjflVma/1ywY5RAPkDAqCuud9EJel1X/U0mjUijBBUN6e3eUYzGFqGFep0Y8MVN9PZcwdhV7lOfynPFPCLwuR/UlR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4</cp:revision>
  <dcterms:created xsi:type="dcterms:W3CDTF">2021-08-18T11:50:00Z</dcterms:created>
  <dcterms:modified xsi:type="dcterms:W3CDTF">2021-11-09T09:27:00Z</dcterms:modified>
</cp:coreProperties>
</file>