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DD428" w14:textId="1A8721FB" w:rsidR="001E5269" w:rsidRPr="007A6EE2" w:rsidRDefault="00B254C6">
      <w:pPr>
        <w:rPr>
          <w:rFonts w:ascii="Century Gothic" w:hAnsi="Century Gothic"/>
          <w:b/>
          <w:bCs/>
          <w:color w:val="0070C0"/>
          <w:lang w:val="en-US"/>
        </w:rPr>
      </w:pPr>
      <w:r w:rsidRPr="007A6EE2">
        <w:rPr>
          <w:rFonts w:ascii="Century Gothic" w:hAnsi="Century Gothic"/>
          <w:b/>
          <w:bCs/>
          <w:color w:val="0070C0"/>
          <w:lang w:val="en-US"/>
        </w:rPr>
        <w:t xml:space="preserve">Contents for SST Associates Website </w:t>
      </w:r>
    </w:p>
    <w:p w14:paraId="6C5901B0" w14:textId="77777777" w:rsidR="007A6EE2" w:rsidRDefault="007A6EE2">
      <w:pPr>
        <w:rPr>
          <w:rFonts w:ascii="Century Gothic" w:hAnsi="Century Gothic"/>
          <w:lang w:val="en-US"/>
        </w:rPr>
      </w:pPr>
    </w:p>
    <w:p w14:paraId="64E662FA" w14:textId="77777777" w:rsidR="007A6EE2" w:rsidRDefault="007A6EE2" w:rsidP="007A6EE2">
      <w:pPr>
        <w:rPr>
          <w:rFonts w:ascii="Century Gothic" w:hAnsi="Century Gothic"/>
          <w:b/>
          <w:bCs/>
        </w:rPr>
      </w:pPr>
      <w:r w:rsidRPr="007A6EE2">
        <w:rPr>
          <w:rFonts w:ascii="Century Gothic" w:hAnsi="Century Gothic"/>
          <w:b/>
          <w:bCs/>
        </w:rPr>
        <w:t>SST Associates – Financial &amp; Tax Consultants LLC</w:t>
      </w:r>
    </w:p>
    <w:p w14:paraId="5458D1AF" w14:textId="756FF0F3" w:rsidR="007A6EE2" w:rsidRPr="007A6EE2" w:rsidRDefault="007A6EE2" w:rsidP="007A6EE2">
      <w:pPr>
        <w:rPr>
          <w:rFonts w:ascii="Century Gothic" w:hAnsi="Century Gothic"/>
          <w:b/>
          <w:bCs/>
        </w:rPr>
      </w:pPr>
      <w:r w:rsidRPr="007A6EE2">
        <w:rPr>
          <w:rFonts w:ascii="Century Gothic" w:hAnsi="Century Gothic"/>
        </w:rPr>
        <w:br/>
      </w:r>
      <w:r w:rsidRPr="007A6EE2">
        <w:rPr>
          <w:rFonts w:ascii="Century Gothic" w:hAnsi="Century Gothic"/>
          <w:b/>
          <w:bCs/>
        </w:rPr>
        <w:t>Strategic Insight. Measurable Impact</w:t>
      </w:r>
    </w:p>
    <w:p w14:paraId="3CBAC8D8" w14:textId="77777777" w:rsidR="007A6EE2" w:rsidRPr="007A6EE2" w:rsidRDefault="007A6EE2" w:rsidP="007A6EE2">
      <w:pPr>
        <w:rPr>
          <w:rFonts w:ascii="Century Gothic" w:hAnsi="Century Gothic"/>
          <w:b/>
          <w:bCs/>
        </w:rPr>
      </w:pPr>
      <w:r w:rsidRPr="007A6EE2">
        <w:rPr>
          <w:rFonts w:ascii="Century Gothic" w:hAnsi="Century Gothic"/>
          <w:b/>
          <w:bCs/>
        </w:rPr>
        <w:t>About Us</w:t>
      </w:r>
    </w:p>
    <w:p w14:paraId="0ABB880C" w14:textId="77777777" w:rsidR="007A6EE2" w:rsidRPr="007A6EE2" w:rsidRDefault="007A6EE2" w:rsidP="007A6EE2">
      <w:pPr>
        <w:rPr>
          <w:rFonts w:ascii="Century Gothic" w:hAnsi="Century Gothic"/>
        </w:rPr>
      </w:pPr>
      <w:r w:rsidRPr="007A6EE2">
        <w:rPr>
          <w:rFonts w:ascii="Century Gothic" w:hAnsi="Century Gothic"/>
        </w:rPr>
        <w:t>SST Associates – Financial &amp; Tax Consultants LLC</w:t>
      </w:r>
    </w:p>
    <w:p w14:paraId="575EEEBA" w14:textId="77777777" w:rsidR="007A6EE2" w:rsidRPr="007A6EE2" w:rsidRDefault="007A6EE2" w:rsidP="007A6EE2">
      <w:pPr>
        <w:rPr>
          <w:rFonts w:ascii="Century Gothic" w:hAnsi="Century Gothic"/>
        </w:rPr>
      </w:pPr>
      <w:r w:rsidRPr="007A6EE2">
        <w:rPr>
          <w:rFonts w:ascii="Century Gothic" w:hAnsi="Century Gothic"/>
        </w:rPr>
        <w:t>Your Strategic Finance &amp; Tax Partner in a Complex World</w:t>
      </w:r>
    </w:p>
    <w:p w14:paraId="6FF94283" w14:textId="77777777" w:rsidR="007A6EE2" w:rsidRPr="007A6EE2" w:rsidRDefault="007A6EE2" w:rsidP="007A6EE2">
      <w:pPr>
        <w:rPr>
          <w:rFonts w:ascii="Century Gothic" w:hAnsi="Century Gothic"/>
        </w:rPr>
      </w:pPr>
      <w:r w:rsidRPr="007A6EE2">
        <w:rPr>
          <w:rFonts w:ascii="Century Gothic" w:hAnsi="Century Gothic"/>
        </w:rPr>
        <w:t>SST Associates is a leading financial advisory firm, delivering expert accounting, taxation, and consulting solutions to businesses across the UAE, Pakistan, and international markets. With offices in Dubai and Pakistan, we specialize in empowering organizations to thrive in today’s complex and ever-evolving financial landscape.</w:t>
      </w:r>
    </w:p>
    <w:p w14:paraId="48799FD7" w14:textId="77777777" w:rsidR="007A6EE2" w:rsidRDefault="007A6EE2" w:rsidP="007A6EE2">
      <w:pPr>
        <w:rPr>
          <w:rFonts w:ascii="Century Gothic" w:hAnsi="Century Gothic"/>
        </w:rPr>
      </w:pPr>
      <w:r w:rsidRPr="007A6EE2">
        <w:rPr>
          <w:rFonts w:ascii="Century Gothic" w:hAnsi="Century Gothic"/>
        </w:rPr>
        <w:t>We go beyond compliance — offering strategic, results-driven solutions that fuel growth, enhance financial clarity, and optimize business performance.</w:t>
      </w:r>
    </w:p>
    <w:p w14:paraId="19DE8132" w14:textId="77777777" w:rsidR="007A6EE2" w:rsidRDefault="007A6EE2" w:rsidP="007A6EE2">
      <w:pPr>
        <w:rPr>
          <w:rFonts w:ascii="Century Gothic" w:hAnsi="Century Gothic"/>
        </w:rPr>
      </w:pPr>
    </w:p>
    <w:p w14:paraId="06843985" w14:textId="77777777" w:rsidR="007A6EE2" w:rsidRPr="007A6EE2" w:rsidRDefault="007A6EE2" w:rsidP="007A6EE2">
      <w:pPr>
        <w:rPr>
          <w:rFonts w:ascii="Century Gothic" w:hAnsi="Century Gothic"/>
          <w:b/>
          <w:bCs/>
        </w:rPr>
      </w:pPr>
      <w:r w:rsidRPr="007A6EE2">
        <w:rPr>
          <w:rFonts w:ascii="Segoe UI Emoji" w:hAnsi="Segoe UI Emoji" w:cs="Segoe UI Emoji"/>
          <w:b/>
          <w:bCs/>
        </w:rPr>
        <w:t>⚖️</w:t>
      </w:r>
      <w:r w:rsidRPr="007A6EE2">
        <w:rPr>
          <w:rFonts w:ascii="Century Gothic" w:hAnsi="Century Gothic"/>
          <w:b/>
          <w:bCs/>
        </w:rPr>
        <w:t xml:space="preserve"> What We Stand For:</w:t>
      </w:r>
    </w:p>
    <w:p w14:paraId="199F56B8" w14:textId="77777777" w:rsidR="007A6EE2" w:rsidRPr="007A6EE2" w:rsidRDefault="007A6EE2" w:rsidP="007A6EE2">
      <w:pPr>
        <w:rPr>
          <w:rFonts w:ascii="Century Gothic" w:hAnsi="Century Gothic"/>
        </w:rPr>
      </w:pPr>
      <w:r w:rsidRPr="007A6EE2">
        <w:rPr>
          <w:rFonts w:ascii="Century Gothic" w:hAnsi="Century Gothic"/>
        </w:rPr>
        <w:t xml:space="preserve">At </w:t>
      </w:r>
      <w:r w:rsidRPr="007A6EE2">
        <w:rPr>
          <w:rFonts w:ascii="Century Gothic" w:hAnsi="Century Gothic"/>
          <w:b/>
          <w:bCs/>
        </w:rPr>
        <w:t>SST Associates</w:t>
      </w:r>
      <w:r w:rsidRPr="007A6EE2">
        <w:rPr>
          <w:rFonts w:ascii="Century Gothic" w:hAnsi="Century Gothic"/>
        </w:rPr>
        <w:t xml:space="preserve">, our foundation is built on </w:t>
      </w:r>
      <w:r w:rsidRPr="007A6EE2">
        <w:rPr>
          <w:rFonts w:ascii="Century Gothic" w:hAnsi="Century Gothic"/>
          <w:b/>
          <w:bCs/>
        </w:rPr>
        <w:t>integrity, precision, and insight</w:t>
      </w:r>
      <w:r w:rsidRPr="007A6EE2">
        <w:rPr>
          <w:rFonts w:ascii="Century Gothic" w:hAnsi="Century Gothic"/>
        </w:rPr>
        <w:t xml:space="preserve">. We take pride in providing </w:t>
      </w:r>
      <w:r w:rsidRPr="007A6EE2">
        <w:rPr>
          <w:rFonts w:ascii="Century Gothic" w:hAnsi="Century Gothic"/>
          <w:b/>
          <w:bCs/>
        </w:rPr>
        <w:t>personalized, forward-thinking advisory</w:t>
      </w:r>
      <w:r w:rsidRPr="007A6EE2">
        <w:rPr>
          <w:rFonts w:ascii="Century Gothic" w:hAnsi="Century Gothic"/>
        </w:rPr>
        <w:t xml:space="preserve"> that enables our clients to make confident, high-impact financial decisions.</w:t>
      </w:r>
    </w:p>
    <w:p w14:paraId="4159BA67" w14:textId="77777777" w:rsidR="007A6EE2" w:rsidRPr="007A6EE2" w:rsidRDefault="007A6EE2" w:rsidP="007A6EE2">
      <w:pPr>
        <w:rPr>
          <w:rFonts w:ascii="Century Gothic" w:hAnsi="Century Gothic"/>
          <w:b/>
          <w:bCs/>
        </w:rPr>
      </w:pPr>
      <w:r w:rsidRPr="007A6EE2">
        <w:rPr>
          <w:rFonts w:ascii="Segoe UI Emoji" w:hAnsi="Segoe UI Emoji" w:cs="Segoe UI Emoji"/>
          <w:b/>
          <w:bCs/>
        </w:rPr>
        <w:t>💼</w:t>
      </w:r>
      <w:r w:rsidRPr="007A6EE2">
        <w:rPr>
          <w:rFonts w:ascii="Century Gothic" w:hAnsi="Century Gothic"/>
          <w:b/>
          <w:bCs/>
        </w:rPr>
        <w:t xml:space="preserve"> Our Core Services Include:</w:t>
      </w:r>
    </w:p>
    <w:p w14:paraId="2A50E9AF" w14:textId="77777777" w:rsidR="007A6EE2" w:rsidRPr="007A6EE2" w:rsidRDefault="007A6EE2" w:rsidP="007A6EE2">
      <w:pPr>
        <w:rPr>
          <w:rFonts w:ascii="Century Gothic" w:hAnsi="Century Gothic"/>
        </w:rPr>
      </w:pPr>
      <w:r w:rsidRPr="007A6EE2">
        <w:rPr>
          <w:rFonts w:ascii="Segoe UI Symbol" w:hAnsi="Segoe UI Symbol" w:cs="Segoe UI Symbol"/>
        </w:rPr>
        <w:t>✔</w:t>
      </w:r>
      <w:r w:rsidRPr="007A6EE2">
        <w:rPr>
          <w:rFonts w:ascii="Century Gothic" w:hAnsi="Century Gothic"/>
        </w:rPr>
        <w:t xml:space="preserve"> </w:t>
      </w:r>
      <w:r w:rsidRPr="007A6EE2">
        <w:rPr>
          <w:rFonts w:ascii="Century Gothic" w:hAnsi="Century Gothic"/>
          <w:b/>
          <w:bCs/>
        </w:rPr>
        <w:t>International Taxation &amp; Cross-Border Compliance</w:t>
      </w:r>
      <w:r w:rsidRPr="007A6EE2">
        <w:rPr>
          <w:rFonts w:ascii="Century Gothic" w:hAnsi="Century Gothic"/>
        </w:rPr>
        <w:br/>
      </w:r>
      <w:r w:rsidRPr="007A6EE2">
        <w:rPr>
          <w:rFonts w:ascii="Segoe UI Symbol" w:hAnsi="Segoe UI Symbol" w:cs="Segoe UI Symbol"/>
        </w:rPr>
        <w:t>✔</w:t>
      </w:r>
      <w:r w:rsidRPr="007A6EE2">
        <w:rPr>
          <w:rFonts w:ascii="Century Gothic" w:hAnsi="Century Gothic"/>
        </w:rPr>
        <w:t xml:space="preserve"> </w:t>
      </w:r>
      <w:r w:rsidRPr="007A6EE2">
        <w:rPr>
          <w:rFonts w:ascii="Century Gothic" w:hAnsi="Century Gothic"/>
          <w:b/>
          <w:bCs/>
        </w:rPr>
        <w:t>IFRS &amp; US GAAP Financial Advisory</w:t>
      </w:r>
      <w:r w:rsidRPr="007A6EE2">
        <w:rPr>
          <w:rFonts w:ascii="Century Gothic" w:hAnsi="Century Gothic"/>
        </w:rPr>
        <w:br/>
      </w:r>
      <w:r w:rsidRPr="007A6EE2">
        <w:rPr>
          <w:rFonts w:ascii="Segoe UI Symbol" w:hAnsi="Segoe UI Symbol" w:cs="Segoe UI Symbol"/>
        </w:rPr>
        <w:t>✔</w:t>
      </w:r>
      <w:r w:rsidRPr="007A6EE2">
        <w:rPr>
          <w:rFonts w:ascii="Century Gothic" w:hAnsi="Century Gothic"/>
        </w:rPr>
        <w:t xml:space="preserve"> </w:t>
      </w:r>
      <w:r w:rsidRPr="007A6EE2">
        <w:rPr>
          <w:rFonts w:ascii="Century Gothic" w:hAnsi="Century Gothic"/>
          <w:b/>
          <w:bCs/>
        </w:rPr>
        <w:t xml:space="preserve">Advanced Financial </w:t>
      </w:r>
      <w:proofErr w:type="spellStart"/>
      <w:r w:rsidRPr="007A6EE2">
        <w:rPr>
          <w:rFonts w:ascii="Century Gothic" w:hAnsi="Century Gothic"/>
          <w:b/>
          <w:bCs/>
        </w:rPr>
        <w:t>Modeling</w:t>
      </w:r>
      <w:proofErr w:type="spellEnd"/>
      <w:r w:rsidRPr="007A6EE2">
        <w:rPr>
          <w:rFonts w:ascii="Century Gothic" w:hAnsi="Century Gothic"/>
          <w:b/>
          <w:bCs/>
        </w:rPr>
        <w:t xml:space="preserve"> &amp; Group Structuring</w:t>
      </w:r>
      <w:r w:rsidRPr="007A6EE2">
        <w:rPr>
          <w:rFonts w:ascii="Century Gothic" w:hAnsi="Century Gothic"/>
        </w:rPr>
        <w:br/>
      </w:r>
      <w:r w:rsidRPr="007A6EE2">
        <w:rPr>
          <w:rFonts w:ascii="Segoe UI Symbol" w:hAnsi="Segoe UI Symbol" w:cs="Segoe UI Symbol"/>
        </w:rPr>
        <w:t>✔</w:t>
      </w:r>
      <w:r w:rsidRPr="007A6EE2">
        <w:rPr>
          <w:rFonts w:ascii="Century Gothic" w:hAnsi="Century Gothic"/>
        </w:rPr>
        <w:t xml:space="preserve"> </w:t>
      </w:r>
      <w:r w:rsidRPr="007A6EE2">
        <w:rPr>
          <w:rFonts w:ascii="Century Gothic" w:hAnsi="Century Gothic"/>
          <w:b/>
          <w:bCs/>
        </w:rPr>
        <w:t>International Financing &amp; Funding Strategy</w:t>
      </w:r>
      <w:r w:rsidRPr="007A6EE2">
        <w:rPr>
          <w:rFonts w:ascii="Century Gothic" w:hAnsi="Century Gothic"/>
        </w:rPr>
        <w:br/>
      </w:r>
      <w:r w:rsidRPr="007A6EE2">
        <w:rPr>
          <w:rFonts w:ascii="Segoe UI Symbol" w:hAnsi="Segoe UI Symbol" w:cs="Segoe UI Symbol"/>
        </w:rPr>
        <w:t>✔</w:t>
      </w:r>
      <w:r w:rsidRPr="007A6EE2">
        <w:rPr>
          <w:rFonts w:ascii="Century Gothic" w:hAnsi="Century Gothic"/>
        </w:rPr>
        <w:t xml:space="preserve"> </w:t>
      </w:r>
      <w:r w:rsidRPr="007A6EE2">
        <w:rPr>
          <w:rFonts w:ascii="Century Gothic" w:hAnsi="Century Gothic"/>
          <w:b/>
          <w:bCs/>
        </w:rPr>
        <w:t>Business Setup, Market Entry &amp; Expansion Planning</w:t>
      </w:r>
    </w:p>
    <w:p w14:paraId="42E5EF64" w14:textId="77777777" w:rsidR="007A6EE2" w:rsidRPr="007A6EE2" w:rsidRDefault="007A6EE2" w:rsidP="007A6EE2">
      <w:pPr>
        <w:rPr>
          <w:rFonts w:ascii="Century Gothic" w:hAnsi="Century Gothic"/>
          <w:b/>
          <w:bCs/>
        </w:rPr>
      </w:pPr>
      <w:r w:rsidRPr="007A6EE2">
        <w:rPr>
          <w:rFonts w:ascii="Segoe UI Emoji" w:hAnsi="Segoe UI Emoji" w:cs="Segoe UI Emoji"/>
          <w:b/>
          <w:bCs/>
        </w:rPr>
        <w:t>🎯</w:t>
      </w:r>
      <w:r w:rsidRPr="007A6EE2">
        <w:rPr>
          <w:rFonts w:ascii="Century Gothic" w:hAnsi="Century Gothic"/>
          <w:b/>
          <w:bCs/>
        </w:rPr>
        <w:t xml:space="preserve"> Our Mission:</w:t>
      </w:r>
    </w:p>
    <w:p w14:paraId="0A1D9BE9" w14:textId="77777777" w:rsidR="007A6EE2" w:rsidRPr="007A6EE2" w:rsidRDefault="007A6EE2" w:rsidP="007A6EE2">
      <w:pPr>
        <w:rPr>
          <w:rFonts w:ascii="Century Gothic" w:hAnsi="Century Gothic"/>
        </w:rPr>
      </w:pPr>
      <w:r w:rsidRPr="007A6EE2">
        <w:rPr>
          <w:rFonts w:ascii="Century Gothic" w:hAnsi="Century Gothic"/>
        </w:rPr>
        <w:t xml:space="preserve">To deliver </w:t>
      </w:r>
      <w:r w:rsidRPr="007A6EE2">
        <w:rPr>
          <w:rFonts w:ascii="Century Gothic" w:hAnsi="Century Gothic"/>
          <w:b/>
          <w:bCs/>
        </w:rPr>
        <w:t>tailored financial solutions</w:t>
      </w:r>
      <w:r w:rsidRPr="007A6EE2">
        <w:rPr>
          <w:rFonts w:ascii="Century Gothic" w:hAnsi="Century Gothic"/>
        </w:rPr>
        <w:t xml:space="preserve"> that align with your business strategy — whether you’re a </w:t>
      </w:r>
      <w:r w:rsidRPr="007A6EE2">
        <w:rPr>
          <w:rFonts w:ascii="Century Gothic" w:hAnsi="Century Gothic"/>
          <w:b/>
          <w:bCs/>
        </w:rPr>
        <w:t>startup</w:t>
      </w:r>
      <w:r w:rsidRPr="007A6EE2">
        <w:rPr>
          <w:rFonts w:ascii="Century Gothic" w:hAnsi="Century Gothic"/>
        </w:rPr>
        <w:t xml:space="preserve">, a </w:t>
      </w:r>
      <w:r w:rsidRPr="007A6EE2">
        <w:rPr>
          <w:rFonts w:ascii="Century Gothic" w:hAnsi="Century Gothic"/>
          <w:b/>
          <w:bCs/>
        </w:rPr>
        <w:t>growing enterprise</w:t>
      </w:r>
      <w:r w:rsidRPr="007A6EE2">
        <w:rPr>
          <w:rFonts w:ascii="Century Gothic" w:hAnsi="Century Gothic"/>
        </w:rPr>
        <w:t xml:space="preserve">, or a </w:t>
      </w:r>
      <w:r w:rsidRPr="007A6EE2">
        <w:rPr>
          <w:rFonts w:ascii="Century Gothic" w:hAnsi="Century Gothic"/>
          <w:b/>
          <w:bCs/>
        </w:rPr>
        <w:t>multinational group</w:t>
      </w:r>
      <w:r w:rsidRPr="007A6EE2">
        <w:rPr>
          <w:rFonts w:ascii="Century Gothic" w:hAnsi="Century Gothic"/>
        </w:rPr>
        <w:t>. We help you unlock value, mitigate risk, and build sustainable financial success.</w:t>
      </w:r>
    </w:p>
    <w:p w14:paraId="4726FEED" w14:textId="77777777" w:rsidR="007A6EE2" w:rsidRDefault="007A6EE2" w:rsidP="007A6EE2">
      <w:pPr>
        <w:rPr>
          <w:rFonts w:ascii="Century Gothic" w:hAnsi="Century Gothic"/>
        </w:rPr>
      </w:pPr>
    </w:p>
    <w:p w14:paraId="04A07789" w14:textId="77777777" w:rsidR="007A6EE2" w:rsidRPr="007A6EE2" w:rsidRDefault="007A6EE2" w:rsidP="007A6EE2">
      <w:pPr>
        <w:rPr>
          <w:rFonts w:ascii="Century Gothic" w:hAnsi="Century Gothic"/>
          <w:b/>
          <w:bCs/>
        </w:rPr>
      </w:pPr>
      <w:r w:rsidRPr="007A6EE2">
        <w:rPr>
          <w:rFonts w:ascii="Segoe UI Emoji" w:hAnsi="Segoe UI Emoji" w:cs="Segoe UI Emoji"/>
          <w:b/>
          <w:bCs/>
        </w:rPr>
        <w:t>🏆</w:t>
      </w:r>
      <w:r w:rsidRPr="007A6EE2">
        <w:rPr>
          <w:rFonts w:ascii="Century Gothic" w:hAnsi="Century Gothic"/>
          <w:b/>
          <w:bCs/>
        </w:rPr>
        <w:t xml:space="preserve"> Why Partner with SST Associates?</w:t>
      </w:r>
    </w:p>
    <w:p w14:paraId="1B1668C3" w14:textId="77777777" w:rsidR="007A6EE2" w:rsidRPr="007A6EE2" w:rsidRDefault="007A6EE2" w:rsidP="007A6EE2">
      <w:pPr>
        <w:numPr>
          <w:ilvl w:val="0"/>
          <w:numId w:val="1"/>
        </w:numPr>
        <w:rPr>
          <w:rFonts w:ascii="Century Gothic" w:hAnsi="Century Gothic"/>
        </w:rPr>
      </w:pPr>
      <w:r w:rsidRPr="007A6EE2">
        <w:rPr>
          <w:rFonts w:ascii="Century Gothic" w:hAnsi="Century Gothic"/>
          <w:b/>
          <w:bCs/>
        </w:rPr>
        <w:t>Chartered Accountants with global expertise</w:t>
      </w:r>
    </w:p>
    <w:p w14:paraId="45BDB7D6" w14:textId="77777777" w:rsidR="007A6EE2" w:rsidRPr="007A6EE2" w:rsidRDefault="007A6EE2" w:rsidP="007A6EE2">
      <w:pPr>
        <w:numPr>
          <w:ilvl w:val="0"/>
          <w:numId w:val="1"/>
        </w:numPr>
        <w:rPr>
          <w:rFonts w:ascii="Century Gothic" w:hAnsi="Century Gothic"/>
        </w:rPr>
      </w:pPr>
      <w:r w:rsidRPr="007A6EE2">
        <w:rPr>
          <w:rFonts w:ascii="Century Gothic" w:hAnsi="Century Gothic"/>
        </w:rPr>
        <w:t xml:space="preserve">Deep knowledge of </w:t>
      </w:r>
      <w:r w:rsidRPr="007A6EE2">
        <w:rPr>
          <w:rFonts w:ascii="Century Gothic" w:hAnsi="Century Gothic"/>
          <w:b/>
          <w:bCs/>
        </w:rPr>
        <w:t>UAE Corporate Tax</w:t>
      </w:r>
      <w:r w:rsidRPr="007A6EE2">
        <w:rPr>
          <w:rFonts w:ascii="Century Gothic" w:hAnsi="Century Gothic"/>
        </w:rPr>
        <w:t>, international structures, and regulatory frameworks</w:t>
      </w:r>
    </w:p>
    <w:p w14:paraId="1A427306" w14:textId="77777777" w:rsidR="007A6EE2" w:rsidRPr="007A6EE2" w:rsidRDefault="007A6EE2" w:rsidP="007A6EE2">
      <w:pPr>
        <w:numPr>
          <w:ilvl w:val="0"/>
          <w:numId w:val="1"/>
        </w:numPr>
        <w:rPr>
          <w:rFonts w:ascii="Century Gothic" w:hAnsi="Century Gothic"/>
        </w:rPr>
      </w:pPr>
      <w:r w:rsidRPr="007A6EE2">
        <w:rPr>
          <w:rFonts w:ascii="Century Gothic" w:hAnsi="Century Gothic"/>
        </w:rPr>
        <w:t xml:space="preserve">Proven results across </w:t>
      </w:r>
      <w:r w:rsidRPr="007A6EE2">
        <w:rPr>
          <w:rFonts w:ascii="Century Gothic" w:hAnsi="Century Gothic"/>
          <w:b/>
          <w:bCs/>
        </w:rPr>
        <w:t>F&amp;B, retail, trading, and group companies</w:t>
      </w:r>
    </w:p>
    <w:p w14:paraId="55430827" w14:textId="4EB402CC" w:rsidR="007A6EE2" w:rsidRPr="007A6EE2" w:rsidRDefault="007A6EE2" w:rsidP="007A6EE2">
      <w:pPr>
        <w:numPr>
          <w:ilvl w:val="0"/>
          <w:numId w:val="1"/>
        </w:numPr>
        <w:rPr>
          <w:rFonts w:ascii="Century Gothic" w:hAnsi="Century Gothic"/>
        </w:rPr>
      </w:pPr>
      <w:r w:rsidRPr="007A6EE2">
        <w:rPr>
          <w:rFonts w:ascii="Century Gothic" w:hAnsi="Century Gothic"/>
        </w:rPr>
        <w:lastRenderedPageBreak/>
        <w:t>Personalized attention with a boardroom-level mindset</w:t>
      </w:r>
    </w:p>
    <w:p w14:paraId="34DD367E" w14:textId="77777777" w:rsidR="00F2481D" w:rsidRDefault="00F2481D" w:rsidP="007A6EE2">
      <w:pPr>
        <w:rPr>
          <w:rFonts w:ascii="Century Gothic" w:hAnsi="Century Gothic"/>
        </w:rPr>
      </w:pPr>
    </w:p>
    <w:p w14:paraId="46C24326" w14:textId="56B9E6EF" w:rsidR="007A6EE2" w:rsidRDefault="007A6EE2" w:rsidP="007A6EE2">
      <w:pPr>
        <w:rPr>
          <w:rFonts w:ascii="Century Gothic" w:hAnsi="Century Gothic"/>
        </w:rPr>
      </w:pPr>
      <w:r w:rsidRPr="007A6EE2">
        <w:rPr>
          <w:rFonts w:ascii="Century Gothic" w:hAnsi="Century Gothic"/>
        </w:rPr>
        <w:t>Experience the SST Associates difference — where insight meets execution, and financial strategy drives measurable success.</w:t>
      </w:r>
    </w:p>
    <w:p w14:paraId="45378D85" w14:textId="77777777" w:rsidR="00F2481D" w:rsidRDefault="00F2481D" w:rsidP="007A6EE2">
      <w:pPr>
        <w:rPr>
          <w:rFonts w:ascii="Century Gothic" w:hAnsi="Century Gothic"/>
        </w:rPr>
      </w:pPr>
    </w:p>
    <w:p w14:paraId="748DE126" w14:textId="77777777" w:rsidR="00F2481D" w:rsidRPr="00F2481D" w:rsidRDefault="00F2481D" w:rsidP="00F2481D">
      <w:pPr>
        <w:rPr>
          <w:rFonts w:ascii="Century Gothic" w:hAnsi="Century Gothic"/>
          <w:b/>
          <w:bCs/>
        </w:rPr>
      </w:pPr>
      <w:r w:rsidRPr="00F2481D">
        <w:rPr>
          <w:rFonts w:ascii="Century Gothic" w:hAnsi="Century Gothic"/>
          <w:b/>
          <w:bCs/>
        </w:rPr>
        <w:t>Vision Statement – SST Associates</w:t>
      </w:r>
    </w:p>
    <w:p w14:paraId="020359E2" w14:textId="77777777" w:rsidR="00F2481D" w:rsidRDefault="00F2481D" w:rsidP="00F2481D">
      <w:pPr>
        <w:rPr>
          <w:rFonts w:ascii="Century Gothic" w:hAnsi="Century Gothic"/>
        </w:rPr>
      </w:pPr>
      <w:r w:rsidRPr="00F2481D">
        <w:rPr>
          <w:rFonts w:ascii="Century Gothic" w:hAnsi="Century Gothic"/>
        </w:rPr>
        <w:t>To be the most trusted strategic advisory partner for businesses across the UAE and beyond—delivering transformative financial insight, unlocking sustainable value, and shaping resilient enterprises through bold thinking, precision execution, and unwavering integrity.</w:t>
      </w:r>
    </w:p>
    <w:p w14:paraId="61EC5448" w14:textId="77777777" w:rsidR="00F2481D" w:rsidRDefault="00F2481D" w:rsidP="00F2481D">
      <w:pPr>
        <w:rPr>
          <w:rFonts w:ascii="Century Gothic" w:hAnsi="Century Gothic"/>
        </w:rPr>
      </w:pPr>
    </w:p>
    <w:p w14:paraId="59E2375E" w14:textId="77777777" w:rsidR="00F2481D" w:rsidRPr="00F2481D" w:rsidRDefault="00F2481D" w:rsidP="00F2481D">
      <w:pPr>
        <w:rPr>
          <w:rFonts w:ascii="Century Gothic" w:hAnsi="Century Gothic"/>
          <w:b/>
          <w:bCs/>
        </w:rPr>
      </w:pPr>
      <w:r w:rsidRPr="00F2481D">
        <w:rPr>
          <w:rFonts w:ascii="Century Gothic" w:hAnsi="Century Gothic"/>
          <w:b/>
          <w:bCs/>
        </w:rPr>
        <w:t>Mission Statement – SST Associates</w:t>
      </w:r>
    </w:p>
    <w:p w14:paraId="5672EBD0" w14:textId="77777777" w:rsidR="00F2481D" w:rsidRDefault="00F2481D" w:rsidP="00F2481D">
      <w:pPr>
        <w:rPr>
          <w:rFonts w:ascii="Century Gothic" w:hAnsi="Century Gothic"/>
        </w:rPr>
      </w:pPr>
      <w:r w:rsidRPr="00F2481D">
        <w:rPr>
          <w:rFonts w:ascii="Century Gothic" w:hAnsi="Century Gothic"/>
        </w:rPr>
        <w:t>To empower businesses with forward-thinking financial, tax, and strategic advisory solutions that drive growth, ensure compliance, and optimize value. We partner with clients to navigate complexity, unlock capital efficiency, and build financial resilience through expertise, innovation, and a deep understanding of local and global markets.</w:t>
      </w:r>
    </w:p>
    <w:p w14:paraId="569A3588" w14:textId="77777777" w:rsidR="009A1777" w:rsidRDefault="009A1777" w:rsidP="00F2481D">
      <w:pPr>
        <w:rPr>
          <w:rFonts w:ascii="Century Gothic" w:hAnsi="Century Gothic"/>
        </w:rPr>
      </w:pPr>
    </w:p>
    <w:p w14:paraId="3AF08146" w14:textId="77777777" w:rsidR="009A1777" w:rsidRPr="009A1777" w:rsidRDefault="009A1777" w:rsidP="009A1777">
      <w:pPr>
        <w:rPr>
          <w:rFonts w:ascii="Century Gothic" w:hAnsi="Century Gothic"/>
          <w:b/>
          <w:bCs/>
        </w:rPr>
      </w:pPr>
      <w:r w:rsidRPr="009A1777">
        <w:rPr>
          <w:rFonts w:ascii="Century Gothic" w:hAnsi="Century Gothic"/>
          <w:b/>
          <w:bCs/>
        </w:rPr>
        <w:t>Sumaira Sultana Talpur</w:t>
      </w:r>
    </w:p>
    <w:p w14:paraId="379C2296" w14:textId="709E8A2C" w:rsidR="009A1777" w:rsidRPr="009A1777" w:rsidRDefault="009A1777" w:rsidP="009A1777">
      <w:pPr>
        <w:rPr>
          <w:rFonts w:ascii="Century Gothic" w:hAnsi="Century Gothic"/>
        </w:rPr>
      </w:pPr>
      <w:r w:rsidRPr="009A1777">
        <w:rPr>
          <w:rFonts w:ascii="Century Gothic" w:hAnsi="Century Gothic"/>
          <w:b/>
          <w:bCs/>
        </w:rPr>
        <w:t>Founder &amp; Managing Director – SST Associates – Financial &amp; Tax Consultants LLC</w:t>
      </w:r>
    </w:p>
    <w:p w14:paraId="7BE7AB41" w14:textId="77777777" w:rsidR="009A1777" w:rsidRPr="009A1777" w:rsidRDefault="009A1777" w:rsidP="009A1777">
      <w:pPr>
        <w:rPr>
          <w:rFonts w:ascii="Century Gothic" w:hAnsi="Century Gothic"/>
        </w:rPr>
      </w:pPr>
      <w:r w:rsidRPr="009A1777">
        <w:rPr>
          <w:rFonts w:ascii="Century Gothic" w:hAnsi="Century Gothic"/>
        </w:rPr>
        <w:t xml:space="preserve">Sumaira Sultana Talpur is a visionary finance leader and strategic advisor with over 15 years of expertise in accounting, taxation, and financial consulting. As the Founder and Managing Director of </w:t>
      </w:r>
      <w:r w:rsidRPr="009A1777">
        <w:rPr>
          <w:rFonts w:ascii="Century Gothic" w:hAnsi="Century Gothic"/>
          <w:b/>
          <w:bCs/>
        </w:rPr>
        <w:t>SST Associates</w:t>
      </w:r>
      <w:r w:rsidRPr="009A1777">
        <w:rPr>
          <w:rFonts w:ascii="Century Gothic" w:hAnsi="Century Gothic"/>
        </w:rPr>
        <w:t>, she leads with a commitment to delivering innovative, high-impact financial solutions that empower businesses to navigate complex regulatory environments and accelerate growth.</w:t>
      </w:r>
    </w:p>
    <w:p w14:paraId="01A1E9DB" w14:textId="3ACDC69F" w:rsidR="009A1777" w:rsidRDefault="009A1777" w:rsidP="009A1777">
      <w:pPr>
        <w:rPr>
          <w:rFonts w:ascii="Century Gothic" w:hAnsi="Century Gothic"/>
        </w:rPr>
      </w:pPr>
      <w:r w:rsidRPr="009A1777">
        <w:rPr>
          <w:rFonts w:ascii="Century Gothic" w:hAnsi="Century Gothic"/>
        </w:rPr>
        <w:t xml:space="preserve">With globally recognized qualifications including </w:t>
      </w:r>
      <w:r w:rsidRPr="009A1777">
        <w:rPr>
          <w:rFonts w:ascii="Century Gothic" w:hAnsi="Century Gothic"/>
          <w:b/>
          <w:bCs/>
        </w:rPr>
        <w:t>ACCA, CMA, FMVA</w:t>
      </w:r>
      <w:r w:rsidRPr="009A1777">
        <w:rPr>
          <w:rFonts w:ascii="Century Gothic" w:hAnsi="Century Gothic"/>
        </w:rPr>
        <w:t xml:space="preserve">, and an </w:t>
      </w:r>
      <w:r w:rsidRPr="009A1777">
        <w:rPr>
          <w:rFonts w:ascii="Century Gothic" w:hAnsi="Century Gothic"/>
          <w:b/>
          <w:bCs/>
        </w:rPr>
        <w:t>MBA in Finance</w:t>
      </w:r>
      <w:r w:rsidRPr="009A1777">
        <w:rPr>
          <w:rFonts w:ascii="Century Gothic" w:hAnsi="Century Gothic"/>
        </w:rPr>
        <w:t xml:space="preserve">, Sumaira blends technical mastery with strategic insight. Her core expertise spans </w:t>
      </w:r>
      <w:r w:rsidRPr="009A1777">
        <w:rPr>
          <w:rFonts w:ascii="Century Gothic" w:hAnsi="Century Gothic"/>
          <w:b/>
          <w:bCs/>
        </w:rPr>
        <w:t xml:space="preserve">international taxation, IFRS, US GAAP, financial </w:t>
      </w:r>
      <w:r w:rsidRPr="009A1777">
        <w:rPr>
          <w:rFonts w:ascii="Century Gothic" w:hAnsi="Century Gothic"/>
          <w:b/>
          <w:bCs/>
        </w:rPr>
        <w:t>modelling</w:t>
      </w:r>
      <w:r w:rsidRPr="009A1777">
        <w:rPr>
          <w:rFonts w:ascii="Century Gothic" w:hAnsi="Century Gothic"/>
        </w:rPr>
        <w:t>, and business structuring, enabling clients to make data-driven decisions with confidence.</w:t>
      </w:r>
    </w:p>
    <w:p w14:paraId="7BC7DF1F" w14:textId="77777777" w:rsidR="009A1777" w:rsidRDefault="009A1777" w:rsidP="009A1777">
      <w:pPr>
        <w:rPr>
          <w:rFonts w:ascii="Century Gothic" w:hAnsi="Century Gothic"/>
        </w:rPr>
      </w:pPr>
      <w:r w:rsidRPr="009A1777">
        <w:rPr>
          <w:rFonts w:ascii="Century Gothic" w:hAnsi="Century Gothic"/>
        </w:rPr>
        <w:t>Sumaira’s client portfolio covers a diverse array of industries, including:</w:t>
      </w:r>
    </w:p>
    <w:p w14:paraId="0675353C" w14:textId="62904E30" w:rsidR="009E1FAC" w:rsidRPr="009E1FAC" w:rsidRDefault="009E1FAC" w:rsidP="009E1FAC">
      <w:pPr>
        <w:numPr>
          <w:ilvl w:val="0"/>
          <w:numId w:val="9"/>
        </w:numPr>
        <w:rPr>
          <w:rFonts w:ascii="Century Gothic" w:hAnsi="Century Gothic"/>
        </w:rPr>
      </w:pPr>
      <w:r w:rsidRPr="009E1FAC">
        <w:rPr>
          <w:rFonts w:ascii="Century Gothic" w:hAnsi="Century Gothic"/>
          <w:b/>
          <w:bCs/>
        </w:rPr>
        <w:t>Oil &amp; Gas</w:t>
      </w:r>
      <w:r w:rsidRPr="009E1FAC">
        <w:rPr>
          <w:rFonts w:ascii="Century Gothic" w:hAnsi="Century Gothic"/>
        </w:rPr>
        <w:t xml:space="preserve"> – </w:t>
      </w:r>
    </w:p>
    <w:p w14:paraId="5987E861" w14:textId="317B9119" w:rsidR="009E1FAC" w:rsidRPr="009E1FAC" w:rsidRDefault="009E1FAC" w:rsidP="009E1FAC">
      <w:pPr>
        <w:numPr>
          <w:ilvl w:val="0"/>
          <w:numId w:val="9"/>
        </w:numPr>
        <w:rPr>
          <w:rFonts w:ascii="Century Gothic" w:hAnsi="Century Gothic"/>
        </w:rPr>
      </w:pPr>
      <w:r w:rsidRPr="009E1FAC">
        <w:rPr>
          <w:rFonts w:ascii="Century Gothic" w:hAnsi="Century Gothic"/>
          <w:b/>
          <w:bCs/>
        </w:rPr>
        <w:t>Banking &amp; Financial Services</w:t>
      </w:r>
      <w:r w:rsidRPr="009E1FAC">
        <w:rPr>
          <w:rFonts w:ascii="Century Gothic" w:hAnsi="Century Gothic"/>
        </w:rPr>
        <w:t xml:space="preserve"> </w:t>
      </w:r>
    </w:p>
    <w:p w14:paraId="4DEACA2C" w14:textId="3ABE32BC" w:rsidR="009E1FAC" w:rsidRPr="009E1FAC" w:rsidRDefault="009E1FAC" w:rsidP="009E1FAC">
      <w:pPr>
        <w:numPr>
          <w:ilvl w:val="0"/>
          <w:numId w:val="9"/>
        </w:numPr>
        <w:rPr>
          <w:rFonts w:ascii="Century Gothic" w:hAnsi="Century Gothic"/>
        </w:rPr>
      </w:pPr>
      <w:r w:rsidRPr="009E1FAC">
        <w:rPr>
          <w:rFonts w:ascii="Century Gothic" w:hAnsi="Century Gothic"/>
          <w:b/>
          <w:bCs/>
        </w:rPr>
        <w:t>Healthcare &amp; Medical Services</w:t>
      </w:r>
      <w:r w:rsidRPr="009E1FAC">
        <w:rPr>
          <w:rFonts w:ascii="Century Gothic" w:hAnsi="Century Gothic"/>
        </w:rPr>
        <w:t xml:space="preserve"> – </w:t>
      </w:r>
    </w:p>
    <w:p w14:paraId="435ADA44" w14:textId="3234EA68" w:rsidR="009E1FAC" w:rsidRPr="009E1FAC" w:rsidRDefault="009E1FAC" w:rsidP="009E1FAC">
      <w:pPr>
        <w:numPr>
          <w:ilvl w:val="0"/>
          <w:numId w:val="9"/>
        </w:numPr>
        <w:rPr>
          <w:rFonts w:ascii="Century Gothic" w:hAnsi="Century Gothic"/>
        </w:rPr>
      </w:pPr>
      <w:r w:rsidRPr="009E1FAC">
        <w:rPr>
          <w:rFonts w:ascii="Century Gothic" w:hAnsi="Century Gothic"/>
          <w:b/>
          <w:bCs/>
        </w:rPr>
        <w:t>Information Technology, ITES &amp; BPO</w:t>
      </w:r>
      <w:r w:rsidRPr="009E1FAC">
        <w:rPr>
          <w:rFonts w:ascii="Century Gothic" w:hAnsi="Century Gothic"/>
        </w:rPr>
        <w:t xml:space="preserve"> </w:t>
      </w:r>
    </w:p>
    <w:p w14:paraId="0F744C35" w14:textId="6C3B0473" w:rsidR="009E1FAC" w:rsidRPr="009E1FAC" w:rsidRDefault="009E1FAC" w:rsidP="009E1FAC">
      <w:pPr>
        <w:numPr>
          <w:ilvl w:val="0"/>
          <w:numId w:val="9"/>
        </w:numPr>
        <w:rPr>
          <w:rFonts w:ascii="Century Gothic" w:hAnsi="Century Gothic"/>
        </w:rPr>
      </w:pPr>
      <w:r w:rsidRPr="009E1FAC">
        <w:rPr>
          <w:rFonts w:ascii="Century Gothic" w:hAnsi="Century Gothic"/>
          <w:b/>
          <w:bCs/>
        </w:rPr>
        <w:t>Agriculture &amp; Agribusiness</w:t>
      </w:r>
      <w:r w:rsidRPr="009E1FAC">
        <w:rPr>
          <w:rFonts w:ascii="Century Gothic" w:hAnsi="Century Gothic"/>
        </w:rPr>
        <w:t xml:space="preserve"> </w:t>
      </w:r>
    </w:p>
    <w:p w14:paraId="7B9C3723" w14:textId="0CE95A48" w:rsidR="009E1FAC" w:rsidRPr="009E1FAC" w:rsidRDefault="009E1FAC" w:rsidP="009E1FAC">
      <w:pPr>
        <w:numPr>
          <w:ilvl w:val="0"/>
          <w:numId w:val="9"/>
        </w:numPr>
        <w:rPr>
          <w:rFonts w:ascii="Century Gothic" w:hAnsi="Century Gothic"/>
        </w:rPr>
      </w:pPr>
      <w:r w:rsidRPr="009E1FAC">
        <w:rPr>
          <w:rFonts w:ascii="Century Gothic" w:hAnsi="Century Gothic"/>
          <w:b/>
          <w:bCs/>
        </w:rPr>
        <w:t>Automotive &amp; Auto Parts Manufacturing</w:t>
      </w:r>
      <w:r w:rsidRPr="009E1FAC">
        <w:rPr>
          <w:rFonts w:ascii="Century Gothic" w:hAnsi="Century Gothic"/>
        </w:rPr>
        <w:t xml:space="preserve"> – </w:t>
      </w:r>
    </w:p>
    <w:p w14:paraId="32FC2829" w14:textId="7D501B79" w:rsidR="009E1FAC" w:rsidRPr="009E1FAC" w:rsidRDefault="009E1FAC" w:rsidP="009E1FAC">
      <w:pPr>
        <w:numPr>
          <w:ilvl w:val="0"/>
          <w:numId w:val="9"/>
        </w:numPr>
        <w:rPr>
          <w:rFonts w:ascii="Century Gothic" w:hAnsi="Century Gothic"/>
        </w:rPr>
      </w:pPr>
      <w:r w:rsidRPr="009E1FAC">
        <w:rPr>
          <w:rFonts w:ascii="Century Gothic" w:hAnsi="Century Gothic"/>
          <w:b/>
          <w:bCs/>
        </w:rPr>
        <w:lastRenderedPageBreak/>
        <w:t>Manufacturing &amp; Industrial Solutions</w:t>
      </w:r>
      <w:r w:rsidRPr="009E1FAC">
        <w:rPr>
          <w:rFonts w:ascii="Century Gothic" w:hAnsi="Century Gothic"/>
        </w:rPr>
        <w:t xml:space="preserve"> – </w:t>
      </w:r>
    </w:p>
    <w:p w14:paraId="0E9D7CD9" w14:textId="6CB2DF56" w:rsidR="009E1FAC" w:rsidRPr="009E1FAC" w:rsidRDefault="009E1FAC" w:rsidP="009E1FAC">
      <w:pPr>
        <w:numPr>
          <w:ilvl w:val="0"/>
          <w:numId w:val="9"/>
        </w:numPr>
        <w:rPr>
          <w:rFonts w:ascii="Century Gothic" w:hAnsi="Century Gothic"/>
        </w:rPr>
      </w:pPr>
      <w:r w:rsidRPr="009E1FAC">
        <w:rPr>
          <w:rFonts w:ascii="Century Gothic" w:hAnsi="Century Gothic"/>
          <w:b/>
          <w:bCs/>
        </w:rPr>
        <w:t>Construction &amp; Real Estate Development</w:t>
      </w:r>
      <w:r w:rsidRPr="009E1FAC">
        <w:rPr>
          <w:rFonts w:ascii="Century Gothic" w:hAnsi="Century Gothic"/>
        </w:rPr>
        <w:t xml:space="preserve"> – </w:t>
      </w:r>
    </w:p>
    <w:p w14:paraId="4ACB3D0A" w14:textId="5C4C00E0" w:rsidR="009E1FAC" w:rsidRPr="009E1FAC" w:rsidRDefault="009E1FAC" w:rsidP="009E1FAC">
      <w:pPr>
        <w:numPr>
          <w:ilvl w:val="0"/>
          <w:numId w:val="9"/>
        </w:numPr>
        <w:rPr>
          <w:rFonts w:ascii="Century Gothic" w:hAnsi="Century Gothic"/>
        </w:rPr>
      </w:pPr>
      <w:r w:rsidRPr="009E1FAC">
        <w:rPr>
          <w:rFonts w:ascii="Century Gothic" w:hAnsi="Century Gothic"/>
          <w:b/>
          <w:bCs/>
        </w:rPr>
        <w:t>Furniture Retail &amp; Distribution</w:t>
      </w:r>
      <w:r w:rsidRPr="009E1FAC">
        <w:rPr>
          <w:rFonts w:ascii="Century Gothic" w:hAnsi="Century Gothic"/>
        </w:rPr>
        <w:t xml:space="preserve"> – </w:t>
      </w:r>
    </w:p>
    <w:p w14:paraId="71F188EA" w14:textId="7AAE6487" w:rsidR="009E1FAC" w:rsidRPr="009E1FAC" w:rsidRDefault="009E1FAC" w:rsidP="009E1FAC">
      <w:pPr>
        <w:numPr>
          <w:ilvl w:val="0"/>
          <w:numId w:val="9"/>
        </w:numPr>
        <w:rPr>
          <w:rFonts w:ascii="Century Gothic" w:hAnsi="Century Gothic"/>
        </w:rPr>
      </w:pPr>
      <w:r w:rsidRPr="009E1FAC">
        <w:rPr>
          <w:rFonts w:ascii="Century Gothic" w:hAnsi="Century Gothic"/>
          <w:b/>
          <w:bCs/>
        </w:rPr>
        <w:t>Packaging &amp; Logistics</w:t>
      </w:r>
      <w:r w:rsidRPr="009E1FAC">
        <w:rPr>
          <w:rFonts w:ascii="Century Gothic" w:hAnsi="Century Gothic"/>
        </w:rPr>
        <w:t xml:space="preserve"> – </w:t>
      </w:r>
    </w:p>
    <w:p w14:paraId="5A1E6281" w14:textId="3D7989F6" w:rsidR="009E1FAC" w:rsidRPr="009E1FAC" w:rsidRDefault="009E1FAC" w:rsidP="009E1FAC">
      <w:pPr>
        <w:numPr>
          <w:ilvl w:val="0"/>
          <w:numId w:val="9"/>
        </w:numPr>
        <w:rPr>
          <w:rFonts w:ascii="Century Gothic" w:hAnsi="Century Gothic"/>
        </w:rPr>
      </w:pPr>
      <w:r w:rsidRPr="009E1FAC">
        <w:rPr>
          <w:rFonts w:ascii="Century Gothic" w:hAnsi="Century Gothic"/>
          <w:b/>
          <w:bCs/>
        </w:rPr>
        <w:t>Holiday Homes &amp; Hospitality</w:t>
      </w:r>
      <w:r w:rsidRPr="009E1FAC">
        <w:rPr>
          <w:rFonts w:ascii="Century Gothic" w:hAnsi="Century Gothic"/>
        </w:rPr>
        <w:t xml:space="preserve"> </w:t>
      </w:r>
    </w:p>
    <w:p w14:paraId="17B03C05" w14:textId="7A487D83" w:rsidR="009E1FAC" w:rsidRPr="009A1777" w:rsidRDefault="009E1FAC" w:rsidP="009E1FAC">
      <w:pPr>
        <w:numPr>
          <w:ilvl w:val="0"/>
          <w:numId w:val="9"/>
        </w:numPr>
        <w:rPr>
          <w:rFonts w:ascii="Century Gothic" w:hAnsi="Century Gothic"/>
        </w:rPr>
      </w:pPr>
      <w:r w:rsidRPr="009E1FAC">
        <w:rPr>
          <w:rFonts w:ascii="Century Gothic" w:hAnsi="Century Gothic"/>
          <w:b/>
          <w:bCs/>
        </w:rPr>
        <w:t>Food &amp; Beverage (F&amp;B) Sector</w:t>
      </w:r>
      <w:r w:rsidRPr="009E1FAC">
        <w:rPr>
          <w:rFonts w:ascii="Century Gothic" w:hAnsi="Century Gothic"/>
        </w:rPr>
        <w:t xml:space="preserve"> –</w:t>
      </w:r>
    </w:p>
    <w:p w14:paraId="318DD747" w14:textId="77777777" w:rsidR="009A1777" w:rsidRPr="009A1777" w:rsidRDefault="009A1777" w:rsidP="009A1777">
      <w:pPr>
        <w:pStyle w:val="NormalWeb"/>
        <w:ind w:left="360"/>
        <w:rPr>
          <w:rFonts w:ascii="Century Gothic" w:hAnsi="Century Gothic"/>
        </w:rPr>
      </w:pPr>
      <w:r w:rsidRPr="009A1777">
        <w:rPr>
          <w:rFonts w:ascii="Century Gothic" w:hAnsi="Century Gothic"/>
        </w:rPr>
        <w:t xml:space="preserve">Her approach transcends traditional financial analysis, focusing on </w:t>
      </w:r>
      <w:r w:rsidRPr="009A1777">
        <w:rPr>
          <w:rStyle w:val="Strong"/>
          <w:rFonts w:ascii="Century Gothic" w:eastAsiaTheme="majorEastAsia" w:hAnsi="Century Gothic"/>
        </w:rPr>
        <w:t>"Beyond Numbers"</w:t>
      </w:r>
      <w:r w:rsidRPr="009A1777">
        <w:rPr>
          <w:rFonts w:ascii="Century Gothic" w:hAnsi="Century Gothic"/>
        </w:rPr>
        <w:t xml:space="preserve"> strategies that deliver sustainable growth and value creation. Recognized for her passion for innovation and excellence, Sumaira has built a reputation as a trusted advisor to enterprises across the </w:t>
      </w:r>
      <w:r w:rsidRPr="009A1777">
        <w:rPr>
          <w:rStyle w:val="Strong"/>
          <w:rFonts w:ascii="Century Gothic" w:eastAsiaTheme="majorEastAsia" w:hAnsi="Century Gothic"/>
        </w:rPr>
        <w:t>UAE, GCC, and international markets</w:t>
      </w:r>
      <w:r w:rsidRPr="009A1777">
        <w:rPr>
          <w:rFonts w:ascii="Century Gothic" w:hAnsi="Century Gothic"/>
        </w:rPr>
        <w:t>.</w:t>
      </w:r>
    </w:p>
    <w:p w14:paraId="298885C0" w14:textId="08550AB2" w:rsidR="009A1777" w:rsidRDefault="009A1777" w:rsidP="009A1777">
      <w:pPr>
        <w:pStyle w:val="NormalWeb"/>
        <w:rPr>
          <w:rFonts w:ascii="Century Gothic" w:hAnsi="Century Gothic"/>
        </w:rPr>
      </w:pPr>
      <w:r>
        <w:rPr>
          <w:rFonts w:ascii="Century Gothic" w:hAnsi="Century Gothic"/>
        </w:rPr>
        <w:t xml:space="preserve">   </w:t>
      </w:r>
      <w:r w:rsidRPr="009A1777">
        <w:rPr>
          <w:rFonts w:ascii="Century Gothic" w:hAnsi="Century Gothic"/>
        </w:rPr>
        <w:t xml:space="preserve">At </w:t>
      </w:r>
      <w:r w:rsidRPr="009A1777">
        <w:rPr>
          <w:rStyle w:val="Strong"/>
          <w:rFonts w:ascii="Century Gothic" w:eastAsiaTheme="majorEastAsia" w:hAnsi="Century Gothic"/>
        </w:rPr>
        <w:t>SST Associates</w:t>
      </w:r>
      <w:r w:rsidRPr="009A1777">
        <w:rPr>
          <w:rFonts w:ascii="Century Gothic" w:hAnsi="Century Gothic"/>
        </w:rPr>
        <w:t xml:space="preserve">, she drives a client-centric culture dedicated to </w:t>
      </w:r>
      <w:r w:rsidR="009E1FAC" w:rsidRPr="009A1777">
        <w:rPr>
          <w:rFonts w:ascii="Century Gothic" w:hAnsi="Century Gothic"/>
        </w:rPr>
        <w:t xml:space="preserve">integrity, </w:t>
      </w:r>
      <w:r w:rsidR="009E1FAC">
        <w:rPr>
          <w:rFonts w:ascii="Century Gothic" w:hAnsi="Century Gothic"/>
        </w:rPr>
        <w:t>precision</w:t>
      </w:r>
      <w:r w:rsidRPr="009A1777">
        <w:rPr>
          <w:rFonts w:ascii="Century Gothic" w:hAnsi="Century Gothic"/>
        </w:rPr>
        <w:t>, and strategic foresight—helping businesses transform challenges into opportunities.</w:t>
      </w:r>
    </w:p>
    <w:p w14:paraId="138D43AB" w14:textId="77777777" w:rsidR="00193E1A" w:rsidRDefault="00193E1A" w:rsidP="009A1777">
      <w:pPr>
        <w:pStyle w:val="NormalWeb"/>
        <w:rPr>
          <w:rFonts w:ascii="Century Gothic" w:hAnsi="Century Gothic"/>
        </w:rPr>
      </w:pPr>
    </w:p>
    <w:p w14:paraId="55231CA9" w14:textId="5596A7B5" w:rsidR="00193E1A" w:rsidRPr="00193E1A" w:rsidRDefault="00193E1A" w:rsidP="00193E1A">
      <w:pPr>
        <w:pStyle w:val="NormalWeb"/>
        <w:rPr>
          <w:rFonts w:ascii="Century Gothic" w:hAnsi="Century Gothic"/>
          <w:b/>
          <w:bCs/>
        </w:rPr>
      </w:pPr>
      <w:r w:rsidRPr="00193E1A">
        <w:rPr>
          <w:rFonts w:ascii="Century Gothic" w:hAnsi="Century Gothic"/>
          <w:b/>
          <w:bCs/>
        </w:rPr>
        <w:t>Why SST Associates – Financial &amp; Tax Consultants LLC?</w:t>
      </w:r>
    </w:p>
    <w:p w14:paraId="36681CB6" w14:textId="77777777" w:rsidR="009A1777" w:rsidRDefault="009A1777" w:rsidP="009A1777">
      <w:pPr>
        <w:rPr>
          <w:rFonts w:ascii="Century Gothic" w:hAnsi="Century Gothic"/>
        </w:rPr>
      </w:pPr>
    </w:p>
    <w:p w14:paraId="6B288F76" w14:textId="77777777" w:rsidR="00193E1A" w:rsidRPr="00193E1A" w:rsidRDefault="00193E1A" w:rsidP="00193E1A">
      <w:pPr>
        <w:rPr>
          <w:rFonts w:ascii="Century Gothic" w:hAnsi="Century Gothic"/>
          <w:b/>
          <w:bCs/>
        </w:rPr>
      </w:pPr>
      <w:r w:rsidRPr="00193E1A">
        <w:rPr>
          <w:rFonts w:ascii="Century Gothic" w:hAnsi="Century Gothic"/>
          <w:b/>
          <w:bCs/>
        </w:rPr>
        <w:t>Our Experience</w:t>
      </w:r>
    </w:p>
    <w:p w14:paraId="0E1483CD" w14:textId="77777777" w:rsidR="00193E1A" w:rsidRDefault="00193E1A" w:rsidP="00193E1A">
      <w:pPr>
        <w:rPr>
          <w:rFonts w:ascii="Century Gothic" w:hAnsi="Century Gothic"/>
        </w:rPr>
      </w:pPr>
      <w:r w:rsidRPr="00193E1A">
        <w:rPr>
          <w:rFonts w:ascii="Century Gothic" w:hAnsi="Century Gothic"/>
        </w:rPr>
        <w:t>With over 15 years of proven expertise, SST Associates has successfully guided businesses across the UAE, GCC, Pakistan, and international markets. Our team holds globally recognized qualifications such as ACCA, CMA, FMVA, and MBA Finance, enabling us to deliver world-class advisory services. We have extensive experience across diverse sectors including construction, automotive manufacturing, furniture retail, packaging, holiday homes, real estate, and food &amp; beverage. This breadth of knowledge equips us to address complex challenges and unlock growth opportunities for our clients.</w:t>
      </w:r>
    </w:p>
    <w:p w14:paraId="6CE70A81" w14:textId="77777777" w:rsidR="00193E1A" w:rsidRDefault="00193E1A" w:rsidP="00193E1A">
      <w:pPr>
        <w:rPr>
          <w:rFonts w:ascii="Century Gothic" w:hAnsi="Century Gothic"/>
        </w:rPr>
      </w:pPr>
    </w:p>
    <w:p w14:paraId="5C4D1D5B" w14:textId="77777777" w:rsidR="00193E1A" w:rsidRPr="00193E1A" w:rsidRDefault="00193E1A" w:rsidP="00193E1A">
      <w:pPr>
        <w:rPr>
          <w:rFonts w:ascii="Century Gothic" w:hAnsi="Century Gothic"/>
          <w:b/>
          <w:bCs/>
        </w:rPr>
      </w:pPr>
      <w:r w:rsidRPr="00193E1A">
        <w:rPr>
          <w:rFonts w:ascii="Century Gothic" w:hAnsi="Century Gothic"/>
          <w:b/>
          <w:bCs/>
        </w:rPr>
        <w:t>Our Approach</w:t>
      </w:r>
    </w:p>
    <w:p w14:paraId="156C1E1A" w14:textId="221FEC33" w:rsidR="00193E1A" w:rsidRPr="00193E1A" w:rsidRDefault="00193E1A" w:rsidP="00193E1A">
      <w:pPr>
        <w:rPr>
          <w:rFonts w:ascii="Century Gothic" w:hAnsi="Century Gothic"/>
        </w:rPr>
      </w:pPr>
      <w:r w:rsidRPr="00193E1A">
        <w:rPr>
          <w:rFonts w:ascii="Century Gothic" w:hAnsi="Century Gothic"/>
        </w:rPr>
        <w:t xml:space="preserve">At SST Associates, we believe in a </w:t>
      </w:r>
      <w:r w:rsidRPr="00193E1A">
        <w:rPr>
          <w:rFonts w:ascii="Century Gothic" w:hAnsi="Century Gothic"/>
          <w:b/>
          <w:bCs/>
        </w:rPr>
        <w:t>client-first, tailored approach</w:t>
      </w:r>
      <w:r w:rsidRPr="00193E1A">
        <w:rPr>
          <w:rFonts w:ascii="Century Gothic" w:hAnsi="Century Gothic"/>
        </w:rPr>
        <w:t xml:space="preserve">. We start by deeply understanding your unique business environment, goals, and challenges. Our solutions go beyond compliance — they are strategic, actionable, and aligned with your long-term vision. We combine technical excellence in taxation, accounting, and financial </w:t>
      </w:r>
      <w:r w:rsidR="009E1FAC" w:rsidRPr="00193E1A">
        <w:rPr>
          <w:rFonts w:ascii="Century Gothic" w:hAnsi="Century Gothic"/>
        </w:rPr>
        <w:t>modelling</w:t>
      </w:r>
      <w:r w:rsidRPr="00193E1A">
        <w:rPr>
          <w:rFonts w:ascii="Century Gothic" w:hAnsi="Century Gothic"/>
        </w:rPr>
        <w:t xml:space="preserve"> with practical business insight to ensure your decisions create measurable value. Transparency, collaboration, and proactive communication are the hallmarks of our service delivery.</w:t>
      </w:r>
    </w:p>
    <w:p w14:paraId="1AAFC647" w14:textId="77777777" w:rsidR="009E1FAC" w:rsidRDefault="009E1FAC" w:rsidP="00193E1A">
      <w:pPr>
        <w:rPr>
          <w:rFonts w:ascii="Century Gothic" w:hAnsi="Century Gothic"/>
          <w:b/>
          <w:bCs/>
        </w:rPr>
      </w:pPr>
    </w:p>
    <w:p w14:paraId="717E144F" w14:textId="41880836" w:rsidR="00193E1A" w:rsidRPr="00193E1A" w:rsidRDefault="00193E1A" w:rsidP="00193E1A">
      <w:pPr>
        <w:rPr>
          <w:rFonts w:ascii="Century Gothic" w:hAnsi="Century Gothic"/>
          <w:b/>
          <w:bCs/>
        </w:rPr>
      </w:pPr>
      <w:r w:rsidRPr="00193E1A">
        <w:rPr>
          <w:rFonts w:ascii="Century Gothic" w:hAnsi="Century Gothic"/>
          <w:b/>
          <w:bCs/>
        </w:rPr>
        <w:lastRenderedPageBreak/>
        <w:t>Why Us?</w:t>
      </w:r>
    </w:p>
    <w:p w14:paraId="0CDE106A" w14:textId="77777777" w:rsidR="00193E1A" w:rsidRPr="00193E1A" w:rsidRDefault="00193E1A" w:rsidP="00193E1A">
      <w:pPr>
        <w:numPr>
          <w:ilvl w:val="0"/>
          <w:numId w:val="3"/>
        </w:numPr>
        <w:rPr>
          <w:rFonts w:ascii="Century Gothic" w:hAnsi="Century Gothic"/>
        </w:rPr>
      </w:pPr>
      <w:r w:rsidRPr="00193E1A">
        <w:rPr>
          <w:rFonts w:ascii="Century Gothic" w:hAnsi="Century Gothic"/>
          <w:b/>
          <w:bCs/>
        </w:rPr>
        <w:t>Integrated Expertise:</w:t>
      </w:r>
      <w:r w:rsidRPr="00193E1A">
        <w:rPr>
          <w:rFonts w:ascii="Century Gothic" w:hAnsi="Century Gothic"/>
        </w:rPr>
        <w:t xml:space="preserve"> Our multi-disciplinary team offers end-to-end financial and tax advisory services under one roof.</w:t>
      </w:r>
    </w:p>
    <w:p w14:paraId="3E2873C5" w14:textId="77777777" w:rsidR="00193E1A" w:rsidRPr="00193E1A" w:rsidRDefault="00193E1A" w:rsidP="00193E1A">
      <w:pPr>
        <w:numPr>
          <w:ilvl w:val="0"/>
          <w:numId w:val="3"/>
        </w:numPr>
        <w:rPr>
          <w:rFonts w:ascii="Century Gothic" w:hAnsi="Century Gothic"/>
        </w:rPr>
      </w:pPr>
      <w:r w:rsidRPr="00193E1A">
        <w:rPr>
          <w:rFonts w:ascii="Century Gothic" w:hAnsi="Century Gothic"/>
          <w:b/>
          <w:bCs/>
        </w:rPr>
        <w:t>Global &amp; Local Insight:</w:t>
      </w:r>
      <w:r w:rsidRPr="00193E1A">
        <w:rPr>
          <w:rFonts w:ascii="Century Gothic" w:hAnsi="Century Gothic"/>
        </w:rPr>
        <w:t xml:space="preserve"> We seamlessly navigate local regulations and international standards to optimize your tax position and financial strategy.</w:t>
      </w:r>
    </w:p>
    <w:p w14:paraId="30EE2E6D" w14:textId="77777777" w:rsidR="00193E1A" w:rsidRPr="00193E1A" w:rsidRDefault="00193E1A" w:rsidP="00193E1A">
      <w:pPr>
        <w:numPr>
          <w:ilvl w:val="0"/>
          <w:numId w:val="3"/>
        </w:numPr>
        <w:rPr>
          <w:rFonts w:ascii="Century Gothic" w:hAnsi="Century Gothic"/>
        </w:rPr>
      </w:pPr>
      <w:r w:rsidRPr="00193E1A">
        <w:rPr>
          <w:rFonts w:ascii="Century Gothic" w:hAnsi="Century Gothic"/>
          <w:b/>
          <w:bCs/>
        </w:rPr>
        <w:t>Personalized Partnership:</w:t>
      </w:r>
      <w:r w:rsidRPr="00193E1A">
        <w:rPr>
          <w:rFonts w:ascii="Century Gothic" w:hAnsi="Century Gothic"/>
        </w:rPr>
        <w:t xml:space="preserve"> We build long-term relationships based on trust, integrity, and a commitment to your success.</w:t>
      </w:r>
    </w:p>
    <w:p w14:paraId="3C77C79E" w14:textId="77777777" w:rsidR="00193E1A" w:rsidRPr="00193E1A" w:rsidRDefault="00193E1A" w:rsidP="00193E1A">
      <w:pPr>
        <w:numPr>
          <w:ilvl w:val="0"/>
          <w:numId w:val="3"/>
        </w:numPr>
        <w:rPr>
          <w:rFonts w:ascii="Century Gothic" w:hAnsi="Century Gothic"/>
        </w:rPr>
      </w:pPr>
      <w:r w:rsidRPr="00193E1A">
        <w:rPr>
          <w:rFonts w:ascii="Century Gothic" w:hAnsi="Century Gothic"/>
          <w:b/>
          <w:bCs/>
        </w:rPr>
        <w:t>Value-Driven Results:</w:t>
      </w:r>
      <w:r w:rsidRPr="00193E1A">
        <w:rPr>
          <w:rFonts w:ascii="Century Gothic" w:hAnsi="Century Gothic"/>
        </w:rPr>
        <w:t xml:space="preserve"> Our advice is not theoretical—it’s focused on tangible business impact, helping you reduce risk, optimize cash flow, and accelerate growth.</w:t>
      </w:r>
    </w:p>
    <w:p w14:paraId="7CDCE4E9" w14:textId="77777777" w:rsidR="00193E1A" w:rsidRPr="00193E1A" w:rsidRDefault="00193E1A" w:rsidP="00193E1A">
      <w:pPr>
        <w:pStyle w:val="ListParagraph"/>
        <w:numPr>
          <w:ilvl w:val="0"/>
          <w:numId w:val="3"/>
        </w:numPr>
        <w:spacing w:before="100" w:beforeAutospacing="1" w:after="100" w:afterAutospacing="1" w:line="240" w:lineRule="auto"/>
        <w:outlineLvl w:val="1"/>
        <w:rPr>
          <w:rFonts w:ascii="Century Gothic" w:eastAsia="Times New Roman" w:hAnsi="Century Gothic" w:cs="Times New Roman"/>
          <w:b/>
          <w:bCs/>
          <w:kern w:val="0"/>
          <w:sz w:val="36"/>
          <w:szCs w:val="36"/>
          <w:lang w:eastAsia="en-AE"/>
          <w14:ligatures w14:val="none"/>
        </w:rPr>
      </w:pPr>
      <w:r w:rsidRPr="00193E1A">
        <w:rPr>
          <w:rFonts w:ascii="Century Gothic" w:eastAsia="Times New Roman" w:hAnsi="Century Gothic" w:cs="Times New Roman"/>
          <w:b/>
          <w:bCs/>
          <w:kern w:val="0"/>
          <w:sz w:val="36"/>
          <w:szCs w:val="36"/>
          <w:lang w:eastAsia="en-AE"/>
          <w14:ligatures w14:val="none"/>
        </w:rPr>
        <w:t>Ready to Take the Next Step?</w:t>
      </w:r>
    </w:p>
    <w:p w14:paraId="4146AAEB" w14:textId="77777777" w:rsidR="00193E1A" w:rsidRPr="00193E1A" w:rsidRDefault="00193E1A" w:rsidP="00193E1A">
      <w:pPr>
        <w:pStyle w:val="ListParagraph"/>
        <w:numPr>
          <w:ilvl w:val="0"/>
          <w:numId w:val="3"/>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193E1A">
        <w:rPr>
          <w:rFonts w:ascii="Century Gothic" w:eastAsia="Times New Roman" w:hAnsi="Century Gothic" w:cs="Times New Roman"/>
          <w:kern w:val="0"/>
          <w:sz w:val="24"/>
          <w:szCs w:val="24"/>
          <w:lang w:eastAsia="en-AE"/>
          <w14:ligatures w14:val="none"/>
        </w:rPr>
        <w:t>Your business deserves financial and tax advisory that goes beyond the ordinary — delivering clear strategies, measurable results, and peace of mind.</w:t>
      </w:r>
    </w:p>
    <w:p w14:paraId="4F17BEFB" w14:textId="77777777" w:rsidR="00193E1A" w:rsidRPr="00193E1A" w:rsidRDefault="00193E1A" w:rsidP="00193E1A">
      <w:pPr>
        <w:pStyle w:val="ListParagraph"/>
        <w:numPr>
          <w:ilvl w:val="0"/>
          <w:numId w:val="3"/>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193E1A">
        <w:rPr>
          <w:rFonts w:ascii="Century Gothic" w:eastAsia="Times New Roman" w:hAnsi="Century Gothic" w:cs="Times New Roman"/>
          <w:b/>
          <w:bCs/>
          <w:kern w:val="0"/>
          <w:sz w:val="24"/>
          <w:szCs w:val="24"/>
          <w:lang w:eastAsia="en-AE"/>
          <w14:ligatures w14:val="none"/>
        </w:rPr>
        <w:t>Let SST Associates be your trusted partner in navigating complexity and unlocking growth.</w:t>
      </w:r>
    </w:p>
    <w:p w14:paraId="5D067335" w14:textId="77777777" w:rsidR="00193E1A" w:rsidRPr="00193E1A" w:rsidRDefault="00193E1A" w:rsidP="00193E1A">
      <w:pPr>
        <w:pStyle w:val="ListParagraph"/>
        <w:numPr>
          <w:ilvl w:val="0"/>
          <w:numId w:val="3"/>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193E1A">
        <w:rPr>
          <w:rFonts w:ascii="Segoe UI Emoji" w:eastAsia="Times New Roman" w:hAnsi="Segoe UI Emoji" w:cs="Segoe UI Emoji"/>
          <w:kern w:val="0"/>
          <w:sz w:val="24"/>
          <w:szCs w:val="24"/>
          <w:lang w:eastAsia="en-AE"/>
          <w14:ligatures w14:val="none"/>
        </w:rPr>
        <w:t>📞</w:t>
      </w:r>
      <w:r w:rsidRPr="00193E1A">
        <w:rPr>
          <w:rFonts w:ascii="Century Gothic" w:eastAsia="Times New Roman" w:hAnsi="Century Gothic" w:cs="Times New Roman"/>
          <w:kern w:val="0"/>
          <w:sz w:val="24"/>
          <w:szCs w:val="24"/>
          <w:lang w:eastAsia="en-AE"/>
          <w14:ligatures w14:val="none"/>
        </w:rPr>
        <w:t xml:space="preserve"> </w:t>
      </w:r>
      <w:r w:rsidRPr="00193E1A">
        <w:rPr>
          <w:rFonts w:ascii="Century Gothic" w:eastAsia="Times New Roman" w:hAnsi="Century Gothic" w:cs="Times New Roman"/>
          <w:b/>
          <w:bCs/>
          <w:kern w:val="0"/>
          <w:sz w:val="24"/>
          <w:szCs w:val="24"/>
          <w:lang w:eastAsia="en-AE"/>
          <w14:ligatures w14:val="none"/>
        </w:rPr>
        <w:t>Contact us today</w:t>
      </w:r>
      <w:r w:rsidRPr="00193E1A">
        <w:rPr>
          <w:rFonts w:ascii="Century Gothic" w:eastAsia="Times New Roman" w:hAnsi="Century Gothic" w:cs="Times New Roman"/>
          <w:kern w:val="0"/>
          <w:sz w:val="24"/>
          <w:szCs w:val="24"/>
          <w:lang w:eastAsia="en-AE"/>
          <w14:ligatures w14:val="none"/>
        </w:rPr>
        <w:t xml:space="preserve"> for a consultation and discover how we can help you achieve your strategic financial goals.</w:t>
      </w:r>
    </w:p>
    <w:p w14:paraId="5B7E91CB" w14:textId="77777777" w:rsidR="00193E1A" w:rsidRPr="00193E1A" w:rsidRDefault="00193E1A" w:rsidP="00193E1A">
      <w:pPr>
        <w:pStyle w:val="ListParagraph"/>
        <w:numPr>
          <w:ilvl w:val="0"/>
          <w:numId w:val="3"/>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193E1A">
        <w:rPr>
          <w:rFonts w:ascii="Century Gothic" w:eastAsia="Times New Roman" w:hAnsi="Century Gothic" w:cs="Times New Roman"/>
          <w:b/>
          <w:bCs/>
          <w:kern w:val="0"/>
          <w:sz w:val="24"/>
          <w:szCs w:val="24"/>
          <w:lang w:eastAsia="en-AE"/>
          <w14:ligatures w14:val="none"/>
        </w:rPr>
        <w:t>Don’t wait — transform your business with expert guidance now.</w:t>
      </w:r>
    </w:p>
    <w:p w14:paraId="107CEB6C" w14:textId="66124D35" w:rsidR="00193E1A" w:rsidRDefault="00193E1A" w:rsidP="00193E1A">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r w:rsidRPr="00193E1A">
        <w:rPr>
          <w:rFonts w:ascii="Century Gothic" w:eastAsia="Times New Roman" w:hAnsi="Century Gothic" w:cs="Times New Roman"/>
          <w:b/>
          <w:bCs/>
          <w:kern w:val="0"/>
          <w:sz w:val="24"/>
          <w:szCs w:val="24"/>
          <w:lang w:eastAsia="en-AE"/>
          <w14:ligatures w14:val="none"/>
        </w:rPr>
        <w:t>Services We Provide</w:t>
      </w:r>
    </w:p>
    <w:p w14:paraId="4ED0E95A" w14:textId="145C87FE" w:rsidR="00ED0EAC" w:rsidRPr="00ED0EAC" w:rsidRDefault="00ED0EAC" w:rsidP="00ED0EAC">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r w:rsidRPr="00ED0EAC">
        <w:rPr>
          <w:rFonts w:ascii="Century Gothic" w:eastAsia="Times New Roman" w:hAnsi="Century Gothic" w:cs="Times New Roman"/>
          <w:b/>
          <w:bCs/>
          <w:kern w:val="0"/>
          <w:sz w:val="24"/>
          <w:szCs w:val="24"/>
          <w:lang w:eastAsia="en-AE"/>
          <w14:ligatures w14:val="none"/>
        </w:rPr>
        <w:t>Financial Management</w:t>
      </w:r>
    </w:p>
    <w:p w14:paraId="529C389F" w14:textId="7777777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Financial Modelling </w:t>
      </w:r>
    </w:p>
    <w:p w14:paraId="4E35127D" w14:textId="7777777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Business Valuation</w:t>
      </w:r>
    </w:p>
    <w:p w14:paraId="6513205F" w14:textId="5E52C6BA"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Valuation of property (Residential and </w:t>
      </w:r>
      <w:r w:rsidR="009E1FAC" w:rsidRPr="00ED0EAC">
        <w:rPr>
          <w:rFonts w:ascii="Century Gothic" w:eastAsia="Times New Roman" w:hAnsi="Century Gothic" w:cs="Times New Roman"/>
          <w:kern w:val="0"/>
          <w:sz w:val="24"/>
          <w:szCs w:val="24"/>
          <w:lang w:eastAsia="en-AE"/>
          <w14:ligatures w14:val="none"/>
        </w:rPr>
        <w:t>Commercial)</w:t>
      </w:r>
    </w:p>
    <w:p w14:paraId="29CDC9FC" w14:textId="7777777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Financial Planning and analysis</w:t>
      </w:r>
    </w:p>
    <w:p w14:paraId="56CA8A7C" w14:textId="7777777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Feasibility Report</w:t>
      </w:r>
    </w:p>
    <w:p w14:paraId="332F8AE5" w14:textId="7777777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Policy and Procedure writing</w:t>
      </w:r>
    </w:p>
    <w:p w14:paraId="41F0307C" w14:textId="77777777" w:rsid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Business advisory </w:t>
      </w:r>
    </w:p>
    <w:p w14:paraId="690E325C" w14:textId="77777777" w:rsidR="00ED0EAC" w:rsidRPr="00ED0EAC" w:rsidRDefault="00ED0EAC" w:rsidP="00ED0EAC">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r w:rsidRPr="00ED0EAC">
        <w:rPr>
          <w:rFonts w:ascii="Century Gothic" w:eastAsia="Times New Roman" w:hAnsi="Century Gothic" w:cs="Times New Roman"/>
          <w:b/>
          <w:bCs/>
          <w:kern w:val="0"/>
          <w:sz w:val="24"/>
          <w:szCs w:val="24"/>
          <w:lang w:eastAsia="en-AE"/>
          <w14:ligatures w14:val="none"/>
        </w:rPr>
        <w:t>Accounting</w:t>
      </w:r>
    </w:p>
    <w:p w14:paraId="2717D353" w14:textId="521D4A45"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Accounting &amp; Bookkeeping  </w:t>
      </w:r>
    </w:p>
    <w:p w14:paraId="5812D352" w14:textId="5E400EC8"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Financial reporting – IFRS, USGAAP, </w:t>
      </w:r>
    </w:p>
    <w:p w14:paraId="6541C528" w14:textId="474C8967"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Merger &amp; Acquisition </w:t>
      </w:r>
    </w:p>
    <w:p w14:paraId="27357D9A" w14:textId="5C076789"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Liquidity Management  </w:t>
      </w:r>
    </w:p>
    <w:p w14:paraId="4A205044" w14:textId="5A655054"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Consolidation  </w:t>
      </w:r>
    </w:p>
    <w:p w14:paraId="54B419F1" w14:textId="1C5DC70C" w:rsidR="00ED0EAC" w:rsidRP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Payroll </w:t>
      </w:r>
    </w:p>
    <w:p w14:paraId="76E9181D" w14:textId="673C8AA7" w:rsidR="00ED0EAC" w:rsidRDefault="00ED0EAC" w:rsidP="00ED0EAC">
      <w:pPr>
        <w:numPr>
          <w:ilvl w:val="0"/>
          <w:numId w:val="4"/>
        </w:num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 xml:space="preserve"> Financial Software Integration</w:t>
      </w:r>
    </w:p>
    <w:p w14:paraId="11D15DEF" w14:textId="77777777" w:rsidR="009E1FAC" w:rsidRDefault="009E1FAC" w:rsidP="009E1FAC">
      <w:p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p>
    <w:p w14:paraId="7CD85E5B" w14:textId="6DB968AF" w:rsidR="00ED0EAC" w:rsidRDefault="00ED0EAC" w:rsidP="00ED0EA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ED0EAC">
        <w:rPr>
          <w:rFonts w:ascii="Times New Roman" w:eastAsia="Times New Roman" w:hAnsi="Times New Roman" w:cs="Times New Roman"/>
          <w:b/>
          <w:bCs/>
          <w:kern w:val="0"/>
          <w:sz w:val="24"/>
          <w:szCs w:val="24"/>
          <w:lang w:eastAsia="en-AE"/>
          <w14:ligatures w14:val="none"/>
        </w:rPr>
        <w:lastRenderedPageBreak/>
        <w:t>Audit &amp; Assurance</w:t>
      </w:r>
    </w:p>
    <w:p w14:paraId="2BFDCDE5"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Internal Audit</w:t>
      </w:r>
    </w:p>
    <w:p w14:paraId="42D08383"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External Audit</w:t>
      </w:r>
    </w:p>
    <w:p w14:paraId="545210B4"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Risk and compliance Audit</w:t>
      </w:r>
    </w:p>
    <w:p w14:paraId="6B57BA9B"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Due Diligence Audit</w:t>
      </w:r>
    </w:p>
    <w:p w14:paraId="1F9EB7C2"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Tax Audit</w:t>
      </w:r>
    </w:p>
    <w:p w14:paraId="26FC533D"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Forensic Audit</w:t>
      </w:r>
    </w:p>
    <w:p w14:paraId="391202C2"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Inventory Audit</w:t>
      </w:r>
    </w:p>
    <w:p w14:paraId="03009DC7"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Information system Audit</w:t>
      </w:r>
    </w:p>
    <w:p w14:paraId="49B191D7"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Fraud detection</w:t>
      </w:r>
    </w:p>
    <w:p w14:paraId="3C34C7F0" w14:textId="77777777" w:rsidR="00ED0EAC" w:rsidRPr="00ED0EAC" w:rsidRDefault="00ED0EAC" w:rsidP="00ED0E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Liquidation</w:t>
      </w:r>
    </w:p>
    <w:p w14:paraId="5B3C2F66" w14:textId="6D83634E" w:rsidR="00ED0EAC" w:rsidRPr="009E1FAC" w:rsidRDefault="00ED0EAC" w:rsidP="009E1FAC">
      <w:pPr>
        <w:numPr>
          <w:ilvl w:val="0"/>
          <w:numId w:val="5"/>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SOP Writing </w:t>
      </w:r>
    </w:p>
    <w:p w14:paraId="35666932" w14:textId="77777777" w:rsidR="00ED0EAC" w:rsidRPr="00ED0EAC" w:rsidRDefault="00ED0EAC" w:rsidP="00ED0EAC">
      <w:pPr>
        <w:spacing w:before="100" w:beforeAutospacing="1" w:after="100" w:afterAutospacing="1" w:line="240" w:lineRule="auto"/>
        <w:outlineLvl w:val="3"/>
        <w:rPr>
          <w:rFonts w:ascii="Century Gothic" w:eastAsia="Times New Roman" w:hAnsi="Century Gothic" w:cs="Times New Roman"/>
          <w:b/>
          <w:bCs/>
          <w:kern w:val="0"/>
          <w:sz w:val="24"/>
          <w:szCs w:val="24"/>
          <w:lang w:eastAsia="en-AE"/>
          <w14:ligatures w14:val="none"/>
        </w:rPr>
      </w:pPr>
      <w:r w:rsidRPr="00ED0EAC">
        <w:rPr>
          <w:rFonts w:ascii="Century Gothic" w:eastAsia="Times New Roman" w:hAnsi="Century Gothic" w:cs="Times New Roman"/>
          <w:b/>
          <w:bCs/>
          <w:kern w:val="0"/>
          <w:sz w:val="24"/>
          <w:szCs w:val="24"/>
          <w:lang w:eastAsia="en-AE"/>
          <w14:ligatures w14:val="none"/>
        </w:rPr>
        <w:t>Taxation</w:t>
      </w:r>
    </w:p>
    <w:p w14:paraId="47454D22"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VAT</w:t>
      </w:r>
    </w:p>
    <w:p w14:paraId="48ACFE86"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Corporate tax</w:t>
      </w:r>
    </w:p>
    <w:p w14:paraId="2FAD271C"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Excise Tax</w:t>
      </w:r>
    </w:p>
    <w:p w14:paraId="20C21B24"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Customs</w:t>
      </w:r>
    </w:p>
    <w:p w14:paraId="5197EFDF"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Tax Residence Certificate (TRC)</w:t>
      </w:r>
    </w:p>
    <w:p w14:paraId="4CDA15E7"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NRI taxation </w:t>
      </w:r>
    </w:p>
    <w:p w14:paraId="65871B3A" w14:textId="77777777" w:rsidR="00ED0EAC" w:rsidRPr="00ED0EAC" w:rsidRDefault="00ED0EAC" w:rsidP="00ED0E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Indian Tax</w:t>
      </w:r>
    </w:p>
    <w:p w14:paraId="08D28A54" w14:textId="717D08BA" w:rsidR="009E1FAC" w:rsidRPr="009E1F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UK And USA tax laws </w:t>
      </w:r>
    </w:p>
    <w:p w14:paraId="5FE823FA" w14:textId="77777777" w:rsidR="00ED0EAC" w:rsidRPr="009E1FAC" w:rsidRDefault="00ED0EAC" w:rsidP="009E1FAC">
      <w:pPr>
        <w:spacing w:before="100" w:beforeAutospacing="1" w:after="100" w:afterAutospacing="1" w:line="240" w:lineRule="auto"/>
        <w:outlineLvl w:val="3"/>
        <w:rPr>
          <w:rFonts w:ascii="Century Gothic" w:eastAsia="Times New Roman" w:hAnsi="Century Gothic" w:cs="Times New Roman"/>
          <w:b/>
          <w:bCs/>
          <w:kern w:val="0"/>
          <w:sz w:val="24"/>
          <w:szCs w:val="24"/>
          <w:lang w:eastAsia="en-AE"/>
          <w14:ligatures w14:val="none"/>
        </w:rPr>
      </w:pPr>
      <w:r w:rsidRPr="009E1FAC">
        <w:rPr>
          <w:rFonts w:ascii="Century Gothic" w:eastAsia="Times New Roman" w:hAnsi="Century Gothic" w:cs="Times New Roman"/>
          <w:b/>
          <w:bCs/>
          <w:kern w:val="0"/>
          <w:sz w:val="24"/>
          <w:szCs w:val="24"/>
          <w:lang w:eastAsia="en-AE"/>
          <w14:ligatures w14:val="none"/>
        </w:rPr>
        <w:t>CFO-as-a-Service</w:t>
      </w:r>
    </w:p>
    <w:p w14:paraId="52EEA586" w14:textId="77777777" w:rsid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4B0DB117"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Virtual CFO</w:t>
      </w:r>
    </w:p>
    <w:p w14:paraId="674FABC6"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Recruitment Services</w:t>
      </w:r>
    </w:p>
    <w:p w14:paraId="767DC4C3"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Administrative Services </w:t>
      </w:r>
    </w:p>
    <w:p w14:paraId="51F25404"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Anti-Money Laundering (AML)</w:t>
      </w:r>
    </w:p>
    <w:p w14:paraId="588DFBF0"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Economic Substance Regulation (ESR </w:t>
      </w:r>
    </w:p>
    <w:p w14:paraId="4C5F9282" w14:textId="3E4FDC1C" w:rsidR="00ED0EAC" w:rsidRPr="009E1FAC" w:rsidRDefault="00ED0EAC" w:rsidP="009E1FAC">
      <w:pPr>
        <w:spacing w:before="100" w:beforeAutospacing="1" w:after="100" w:afterAutospacing="1" w:line="240" w:lineRule="auto"/>
        <w:outlineLvl w:val="3"/>
        <w:rPr>
          <w:rFonts w:ascii="Century Gothic" w:eastAsia="Times New Roman" w:hAnsi="Century Gothic" w:cs="Times New Roman"/>
          <w:b/>
          <w:bCs/>
          <w:kern w:val="0"/>
          <w:sz w:val="24"/>
          <w:szCs w:val="24"/>
          <w:lang w:eastAsia="en-AE"/>
          <w14:ligatures w14:val="none"/>
        </w:rPr>
      </w:pPr>
      <w:r w:rsidRPr="009E1FAC">
        <w:rPr>
          <w:rFonts w:ascii="Century Gothic" w:eastAsia="Times New Roman" w:hAnsi="Century Gothic" w:cs="Times New Roman"/>
          <w:b/>
          <w:bCs/>
          <w:kern w:val="0"/>
          <w:sz w:val="24"/>
          <w:szCs w:val="24"/>
          <w:lang w:eastAsia="en-AE"/>
          <w14:ligatures w14:val="none"/>
        </w:rPr>
        <w:t>Company incorporation</w:t>
      </w:r>
    </w:p>
    <w:p w14:paraId="1E815042"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Business License</w:t>
      </w:r>
    </w:p>
    <w:p w14:paraId="61F0C62C"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Main land License</w:t>
      </w:r>
    </w:p>
    <w:p w14:paraId="6CEF69C9"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Freezone License</w:t>
      </w:r>
    </w:p>
    <w:p w14:paraId="37BA4220"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Offshore License</w:t>
      </w:r>
    </w:p>
    <w:p w14:paraId="7F879412"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Investor Visa Processing</w:t>
      </w:r>
    </w:p>
    <w:p w14:paraId="0F487D90" w14:textId="77777777" w:rsidR="00ED0EAC" w:rsidRP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PRO Services</w:t>
      </w:r>
    </w:p>
    <w:p w14:paraId="6B05BD13" w14:textId="77777777" w:rsidR="00ED0EAC" w:rsidRDefault="00ED0EAC" w:rsidP="009E1FAC">
      <w:pPr>
        <w:numPr>
          <w:ilvl w:val="0"/>
          <w:numId w:val="6"/>
        </w:numPr>
        <w:spacing w:before="100" w:beforeAutospacing="1" w:after="100" w:afterAutospacing="1" w:line="240" w:lineRule="auto"/>
        <w:outlineLvl w:val="3"/>
        <w:rPr>
          <w:rFonts w:ascii="Century Gothic" w:eastAsia="Times New Roman" w:hAnsi="Century Gothic" w:cs="Times New Roman"/>
          <w:kern w:val="0"/>
          <w:sz w:val="24"/>
          <w:szCs w:val="24"/>
          <w:lang w:eastAsia="en-AE"/>
          <w14:ligatures w14:val="none"/>
        </w:rPr>
      </w:pPr>
      <w:r w:rsidRPr="00ED0EAC">
        <w:rPr>
          <w:rFonts w:ascii="Century Gothic" w:eastAsia="Times New Roman" w:hAnsi="Century Gothic" w:cs="Times New Roman"/>
          <w:kern w:val="0"/>
          <w:sz w:val="24"/>
          <w:szCs w:val="24"/>
          <w:lang w:eastAsia="en-AE"/>
          <w14:ligatures w14:val="none"/>
        </w:rPr>
        <w:t>Bank account Opening </w:t>
      </w:r>
    </w:p>
    <w:p w14:paraId="419EFBA4" w14:textId="77777777" w:rsidR="009E1FAC" w:rsidRPr="009E1FAC" w:rsidRDefault="009E1FAC" w:rsidP="009E1FAC">
      <w:pPr>
        <w:spacing w:before="100" w:beforeAutospacing="1" w:after="100" w:afterAutospacing="1" w:line="240" w:lineRule="auto"/>
        <w:ind w:left="720"/>
        <w:outlineLvl w:val="3"/>
        <w:rPr>
          <w:rFonts w:ascii="Century Gothic" w:eastAsia="Times New Roman" w:hAnsi="Century Gothic" w:cs="Times New Roman"/>
          <w:kern w:val="0"/>
          <w:sz w:val="24"/>
          <w:szCs w:val="24"/>
          <w:lang w:eastAsia="en-AE"/>
          <w14:ligatures w14:val="none"/>
        </w:rPr>
      </w:pPr>
    </w:p>
    <w:p w14:paraId="6EAEADD6" w14:textId="77777777" w:rsidR="009E1FAC" w:rsidRPr="00ED0EAC" w:rsidRDefault="009E1FAC" w:rsidP="009E1FAC">
      <w:pPr>
        <w:spacing w:before="100" w:beforeAutospacing="1" w:after="100" w:afterAutospacing="1" w:line="240" w:lineRule="auto"/>
        <w:ind w:left="720"/>
        <w:outlineLvl w:val="3"/>
        <w:rPr>
          <w:rFonts w:ascii="Times New Roman" w:eastAsia="Times New Roman" w:hAnsi="Times New Roman" w:cs="Times New Roman"/>
          <w:b/>
          <w:bCs/>
          <w:kern w:val="0"/>
          <w:sz w:val="24"/>
          <w:szCs w:val="24"/>
          <w:lang w:eastAsia="en-AE"/>
          <w14:ligatures w14:val="none"/>
        </w:rPr>
      </w:pPr>
    </w:p>
    <w:p w14:paraId="2BB56BB9" w14:textId="77777777" w:rsidR="00ED0EAC" w:rsidRPr="009E1FAC" w:rsidRDefault="00ED0EAC" w:rsidP="009E1FAC">
      <w:pPr>
        <w:spacing w:before="100" w:beforeAutospacing="1" w:after="100" w:afterAutospacing="1" w:line="240" w:lineRule="auto"/>
        <w:outlineLvl w:val="3"/>
        <w:rPr>
          <w:rFonts w:ascii="Century Gothic" w:eastAsia="Times New Roman" w:hAnsi="Century Gothic" w:cs="Times New Roman"/>
          <w:b/>
          <w:bCs/>
          <w:kern w:val="0"/>
          <w:sz w:val="24"/>
          <w:szCs w:val="24"/>
          <w:lang w:eastAsia="en-AE"/>
          <w14:ligatures w14:val="none"/>
        </w:rPr>
      </w:pPr>
      <w:r w:rsidRPr="009E1FAC">
        <w:rPr>
          <w:rFonts w:ascii="Century Gothic" w:eastAsia="Times New Roman" w:hAnsi="Century Gothic" w:cs="Times New Roman"/>
          <w:b/>
          <w:bCs/>
          <w:kern w:val="0"/>
          <w:sz w:val="24"/>
          <w:szCs w:val="24"/>
          <w:lang w:eastAsia="en-AE"/>
          <w14:ligatures w14:val="none"/>
        </w:rPr>
        <w:lastRenderedPageBreak/>
        <w:t>Fundraising Services</w:t>
      </w:r>
    </w:p>
    <w:p w14:paraId="4C5CEC13" w14:textId="77777777" w:rsidR="009E1FAC" w:rsidRPr="009E1FAC" w:rsidRDefault="009E1FAC" w:rsidP="009E1F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69F261C9" w14:textId="336BB221" w:rsidR="00ED0EAC" w:rsidRPr="009E1FAC" w:rsidRDefault="00ED0EAC" w:rsidP="00ED0EAC">
      <w:pPr>
        <w:pStyle w:val="ListParagraph"/>
        <w:numPr>
          <w:ilvl w:val="0"/>
          <w:numId w:val="8"/>
        </w:numPr>
        <w:spacing w:after="0" w:line="240" w:lineRule="auto"/>
        <w:rPr>
          <w:rFonts w:ascii="Century Gothic" w:eastAsia="Times New Roman" w:hAnsi="Century Gothic" w:cs="Times New Roman"/>
          <w:kern w:val="0"/>
          <w:sz w:val="24"/>
          <w:szCs w:val="24"/>
          <w:lang w:eastAsia="en-AE"/>
          <w14:ligatures w14:val="none"/>
        </w:rPr>
      </w:pPr>
      <w:r w:rsidRPr="009E1FAC">
        <w:rPr>
          <w:rFonts w:ascii="Century Gothic" w:eastAsia="Times New Roman" w:hAnsi="Century Gothic" w:cs="Times New Roman"/>
          <w:kern w:val="0"/>
          <w:sz w:val="24"/>
          <w:szCs w:val="24"/>
          <w:lang w:eastAsia="en-AE"/>
          <w14:ligatures w14:val="none"/>
        </w:rPr>
        <w:t>We offer professional and effective fundraising services for mid-</w:t>
      </w:r>
      <w:r w:rsidR="009E1FAC" w:rsidRPr="009E1FAC">
        <w:rPr>
          <w:rFonts w:ascii="Century Gothic" w:eastAsia="Times New Roman" w:hAnsi="Century Gothic" w:cs="Times New Roman"/>
          <w:kern w:val="0"/>
          <w:sz w:val="24"/>
          <w:szCs w:val="24"/>
          <w:lang w:eastAsia="en-AE"/>
          <w14:ligatures w14:val="none"/>
        </w:rPr>
        <w:t>large organizations</w:t>
      </w:r>
      <w:r w:rsidRPr="009E1FAC">
        <w:rPr>
          <w:rFonts w:ascii="Century Gothic" w:eastAsia="Times New Roman" w:hAnsi="Century Gothic" w:cs="Times New Roman"/>
          <w:kern w:val="0"/>
          <w:sz w:val="24"/>
          <w:szCs w:val="24"/>
          <w:lang w:eastAsia="en-AE"/>
          <w14:ligatures w14:val="none"/>
        </w:rPr>
        <w:t xml:space="preserve"> to help them reach their philanthropic goals. Our approach is </w:t>
      </w:r>
      <w:r w:rsidR="009E1FAC" w:rsidRPr="009E1FAC">
        <w:rPr>
          <w:rFonts w:ascii="Century Gothic" w:eastAsia="Times New Roman" w:hAnsi="Century Gothic" w:cs="Times New Roman"/>
          <w:kern w:val="0"/>
          <w:sz w:val="24"/>
          <w:szCs w:val="24"/>
          <w:lang w:eastAsia="en-AE"/>
          <w14:ligatures w14:val="none"/>
        </w:rPr>
        <w:t>personal,</w:t>
      </w:r>
      <w:r w:rsidRPr="009E1FAC">
        <w:rPr>
          <w:rFonts w:ascii="Century Gothic" w:eastAsia="Times New Roman" w:hAnsi="Century Gothic" w:cs="Times New Roman"/>
          <w:kern w:val="0"/>
          <w:sz w:val="24"/>
          <w:szCs w:val="24"/>
          <w:lang w:eastAsia="en-AE"/>
          <w14:ligatures w14:val="none"/>
        </w:rPr>
        <w:t xml:space="preserve"> and our services are tailored to meet your needs. We have a wide range of experience and specialize in working with small and medium/large sized organizations. </w:t>
      </w:r>
    </w:p>
    <w:p w14:paraId="38482971" w14:textId="77777777" w:rsidR="00ED0EAC" w:rsidRDefault="00ED0EAC" w:rsidP="00ED0EAC">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p>
    <w:p w14:paraId="0E7BAF5D" w14:textId="77777777" w:rsidR="005D7AE0" w:rsidRDefault="005D7AE0" w:rsidP="00ED0EAC">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p>
    <w:p w14:paraId="79115106" w14:textId="77777777"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5D7AE0">
        <w:rPr>
          <w:rFonts w:ascii="Century Gothic" w:eastAsia="Times New Roman" w:hAnsi="Century Gothic" w:cs="Times New Roman"/>
          <w:b/>
          <w:bCs/>
          <w:kern w:val="0"/>
          <w:sz w:val="24"/>
          <w:szCs w:val="24"/>
          <w:lang w:eastAsia="en-AE"/>
          <w14:ligatures w14:val="none"/>
        </w:rPr>
        <w:t>Connect With Us</w:t>
      </w:r>
    </w:p>
    <w:p w14:paraId="285E5C73" w14:textId="77777777"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kern w:val="0"/>
          <w:sz w:val="24"/>
          <w:szCs w:val="24"/>
          <w:lang w:eastAsia="en-AE"/>
          <w14:ligatures w14:val="none"/>
        </w:rPr>
      </w:pPr>
      <w:r w:rsidRPr="005D7AE0">
        <w:rPr>
          <w:rFonts w:ascii="Century Gothic" w:eastAsia="Times New Roman" w:hAnsi="Century Gothic" w:cs="Times New Roman"/>
          <w:kern w:val="0"/>
          <w:sz w:val="24"/>
          <w:szCs w:val="24"/>
          <w:lang w:eastAsia="en-AE"/>
          <w14:ligatures w14:val="none"/>
        </w:rPr>
        <w:t>At SST Associates, we believe that strong partnerships begin with real conversations. Whether you're seeking strategic financial guidance, tax solutions, or business advisory support, our team is here to help.</w:t>
      </w:r>
    </w:p>
    <w:p w14:paraId="470D78A0" w14:textId="77777777"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5D7AE0">
        <w:rPr>
          <w:rFonts w:ascii="Century Gothic" w:eastAsia="Times New Roman" w:hAnsi="Century Gothic" w:cs="Times New Roman"/>
          <w:b/>
          <w:bCs/>
          <w:kern w:val="0"/>
          <w:sz w:val="24"/>
          <w:szCs w:val="24"/>
          <w:lang w:eastAsia="en-AE"/>
          <w14:ligatures w14:val="none"/>
        </w:rPr>
        <w:t>Let's Start the Conversation</w:t>
      </w:r>
    </w:p>
    <w:p w14:paraId="3A4DDD21" w14:textId="77777777"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kern w:val="0"/>
          <w:sz w:val="24"/>
          <w:szCs w:val="24"/>
          <w:lang w:eastAsia="en-AE"/>
          <w14:ligatures w14:val="none"/>
        </w:rPr>
      </w:pPr>
      <w:r w:rsidRPr="005D7AE0">
        <w:rPr>
          <w:rFonts w:ascii="Segoe UI Emoji" w:eastAsia="Times New Roman" w:hAnsi="Segoe UI Emoji" w:cs="Segoe UI Emoji"/>
          <w:kern w:val="0"/>
          <w:sz w:val="24"/>
          <w:szCs w:val="24"/>
          <w:lang w:eastAsia="en-AE"/>
          <w14:ligatures w14:val="none"/>
        </w:rPr>
        <w:t>📍</w:t>
      </w:r>
      <w:r w:rsidRPr="005D7AE0">
        <w:rPr>
          <w:rFonts w:ascii="Century Gothic" w:eastAsia="Times New Roman" w:hAnsi="Century Gothic" w:cs="Times New Roman"/>
          <w:kern w:val="0"/>
          <w:sz w:val="24"/>
          <w:szCs w:val="24"/>
          <w:lang w:eastAsia="en-AE"/>
          <w14:ligatures w14:val="none"/>
        </w:rPr>
        <w:t xml:space="preserve"> </w:t>
      </w:r>
      <w:r w:rsidRPr="005D7AE0">
        <w:rPr>
          <w:rFonts w:ascii="Century Gothic" w:eastAsia="Times New Roman" w:hAnsi="Century Gothic" w:cs="Times New Roman"/>
          <w:b/>
          <w:bCs/>
          <w:kern w:val="0"/>
          <w:sz w:val="24"/>
          <w:szCs w:val="24"/>
          <w:lang w:eastAsia="en-AE"/>
          <w14:ligatures w14:val="none"/>
        </w:rPr>
        <w:t>Visit Us</w:t>
      </w:r>
    </w:p>
    <w:p w14:paraId="74A74B38" w14:textId="25C85BCE"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kern w:val="0"/>
          <w:sz w:val="24"/>
          <w:szCs w:val="24"/>
          <w:lang w:eastAsia="en-AE"/>
          <w14:ligatures w14:val="none"/>
        </w:rPr>
      </w:pPr>
      <w:r w:rsidRPr="005D7AE0">
        <w:rPr>
          <w:rFonts w:ascii="Century Gothic" w:eastAsia="Times New Roman" w:hAnsi="Century Gothic" w:cs="Times New Roman"/>
          <w:kern w:val="0"/>
          <w:sz w:val="24"/>
          <w:szCs w:val="24"/>
          <w:lang w:eastAsia="en-AE"/>
          <w14:ligatures w14:val="none"/>
        </w:rPr>
        <w:t>Office No.514, Sultan Business Centre, Oud Meetha</w:t>
      </w:r>
      <w:r w:rsidRPr="005D7AE0">
        <w:rPr>
          <w:rFonts w:ascii="Century Gothic" w:eastAsia="Times New Roman" w:hAnsi="Century Gothic" w:cs="Times New Roman"/>
          <w:kern w:val="0"/>
          <w:sz w:val="24"/>
          <w:szCs w:val="24"/>
          <w:lang w:eastAsia="en-AE"/>
          <w14:ligatures w14:val="none"/>
        </w:rPr>
        <w:br/>
        <w:t>Dubai, United Arab Emirates</w:t>
      </w:r>
    </w:p>
    <w:p w14:paraId="6AD96B96" w14:textId="7DC11DF5"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5D7AE0">
        <w:rPr>
          <w:rFonts w:ascii="Century Gothic" w:eastAsia="Times New Roman" w:hAnsi="Century Gothic" w:cs="Times New Roman"/>
          <w:b/>
          <w:bCs/>
          <w:kern w:val="0"/>
          <w:sz w:val="24"/>
          <w:szCs w:val="24"/>
          <w:lang w:eastAsia="en-AE"/>
          <w14:ligatures w14:val="none"/>
        </w:rPr>
        <w:t>We welcome in-person consultations during business hours. Schedule a meeting and experience how we turn financial challenges into opportunities.</w:t>
      </w:r>
    </w:p>
    <w:p w14:paraId="2A8CA53C" w14:textId="77777777" w:rsidR="005D7AE0" w:rsidRDefault="005D7AE0" w:rsidP="005D7AE0">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5D7AE0">
        <w:rPr>
          <w:rFonts w:ascii="Segoe UI Emoji" w:eastAsia="Times New Roman" w:hAnsi="Segoe UI Emoji" w:cs="Segoe UI Emoji"/>
          <w:b/>
          <w:bCs/>
          <w:kern w:val="0"/>
          <w:sz w:val="24"/>
          <w:szCs w:val="24"/>
          <w:lang w:eastAsia="en-AE"/>
          <w14:ligatures w14:val="none"/>
        </w:rPr>
        <w:t>📞</w:t>
      </w:r>
      <w:r w:rsidRPr="005D7AE0">
        <w:rPr>
          <w:rFonts w:ascii="Century Gothic" w:eastAsia="Times New Roman" w:hAnsi="Century Gothic" w:cs="Times New Roman"/>
          <w:b/>
          <w:bCs/>
          <w:kern w:val="0"/>
          <w:sz w:val="24"/>
          <w:szCs w:val="24"/>
          <w:lang w:eastAsia="en-AE"/>
          <w14:ligatures w14:val="none"/>
        </w:rPr>
        <w:t xml:space="preserve"> Call Us</w:t>
      </w:r>
    </w:p>
    <w:p w14:paraId="3201550D" w14:textId="7B0FBCBB" w:rsidR="005D7AE0" w:rsidRPr="005D7AE0" w:rsidRDefault="00700547" w:rsidP="00700547">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700547">
        <w:rPr>
          <w:rFonts w:ascii="Century Gothic" w:eastAsia="Times New Roman" w:hAnsi="Century Gothic" w:cs="Times New Roman"/>
          <w:b/>
          <w:bCs/>
          <w:kern w:val="0"/>
          <w:sz w:val="24"/>
          <w:szCs w:val="24"/>
          <w:lang w:eastAsia="en-AE"/>
          <w14:ligatures w14:val="none"/>
        </w:rPr>
        <w:t xml:space="preserve">Phone / WhatsApp: +971 </w:t>
      </w:r>
      <w:r>
        <w:rPr>
          <w:rFonts w:ascii="Century Gothic" w:eastAsia="Times New Roman" w:hAnsi="Century Gothic" w:cs="Times New Roman"/>
          <w:b/>
          <w:bCs/>
          <w:kern w:val="0"/>
          <w:sz w:val="24"/>
          <w:szCs w:val="24"/>
          <w:lang w:eastAsia="en-AE"/>
          <w14:ligatures w14:val="none"/>
        </w:rPr>
        <w:t>559050142</w:t>
      </w:r>
      <w:r w:rsidRPr="00700547">
        <w:rPr>
          <w:rFonts w:ascii="Century Gothic" w:eastAsia="Times New Roman" w:hAnsi="Century Gothic" w:cs="Times New Roman"/>
          <w:b/>
          <w:bCs/>
          <w:kern w:val="0"/>
          <w:sz w:val="24"/>
          <w:szCs w:val="24"/>
          <w:lang w:eastAsia="en-AE"/>
          <w14:ligatures w14:val="none"/>
        </w:rPr>
        <w:br/>
      </w:r>
      <w:r w:rsidR="005D7AE0" w:rsidRPr="005D7AE0">
        <w:rPr>
          <w:rFonts w:ascii="Century Gothic" w:eastAsia="Times New Roman" w:hAnsi="Century Gothic" w:cs="Times New Roman"/>
          <w:b/>
          <w:bCs/>
          <w:kern w:val="0"/>
          <w:sz w:val="24"/>
          <w:szCs w:val="24"/>
          <w:lang w:eastAsia="en-AE"/>
          <w14:ligatures w14:val="none"/>
        </w:rPr>
        <w:br/>
        <w:t>Speak directly with our consultants to discuss your business needs and explore how we can support your growth.</w:t>
      </w:r>
    </w:p>
    <w:p w14:paraId="6D593D3F" w14:textId="77777777" w:rsidR="00700547" w:rsidRDefault="005D7AE0" w:rsidP="005D7AE0">
      <w:pPr>
        <w:spacing w:before="100" w:beforeAutospacing="1" w:after="100" w:afterAutospacing="1" w:line="240" w:lineRule="auto"/>
        <w:ind w:left="360"/>
        <w:outlineLvl w:val="3"/>
        <w:rPr>
          <w:rFonts w:ascii="Century Gothic" w:eastAsia="Times New Roman" w:hAnsi="Century Gothic" w:cs="Times New Roman"/>
          <w:b/>
          <w:bCs/>
          <w:kern w:val="0"/>
          <w:sz w:val="24"/>
          <w:szCs w:val="24"/>
          <w:lang w:eastAsia="en-AE"/>
          <w14:ligatures w14:val="none"/>
        </w:rPr>
      </w:pPr>
      <w:r w:rsidRPr="005D7AE0">
        <w:rPr>
          <w:rFonts w:ascii="Segoe UI Emoji" w:eastAsia="Times New Roman" w:hAnsi="Segoe UI Emoji" w:cs="Segoe UI Emoji"/>
          <w:b/>
          <w:bCs/>
          <w:kern w:val="0"/>
          <w:sz w:val="24"/>
          <w:szCs w:val="24"/>
          <w:lang w:eastAsia="en-AE"/>
          <w14:ligatures w14:val="none"/>
        </w:rPr>
        <w:t>📩</w:t>
      </w:r>
      <w:r w:rsidRPr="005D7AE0">
        <w:rPr>
          <w:rFonts w:ascii="Century Gothic" w:eastAsia="Times New Roman" w:hAnsi="Century Gothic" w:cs="Times New Roman"/>
          <w:b/>
          <w:bCs/>
          <w:kern w:val="0"/>
          <w:sz w:val="24"/>
          <w:szCs w:val="24"/>
          <w:lang w:eastAsia="en-AE"/>
          <w14:ligatures w14:val="none"/>
        </w:rPr>
        <w:t xml:space="preserve"> Email Us</w:t>
      </w:r>
    </w:p>
    <w:p w14:paraId="3CC7BA9D" w14:textId="68912553" w:rsidR="00700547" w:rsidRDefault="00700547" w:rsidP="00700547">
      <w:pPr>
        <w:spacing w:before="100" w:beforeAutospacing="1" w:after="100" w:afterAutospacing="1" w:line="240" w:lineRule="auto"/>
        <w:ind w:left="360"/>
        <w:outlineLvl w:val="3"/>
        <w:rPr>
          <w:rFonts w:ascii="Segoe UI Emoji" w:eastAsia="Times New Roman" w:hAnsi="Segoe UI Emoji" w:cs="Segoe UI Emoji"/>
          <w:b/>
          <w:bCs/>
          <w:kern w:val="0"/>
          <w:sz w:val="24"/>
          <w:szCs w:val="24"/>
          <w:lang w:eastAsia="en-AE"/>
          <w14:ligatures w14:val="none"/>
        </w:rPr>
      </w:pPr>
      <w:r>
        <w:rPr>
          <w:rFonts w:ascii="Segoe UI Emoji" w:eastAsia="Times New Roman" w:hAnsi="Segoe UI Emoji" w:cs="Segoe UI Emoji"/>
          <w:b/>
          <w:bCs/>
          <w:kern w:val="0"/>
          <w:sz w:val="24"/>
          <w:szCs w:val="24"/>
          <w:lang w:eastAsia="en-AE"/>
          <w14:ligatures w14:val="none"/>
        </w:rPr>
        <w:t xml:space="preserve">  </w:t>
      </w:r>
      <w:hyperlink r:id="rId5" w:history="1">
        <w:r w:rsidRPr="005D03E1">
          <w:rPr>
            <w:rStyle w:val="Hyperlink"/>
            <w:rFonts w:ascii="Segoe UI Emoji" w:eastAsia="Times New Roman" w:hAnsi="Segoe UI Emoji" w:cs="Segoe UI Emoji"/>
            <w:b/>
            <w:bCs/>
            <w:kern w:val="0"/>
            <w:sz w:val="24"/>
            <w:szCs w:val="24"/>
            <w:lang w:eastAsia="en-AE"/>
            <w14:ligatures w14:val="none"/>
          </w:rPr>
          <w:t>sstassociate26@gmail.com</w:t>
        </w:r>
      </w:hyperlink>
    </w:p>
    <w:p w14:paraId="78289B6D" w14:textId="469427CD" w:rsidR="005D7AE0" w:rsidRPr="005D7AE0" w:rsidRDefault="005D7AE0" w:rsidP="00700547">
      <w:pPr>
        <w:spacing w:before="100" w:beforeAutospacing="1" w:after="100" w:afterAutospacing="1" w:line="240" w:lineRule="auto"/>
        <w:ind w:left="360"/>
        <w:outlineLvl w:val="3"/>
        <w:rPr>
          <w:rFonts w:ascii="Century Gothic" w:eastAsia="Times New Roman" w:hAnsi="Century Gothic" w:cs="Times New Roman"/>
          <w:kern w:val="0"/>
          <w:sz w:val="24"/>
          <w:szCs w:val="24"/>
          <w:lang w:eastAsia="en-AE"/>
          <w14:ligatures w14:val="none"/>
        </w:rPr>
      </w:pPr>
      <w:r w:rsidRPr="005D7AE0">
        <w:rPr>
          <w:rFonts w:ascii="Century Gothic" w:eastAsia="Times New Roman" w:hAnsi="Century Gothic" w:cs="Times New Roman"/>
          <w:kern w:val="0"/>
          <w:sz w:val="24"/>
          <w:szCs w:val="24"/>
          <w:lang w:eastAsia="en-AE"/>
          <w14:ligatures w14:val="none"/>
        </w:rPr>
        <w:br/>
      </w:r>
      <w:r w:rsidRPr="005D7AE0">
        <w:rPr>
          <w:rFonts w:ascii="Century Gothic" w:eastAsia="Times New Roman" w:hAnsi="Century Gothic" w:cs="Times New Roman"/>
          <w:b/>
          <w:bCs/>
          <w:kern w:val="0"/>
          <w:sz w:val="24"/>
          <w:szCs w:val="24"/>
          <w:lang w:eastAsia="en-AE"/>
          <w14:ligatures w14:val="none"/>
        </w:rPr>
        <w:t xml:space="preserve">Prefer to connect digitally? Reach out anytime — we respond promptly </w:t>
      </w:r>
      <w:r w:rsidRPr="005D7AE0">
        <w:rPr>
          <w:rFonts w:ascii="Century Gothic" w:eastAsia="Times New Roman" w:hAnsi="Century Gothic" w:cs="Times New Roman"/>
          <w:kern w:val="0"/>
          <w:sz w:val="24"/>
          <w:szCs w:val="24"/>
          <w:lang w:eastAsia="en-AE"/>
          <w14:ligatures w14:val="none"/>
        </w:rPr>
        <w:t>and professionally.</w:t>
      </w:r>
    </w:p>
    <w:p w14:paraId="48DF9E48" w14:textId="77777777" w:rsidR="005D7AE0" w:rsidRPr="005D7AE0" w:rsidRDefault="005D7AE0" w:rsidP="005D7AE0">
      <w:pPr>
        <w:spacing w:before="100" w:beforeAutospacing="1" w:after="100" w:afterAutospacing="1" w:line="240" w:lineRule="auto"/>
        <w:ind w:left="360"/>
        <w:outlineLvl w:val="3"/>
        <w:rPr>
          <w:rFonts w:ascii="Century Gothic" w:eastAsia="Times New Roman" w:hAnsi="Century Gothic" w:cs="Times New Roman"/>
          <w:kern w:val="0"/>
          <w:sz w:val="24"/>
          <w:szCs w:val="24"/>
          <w:lang w:eastAsia="en-AE"/>
          <w14:ligatures w14:val="none"/>
        </w:rPr>
      </w:pPr>
      <w:r w:rsidRPr="005D7AE0">
        <w:rPr>
          <w:rFonts w:ascii="Century Gothic" w:eastAsia="Times New Roman" w:hAnsi="Century Gothic" w:cs="Times New Roman"/>
          <w:kern w:val="0"/>
          <w:sz w:val="24"/>
          <w:szCs w:val="24"/>
          <w:lang w:eastAsia="en-AE"/>
          <w14:ligatures w14:val="none"/>
        </w:rPr>
        <w:t>Your goals are our priority. Let’s build your financial future — together.</w:t>
      </w:r>
    </w:p>
    <w:p w14:paraId="52887801" w14:textId="77777777" w:rsid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73664ABB" w14:textId="77777777" w:rsid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64CCA419" w14:textId="77777777" w:rsid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015953EE" w14:textId="77777777" w:rsid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176CE333" w14:textId="77777777" w:rsidR="00ED0EAC" w:rsidRP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4059D179" w14:textId="77777777" w:rsidR="00ED0EAC" w:rsidRPr="00ED0EAC" w:rsidRDefault="00ED0EAC" w:rsidP="00ED0EA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AE"/>
          <w14:ligatures w14:val="none"/>
        </w:rPr>
      </w:pPr>
    </w:p>
    <w:p w14:paraId="2A4A0F77" w14:textId="77777777" w:rsidR="00ED0EAC" w:rsidRPr="00ED0EAC" w:rsidRDefault="00ED0EAC" w:rsidP="00ED0EAC">
      <w:pPr>
        <w:spacing w:before="100" w:beforeAutospacing="1" w:after="100" w:afterAutospacing="1" w:line="240" w:lineRule="auto"/>
        <w:outlineLvl w:val="3"/>
        <w:rPr>
          <w:rFonts w:ascii="Times New Roman" w:eastAsia="Times New Roman" w:hAnsi="Times New Roman" w:cs="Times New Roman"/>
          <w:kern w:val="0"/>
          <w:sz w:val="24"/>
          <w:szCs w:val="24"/>
          <w:lang w:eastAsia="en-AE"/>
          <w14:ligatures w14:val="none"/>
        </w:rPr>
      </w:pPr>
    </w:p>
    <w:p w14:paraId="2D6C5A79" w14:textId="77777777" w:rsidR="00ED0EAC" w:rsidRPr="00ED0EAC" w:rsidRDefault="00ED0EAC" w:rsidP="00ED0EA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p>
    <w:p w14:paraId="7EE3D30D" w14:textId="77777777" w:rsidR="00ED0EAC" w:rsidRPr="00ED0EAC" w:rsidRDefault="00ED0EAC" w:rsidP="00ED0EAC">
      <w:p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p>
    <w:p w14:paraId="57094977" w14:textId="77777777" w:rsidR="00ED0EAC" w:rsidRDefault="00ED0EAC" w:rsidP="00ED0EAC">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p>
    <w:p w14:paraId="2E7AA464" w14:textId="77777777" w:rsidR="00ED0EAC" w:rsidRPr="00ED0EAC" w:rsidRDefault="00ED0EAC" w:rsidP="00ED0EAC">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p>
    <w:p w14:paraId="774AA6BC" w14:textId="77777777" w:rsidR="00ED0EAC" w:rsidRPr="00ED0EAC" w:rsidRDefault="00ED0EAC" w:rsidP="00ED0EAC">
      <w:p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p>
    <w:p w14:paraId="64701A6B" w14:textId="77777777" w:rsidR="00ED0EAC" w:rsidRPr="00ED0EAC" w:rsidRDefault="00ED0EAC" w:rsidP="00193E1A">
      <w:pPr>
        <w:spacing w:before="100" w:beforeAutospacing="1" w:after="100" w:afterAutospacing="1" w:line="240" w:lineRule="auto"/>
        <w:rPr>
          <w:rFonts w:ascii="Century Gothic" w:eastAsia="Times New Roman" w:hAnsi="Century Gothic" w:cs="Times New Roman"/>
          <w:kern w:val="0"/>
          <w:sz w:val="24"/>
          <w:szCs w:val="24"/>
          <w:lang w:eastAsia="en-AE"/>
          <w14:ligatures w14:val="none"/>
        </w:rPr>
      </w:pPr>
    </w:p>
    <w:p w14:paraId="6A31BE6C" w14:textId="77777777" w:rsidR="00ED0EAC" w:rsidRDefault="00ED0EAC" w:rsidP="00193E1A">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p>
    <w:p w14:paraId="7D402AEC" w14:textId="77777777" w:rsidR="005541AA" w:rsidRPr="00193E1A" w:rsidRDefault="005541AA" w:rsidP="00193E1A">
      <w:pPr>
        <w:spacing w:before="100" w:beforeAutospacing="1" w:after="100" w:afterAutospacing="1" w:line="240" w:lineRule="auto"/>
        <w:rPr>
          <w:rFonts w:ascii="Century Gothic" w:eastAsia="Times New Roman" w:hAnsi="Century Gothic" w:cs="Times New Roman"/>
          <w:b/>
          <w:bCs/>
          <w:kern w:val="0"/>
          <w:sz w:val="24"/>
          <w:szCs w:val="24"/>
          <w:lang w:eastAsia="en-AE"/>
          <w14:ligatures w14:val="none"/>
        </w:rPr>
      </w:pPr>
    </w:p>
    <w:p w14:paraId="4BA27F71" w14:textId="77777777" w:rsidR="00193E1A" w:rsidRPr="00193E1A" w:rsidRDefault="00193E1A" w:rsidP="00193E1A">
      <w:pPr>
        <w:rPr>
          <w:rFonts w:ascii="Century Gothic" w:hAnsi="Century Gothic"/>
        </w:rPr>
      </w:pPr>
    </w:p>
    <w:p w14:paraId="1F64C4D1" w14:textId="77777777" w:rsidR="00193E1A" w:rsidRPr="009A1777" w:rsidRDefault="00193E1A" w:rsidP="009A1777">
      <w:pPr>
        <w:rPr>
          <w:rFonts w:ascii="Century Gothic" w:hAnsi="Century Gothic"/>
        </w:rPr>
      </w:pPr>
    </w:p>
    <w:p w14:paraId="46E31CC9" w14:textId="77777777" w:rsidR="009A1777" w:rsidRDefault="009A1777" w:rsidP="00F2481D">
      <w:pPr>
        <w:rPr>
          <w:rFonts w:ascii="Century Gothic" w:hAnsi="Century Gothic"/>
        </w:rPr>
      </w:pPr>
    </w:p>
    <w:p w14:paraId="65B9B671" w14:textId="77777777" w:rsidR="00F2481D" w:rsidRDefault="00F2481D" w:rsidP="00F2481D">
      <w:pPr>
        <w:rPr>
          <w:rFonts w:ascii="Century Gothic" w:hAnsi="Century Gothic"/>
        </w:rPr>
      </w:pPr>
    </w:p>
    <w:p w14:paraId="2A1FCDFA" w14:textId="77777777" w:rsidR="00F2481D" w:rsidRPr="00F2481D" w:rsidRDefault="00F2481D" w:rsidP="00F2481D">
      <w:pPr>
        <w:rPr>
          <w:rFonts w:ascii="Century Gothic" w:hAnsi="Century Gothic"/>
        </w:rPr>
      </w:pPr>
    </w:p>
    <w:p w14:paraId="012DA98A" w14:textId="77777777" w:rsidR="00F2481D" w:rsidRPr="00F2481D" w:rsidRDefault="00F2481D" w:rsidP="00F2481D">
      <w:pPr>
        <w:rPr>
          <w:rFonts w:ascii="Century Gothic" w:hAnsi="Century Gothic"/>
        </w:rPr>
      </w:pPr>
    </w:p>
    <w:p w14:paraId="64C391C9" w14:textId="77777777" w:rsidR="00F2481D" w:rsidRPr="007A6EE2" w:rsidRDefault="00F2481D" w:rsidP="007A6EE2">
      <w:pPr>
        <w:rPr>
          <w:rFonts w:ascii="Century Gothic" w:hAnsi="Century Gothic"/>
        </w:rPr>
      </w:pPr>
    </w:p>
    <w:p w14:paraId="65180DB7" w14:textId="77777777" w:rsidR="007A6EE2" w:rsidRDefault="007A6EE2" w:rsidP="007A6EE2">
      <w:pPr>
        <w:rPr>
          <w:rFonts w:ascii="Century Gothic" w:hAnsi="Century Gothic"/>
          <w:b/>
          <w:bCs/>
        </w:rPr>
      </w:pPr>
    </w:p>
    <w:p w14:paraId="49B06668" w14:textId="77777777" w:rsidR="007A6EE2" w:rsidRDefault="007A6EE2" w:rsidP="007A6EE2">
      <w:pPr>
        <w:rPr>
          <w:rFonts w:ascii="Century Gothic" w:hAnsi="Century Gothic"/>
          <w:b/>
          <w:bCs/>
        </w:rPr>
      </w:pPr>
    </w:p>
    <w:p w14:paraId="5DCC8DEA" w14:textId="77777777" w:rsidR="007A6EE2" w:rsidRDefault="007A6EE2" w:rsidP="007A6EE2">
      <w:pPr>
        <w:rPr>
          <w:rFonts w:ascii="Century Gothic" w:hAnsi="Century Gothic"/>
          <w:b/>
          <w:bCs/>
        </w:rPr>
      </w:pPr>
    </w:p>
    <w:p w14:paraId="783B2883" w14:textId="77777777" w:rsidR="007A6EE2" w:rsidRDefault="007A6EE2" w:rsidP="007A6EE2">
      <w:pPr>
        <w:rPr>
          <w:rFonts w:ascii="Century Gothic" w:hAnsi="Century Gothic"/>
          <w:b/>
          <w:bCs/>
        </w:rPr>
      </w:pPr>
    </w:p>
    <w:p w14:paraId="3A6D10E8" w14:textId="77777777" w:rsidR="007A6EE2" w:rsidRDefault="007A6EE2" w:rsidP="007A6EE2">
      <w:pPr>
        <w:rPr>
          <w:rFonts w:ascii="Century Gothic" w:hAnsi="Century Gothic"/>
          <w:b/>
          <w:bCs/>
        </w:rPr>
      </w:pPr>
    </w:p>
    <w:p w14:paraId="5EBCAA08" w14:textId="77777777" w:rsidR="007A6EE2" w:rsidRDefault="007A6EE2" w:rsidP="007A6EE2">
      <w:pPr>
        <w:rPr>
          <w:rFonts w:ascii="Century Gothic" w:hAnsi="Century Gothic"/>
          <w:b/>
          <w:bCs/>
        </w:rPr>
      </w:pPr>
    </w:p>
    <w:p w14:paraId="07981C96" w14:textId="77777777" w:rsidR="007A6EE2" w:rsidRDefault="007A6EE2" w:rsidP="007A6EE2">
      <w:pPr>
        <w:rPr>
          <w:rFonts w:ascii="Century Gothic" w:hAnsi="Century Gothic"/>
          <w:b/>
          <w:bCs/>
        </w:rPr>
      </w:pPr>
    </w:p>
    <w:p w14:paraId="5867DDC1" w14:textId="77777777" w:rsidR="007A6EE2" w:rsidRDefault="007A6EE2" w:rsidP="007A6EE2">
      <w:pPr>
        <w:rPr>
          <w:rFonts w:ascii="Century Gothic" w:hAnsi="Century Gothic"/>
          <w:b/>
          <w:bCs/>
        </w:rPr>
      </w:pPr>
    </w:p>
    <w:p w14:paraId="2876AB1F" w14:textId="77777777" w:rsidR="007A6EE2" w:rsidRDefault="007A6EE2" w:rsidP="007A6EE2">
      <w:pPr>
        <w:rPr>
          <w:rFonts w:ascii="Century Gothic" w:hAnsi="Century Gothic"/>
          <w:b/>
          <w:bCs/>
        </w:rPr>
      </w:pPr>
    </w:p>
    <w:p w14:paraId="7FDF1B0B" w14:textId="77777777" w:rsidR="007A6EE2" w:rsidRPr="007A6EE2" w:rsidRDefault="007A6EE2" w:rsidP="007A6EE2">
      <w:pPr>
        <w:rPr>
          <w:rFonts w:ascii="Century Gothic" w:hAnsi="Century Gothic"/>
          <w:b/>
          <w:bCs/>
        </w:rPr>
      </w:pPr>
    </w:p>
    <w:p w14:paraId="327E884C" w14:textId="458342ED" w:rsidR="007A6EE2" w:rsidRPr="007A6EE2" w:rsidRDefault="007A6EE2" w:rsidP="00F2481D">
      <w:pPr>
        <w:rPr>
          <w:rFonts w:ascii="Century Gothic" w:hAnsi="Century Gothic"/>
        </w:rPr>
      </w:pPr>
      <w:r w:rsidRPr="007A6EE2">
        <w:rPr>
          <w:rFonts w:ascii="Century Gothic" w:hAnsi="Century Gothic"/>
        </w:rPr>
        <w:t> </w:t>
      </w:r>
    </w:p>
    <w:sectPr w:rsidR="007A6EE2" w:rsidRPr="007A6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412A"/>
    <w:multiLevelType w:val="multilevel"/>
    <w:tmpl w:val="2F8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2B40"/>
    <w:multiLevelType w:val="multilevel"/>
    <w:tmpl w:val="C1E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70D02"/>
    <w:multiLevelType w:val="multilevel"/>
    <w:tmpl w:val="501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74B8D"/>
    <w:multiLevelType w:val="multilevel"/>
    <w:tmpl w:val="5230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81D18"/>
    <w:multiLevelType w:val="multilevel"/>
    <w:tmpl w:val="B3FC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10F77"/>
    <w:multiLevelType w:val="multilevel"/>
    <w:tmpl w:val="FDF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4164B"/>
    <w:multiLevelType w:val="multilevel"/>
    <w:tmpl w:val="BCE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17425"/>
    <w:multiLevelType w:val="multilevel"/>
    <w:tmpl w:val="214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70C7"/>
    <w:multiLevelType w:val="multilevel"/>
    <w:tmpl w:val="BE9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681320">
    <w:abstractNumId w:val="7"/>
  </w:num>
  <w:num w:numId="2" w16cid:durableId="1300920499">
    <w:abstractNumId w:val="0"/>
  </w:num>
  <w:num w:numId="3" w16cid:durableId="840005181">
    <w:abstractNumId w:val="2"/>
  </w:num>
  <w:num w:numId="4" w16cid:durableId="1627158997">
    <w:abstractNumId w:val="6"/>
  </w:num>
  <w:num w:numId="5" w16cid:durableId="2096706564">
    <w:abstractNumId w:val="1"/>
  </w:num>
  <w:num w:numId="6" w16cid:durableId="629243797">
    <w:abstractNumId w:val="4"/>
  </w:num>
  <w:num w:numId="7" w16cid:durableId="2005813644">
    <w:abstractNumId w:val="3"/>
  </w:num>
  <w:num w:numId="8" w16cid:durableId="1935477463">
    <w:abstractNumId w:val="8"/>
  </w:num>
  <w:num w:numId="9" w16cid:durableId="1005281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C6"/>
    <w:rsid w:val="000E427E"/>
    <w:rsid w:val="00193E1A"/>
    <w:rsid w:val="001E5269"/>
    <w:rsid w:val="003839CF"/>
    <w:rsid w:val="005541AA"/>
    <w:rsid w:val="005816F5"/>
    <w:rsid w:val="005D7AE0"/>
    <w:rsid w:val="0065549D"/>
    <w:rsid w:val="00700547"/>
    <w:rsid w:val="007A6EE2"/>
    <w:rsid w:val="00824BCF"/>
    <w:rsid w:val="009A1777"/>
    <w:rsid w:val="009E1FAC"/>
    <w:rsid w:val="00B254C6"/>
    <w:rsid w:val="00ED0EAC"/>
    <w:rsid w:val="00F2481D"/>
    <w:rsid w:val="00F4227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A9CC"/>
  <w15:chartTrackingRefBased/>
  <w15:docId w15:val="{813E0945-9C11-4116-B96E-57AEEDC6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5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5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4C6"/>
    <w:rPr>
      <w:rFonts w:eastAsiaTheme="majorEastAsia" w:cstheme="majorBidi"/>
      <w:color w:val="272727" w:themeColor="text1" w:themeTint="D8"/>
    </w:rPr>
  </w:style>
  <w:style w:type="paragraph" w:styleId="Title">
    <w:name w:val="Title"/>
    <w:basedOn w:val="Normal"/>
    <w:next w:val="Normal"/>
    <w:link w:val="TitleChar"/>
    <w:uiPriority w:val="10"/>
    <w:qFormat/>
    <w:rsid w:val="00B25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4C6"/>
    <w:pPr>
      <w:spacing w:before="160"/>
      <w:jc w:val="center"/>
    </w:pPr>
    <w:rPr>
      <w:i/>
      <w:iCs/>
      <w:color w:val="404040" w:themeColor="text1" w:themeTint="BF"/>
    </w:rPr>
  </w:style>
  <w:style w:type="character" w:customStyle="1" w:styleId="QuoteChar">
    <w:name w:val="Quote Char"/>
    <w:basedOn w:val="DefaultParagraphFont"/>
    <w:link w:val="Quote"/>
    <w:uiPriority w:val="29"/>
    <w:rsid w:val="00B254C6"/>
    <w:rPr>
      <w:i/>
      <w:iCs/>
      <w:color w:val="404040" w:themeColor="text1" w:themeTint="BF"/>
    </w:rPr>
  </w:style>
  <w:style w:type="paragraph" w:styleId="ListParagraph">
    <w:name w:val="List Paragraph"/>
    <w:basedOn w:val="Normal"/>
    <w:uiPriority w:val="34"/>
    <w:qFormat/>
    <w:rsid w:val="00B254C6"/>
    <w:pPr>
      <w:ind w:left="720"/>
      <w:contextualSpacing/>
    </w:pPr>
  </w:style>
  <w:style w:type="character" w:styleId="IntenseEmphasis">
    <w:name w:val="Intense Emphasis"/>
    <w:basedOn w:val="DefaultParagraphFont"/>
    <w:uiPriority w:val="21"/>
    <w:qFormat/>
    <w:rsid w:val="00B254C6"/>
    <w:rPr>
      <w:i/>
      <w:iCs/>
      <w:color w:val="0F4761" w:themeColor="accent1" w:themeShade="BF"/>
    </w:rPr>
  </w:style>
  <w:style w:type="paragraph" w:styleId="IntenseQuote">
    <w:name w:val="Intense Quote"/>
    <w:basedOn w:val="Normal"/>
    <w:next w:val="Normal"/>
    <w:link w:val="IntenseQuoteChar"/>
    <w:uiPriority w:val="30"/>
    <w:qFormat/>
    <w:rsid w:val="00B25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4C6"/>
    <w:rPr>
      <w:i/>
      <w:iCs/>
      <w:color w:val="0F4761" w:themeColor="accent1" w:themeShade="BF"/>
    </w:rPr>
  </w:style>
  <w:style w:type="character" w:styleId="IntenseReference">
    <w:name w:val="Intense Reference"/>
    <w:basedOn w:val="DefaultParagraphFont"/>
    <w:uiPriority w:val="32"/>
    <w:qFormat/>
    <w:rsid w:val="00B254C6"/>
    <w:rPr>
      <w:b/>
      <w:bCs/>
      <w:smallCaps/>
      <w:color w:val="0F4761" w:themeColor="accent1" w:themeShade="BF"/>
      <w:spacing w:val="5"/>
    </w:rPr>
  </w:style>
  <w:style w:type="paragraph" w:styleId="NormalWeb">
    <w:name w:val="Normal (Web)"/>
    <w:basedOn w:val="Normal"/>
    <w:uiPriority w:val="99"/>
    <w:semiHidden/>
    <w:unhideWhenUsed/>
    <w:rsid w:val="009A177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9A1777"/>
    <w:rPr>
      <w:b/>
      <w:bCs/>
    </w:rPr>
  </w:style>
  <w:style w:type="character" w:styleId="Hyperlink">
    <w:name w:val="Hyperlink"/>
    <w:basedOn w:val="DefaultParagraphFont"/>
    <w:uiPriority w:val="99"/>
    <w:unhideWhenUsed/>
    <w:rsid w:val="00700547"/>
    <w:rPr>
      <w:color w:val="467886" w:themeColor="hyperlink"/>
      <w:u w:val="single"/>
    </w:rPr>
  </w:style>
  <w:style w:type="character" w:styleId="UnresolvedMention">
    <w:name w:val="Unresolved Mention"/>
    <w:basedOn w:val="DefaultParagraphFont"/>
    <w:uiPriority w:val="99"/>
    <w:semiHidden/>
    <w:unhideWhenUsed/>
    <w:rsid w:val="00700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5954">
      <w:bodyDiv w:val="1"/>
      <w:marLeft w:val="0"/>
      <w:marRight w:val="0"/>
      <w:marTop w:val="0"/>
      <w:marBottom w:val="0"/>
      <w:divBdr>
        <w:top w:val="none" w:sz="0" w:space="0" w:color="auto"/>
        <w:left w:val="none" w:sz="0" w:space="0" w:color="auto"/>
        <w:bottom w:val="none" w:sz="0" w:space="0" w:color="auto"/>
        <w:right w:val="none" w:sz="0" w:space="0" w:color="auto"/>
      </w:divBdr>
      <w:divsChild>
        <w:div w:id="135117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4839">
      <w:bodyDiv w:val="1"/>
      <w:marLeft w:val="0"/>
      <w:marRight w:val="0"/>
      <w:marTop w:val="0"/>
      <w:marBottom w:val="0"/>
      <w:divBdr>
        <w:top w:val="none" w:sz="0" w:space="0" w:color="auto"/>
        <w:left w:val="none" w:sz="0" w:space="0" w:color="auto"/>
        <w:bottom w:val="none" w:sz="0" w:space="0" w:color="auto"/>
        <w:right w:val="none" w:sz="0" w:space="0" w:color="auto"/>
      </w:divBdr>
      <w:divsChild>
        <w:div w:id="1437798064">
          <w:marLeft w:val="0"/>
          <w:marRight w:val="0"/>
          <w:marTop w:val="0"/>
          <w:marBottom w:val="0"/>
          <w:divBdr>
            <w:top w:val="none" w:sz="0" w:space="0" w:color="auto"/>
            <w:left w:val="none" w:sz="0" w:space="0" w:color="auto"/>
            <w:bottom w:val="none" w:sz="0" w:space="0" w:color="auto"/>
            <w:right w:val="none" w:sz="0" w:space="0" w:color="auto"/>
          </w:divBdr>
        </w:div>
      </w:divsChild>
    </w:div>
    <w:div w:id="13461260">
      <w:bodyDiv w:val="1"/>
      <w:marLeft w:val="0"/>
      <w:marRight w:val="0"/>
      <w:marTop w:val="0"/>
      <w:marBottom w:val="0"/>
      <w:divBdr>
        <w:top w:val="none" w:sz="0" w:space="0" w:color="auto"/>
        <w:left w:val="none" w:sz="0" w:space="0" w:color="auto"/>
        <w:bottom w:val="none" w:sz="0" w:space="0" w:color="auto"/>
        <w:right w:val="none" w:sz="0" w:space="0" w:color="auto"/>
      </w:divBdr>
      <w:divsChild>
        <w:div w:id="1526867590">
          <w:marLeft w:val="0"/>
          <w:marRight w:val="0"/>
          <w:marTop w:val="0"/>
          <w:marBottom w:val="0"/>
          <w:divBdr>
            <w:top w:val="none" w:sz="0" w:space="0" w:color="auto"/>
            <w:left w:val="none" w:sz="0" w:space="0" w:color="auto"/>
            <w:bottom w:val="none" w:sz="0" w:space="0" w:color="auto"/>
            <w:right w:val="none" w:sz="0" w:space="0" w:color="auto"/>
          </w:divBdr>
          <w:divsChild>
            <w:div w:id="1077366645">
              <w:marLeft w:val="0"/>
              <w:marRight w:val="0"/>
              <w:marTop w:val="0"/>
              <w:marBottom w:val="0"/>
              <w:divBdr>
                <w:top w:val="none" w:sz="0" w:space="0" w:color="auto"/>
                <w:left w:val="none" w:sz="0" w:space="0" w:color="auto"/>
                <w:bottom w:val="none" w:sz="0" w:space="0" w:color="auto"/>
                <w:right w:val="none" w:sz="0" w:space="0" w:color="auto"/>
              </w:divBdr>
              <w:divsChild>
                <w:div w:id="14378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4008">
      <w:bodyDiv w:val="1"/>
      <w:marLeft w:val="0"/>
      <w:marRight w:val="0"/>
      <w:marTop w:val="0"/>
      <w:marBottom w:val="0"/>
      <w:divBdr>
        <w:top w:val="none" w:sz="0" w:space="0" w:color="auto"/>
        <w:left w:val="none" w:sz="0" w:space="0" w:color="auto"/>
        <w:bottom w:val="none" w:sz="0" w:space="0" w:color="auto"/>
        <w:right w:val="none" w:sz="0" w:space="0" w:color="auto"/>
      </w:divBdr>
    </w:div>
    <w:div w:id="50277387">
      <w:bodyDiv w:val="1"/>
      <w:marLeft w:val="0"/>
      <w:marRight w:val="0"/>
      <w:marTop w:val="0"/>
      <w:marBottom w:val="0"/>
      <w:divBdr>
        <w:top w:val="none" w:sz="0" w:space="0" w:color="auto"/>
        <w:left w:val="none" w:sz="0" w:space="0" w:color="auto"/>
        <w:bottom w:val="none" w:sz="0" w:space="0" w:color="auto"/>
        <w:right w:val="none" w:sz="0" w:space="0" w:color="auto"/>
      </w:divBdr>
    </w:div>
    <w:div w:id="60325476">
      <w:bodyDiv w:val="1"/>
      <w:marLeft w:val="0"/>
      <w:marRight w:val="0"/>
      <w:marTop w:val="0"/>
      <w:marBottom w:val="0"/>
      <w:divBdr>
        <w:top w:val="none" w:sz="0" w:space="0" w:color="auto"/>
        <w:left w:val="none" w:sz="0" w:space="0" w:color="auto"/>
        <w:bottom w:val="none" w:sz="0" w:space="0" w:color="auto"/>
        <w:right w:val="none" w:sz="0" w:space="0" w:color="auto"/>
      </w:divBdr>
      <w:divsChild>
        <w:div w:id="1565018795">
          <w:marLeft w:val="0"/>
          <w:marRight w:val="0"/>
          <w:marTop w:val="0"/>
          <w:marBottom w:val="0"/>
          <w:divBdr>
            <w:top w:val="none" w:sz="0" w:space="0" w:color="auto"/>
            <w:left w:val="none" w:sz="0" w:space="0" w:color="auto"/>
            <w:bottom w:val="none" w:sz="0" w:space="0" w:color="auto"/>
            <w:right w:val="none" w:sz="0" w:space="0" w:color="auto"/>
          </w:divBdr>
          <w:divsChild>
            <w:div w:id="344288383">
              <w:marLeft w:val="0"/>
              <w:marRight w:val="0"/>
              <w:marTop w:val="0"/>
              <w:marBottom w:val="0"/>
              <w:divBdr>
                <w:top w:val="none" w:sz="0" w:space="0" w:color="auto"/>
                <w:left w:val="none" w:sz="0" w:space="0" w:color="auto"/>
                <w:bottom w:val="none" w:sz="0" w:space="0" w:color="auto"/>
                <w:right w:val="none" w:sz="0" w:space="0" w:color="auto"/>
              </w:divBdr>
            </w:div>
          </w:divsChild>
        </w:div>
        <w:div w:id="1747921809">
          <w:marLeft w:val="0"/>
          <w:marRight w:val="0"/>
          <w:marTop w:val="0"/>
          <w:marBottom w:val="0"/>
          <w:divBdr>
            <w:top w:val="none" w:sz="0" w:space="0" w:color="auto"/>
            <w:left w:val="none" w:sz="0" w:space="0" w:color="auto"/>
            <w:bottom w:val="none" w:sz="0" w:space="0" w:color="auto"/>
            <w:right w:val="none" w:sz="0" w:space="0" w:color="auto"/>
          </w:divBdr>
          <w:divsChild>
            <w:div w:id="324476172">
              <w:marLeft w:val="0"/>
              <w:marRight w:val="0"/>
              <w:marTop w:val="0"/>
              <w:marBottom w:val="0"/>
              <w:divBdr>
                <w:top w:val="none" w:sz="0" w:space="0" w:color="auto"/>
                <w:left w:val="none" w:sz="0" w:space="0" w:color="auto"/>
                <w:bottom w:val="none" w:sz="0" w:space="0" w:color="auto"/>
                <w:right w:val="none" w:sz="0" w:space="0" w:color="auto"/>
              </w:divBdr>
            </w:div>
          </w:divsChild>
        </w:div>
        <w:div w:id="1440025507">
          <w:marLeft w:val="0"/>
          <w:marRight w:val="0"/>
          <w:marTop w:val="0"/>
          <w:marBottom w:val="0"/>
          <w:divBdr>
            <w:top w:val="none" w:sz="0" w:space="0" w:color="auto"/>
            <w:left w:val="none" w:sz="0" w:space="0" w:color="auto"/>
            <w:bottom w:val="none" w:sz="0" w:space="0" w:color="auto"/>
            <w:right w:val="none" w:sz="0" w:space="0" w:color="auto"/>
          </w:divBdr>
          <w:divsChild>
            <w:div w:id="2067488867">
              <w:marLeft w:val="0"/>
              <w:marRight w:val="0"/>
              <w:marTop w:val="0"/>
              <w:marBottom w:val="0"/>
              <w:divBdr>
                <w:top w:val="none" w:sz="0" w:space="0" w:color="auto"/>
                <w:left w:val="none" w:sz="0" w:space="0" w:color="auto"/>
                <w:bottom w:val="none" w:sz="0" w:space="0" w:color="auto"/>
                <w:right w:val="none" w:sz="0" w:space="0" w:color="auto"/>
              </w:divBdr>
            </w:div>
          </w:divsChild>
        </w:div>
        <w:div w:id="519708237">
          <w:marLeft w:val="0"/>
          <w:marRight w:val="0"/>
          <w:marTop w:val="0"/>
          <w:marBottom w:val="0"/>
          <w:divBdr>
            <w:top w:val="none" w:sz="0" w:space="0" w:color="auto"/>
            <w:left w:val="none" w:sz="0" w:space="0" w:color="auto"/>
            <w:bottom w:val="none" w:sz="0" w:space="0" w:color="auto"/>
            <w:right w:val="none" w:sz="0" w:space="0" w:color="auto"/>
          </w:divBdr>
          <w:divsChild>
            <w:div w:id="2000112643">
              <w:marLeft w:val="0"/>
              <w:marRight w:val="0"/>
              <w:marTop w:val="0"/>
              <w:marBottom w:val="0"/>
              <w:divBdr>
                <w:top w:val="none" w:sz="0" w:space="0" w:color="auto"/>
                <w:left w:val="none" w:sz="0" w:space="0" w:color="auto"/>
                <w:bottom w:val="none" w:sz="0" w:space="0" w:color="auto"/>
                <w:right w:val="none" w:sz="0" w:space="0" w:color="auto"/>
              </w:divBdr>
            </w:div>
          </w:divsChild>
        </w:div>
        <w:div w:id="1766270247">
          <w:marLeft w:val="0"/>
          <w:marRight w:val="0"/>
          <w:marTop w:val="0"/>
          <w:marBottom w:val="0"/>
          <w:divBdr>
            <w:top w:val="none" w:sz="0" w:space="0" w:color="auto"/>
            <w:left w:val="none" w:sz="0" w:space="0" w:color="auto"/>
            <w:bottom w:val="none" w:sz="0" w:space="0" w:color="auto"/>
            <w:right w:val="none" w:sz="0" w:space="0" w:color="auto"/>
          </w:divBdr>
          <w:divsChild>
            <w:div w:id="42408644">
              <w:marLeft w:val="0"/>
              <w:marRight w:val="0"/>
              <w:marTop w:val="0"/>
              <w:marBottom w:val="0"/>
              <w:divBdr>
                <w:top w:val="none" w:sz="0" w:space="0" w:color="auto"/>
                <w:left w:val="none" w:sz="0" w:space="0" w:color="auto"/>
                <w:bottom w:val="none" w:sz="0" w:space="0" w:color="auto"/>
                <w:right w:val="none" w:sz="0" w:space="0" w:color="auto"/>
              </w:divBdr>
            </w:div>
          </w:divsChild>
        </w:div>
        <w:div w:id="1249193053">
          <w:marLeft w:val="0"/>
          <w:marRight w:val="0"/>
          <w:marTop w:val="0"/>
          <w:marBottom w:val="0"/>
          <w:divBdr>
            <w:top w:val="none" w:sz="0" w:space="0" w:color="auto"/>
            <w:left w:val="none" w:sz="0" w:space="0" w:color="auto"/>
            <w:bottom w:val="none" w:sz="0" w:space="0" w:color="auto"/>
            <w:right w:val="none" w:sz="0" w:space="0" w:color="auto"/>
          </w:divBdr>
          <w:divsChild>
            <w:div w:id="1342126269">
              <w:marLeft w:val="0"/>
              <w:marRight w:val="0"/>
              <w:marTop w:val="0"/>
              <w:marBottom w:val="0"/>
              <w:divBdr>
                <w:top w:val="none" w:sz="0" w:space="0" w:color="auto"/>
                <w:left w:val="none" w:sz="0" w:space="0" w:color="auto"/>
                <w:bottom w:val="none" w:sz="0" w:space="0" w:color="auto"/>
                <w:right w:val="none" w:sz="0" w:space="0" w:color="auto"/>
              </w:divBdr>
            </w:div>
          </w:divsChild>
        </w:div>
        <w:div w:id="857042290">
          <w:marLeft w:val="0"/>
          <w:marRight w:val="0"/>
          <w:marTop w:val="0"/>
          <w:marBottom w:val="0"/>
          <w:divBdr>
            <w:top w:val="none" w:sz="0" w:space="0" w:color="auto"/>
            <w:left w:val="none" w:sz="0" w:space="0" w:color="auto"/>
            <w:bottom w:val="none" w:sz="0" w:space="0" w:color="auto"/>
            <w:right w:val="none" w:sz="0" w:space="0" w:color="auto"/>
          </w:divBdr>
          <w:divsChild>
            <w:div w:id="55202526">
              <w:marLeft w:val="0"/>
              <w:marRight w:val="0"/>
              <w:marTop w:val="0"/>
              <w:marBottom w:val="0"/>
              <w:divBdr>
                <w:top w:val="none" w:sz="0" w:space="0" w:color="auto"/>
                <w:left w:val="none" w:sz="0" w:space="0" w:color="auto"/>
                <w:bottom w:val="none" w:sz="0" w:space="0" w:color="auto"/>
                <w:right w:val="none" w:sz="0" w:space="0" w:color="auto"/>
              </w:divBdr>
            </w:div>
          </w:divsChild>
        </w:div>
        <w:div w:id="1138183236">
          <w:marLeft w:val="0"/>
          <w:marRight w:val="0"/>
          <w:marTop w:val="0"/>
          <w:marBottom w:val="0"/>
          <w:divBdr>
            <w:top w:val="none" w:sz="0" w:space="0" w:color="auto"/>
            <w:left w:val="none" w:sz="0" w:space="0" w:color="auto"/>
            <w:bottom w:val="none" w:sz="0" w:space="0" w:color="auto"/>
            <w:right w:val="none" w:sz="0" w:space="0" w:color="auto"/>
          </w:divBdr>
          <w:divsChild>
            <w:div w:id="1739479728">
              <w:marLeft w:val="0"/>
              <w:marRight w:val="0"/>
              <w:marTop w:val="0"/>
              <w:marBottom w:val="0"/>
              <w:divBdr>
                <w:top w:val="none" w:sz="0" w:space="0" w:color="auto"/>
                <w:left w:val="none" w:sz="0" w:space="0" w:color="auto"/>
                <w:bottom w:val="none" w:sz="0" w:space="0" w:color="auto"/>
                <w:right w:val="none" w:sz="0" w:space="0" w:color="auto"/>
              </w:divBdr>
            </w:div>
          </w:divsChild>
        </w:div>
        <w:div w:id="1734037360">
          <w:marLeft w:val="0"/>
          <w:marRight w:val="0"/>
          <w:marTop w:val="0"/>
          <w:marBottom w:val="0"/>
          <w:divBdr>
            <w:top w:val="none" w:sz="0" w:space="0" w:color="auto"/>
            <w:left w:val="none" w:sz="0" w:space="0" w:color="auto"/>
            <w:bottom w:val="none" w:sz="0" w:space="0" w:color="auto"/>
            <w:right w:val="none" w:sz="0" w:space="0" w:color="auto"/>
          </w:divBdr>
          <w:divsChild>
            <w:div w:id="1502937578">
              <w:marLeft w:val="0"/>
              <w:marRight w:val="0"/>
              <w:marTop w:val="0"/>
              <w:marBottom w:val="0"/>
              <w:divBdr>
                <w:top w:val="none" w:sz="0" w:space="0" w:color="auto"/>
                <w:left w:val="none" w:sz="0" w:space="0" w:color="auto"/>
                <w:bottom w:val="none" w:sz="0" w:space="0" w:color="auto"/>
                <w:right w:val="none" w:sz="0" w:space="0" w:color="auto"/>
              </w:divBdr>
            </w:div>
          </w:divsChild>
        </w:div>
        <w:div w:id="991636683">
          <w:marLeft w:val="0"/>
          <w:marRight w:val="0"/>
          <w:marTop w:val="0"/>
          <w:marBottom w:val="0"/>
          <w:divBdr>
            <w:top w:val="none" w:sz="0" w:space="0" w:color="auto"/>
            <w:left w:val="none" w:sz="0" w:space="0" w:color="auto"/>
            <w:bottom w:val="none" w:sz="0" w:space="0" w:color="auto"/>
            <w:right w:val="none" w:sz="0" w:space="0" w:color="auto"/>
          </w:divBdr>
          <w:divsChild>
            <w:div w:id="317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495">
      <w:bodyDiv w:val="1"/>
      <w:marLeft w:val="0"/>
      <w:marRight w:val="0"/>
      <w:marTop w:val="0"/>
      <w:marBottom w:val="0"/>
      <w:divBdr>
        <w:top w:val="none" w:sz="0" w:space="0" w:color="auto"/>
        <w:left w:val="none" w:sz="0" w:space="0" w:color="auto"/>
        <w:bottom w:val="none" w:sz="0" w:space="0" w:color="auto"/>
        <w:right w:val="none" w:sz="0" w:space="0" w:color="auto"/>
      </w:divBdr>
    </w:div>
    <w:div w:id="145707629">
      <w:bodyDiv w:val="1"/>
      <w:marLeft w:val="0"/>
      <w:marRight w:val="0"/>
      <w:marTop w:val="0"/>
      <w:marBottom w:val="0"/>
      <w:divBdr>
        <w:top w:val="none" w:sz="0" w:space="0" w:color="auto"/>
        <w:left w:val="none" w:sz="0" w:space="0" w:color="auto"/>
        <w:bottom w:val="none" w:sz="0" w:space="0" w:color="auto"/>
        <w:right w:val="none" w:sz="0" w:space="0" w:color="auto"/>
      </w:divBdr>
    </w:div>
    <w:div w:id="197747425">
      <w:bodyDiv w:val="1"/>
      <w:marLeft w:val="0"/>
      <w:marRight w:val="0"/>
      <w:marTop w:val="0"/>
      <w:marBottom w:val="0"/>
      <w:divBdr>
        <w:top w:val="none" w:sz="0" w:space="0" w:color="auto"/>
        <w:left w:val="none" w:sz="0" w:space="0" w:color="auto"/>
        <w:bottom w:val="none" w:sz="0" w:space="0" w:color="auto"/>
        <w:right w:val="none" w:sz="0" w:space="0" w:color="auto"/>
      </w:divBdr>
    </w:div>
    <w:div w:id="293173668">
      <w:bodyDiv w:val="1"/>
      <w:marLeft w:val="0"/>
      <w:marRight w:val="0"/>
      <w:marTop w:val="0"/>
      <w:marBottom w:val="0"/>
      <w:divBdr>
        <w:top w:val="none" w:sz="0" w:space="0" w:color="auto"/>
        <w:left w:val="none" w:sz="0" w:space="0" w:color="auto"/>
        <w:bottom w:val="none" w:sz="0" w:space="0" w:color="auto"/>
        <w:right w:val="none" w:sz="0" w:space="0" w:color="auto"/>
      </w:divBdr>
    </w:div>
    <w:div w:id="393089761">
      <w:bodyDiv w:val="1"/>
      <w:marLeft w:val="0"/>
      <w:marRight w:val="0"/>
      <w:marTop w:val="0"/>
      <w:marBottom w:val="0"/>
      <w:divBdr>
        <w:top w:val="none" w:sz="0" w:space="0" w:color="auto"/>
        <w:left w:val="none" w:sz="0" w:space="0" w:color="auto"/>
        <w:bottom w:val="none" w:sz="0" w:space="0" w:color="auto"/>
        <w:right w:val="none" w:sz="0" w:space="0" w:color="auto"/>
      </w:divBdr>
    </w:div>
    <w:div w:id="403602410">
      <w:bodyDiv w:val="1"/>
      <w:marLeft w:val="0"/>
      <w:marRight w:val="0"/>
      <w:marTop w:val="0"/>
      <w:marBottom w:val="0"/>
      <w:divBdr>
        <w:top w:val="none" w:sz="0" w:space="0" w:color="auto"/>
        <w:left w:val="none" w:sz="0" w:space="0" w:color="auto"/>
        <w:bottom w:val="none" w:sz="0" w:space="0" w:color="auto"/>
        <w:right w:val="none" w:sz="0" w:space="0" w:color="auto"/>
      </w:divBdr>
    </w:div>
    <w:div w:id="431164608">
      <w:bodyDiv w:val="1"/>
      <w:marLeft w:val="0"/>
      <w:marRight w:val="0"/>
      <w:marTop w:val="0"/>
      <w:marBottom w:val="0"/>
      <w:divBdr>
        <w:top w:val="none" w:sz="0" w:space="0" w:color="auto"/>
        <w:left w:val="none" w:sz="0" w:space="0" w:color="auto"/>
        <w:bottom w:val="none" w:sz="0" w:space="0" w:color="auto"/>
        <w:right w:val="none" w:sz="0" w:space="0" w:color="auto"/>
      </w:divBdr>
    </w:div>
    <w:div w:id="446585228">
      <w:bodyDiv w:val="1"/>
      <w:marLeft w:val="0"/>
      <w:marRight w:val="0"/>
      <w:marTop w:val="0"/>
      <w:marBottom w:val="0"/>
      <w:divBdr>
        <w:top w:val="none" w:sz="0" w:space="0" w:color="auto"/>
        <w:left w:val="none" w:sz="0" w:space="0" w:color="auto"/>
        <w:bottom w:val="none" w:sz="0" w:space="0" w:color="auto"/>
        <w:right w:val="none" w:sz="0" w:space="0" w:color="auto"/>
      </w:divBdr>
    </w:div>
    <w:div w:id="469907164">
      <w:bodyDiv w:val="1"/>
      <w:marLeft w:val="0"/>
      <w:marRight w:val="0"/>
      <w:marTop w:val="0"/>
      <w:marBottom w:val="0"/>
      <w:divBdr>
        <w:top w:val="none" w:sz="0" w:space="0" w:color="auto"/>
        <w:left w:val="none" w:sz="0" w:space="0" w:color="auto"/>
        <w:bottom w:val="none" w:sz="0" w:space="0" w:color="auto"/>
        <w:right w:val="none" w:sz="0" w:space="0" w:color="auto"/>
      </w:divBdr>
      <w:divsChild>
        <w:div w:id="304823327">
          <w:marLeft w:val="0"/>
          <w:marRight w:val="0"/>
          <w:marTop w:val="0"/>
          <w:marBottom w:val="0"/>
          <w:divBdr>
            <w:top w:val="none" w:sz="0" w:space="0" w:color="auto"/>
            <w:left w:val="none" w:sz="0" w:space="0" w:color="auto"/>
            <w:bottom w:val="none" w:sz="0" w:space="0" w:color="auto"/>
            <w:right w:val="none" w:sz="0" w:space="0" w:color="auto"/>
          </w:divBdr>
          <w:divsChild>
            <w:div w:id="2920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569">
      <w:bodyDiv w:val="1"/>
      <w:marLeft w:val="0"/>
      <w:marRight w:val="0"/>
      <w:marTop w:val="0"/>
      <w:marBottom w:val="0"/>
      <w:divBdr>
        <w:top w:val="none" w:sz="0" w:space="0" w:color="auto"/>
        <w:left w:val="none" w:sz="0" w:space="0" w:color="auto"/>
        <w:bottom w:val="none" w:sz="0" w:space="0" w:color="auto"/>
        <w:right w:val="none" w:sz="0" w:space="0" w:color="auto"/>
      </w:divBdr>
    </w:div>
    <w:div w:id="477694803">
      <w:bodyDiv w:val="1"/>
      <w:marLeft w:val="0"/>
      <w:marRight w:val="0"/>
      <w:marTop w:val="0"/>
      <w:marBottom w:val="0"/>
      <w:divBdr>
        <w:top w:val="none" w:sz="0" w:space="0" w:color="auto"/>
        <w:left w:val="none" w:sz="0" w:space="0" w:color="auto"/>
        <w:bottom w:val="none" w:sz="0" w:space="0" w:color="auto"/>
        <w:right w:val="none" w:sz="0" w:space="0" w:color="auto"/>
      </w:divBdr>
    </w:div>
    <w:div w:id="502354708">
      <w:bodyDiv w:val="1"/>
      <w:marLeft w:val="0"/>
      <w:marRight w:val="0"/>
      <w:marTop w:val="0"/>
      <w:marBottom w:val="0"/>
      <w:divBdr>
        <w:top w:val="none" w:sz="0" w:space="0" w:color="auto"/>
        <w:left w:val="none" w:sz="0" w:space="0" w:color="auto"/>
        <w:bottom w:val="none" w:sz="0" w:space="0" w:color="auto"/>
        <w:right w:val="none" w:sz="0" w:space="0" w:color="auto"/>
      </w:divBdr>
    </w:div>
    <w:div w:id="553270292">
      <w:bodyDiv w:val="1"/>
      <w:marLeft w:val="0"/>
      <w:marRight w:val="0"/>
      <w:marTop w:val="0"/>
      <w:marBottom w:val="0"/>
      <w:divBdr>
        <w:top w:val="none" w:sz="0" w:space="0" w:color="auto"/>
        <w:left w:val="none" w:sz="0" w:space="0" w:color="auto"/>
        <w:bottom w:val="none" w:sz="0" w:space="0" w:color="auto"/>
        <w:right w:val="none" w:sz="0" w:space="0" w:color="auto"/>
      </w:divBdr>
      <w:divsChild>
        <w:div w:id="1301688731">
          <w:marLeft w:val="0"/>
          <w:marRight w:val="0"/>
          <w:marTop w:val="0"/>
          <w:marBottom w:val="0"/>
          <w:divBdr>
            <w:top w:val="none" w:sz="0" w:space="0" w:color="auto"/>
            <w:left w:val="none" w:sz="0" w:space="0" w:color="auto"/>
            <w:bottom w:val="none" w:sz="0" w:space="0" w:color="auto"/>
            <w:right w:val="none" w:sz="0" w:space="0" w:color="auto"/>
          </w:divBdr>
        </w:div>
      </w:divsChild>
    </w:div>
    <w:div w:id="582253435">
      <w:bodyDiv w:val="1"/>
      <w:marLeft w:val="0"/>
      <w:marRight w:val="0"/>
      <w:marTop w:val="0"/>
      <w:marBottom w:val="0"/>
      <w:divBdr>
        <w:top w:val="none" w:sz="0" w:space="0" w:color="auto"/>
        <w:left w:val="none" w:sz="0" w:space="0" w:color="auto"/>
        <w:bottom w:val="none" w:sz="0" w:space="0" w:color="auto"/>
        <w:right w:val="none" w:sz="0" w:space="0" w:color="auto"/>
      </w:divBdr>
    </w:div>
    <w:div w:id="590965733">
      <w:bodyDiv w:val="1"/>
      <w:marLeft w:val="0"/>
      <w:marRight w:val="0"/>
      <w:marTop w:val="0"/>
      <w:marBottom w:val="0"/>
      <w:divBdr>
        <w:top w:val="none" w:sz="0" w:space="0" w:color="auto"/>
        <w:left w:val="none" w:sz="0" w:space="0" w:color="auto"/>
        <w:bottom w:val="none" w:sz="0" w:space="0" w:color="auto"/>
        <w:right w:val="none" w:sz="0" w:space="0" w:color="auto"/>
      </w:divBdr>
    </w:div>
    <w:div w:id="678116720">
      <w:bodyDiv w:val="1"/>
      <w:marLeft w:val="0"/>
      <w:marRight w:val="0"/>
      <w:marTop w:val="0"/>
      <w:marBottom w:val="0"/>
      <w:divBdr>
        <w:top w:val="none" w:sz="0" w:space="0" w:color="auto"/>
        <w:left w:val="none" w:sz="0" w:space="0" w:color="auto"/>
        <w:bottom w:val="none" w:sz="0" w:space="0" w:color="auto"/>
        <w:right w:val="none" w:sz="0" w:space="0" w:color="auto"/>
      </w:divBdr>
    </w:div>
    <w:div w:id="684597524">
      <w:bodyDiv w:val="1"/>
      <w:marLeft w:val="0"/>
      <w:marRight w:val="0"/>
      <w:marTop w:val="0"/>
      <w:marBottom w:val="0"/>
      <w:divBdr>
        <w:top w:val="none" w:sz="0" w:space="0" w:color="auto"/>
        <w:left w:val="none" w:sz="0" w:space="0" w:color="auto"/>
        <w:bottom w:val="none" w:sz="0" w:space="0" w:color="auto"/>
        <w:right w:val="none" w:sz="0" w:space="0" w:color="auto"/>
      </w:divBdr>
    </w:div>
    <w:div w:id="713696496">
      <w:bodyDiv w:val="1"/>
      <w:marLeft w:val="0"/>
      <w:marRight w:val="0"/>
      <w:marTop w:val="0"/>
      <w:marBottom w:val="0"/>
      <w:divBdr>
        <w:top w:val="none" w:sz="0" w:space="0" w:color="auto"/>
        <w:left w:val="none" w:sz="0" w:space="0" w:color="auto"/>
        <w:bottom w:val="none" w:sz="0" w:space="0" w:color="auto"/>
        <w:right w:val="none" w:sz="0" w:space="0" w:color="auto"/>
      </w:divBdr>
    </w:div>
    <w:div w:id="737751058">
      <w:bodyDiv w:val="1"/>
      <w:marLeft w:val="0"/>
      <w:marRight w:val="0"/>
      <w:marTop w:val="0"/>
      <w:marBottom w:val="0"/>
      <w:divBdr>
        <w:top w:val="none" w:sz="0" w:space="0" w:color="auto"/>
        <w:left w:val="none" w:sz="0" w:space="0" w:color="auto"/>
        <w:bottom w:val="none" w:sz="0" w:space="0" w:color="auto"/>
        <w:right w:val="none" w:sz="0" w:space="0" w:color="auto"/>
      </w:divBdr>
    </w:div>
    <w:div w:id="742489398">
      <w:bodyDiv w:val="1"/>
      <w:marLeft w:val="0"/>
      <w:marRight w:val="0"/>
      <w:marTop w:val="0"/>
      <w:marBottom w:val="0"/>
      <w:divBdr>
        <w:top w:val="none" w:sz="0" w:space="0" w:color="auto"/>
        <w:left w:val="none" w:sz="0" w:space="0" w:color="auto"/>
        <w:bottom w:val="none" w:sz="0" w:space="0" w:color="auto"/>
        <w:right w:val="none" w:sz="0" w:space="0" w:color="auto"/>
      </w:divBdr>
    </w:div>
    <w:div w:id="766779713">
      <w:bodyDiv w:val="1"/>
      <w:marLeft w:val="0"/>
      <w:marRight w:val="0"/>
      <w:marTop w:val="0"/>
      <w:marBottom w:val="0"/>
      <w:divBdr>
        <w:top w:val="none" w:sz="0" w:space="0" w:color="auto"/>
        <w:left w:val="none" w:sz="0" w:space="0" w:color="auto"/>
        <w:bottom w:val="none" w:sz="0" w:space="0" w:color="auto"/>
        <w:right w:val="none" w:sz="0" w:space="0" w:color="auto"/>
      </w:divBdr>
    </w:div>
    <w:div w:id="819925255">
      <w:bodyDiv w:val="1"/>
      <w:marLeft w:val="0"/>
      <w:marRight w:val="0"/>
      <w:marTop w:val="0"/>
      <w:marBottom w:val="0"/>
      <w:divBdr>
        <w:top w:val="none" w:sz="0" w:space="0" w:color="auto"/>
        <w:left w:val="none" w:sz="0" w:space="0" w:color="auto"/>
        <w:bottom w:val="none" w:sz="0" w:space="0" w:color="auto"/>
        <w:right w:val="none" w:sz="0" w:space="0" w:color="auto"/>
      </w:divBdr>
      <w:divsChild>
        <w:div w:id="2007709835">
          <w:marLeft w:val="0"/>
          <w:marRight w:val="0"/>
          <w:marTop w:val="0"/>
          <w:marBottom w:val="0"/>
          <w:divBdr>
            <w:top w:val="none" w:sz="0" w:space="0" w:color="auto"/>
            <w:left w:val="none" w:sz="0" w:space="0" w:color="auto"/>
            <w:bottom w:val="none" w:sz="0" w:space="0" w:color="auto"/>
            <w:right w:val="none" w:sz="0" w:space="0" w:color="auto"/>
          </w:divBdr>
          <w:divsChild>
            <w:div w:id="1101488952">
              <w:marLeft w:val="0"/>
              <w:marRight w:val="0"/>
              <w:marTop w:val="0"/>
              <w:marBottom w:val="0"/>
              <w:divBdr>
                <w:top w:val="none" w:sz="0" w:space="0" w:color="auto"/>
                <w:left w:val="none" w:sz="0" w:space="0" w:color="auto"/>
                <w:bottom w:val="none" w:sz="0" w:space="0" w:color="auto"/>
                <w:right w:val="none" w:sz="0" w:space="0" w:color="auto"/>
              </w:divBdr>
            </w:div>
          </w:divsChild>
        </w:div>
        <w:div w:id="1235121286">
          <w:marLeft w:val="0"/>
          <w:marRight w:val="0"/>
          <w:marTop w:val="0"/>
          <w:marBottom w:val="0"/>
          <w:divBdr>
            <w:top w:val="none" w:sz="0" w:space="0" w:color="auto"/>
            <w:left w:val="none" w:sz="0" w:space="0" w:color="auto"/>
            <w:bottom w:val="none" w:sz="0" w:space="0" w:color="auto"/>
            <w:right w:val="none" w:sz="0" w:space="0" w:color="auto"/>
          </w:divBdr>
          <w:divsChild>
            <w:div w:id="1169636448">
              <w:marLeft w:val="0"/>
              <w:marRight w:val="0"/>
              <w:marTop w:val="0"/>
              <w:marBottom w:val="0"/>
              <w:divBdr>
                <w:top w:val="none" w:sz="0" w:space="0" w:color="auto"/>
                <w:left w:val="none" w:sz="0" w:space="0" w:color="auto"/>
                <w:bottom w:val="none" w:sz="0" w:space="0" w:color="auto"/>
                <w:right w:val="none" w:sz="0" w:space="0" w:color="auto"/>
              </w:divBdr>
            </w:div>
          </w:divsChild>
        </w:div>
        <w:div w:id="1704284732">
          <w:marLeft w:val="0"/>
          <w:marRight w:val="0"/>
          <w:marTop w:val="0"/>
          <w:marBottom w:val="0"/>
          <w:divBdr>
            <w:top w:val="none" w:sz="0" w:space="0" w:color="auto"/>
            <w:left w:val="none" w:sz="0" w:space="0" w:color="auto"/>
            <w:bottom w:val="none" w:sz="0" w:space="0" w:color="auto"/>
            <w:right w:val="none" w:sz="0" w:space="0" w:color="auto"/>
          </w:divBdr>
          <w:divsChild>
            <w:div w:id="1699743020">
              <w:marLeft w:val="0"/>
              <w:marRight w:val="0"/>
              <w:marTop w:val="0"/>
              <w:marBottom w:val="0"/>
              <w:divBdr>
                <w:top w:val="none" w:sz="0" w:space="0" w:color="auto"/>
                <w:left w:val="none" w:sz="0" w:space="0" w:color="auto"/>
                <w:bottom w:val="none" w:sz="0" w:space="0" w:color="auto"/>
                <w:right w:val="none" w:sz="0" w:space="0" w:color="auto"/>
              </w:divBdr>
            </w:div>
          </w:divsChild>
        </w:div>
        <w:div w:id="784931851">
          <w:marLeft w:val="0"/>
          <w:marRight w:val="0"/>
          <w:marTop w:val="0"/>
          <w:marBottom w:val="0"/>
          <w:divBdr>
            <w:top w:val="none" w:sz="0" w:space="0" w:color="auto"/>
            <w:left w:val="none" w:sz="0" w:space="0" w:color="auto"/>
            <w:bottom w:val="none" w:sz="0" w:space="0" w:color="auto"/>
            <w:right w:val="none" w:sz="0" w:space="0" w:color="auto"/>
          </w:divBdr>
          <w:divsChild>
            <w:div w:id="1880584625">
              <w:marLeft w:val="0"/>
              <w:marRight w:val="0"/>
              <w:marTop w:val="0"/>
              <w:marBottom w:val="0"/>
              <w:divBdr>
                <w:top w:val="none" w:sz="0" w:space="0" w:color="auto"/>
                <w:left w:val="none" w:sz="0" w:space="0" w:color="auto"/>
                <w:bottom w:val="none" w:sz="0" w:space="0" w:color="auto"/>
                <w:right w:val="none" w:sz="0" w:space="0" w:color="auto"/>
              </w:divBdr>
            </w:div>
          </w:divsChild>
        </w:div>
        <w:div w:id="1163279280">
          <w:marLeft w:val="0"/>
          <w:marRight w:val="0"/>
          <w:marTop w:val="0"/>
          <w:marBottom w:val="0"/>
          <w:divBdr>
            <w:top w:val="none" w:sz="0" w:space="0" w:color="auto"/>
            <w:left w:val="none" w:sz="0" w:space="0" w:color="auto"/>
            <w:bottom w:val="none" w:sz="0" w:space="0" w:color="auto"/>
            <w:right w:val="none" w:sz="0" w:space="0" w:color="auto"/>
          </w:divBdr>
          <w:divsChild>
            <w:div w:id="1539464594">
              <w:marLeft w:val="0"/>
              <w:marRight w:val="0"/>
              <w:marTop w:val="0"/>
              <w:marBottom w:val="0"/>
              <w:divBdr>
                <w:top w:val="none" w:sz="0" w:space="0" w:color="auto"/>
                <w:left w:val="none" w:sz="0" w:space="0" w:color="auto"/>
                <w:bottom w:val="none" w:sz="0" w:space="0" w:color="auto"/>
                <w:right w:val="none" w:sz="0" w:space="0" w:color="auto"/>
              </w:divBdr>
            </w:div>
          </w:divsChild>
        </w:div>
        <w:div w:id="774324030">
          <w:marLeft w:val="0"/>
          <w:marRight w:val="0"/>
          <w:marTop w:val="0"/>
          <w:marBottom w:val="0"/>
          <w:divBdr>
            <w:top w:val="none" w:sz="0" w:space="0" w:color="auto"/>
            <w:left w:val="none" w:sz="0" w:space="0" w:color="auto"/>
            <w:bottom w:val="none" w:sz="0" w:space="0" w:color="auto"/>
            <w:right w:val="none" w:sz="0" w:space="0" w:color="auto"/>
          </w:divBdr>
          <w:divsChild>
            <w:div w:id="1940797442">
              <w:marLeft w:val="0"/>
              <w:marRight w:val="0"/>
              <w:marTop w:val="0"/>
              <w:marBottom w:val="0"/>
              <w:divBdr>
                <w:top w:val="none" w:sz="0" w:space="0" w:color="auto"/>
                <w:left w:val="none" w:sz="0" w:space="0" w:color="auto"/>
                <w:bottom w:val="none" w:sz="0" w:space="0" w:color="auto"/>
                <w:right w:val="none" w:sz="0" w:space="0" w:color="auto"/>
              </w:divBdr>
            </w:div>
          </w:divsChild>
        </w:div>
        <w:div w:id="484972338">
          <w:marLeft w:val="0"/>
          <w:marRight w:val="0"/>
          <w:marTop w:val="0"/>
          <w:marBottom w:val="0"/>
          <w:divBdr>
            <w:top w:val="none" w:sz="0" w:space="0" w:color="auto"/>
            <w:left w:val="none" w:sz="0" w:space="0" w:color="auto"/>
            <w:bottom w:val="none" w:sz="0" w:space="0" w:color="auto"/>
            <w:right w:val="none" w:sz="0" w:space="0" w:color="auto"/>
          </w:divBdr>
          <w:divsChild>
            <w:div w:id="1258052642">
              <w:marLeft w:val="0"/>
              <w:marRight w:val="0"/>
              <w:marTop w:val="0"/>
              <w:marBottom w:val="0"/>
              <w:divBdr>
                <w:top w:val="none" w:sz="0" w:space="0" w:color="auto"/>
                <w:left w:val="none" w:sz="0" w:space="0" w:color="auto"/>
                <w:bottom w:val="none" w:sz="0" w:space="0" w:color="auto"/>
                <w:right w:val="none" w:sz="0" w:space="0" w:color="auto"/>
              </w:divBdr>
            </w:div>
          </w:divsChild>
        </w:div>
        <w:div w:id="1872305009">
          <w:marLeft w:val="0"/>
          <w:marRight w:val="0"/>
          <w:marTop w:val="0"/>
          <w:marBottom w:val="0"/>
          <w:divBdr>
            <w:top w:val="none" w:sz="0" w:space="0" w:color="auto"/>
            <w:left w:val="none" w:sz="0" w:space="0" w:color="auto"/>
            <w:bottom w:val="none" w:sz="0" w:space="0" w:color="auto"/>
            <w:right w:val="none" w:sz="0" w:space="0" w:color="auto"/>
          </w:divBdr>
          <w:divsChild>
            <w:div w:id="1460758201">
              <w:marLeft w:val="0"/>
              <w:marRight w:val="0"/>
              <w:marTop w:val="0"/>
              <w:marBottom w:val="0"/>
              <w:divBdr>
                <w:top w:val="none" w:sz="0" w:space="0" w:color="auto"/>
                <w:left w:val="none" w:sz="0" w:space="0" w:color="auto"/>
                <w:bottom w:val="none" w:sz="0" w:space="0" w:color="auto"/>
                <w:right w:val="none" w:sz="0" w:space="0" w:color="auto"/>
              </w:divBdr>
            </w:div>
          </w:divsChild>
        </w:div>
        <w:div w:id="1289971146">
          <w:marLeft w:val="0"/>
          <w:marRight w:val="0"/>
          <w:marTop w:val="0"/>
          <w:marBottom w:val="0"/>
          <w:divBdr>
            <w:top w:val="none" w:sz="0" w:space="0" w:color="auto"/>
            <w:left w:val="none" w:sz="0" w:space="0" w:color="auto"/>
            <w:bottom w:val="none" w:sz="0" w:space="0" w:color="auto"/>
            <w:right w:val="none" w:sz="0" w:space="0" w:color="auto"/>
          </w:divBdr>
          <w:divsChild>
            <w:div w:id="991642634">
              <w:marLeft w:val="0"/>
              <w:marRight w:val="0"/>
              <w:marTop w:val="0"/>
              <w:marBottom w:val="0"/>
              <w:divBdr>
                <w:top w:val="none" w:sz="0" w:space="0" w:color="auto"/>
                <w:left w:val="none" w:sz="0" w:space="0" w:color="auto"/>
                <w:bottom w:val="none" w:sz="0" w:space="0" w:color="auto"/>
                <w:right w:val="none" w:sz="0" w:space="0" w:color="auto"/>
              </w:divBdr>
            </w:div>
          </w:divsChild>
        </w:div>
        <w:div w:id="1225917545">
          <w:marLeft w:val="0"/>
          <w:marRight w:val="0"/>
          <w:marTop w:val="0"/>
          <w:marBottom w:val="0"/>
          <w:divBdr>
            <w:top w:val="none" w:sz="0" w:space="0" w:color="auto"/>
            <w:left w:val="none" w:sz="0" w:space="0" w:color="auto"/>
            <w:bottom w:val="none" w:sz="0" w:space="0" w:color="auto"/>
            <w:right w:val="none" w:sz="0" w:space="0" w:color="auto"/>
          </w:divBdr>
          <w:divsChild>
            <w:div w:id="24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281">
      <w:bodyDiv w:val="1"/>
      <w:marLeft w:val="0"/>
      <w:marRight w:val="0"/>
      <w:marTop w:val="0"/>
      <w:marBottom w:val="0"/>
      <w:divBdr>
        <w:top w:val="none" w:sz="0" w:space="0" w:color="auto"/>
        <w:left w:val="none" w:sz="0" w:space="0" w:color="auto"/>
        <w:bottom w:val="none" w:sz="0" w:space="0" w:color="auto"/>
        <w:right w:val="none" w:sz="0" w:space="0" w:color="auto"/>
      </w:divBdr>
    </w:div>
    <w:div w:id="829295659">
      <w:bodyDiv w:val="1"/>
      <w:marLeft w:val="0"/>
      <w:marRight w:val="0"/>
      <w:marTop w:val="0"/>
      <w:marBottom w:val="0"/>
      <w:divBdr>
        <w:top w:val="none" w:sz="0" w:space="0" w:color="auto"/>
        <w:left w:val="none" w:sz="0" w:space="0" w:color="auto"/>
        <w:bottom w:val="none" w:sz="0" w:space="0" w:color="auto"/>
        <w:right w:val="none" w:sz="0" w:space="0" w:color="auto"/>
      </w:divBdr>
    </w:div>
    <w:div w:id="885414603">
      <w:bodyDiv w:val="1"/>
      <w:marLeft w:val="0"/>
      <w:marRight w:val="0"/>
      <w:marTop w:val="0"/>
      <w:marBottom w:val="0"/>
      <w:divBdr>
        <w:top w:val="none" w:sz="0" w:space="0" w:color="auto"/>
        <w:left w:val="none" w:sz="0" w:space="0" w:color="auto"/>
        <w:bottom w:val="none" w:sz="0" w:space="0" w:color="auto"/>
        <w:right w:val="none" w:sz="0" w:space="0" w:color="auto"/>
      </w:divBdr>
      <w:divsChild>
        <w:div w:id="815534406">
          <w:marLeft w:val="0"/>
          <w:marRight w:val="0"/>
          <w:marTop w:val="0"/>
          <w:marBottom w:val="0"/>
          <w:divBdr>
            <w:top w:val="none" w:sz="0" w:space="0" w:color="auto"/>
            <w:left w:val="none" w:sz="0" w:space="0" w:color="auto"/>
            <w:bottom w:val="none" w:sz="0" w:space="0" w:color="auto"/>
            <w:right w:val="none" w:sz="0" w:space="0" w:color="auto"/>
          </w:divBdr>
          <w:divsChild>
            <w:div w:id="524560495">
              <w:marLeft w:val="0"/>
              <w:marRight w:val="0"/>
              <w:marTop w:val="0"/>
              <w:marBottom w:val="0"/>
              <w:divBdr>
                <w:top w:val="none" w:sz="0" w:space="0" w:color="auto"/>
                <w:left w:val="none" w:sz="0" w:space="0" w:color="auto"/>
                <w:bottom w:val="none" w:sz="0" w:space="0" w:color="auto"/>
                <w:right w:val="none" w:sz="0" w:space="0" w:color="auto"/>
              </w:divBdr>
              <w:divsChild>
                <w:div w:id="744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7064">
      <w:bodyDiv w:val="1"/>
      <w:marLeft w:val="0"/>
      <w:marRight w:val="0"/>
      <w:marTop w:val="0"/>
      <w:marBottom w:val="0"/>
      <w:divBdr>
        <w:top w:val="none" w:sz="0" w:space="0" w:color="auto"/>
        <w:left w:val="none" w:sz="0" w:space="0" w:color="auto"/>
        <w:bottom w:val="none" w:sz="0" w:space="0" w:color="auto"/>
        <w:right w:val="none" w:sz="0" w:space="0" w:color="auto"/>
      </w:divBdr>
    </w:div>
    <w:div w:id="959804244">
      <w:bodyDiv w:val="1"/>
      <w:marLeft w:val="0"/>
      <w:marRight w:val="0"/>
      <w:marTop w:val="0"/>
      <w:marBottom w:val="0"/>
      <w:divBdr>
        <w:top w:val="none" w:sz="0" w:space="0" w:color="auto"/>
        <w:left w:val="none" w:sz="0" w:space="0" w:color="auto"/>
        <w:bottom w:val="none" w:sz="0" w:space="0" w:color="auto"/>
        <w:right w:val="none" w:sz="0" w:space="0" w:color="auto"/>
      </w:divBdr>
    </w:div>
    <w:div w:id="1000963698">
      <w:bodyDiv w:val="1"/>
      <w:marLeft w:val="0"/>
      <w:marRight w:val="0"/>
      <w:marTop w:val="0"/>
      <w:marBottom w:val="0"/>
      <w:divBdr>
        <w:top w:val="none" w:sz="0" w:space="0" w:color="auto"/>
        <w:left w:val="none" w:sz="0" w:space="0" w:color="auto"/>
        <w:bottom w:val="none" w:sz="0" w:space="0" w:color="auto"/>
        <w:right w:val="none" w:sz="0" w:space="0" w:color="auto"/>
      </w:divBdr>
      <w:divsChild>
        <w:div w:id="1022434608">
          <w:marLeft w:val="0"/>
          <w:marRight w:val="0"/>
          <w:marTop w:val="0"/>
          <w:marBottom w:val="0"/>
          <w:divBdr>
            <w:top w:val="none" w:sz="0" w:space="0" w:color="auto"/>
            <w:left w:val="none" w:sz="0" w:space="0" w:color="auto"/>
            <w:bottom w:val="none" w:sz="0" w:space="0" w:color="auto"/>
            <w:right w:val="none" w:sz="0" w:space="0" w:color="auto"/>
          </w:divBdr>
          <w:divsChild>
            <w:div w:id="1158809258">
              <w:marLeft w:val="0"/>
              <w:marRight w:val="0"/>
              <w:marTop w:val="0"/>
              <w:marBottom w:val="0"/>
              <w:divBdr>
                <w:top w:val="none" w:sz="0" w:space="0" w:color="auto"/>
                <w:left w:val="none" w:sz="0" w:space="0" w:color="auto"/>
                <w:bottom w:val="none" w:sz="0" w:space="0" w:color="auto"/>
                <w:right w:val="none" w:sz="0" w:space="0" w:color="auto"/>
              </w:divBdr>
              <w:divsChild>
                <w:div w:id="515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3761">
      <w:bodyDiv w:val="1"/>
      <w:marLeft w:val="0"/>
      <w:marRight w:val="0"/>
      <w:marTop w:val="0"/>
      <w:marBottom w:val="0"/>
      <w:divBdr>
        <w:top w:val="none" w:sz="0" w:space="0" w:color="auto"/>
        <w:left w:val="none" w:sz="0" w:space="0" w:color="auto"/>
        <w:bottom w:val="none" w:sz="0" w:space="0" w:color="auto"/>
        <w:right w:val="none" w:sz="0" w:space="0" w:color="auto"/>
      </w:divBdr>
    </w:div>
    <w:div w:id="1008943347">
      <w:bodyDiv w:val="1"/>
      <w:marLeft w:val="0"/>
      <w:marRight w:val="0"/>
      <w:marTop w:val="0"/>
      <w:marBottom w:val="0"/>
      <w:divBdr>
        <w:top w:val="none" w:sz="0" w:space="0" w:color="auto"/>
        <w:left w:val="none" w:sz="0" w:space="0" w:color="auto"/>
        <w:bottom w:val="none" w:sz="0" w:space="0" w:color="auto"/>
        <w:right w:val="none" w:sz="0" w:space="0" w:color="auto"/>
      </w:divBdr>
    </w:div>
    <w:div w:id="1055815498">
      <w:bodyDiv w:val="1"/>
      <w:marLeft w:val="0"/>
      <w:marRight w:val="0"/>
      <w:marTop w:val="0"/>
      <w:marBottom w:val="0"/>
      <w:divBdr>
        <w:top w:val="none" w:sz="0" w:space="0" w:color="auto"/>
        <w:left w:val="none" w:sz="0" w:space="0" w:color="auto"/>
        <w:bottom w:val="none" w:sz="0" w:space="0" w:color="auto"/>
        <w:right w:val="none" w:sz="0" w:space="0" w:color="auto"/>
      </w:divBdr>
    </w:div>
    <w:div w:id="1083068072">
      <w:bodyDiv w:val="1"/>
      <w:marLeft w:val="0"/>
      <w:marRight w:val="0"/>
      <w:marTop w:val="0"/>
      <w:marBottom w:val="0"/>
      <w:divBdr>
        <w:top w:val="none" w:sz="0" w:space="0" w:color="auto"/>
        <w:left w:val="none" w:sz="0" w:space="0" w:color="auto"/>
        <w:bottom w:val="none" w:sz="0" w:space="0" w:color="auto"/>
        <w:right w:val="none" w:sz="0" w:space="0" w:color="auto"/>
      </w:divBdr>
    </w:div>
    <w:div w:id="1112242793">
      <w:bodyDiv w:val="1"/>
      <w:marLeft w:val="0"/>
      <w:marRight w:val="0"/>
      <w:marTop w:val="0"/>
      <w:marBottom w:val="0"/>
      <w:divBdr>
        <w:top w:val="none" w:sz="0" w:space="0" w:color="auto"/>
        <w:left w:val="none" w:sz="0" w:space="0" w:color="auto"/>
        <w:bottom w:val="none" w:sz="0" w:space="0" w:color="auto"/>
        <w:right w:val="none" w:sz="0" w:space="0" w:color="auto"/>
      </w:divBdr>
    </w:div>
    <w:div w:id="1123188695">
      <w:bodyDiv w:val="1"/>
      <w:marLeft w:val="0"/>
      <w:marRight w:val="0"/>
      <w:marTop w:val="0"/>
      <w:marBottom w:val="0"/>
      <w:divBdr>
        <w:top w:val="none" w:sz="0" w:space="0" w:color="auto"/>
        <w:left w:val="none" w:sz="0" w:space="0" w:color="auto"/>
        <w:bottom w:val="none" w:sz="0" w:space="0" w:color="auto"/>
        <w:right w:val="none" w:sz="0" w:space="0" w:color="auto"/>
      </w:divBdr>
    </w:div>
    <w:div w:id="1123692987">
      <w:bodyDiv w:val="1"/>
      <w:marLeft w:val="0"/>
      <w:marRight w:val="0"/>
      <w:marTop w:val="0"/>
      <w:marBottom w:val="0"/>
      <w:divBdr>
        <w:top w:val="none" w:sz="0" w:space="0" w:color="auto"/>
        <w:left w:val="none" w:sz="0" w:space="0" w:color="auto"/>
        <w:bottom w:val="none" w:sz="0" w:space="0" w:color="auto"/>
        <w:right w:val="none" w:sz="0" w:space="0" w:color="auto"/>
      </w:divBdr>
    </w:div>
    <w:div w:id="1166555614">
      <w:bodyDiv w:val="1"/>
      <w:marLeft w:val="0"/>
      <w:marRight w:val="0"/>
      <w:marTop w:val="0"/>
      <w:marBottom w:val="0"/>
      <w:divBdr>
        <w:top w:val="none" w:sz="0" w:space="0" w:color="auto"/>
        <w:left w:val="none" w:sz="0" w:space="0" w:color="auto"/>
        <w:bottom w:val="none" w:sz="0" w:space="0" w:color="auto"/>
        <w:right w:val="none" w:sz="0" w:space="0" w:color="auto"/>
      </w:divBdr>
    </w:div>
    <w:div w:id="1179082092">
      <w:bodyDiv w:val="1"/>
      <w:marLeft w:val="0"/>
      <w:marRight w:val="0"/>
      <w:marTop w:val="0"/>
      <w:marBottom w:val="0"/>
      <w:divBdr>
        <w:top w:val="none" w:sz="0" w:space="0" w:color="auto"/>
        <w:left w:val="none" w:sz="0" w:space="0" w:color="auto"/>
        <w:bottom w:val="none" w:sz="0" w:space="0" w:color="auto"/>
        <w:right w:val="none" w:sz="0" w:space="0" w:color="auto"/>
      </w:divBdr>
    </w:div>
    <w:div w:id="1193571612">
      <w:bodyDiv w:val="1"/>
      <w:marLeft w:val="0"/>
      <w:marRight w:val="0"/>
      <w:marTop w:val="0"/>
      <w:marBottom w:val="0"/>
      <w:divBdr>
        <w:top w:val="none" w:sz="0" w:space="0" w:color="auto"/>
        <w:left w:val="none" w:sz="0" w:space="0" w:color="auto"/>
        <w:bottom w:val="none" w:sz="0" w:space="0" w:color="auto"/>
        <w:right w:val="none" w:sz="0" w:space="0" w:color="auto"/>
      </w:divBdr>
    </w:div>
    <w:div w:id="1213422322">
      <w:bodyDiv w:val="1"/>
      <w:marLeft w:val="0"/>
      <w:marRight w:val="0"/>
      <w:marTop w:val="0"/>
      <w:marBottom w:val="0"/>
      <w:divBdr>
        <w:top w:val="none" w:sz="0" w:space="0" w:color="auto"/>
        <w:left w:val="none" w:sz="0" w:space="0" w:color="auto"/>
        <w:bottom w:val="none" w:sz="0" w:space="0" w:color="auto"/>
        <w:right w:val="none" w:sz="0" w:space="0" w:color="auto"/>
      </w:divBdr>
    </w:div>
    <w:div w:id="1272398666">
      <w:bodyDiv w:val="1"/>
      <w:marLeft w:val="0"/>
      <w:marRight w:val="0"/>
      <w:marTop w:val="0"/>
      <w:marBottom w:val="0"/>
      <w:divBdr>
        <w:top w:val="none" w:sz="0" w:space="0" w:color="auto"/>
        <w:left w:val="none" w:sz="0" w:space="0" w:color="auto"/>
        <w:bottom w:val="none" w:sz="0" w:space="0" w:color="auto"/>
        <w:right w:val="none" w:sz="0" w:space="0" w:color="auto"/>
      </w:divBdr>
    </w:div>
    <w:div w:id="1278021837">
      <w:bodyDiv w:val="1"/>
      <w:marLeft w:val="0"/>
      <w:marRight w:val="0"/>
      <w:marTop w:val="0"/>
      <w:marBottom w:val="0"/>
      <w:divBdr>
        <w:top w:val="none" w:sz="0" w:space="0" w:color="auto"/>
        <w:left w:val="none" w:sz="0" w:space="0" w:color="auto"/>
        <w:bottom w:val="none" w:sz="0" w:space="0" w:color="auto"/>
        <w:right w:val="none" w:sz="0" w:space="0" w:color="auto"/>
      </w:divBdr>
    </w:div>
    <w:div w:id="1389256234">
      <w:bodyDiv w:val="1"/>
      <w:marLeft w:val="0"/>
      <w:marRight w:val="0"/>
      <w:marTop w:val="0"/>
      <w:marBottom w:val="0"/>
      <w:divBdr>
        <w:top w:val="none" w:sz="0" w:space="0" w:color="auto"/>
        <w:left w:val="none" w:sz="0" w:space="0" w:color="auto"/>
        <w:bottom w:val="none" w:sz="0" w:space="0" w:color="auto"/>
        <w:right w:val="none" w:sz="0" w:space="0" w:color="auto"/>
      </w:divBdr>
    </w:div>
    <w:div w:id="1525170568">
      <w:bodyDiv w:val="1"/>
      <w:marLeft w:val="0"/>
      <w:marRight w:val="0"/>
      <w:marTop w:val="0"/>
      <w:marBottom w:val="0"/>
      <w:divBdr>
        <w:top w:val="none" w:sz="0" w:space="0" w:color="auto"/>
        <w:left w:val="none" w:sz="0" w:space="0" w:color="auto"/>
        <w:bottom w:val="none" w:sz="0" w:space="0" w:color="auto"/>
        <w:right w:val="none" w:sz="0" w:space="0" w:color="auto"/>
      </w:divBdr>
    </w:div>
    <w:div w:id="1620378119">
      <w:bodyDiv w:val="1"/>
      <w:marLeft w:val="0"/>
      <w:marRight w:val="0"/>
      <w:marTop w:val="0"/>
      <w:marBottom w:val="0"/>
      <w:divBdr>
        <w:top w:val="none" w:sz="0" w:space="0" w:color="auto"/>
        <w:left w:val="none" w:sz="0" w:space="0" w:color="auto"/>
        <w:bottom w:val="none" w:sz="0" w:space="0" w:color="auto"/>
        <w:right w:val="none" w:sz="0" w:space="0" w:color="auto"/>
      </w:divBdr>
    </w:div>
    <w:div w:id="1681666348">
      <w:bodyDiv w:val="1"/>
      <w:marLeft w:val="0"/>
      <w:marRight w:val="0"/>
      <w:marTop w:val="0"/>
      <w:marBottom w:val="0"/>
      <w:divBdr>
        <w:top w:val="none" w:sz="0" w:space="0" w:color="auto"/>
        <w:left w:val="none" w:sz="0" w:space="0" w:color="auto"/>
        <w:bottom w:val="none" w:sz="0" w:space="0" w:color="auto"/>
        <w:right w:val="none" w:sz="0" w:space="0" w:color="auto"/>
      </w:divBdr>
    </w:div>
    <w:div w:id="1694845313">
      <w:bodyDiv w:val="1"/>
      <w:marLeft w:val="0"/>
      <w:marRight w:val="0"/>
      <w:marTop w:val="0"/>
      <w:marBottom w:val="0"/>
      <w:divBdr>
        <w:top w:val="none" w:sz="0" w:space="0" w:color="auto"/>
        <w:left w:val="none" w:sz="0" w:space="0" w:color="auto"/>
        <w:bottom w:val="none" w:sz="0" w:space="0" w:color="auto"/>
        <w:right w:val="none" w:sz="0" w:space="0" w:color="auto"/>
      </w:divBdr>
    </w:div>
    <w:div w:id="1713070624">
      <w:bodyDiv w:val="1"/>
      <w:marLeft w:val="0"/>
      <w:marRight w:val="0"/>
      <w:marTop w:val="0"/>
      <w:marBottom w:val="0"/>
      <w:divBdr>
        <w:top w:val="none" w:sz="0" w:space="0" w:color="auto"/>
        <w:left w:val="none" w:sz="0" w:space="0" w:color="auto"/>
        <w:bottom w:val="none" w:sz="0" w:space="0" w:color="auto"/>
        <w:right w:val="none" w:sz="0" w:space="0" w:color="auto"/>
      </w:divBdr>
      <w:divsChild>
        <w:div w:id="13729683">
          <w:marLeft w:val="0"/>
          <w:marRight w:val="0"/>
          <w:marTop w:val="0"/>
          <w:marBottom w:val="0"/>
          <w:divBdr>
            <w:top w:val="none" w:sz="0" w:space="0" w:color="auto"/>
            <w:left w:val="none" w:sz="0" w:space="0" w:color="auto"/>
            <w:bottom w:val="none" w:sz="0" w:space="0" w:color="auto"/>
            <w:right w:val="none" w:sz="0" w:space="0" w:color="auto"/>
          </w:divBdr>
          <w:divsChild>
            <w:div w:id="10884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000">
      <w:bodyDiv w:val="1"/>
      <w:marLeft w:val="0"/>
      <w:marRight w:val="0"/>
      <w:marTop w:val="0"/>
      <w:marBottom w:val="0"/>
      <w:divBdr>
        <w:top w:val="none" w:sz="0" w:space="0" w:color="auto"/>
        <w:left w:val="none" w:sz="0" w:space="0" w:color="auto"/>
        <w:bottom w:val="none" w:sz="0" w:space="0" w:color="auto"/>
        <w:right w:val="none" w:sz="0" w:space="0" w:color="auto"/>
      </w:divBdr>
    </w:div>
    <w:div w:id="1723406079">
      <w:bodyDiv w:val="1"/>
      <w:marLeft w:val="0"/>
      <w:marRight w:val="0"/>
      <w:marTop w:val="0"/>
      <w:marBottom w:val="0"/>
      <w:divBdr>
        <w:top w:val="none" w:sz="0" w:space="0" w:color="auto"/>
        <w:left w:val="none" w:sz="0" w:space="0" w:color="auto"/>
        <w:bottom w:val="none" w:sz="0" w:space="0" w:color="auto"/>
        <w:right w:val="none" w:sz="0" w:space="0" w:color="auto"/>
      </w:divBdr>
    </w:div>
    <w:div w:id="1752241070">
      <w:bodyDiv w:val="1"/>
      <w:marLeft w:val="0"/>
      <w:marRight w:val="0"/>
      <w:marTop w:val="0"/>
      <w:marBottom w:val="0"/>
      <w:divBdr>
        <w:top w:val="none" w:sz="0" w:space="0" w:color="auto"/>
        <w:left w:val="none" w:sz="0" w:space="0" w:color="auto"/>
        <w:bottom w:val="none" w:sz="0" w:space="0" w:color="auto"/>
        <w:right w:val="none" w:sz="0" w:space="0" w:color="auto"/>
      </w:divBdr>
    </w:div>
    <w:div w:id="1860846672">
      <w:bodyDiv w:val="1"/>
      <w:marLeft w:val="0"/>
      <w:marRight w:val="0"/>
      <w:marTop w:val="0"/>
      <w:marBottom w:val="0"/>
      <w:divBdr>
        <w:top w:val="none" w:sz="0" w:space="0" w:color="auto"/>
        <w:left w:val="none" w:sz="0" w:space="0" w:color="auto"/>
        <w:bottom w:val="none" w:sz="0" w:space="0" w:color="auto"/>
        <w:right w:val="none" w:sz="0" w:space="0" w:color="auto"/>
      </w:divBdr>
    </w:div>
    <w:div w:id="1909028644">
      <w:bodyDiv w:val="1"/>
      <w:marLeft w:val="0"/>
      <w:marRight w:val="0"/>
      <w:marTop w:val="0"/>
      <w:marBottom w:val="0"/>
      <w:divBdr>
        <w:top w:val="none" w:sz="0" w:space="0" w:color="auto"/>
        <w:left w:val="none" w:sz="0" w:space="0" w:color="auto"/>
        <w:bottom w:val="none" w:sz="0" w:space="0" w:color="auto"/>
        <w:right w:val="none" w:sz="0" w:space="0" w:color="auto"/>
      </w:divBdr>
      <w:divsChild>
        <w:div w:id="1100954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275426">
      <w:bodyDiv w:val="1"/>
      <w:marLeft w:val="0"/>
      <w:marRight w:val="0"/>
      <w:marTop w:val="0"/>
      <w:marBottom w:val="0"/>
      <w:divBdr>
        <w:top w:val="none" w:sz="0" w:space="0" w:color="auto"/>
        <w:left w:val="none" w:sz="0" w:space="0" w:color="auto"/>
        <w:bottom w:val="none" w:sz="0" w:space="0" w:color="auto"/>
        <w:right w:val="none" w:sz="0" w:space="0" w:color="auto"/>
      </w:divBdr>
    </w:div>
    <w:div w:id="1996489248">
      <w:bodyDiv w:val="1"/>
      <w:marLeft w:val="0"/>
      <w:marRight w:val="0"/>
      <w:marTop w:val="0"/>
      <w:marBottom w:val="0"/>
      <w:divBdr>
        <w:top w:val="none" w:sz="0" w:space="0" w:color="auto"/>
        <w:left w:val="none" w:sz="0" w:space="0" w:color="auto"/>
        <w:bottom w:val="none" w:sz="0" w:space="0" w:color="auto"/>
        <w:right w:val="none" w:sz="0" w:space="0" w:color="auto"/>
      </w:divBdr>
    </w:div>
    <w:div w:id="2057928170">
      <w:bodyDiv w:val="1"/>
      <w:marLeft w:val="0"/>
      <w:marRight w:val="0"/>
      <w:marTop w:val="0"/>
      <w:marBottom w:val="0"/>
      <w:divBdr>
        <w:top w:val="none" w:sz="0" w:space="0" w:color="auto"/>
        <w:left w:val="none" w:sz="0" w:space="0" w:color="auto"/>
        <w:bottom w:val="none" w:sz="0" w:space="0" w:color="auto"/>
        <w:right w:val="none" w:sz="0" w:space="0" w:color="auto"/>
      </w:divBdr>
    </w:div>
    <w:div w:id="2116902265">
      <w:bodyDiv w:val="1"/>
      <w:marLeft w:val="0"/>
      <w:marRight w:val="0"/>
      <w:marTop w:val="0"/>
      <w:marBottom w:val="0"/>
      <w:divBdr>
        <w:top w:val="none" w:sz="0" w:space="0" w:color="auto"/>
        <w:left w:val="none" w:sz="0" w:space="0" w:color="auto"/>
        <w:bottom w:val="none" w:sz="0" w:space="0" w:color="auto"/>
        <w:right w:val="none" w:sz="0" w:space="0" w:color="auto"/>
      </w:divBdr>
    </w:div>
    <w:div w:id="21457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tassociate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 food investment llc</dc:creator>
  <cp:keywords/>
  <dc:description/>
  <cp:lastModifiedBy>Future food investment llc</cp:lastModifiedBy>
  <cp:revision>5</cp:revision>
  <dcterms:created xsi:type="dcterms:W3CDTF">2025-07-25T06:56:00Z</dcterms:created>
  <dcterms:modified xsi:type="dcterms:W3CDTF">2025-07-25T07:59:00Z</dcterms:modified>
</cp:coreProperties>
</file>