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C05A" w14:textId="77777777" w:rsidR="00154224" w:rsidRDefault="00000000">
      <w:r w:rsidRPr="003A798E">
        <w:rPr>
          <w:noProof/>
          <w:lang w:eastAsia="en-AU"/>
        </w:rPr>
        <mc:AlternateContent>
          <mc:Choice Requires="wpg">
            <w:drawing>
              <wp:anchor distT="0" distB="0" distL="114300" distR="114300" simplePos="0" relativeHeight="251658240" behindDoc="1" locked="1" layoutInCell="1" allowOverlap="1" wp14:anchorId="15A64934" wp14:editId="27531474">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rect l="0" t="0" r="r" b="b"/>
                            <a:pathLst>
                              <a:path w="21600" h="2160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rect l="0" t="0" r="r" b="b"/>
                            <a:pathLst>
                              <a:path w="21600" h="2160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rect l="0" t="0" r="r" b="b"/>
                            <a:pathLst>
                              <a:path w="21600" h="2160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id="Group 1" o:spid="_x0000_s1025" alt="&quot;&quot;" style="width:612pt;height:11in;margin-top:-36pt;margin-left:-36pt;mso-height-relative:margin;mso-position-horizontal-relative:margin;mso-width-relative:margin;position:absolute;z-index:-251657216" coordsize="77711,100533">
                <v:shape id="Shape" o:spid="_x0000_s1026" style="width:58458;height:75006;mso-wrap-style:square;position:absolute;top:25527;visibility:visible;v-text-anchor:middle" coordsize="21600,21600" path="m,10687l,21600l1769,21600l21600,6148,13712,,,10687xe" fillcolor="#d8d8d8" stroked="f" strokeweight="1pt">
                  <v:stroke joinstyle="miter"/>
                  <v:path arrowok="t" o:extrusionok="f" o:connecttype="custom" o:connectlocs="2922906,3750311;2922906,3750311;2922906,3750311;2922906,3750311" o:connectangles="0,90,180,270"/>
                </v:shape>
                <v:shape id="Triangle" o:spid="_x0000_s1027" style="width:39077;height:78168;mso-wrap-style:square;position:absolute;top:20447;visibility:visible;v-text-anchor:middle" coordsize="21600,21600" path="m,21600l21600,10802,,,,21600xe" fillcolor="#00c1c7" stroked="f" strokeweight="1pt">
                  <v:stroke joinstyle="miter"/>
                  <v:path arrowok="t" o:extrusionok="f" o:connecttype="custom" o:connectlocs="1953896,3908426;1953896,3908426;1953896,3908426;1953896,3908426" o:connectangles="0,90,180,270"/>
                </v:shape>
                <v:shape id="Shape" o:spid="_x0000_s1028" style="width:77711;height:90398;mso-wrap-style:square;position:absolute;visibility:visible;v-text-anchor:middle" coordsize="21600,21600" path="m,14678l,21600l21600,3032,21600,,17075,,,14678xe" fillcolor="#123869" stroked="f" strokeweight="1pt">
                  <v:stroke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FC2E8A" w14:paraId="7D2656DA" w14:textId="77777777" w:rsidTr="5F9F6C8D">
        <w:trPr>
          <w:trHeight w:val="300"/>
        </w:trPr>
        <w:tc>
          <w:tcPr>
            <w:tcW w:w="5395" w:type="dxa"/>
          </w:tcPr>
          <w:p w14:paraId="7E13EC7F" w14:textId="77777777" w:rsidR="00A81248" w:rsidRPr="003A798E" w:rsidRDefault="00A81248" w:rsidP="00A81248">
            <w:pPr>
              <w:pStyle w:val="GraphicAnchor"/>
            </w:pPr>
          </w:p>
        </w:tc>
        <w:tc>
          <w:tcPr>
            <w:tcW w:w="5395" w:type="dxa"/>
          </w:tcPr>
          <w:p w14:paraId="5D64BFFE" w14:textId="77777777" w:rsidR="00A81248" w:rsidRPr="003A798E" w:rsidRDefault="00A81248" w:rsidP="00A81248">
            <w:pPr>
              <w:pStyle w:val="GraphicAnchor"/>
            </w:pPr>
          </w:p>
        </w:tc>
      </w:tr>
      <w:tr w:rsidR="00FC2E8A" w14:paraId="7D6D4C7D" w14:textId="77777777" w:rsidTr="5F9F6C8D">
        <w:trPr>
          <w:trHeight w:val="1733"/>
        </w:trPr>
        <w:tc>
          <w:tcPr>
            <w:tcW w:w="5395" w:type="dxa"/>
          </w:tcPr>
          <w:p w14:paraId="42DED265" w14:textId="77777777" w:rsidR="00A81248" w:rsidRPr="003A798E" w:rsidRDefault="00000000" w:rsidP="00C66528">
            <w:pPr>
              <w:pStyle w:val="Heading1"/>
            </w:pPr>
            <w:r>
              <w:t xml:space="preserve">  </w:t>
            </w:r>
            <w:r w:rsidRPr="5F9F6C8D">
              <w:rPr>
                <w:sz w:val="60"/>
                <w:szCs w:val="60"/>
              </w:rPr>
              <w:t xml:space="preserve">  </w:t>
            </w:r>
            <w:r w:rsidR="10FD4C85" w:rsidRPr="5F9F6C8D">
              <w:rPr>
                <w:sz w:val="60"/>
                <w:szCs w:val="60"/>
              </w:rPr>
              <w:t xml:space="preserve">    </w:t>
            </w:r>
            <w:r w:rsidRPr="5F9F6C8D">
              <w:rPr>
                <w:sz w:val="60"/>
                <w:szCs w:val="60"/>
              </w:rPr>
              <w:t>The</w:t>
            </w:r>
          </w:p>
          <w:p w14:paraId="793A476D" w14:textId="77777777" w:rsidR="00A81248" w:rsidRPr="003A798E" w:rsidRDefault="00000000" w:rsidP="5F9F6C8D">
            <w:pPr>
              <w:pStyle w:val="Heading1"/>
              <w:rPr>
                <w:sz w:val="60"/>
                <w:szCs w:val="60"/>
              </w:rPr>
            </w:pPr>
            <w:r w:rsidRPr="5F9F6C8D">
              <w:rPr>
                <w:sz w:val="60"/>
                <w:szCs w:val="60"/>
              </w:rPr>
              <w:t xml:space="preserve">     </w:t>
            </w:r>
            <w:r w:rsidR="66B555A5" w:rsidRPr="5F9F6C8D">
              <w:rPr>
                <w:sz w:val="60"/>
                <w:szCs w:val="60"/>
              </w:rPr>
              <w:t>Sprinters</w:t>
            </w:r>
          </w:p>
        </w:tc>
        <w:tc>
          <w:tcPr>
            <w:tcW w:w="5395" w:type="dxa"/>
          </w:tcPr>
          <w:p w14:paraId="4BD31F87" w14:textId="77777777" w:rsidR="00A81248" w:rsidRPr="003A798E" w:rsidRDefault="00A81248"/>
        </w:tc>
      </w:tr>
      <w:tr w:rsidR="00FC2E8A" w14:paraId="47F4A3EF" w14:textId="77777777" w:rsidTr="5F9F6C8D">
        <w:trPr>
          <w:trHeight w:val="5568"/>
        </w:trPr>
        <w:tc>
          <w:tcPr>
            <w:tcW w:w="5395" w:type="dxa"/>
          </w:tcPr>
          <w:p w14:paraId="651C5E6E" w14:textId="77777777" w:rsidR="00A81248" w:rsidRPr="003A798E" w:rsidRDefault="00A81248"/>
        </w:tc>
        <w:tc>
          <w:tcPr>
            <w:tcW w:w="5395" w:type="dxa"/>
          </w:tcPr>
          <w:p w14:paraId="0C5F8817" w14:textId="77777777" w:rsidR="00A81248" w:rsidRPr="003A798E" w:rsidRDefault="00A81248"/>
        </w:tc>
      </w:tr>
      <w:tr w:rsidR="00FC2E8A" w14:paraId="7C8BA88A" w14:textId="77777777" w:rsidTr="5F9F6C8D">
        <w:trPr>
          <w:trHeight w:val="1533"/>
        </w:trPr>
        <w:tc>
          <w:tcPr>
            <w:tcW w:w="5395" w:type="dxa"/>
          </w:tcPr>
          <w:p w14:paraId="0F41EFE7" w14:textId="77777777" w:rsidR="00A81248" w:rsidRPr="003A798E" w:rsidRDefault="00A81248"/>
        </w:tc>
        <w:tc>
          <w:tcPr>
            <w:tcW w:w="5395" w:type="dxa"/>
          </w:tcPr>
          <w:p w14:paraId="6F9D2FDB" w14:textId="77777777" w:rsidR="00A81248" w:rsidRPr="003A798E" w:rsidRDefault="00A81248" w:rsidP="5F9F6C8D">
            <w:pPr>
              <w:pStyle w:val="Heading2"/>
              <w:rPr>
                <w:sz w:val="32"/>
                <w:szCs w:val="32"/>
              </w:rPr>
            </w:pPr>
          </w:p>
          <w:p w14:paraId="7C41D493" w14:textId="77777777" w:rsidR="00A81248" w:rsidRPr="003A798E" w:rsidRDefault="00A81248" w:rsidP="5F9F6C8D">
            <w:pPr>
              <w:pStyle w:val="Heading2"/>
              <w:rPr>
                <w:sz w:val="32"/>
                <w:szCs w:val="32"/>
              </w:rPr>
            </w:pPr>
          </w:p>
          <w:p w14:paraId="0484FA86" w14:textId="77777777" w:rsidR="00A81248" w:rsidRPr="003A798E" w:rsidRDefault="00000000" w:rsidP="5F9F6C8D">
            <w:pPr>
              <w:pStyle w:val="Heading2"/>
              <w:rPr>
                <w:sz w:val="32"/>
                <w:szCs w:val="32"/>
              </w:rPr>
            </w:pPr>
            <w:r w:rsidRPr="5F9F6C8D">
              <w:rPr>
                <w:sz w:val="32"/>
                <w:szCs w:val="32"/>
              </w:rPr>
              <w:t>PROIECT COLECTIV</w:t>
            </w:r>
          </w:p>
        </w:tc>
      </w:tr>
      <w:tr w:rsidR="00FC2E8A" w14:paraId="46537689" w14:textId="77777777" w:rsidTr="5F9F6C8D">
        <w:trPr>
          <w:trHeight w:val="2858"/>
        </w:trPr>
        <w:tc>
          <w:tcPr>
            <w:tcW w:w="5395" w:type="dxa"/>
          </w:tcPr>
          <w:p w14:paraId="14CDA960" w14:textId="77777777" w:rsidR="00A81248" w:rsidRPr="003A798E" w:rsidRDefault="00A81248" w:rsidP="5F9F6C8D"/>
        </w:tc>
        <w:tc>
          <w:tcPr>
            <w:tcW w:w="5395" w:type="dxa"/>
          </w:tcPr>
          <w:p w14:paraId="30E78970" w14:textId="77777777" w:rsidR="00A81248" w:rsidRPr="003A798E" w:rsidRDefault="00000000" w:rsidP="5F9F6C8D">
            <w:pPr>
              <w:pStyle w:val="Heading2"/>
              <w:numPr>
                <w:ilvl w:val="0"/>
                <w:numId w:val="11"/>
              </w:numPr>
              <w:rPr>
                <w:sz w:val="24"/>
                <w:szCs w:val="24"/>
              </w:rPr>
            </w:pPr>
            <w:r w:rsidRPr="5F9F6C8D">
              <w:rPr>
                <w:sz w:val="24"/>
                <w:szCs w:val="24"/>
              </w:rPr>
              <w:t>STUDENTI</w:t>
            </w:r>
            <w:r w:rsidR="24D6B127" w:rsidRPr="5F9F6C8D">
              <w:rPr>
                <w:sz w:val="24"/>
                <w:szCs w:val="24"/>
              </w:rPr>
              <w:t>:</w:t>
            </w:r>
          </w:p>
          <w:p w14:paraId="3D90650E" w14:textId="77777777" w:rsidR="71837FB1" w:rsidRDefault="00000000" w:rsidP="5F9F6C8D">
            <w:pPr>
              <w:rPr>
                <w:color w:val="009095" w:themeColor="accent2" w:themeShade="BF"/>
              </w:rPr>
            </w:pPr>
            <w:r w:rsidRPr="5F9F6C8D">
              <w:rPr>
                <w:color w:val="009095" w:themeColor="accent2" w:themeShade="BF"/>
              </w:rPr>
              <w:t xml:space="preserve">  </w:t>
            </w:r>
            <w:r w:rsidR="24D6B127" w:rsidRPr="5F9F6C8D">
              <w:rPr>
                <w:color w:val="009095" w:themeColor="accent2" w:themeShade="BF"/>
              </w:rPr>
              <w:t>TRUFELEA LAURA</w:t>
            </w:r>
            <w:r w:rsidR="65B04817" w:rsidRPr="5F9F6C8D">
              <w:rPr>
                <w:color w:val="009095" w:themeColor="accent2" w:themeShade="BF"/>
              </w:rPr>
              <w:t>,</w:t>
            </w:r>
          </w:p>
          <w:p w14:paraId="67819BFB" w14:textId="77777777" w:rsidR="00E5D65C" w:rsidRDefault="00000000" w:rsidP="5F9F6C8D">
            <w:pPr>
              <w:rPr>
                <w:color w:val="009095" w:themeColor="accent2" w:themeShade="BF"/>
              </w:rPr>
            </w:pPr>
            <w:r w:rsidRPr="5F9F6C8D">
              <w:rPr>
                <w:color w:val="009095" w:themeColor="accent2" w:themeShade="BF"/>
              </w:rPr>
              <w:t xml:space="preserve">  </w:t>
            </w:r>
            <w:r w:rsidR="65B04817" w:rsidRPr="5F9F6C8D">
              <w:rPr>
                <w:color w:val="009095" w:themeColor="accent2" w:themeShade="BF"/>
              </w:rPr>
              <w:t>TRUTA BOGDAN,</w:t>
            </w:r>
          </w:p>
          <w:p w14:paraId="7249DA7A" w14:textId="77777777" w:rsidR="00E5D65C" w:rsidRDefault="00000000" w:rsidP="5F9F6C8D">
            <w:pPr>
              <w:rPr>
                <w:color w:val="009095" w:themeColor="accent2" w:themeShade="BF"/>
              </w:rPr>
            </w:pPr>
            <w:r w:rsidRPr="5F9F6C8D">
              <w:rPr>
                <w:color w:val="009095" w:themeColor="accent2" w:themeShade="BF"/>
              </w:rPr>
              <w:t xml:space="preserve">  </w:t>
            </w:r>
            <w:r w:rsidR="65B04817" w:rsidRPr="5F9F6C8D">
              <w:rPr>
                <w:color w:val="009095" w:themeColor="accent2" w:themeShade="BF"/>
              </w:rPr>
              <w:t>TURBUT ALEX</w:t>
            </w:r>
            <w:r w:rsidR="4E3604F5" w:rsidRPr="5F9F6C8D">
              <w:rPr>
                <w:color w:val="009095" w:themeColor="accent2" w:themeShade="BF"/>
              </w:rPr>
              <w:t>.</w:t>
            </w:r>
          </w:p>
          <w:p w14:paraId="164F628C" w14:textId="77777777" w:rsidR="24ACC392" w:rsidRDefault="00000000" w:rsidP="5F9F6C8D">
            <w:pPr>
              <w:rPr>
                <w:color w:val="009095" w:themeColor="accent2" w:themeShade="BF"/>
              </w:rPr>
            </w:pPr>
            <w:r w:rsidRPr="5F9F6C8D">
              <w:rPr>
                <w:color w:val="009095" w:themeColor="accent2" w:themeShade="BF"/>
              </w:rPr>
              <w:t xml:space="preserve">  </w:t>
            </w:r>
            <w:r w:rsidR="4E3604F5" w:rsidRPr="5F9F6C8D">
              <w:rPr>
                <w:color w:val="009095" w:themeColor="accent2" w:themeShade="BF"/>
              </w:rPr>
              <w:t>MUSAT ALIN,</w:t>
            </w:r>
          </w:p>
          <w:p w14:paraId="7E8461CF" w14:textId="77777777" w:rsidR="40AD91B2" w:rsidRDefault="00000000" w:rsidP="5F9F6C8D">
            <w:pPr>
              <w:rPr>
                <w:color w:val="009095" w:themeColor="accent2" w:themeShade="BF"/>
              </w:rPr>
            </w:pPr>
            <w:r w:rsidRPr="5F9F6C8D">
              <w:rPr>
                <w:color w:val="009095" w:themeColor="accent2" w:themeShade="BF"/>
              </w:rPr>
              <w:t xml:space="preserve">  </w:t>
            </w:r>
            <w:r w:rsidR="4E3604F5" w:rsidRPr="5F9F6C8D">
              <w:rPr>
                <w:color w:val="009095" w:themeColor="accent2" w:themeShade="BF"/>
              </w:rPr>
              <w:t>SUCIU RADU,</w:t>
            </w:r>
          </w:p>
          <w:p w14:paraId="37A930F2" w14:textId="77777777" w:rsidR="6EBC874E" w:rsidRDefault="00000000" w:rsidP="5F9F6C8D">
            <w:pPr>
              <w:rPr>
                <w:color w:val="009095" w:themeColor="accent2" w:themeShade="BF"/>
              </w:rPr>
            </w:pPr>
            <w:r w:rsidRPr="5F9F6C8D">
              <w:rPr>
                <w:color w:val="009095" w:themeColor="accent2" w:themeShade="BF"/>
              </w:rPr>
              <w:t xml:space="preserve">  </w:t>
            </w:r>
            <w:r w:rsidR="4E3604F5" w:rsidRPr="5F9F6C8D">
              <w:rPr>
                <w:color w:val="009095" w:themeColor="accent2" w:themeShade="BF"/>
              </w:rPr>
              <w:t>FARCAS TUDOR,</w:t>
            </w:r>
          </w:p>
          <w:p w14:paraId="70C7795F" w14:textId="77777777" w:rsidR="6EBC874E" w:rsidRDefault="00000000" w:rsidP="5F9F6C8D">
            <w:pPr>
              <w:rPr>
                <w:color w:val="009095" w:themeColor="accent2" w:themeShade="BF"/>
              </w:rPr>
            </w:pPr>
            <w:r w:rsidRPr="5F9F6C8D">
              <w:rPr>
                <w:color w:val="009095" w:themeColor="accent2" w:themeShade="BF"/>
              </w:rPr>
              <w:t xml:space="preserve">  </w:t>
            </w:r>
            <w:r w:rsidR="4E3604F5" w:rsidRPr="5F9F6C8D">
              <w:rPr>
                <w:color w:val="009095" w:themeColor="accent2" w:themeShade="BF"/>
              </w:rPr>
              <w:t>VAIDA OCTAV,</w:t>
            </w:r>
          </w:p>
          <w:p w14:paraId="2F8819F7" w14:textId="77777777" w:rsidR="18790688" w:rsidRDefault="00000000" w:rsidP="5F9F6C8D">
            <w:pPr>
              <w:rPr>
                <w:color w:val="009095" w:themeColor="accent2" w:themeShade="BF"/>
              </w:rPr>
            </w:pPr>
            <w:r w:rsidRPr="5F9F6C8D">
              <w:rPr>
                <w:color w:val="009095" w:themeColor="accent2" w:themeShade="BF"/>
              </w:rPr>
              <w:t xml:space="preserve">  </w:t>
            </w:r>
            <w:r w:rsidR="3D720875" w:rsidRPr="5F9F6C8D">
              <w:rPr>
                <w:color w:val="009095" w:themeColor="accent2" w:themeShade="BF"/>
              </w:rPr>
              <w:t>UNGUROIU VICTOR,</w:t>
            </w:r>
          </w:p>
          <w:p w14:paraId="1358D44D" w14:textId="77777777" w:rsidR="3AAC5F5B" w:rsidRDefault="00000000" w:rsidP="5F9F6C8D">
            <w:pPr>
              <w:rPr>
                <w:color w:val="009095" w:themeColor="accent2" w:themeShade="BF"/>
              </w:rPr>
            </w:pPr>
            <w:r w:rsidRPr="5F9F6C8D">
              <w:rPr>
                <w:color w:val="009095" w:themeColor="accent2" w:themeShade="BF"/>
              </w:rPr>
              <w:t xml:space="preserve">  </w:t>
            </w:r>
            <w:r w:rsidR="3D720875" w:rsidRPr="5F9F6C8D">
              <w:rPr>
                <w:color w:val="009095" w:themeColor="accent2" w:themeShade="BF"/>
              </w:rPr>
              <w:t>VILA BOGDAN.</w:t>
            </w:r>
          </w:p>
          <w:p w14:paraId="51D550F5" w14:textId="77777777" w:rsidR="00A81248" w:rsidRPr="003A798E" w:rsidRDefault="00000000" w:rsidP="5F9F6C8D">
            <w:pPr>
              <w:pStyle w:val="Heading2"/>
              <w:numPr>
                <w:ilvl w:val="0"/>
                <w:numId w:val="10"/>
              </w:numPr>
              <w:rPr>
                <w:sz w:val="24"/>
                <w:szCs w:val="24"/>
              </w:rPr>
            </w:pPr>
            <w:r w:rsidRPr="5F9F6C8D">
              <w:rPr>
                <w:sz w:val="24"/>
                <w:szCs w:val="24"/>
              </w:rPr>
              <w:t>COORDONATOR</w:t>
            </w:r>
            <w:r w:rsidR="450638B4" w:rsidRPr="5F9F6C8D">
              <w:rPr>
                <w:sz w:val="24"/>
                <w:szCs w:val="24"/>
              </w:rPr>
              <w:t xml:space="preserve">: </w:t>
            </w:r>
          </w:p>
          <w:p w14:paraId="7F8FAFAD" w14:textId="77777777" w:rsidR="00A81248" w:rsidRPr="003A798E" w:rsidRDefault="00000000" w:rsidP="5F9F6C8D">
            <w:pPr>
              <w:pStyle w:val="Heading2"/>
              <w:rPr>
                <w:sz w:val="24"/>
                <w:szCs w:val="24"/>
              </w:rPr>
            </w:pPr>
            <w:r w:rsidRPr="5F9F6C8D">
              <w:rPr>
                <w:sz w:val="24"/>
                <w:szCs w:val="24"/>
              </w:rPr>
              <w:t xml:space="preserve">  </w:t>
            </w:r>
            <w:r w:rsidR="450638B4" w:rsidRPr="5F9F6C8D">
              <w:rPr>
                <w:sz w:val="24"/>
                <w:szCs w:val="24"/>
              </w:rPr>
              <w:t>VLAD DOBRA</w:t>
            </w:r>
          </w:p>
        </w:tc>
      </w:tr>
    </w:tbl>
    <w:p w14:paraId="0AF734D3" w14:textId="77777777" w:rsidR="00154224" w:rsidRDefault="00154224" w:rsidP="5F9F6C8D">
      <w:pPr>
        <w:rPr>
          <w:sz w:val="28"/>
          <w:szCs w:val="28"/>
        </w:rPr>
      </w:pPr>
    </w:p>
    <w:p w14:paraId="48B227F7" w14:textId="77777777" w:rsidR="00154224" w:rsidRDefault="00000000" w:rsidP="5F9F6C8D">
      <w:pPr>
        <w:pStyle w:val="ListParagraph"/>
        <w:numPr>
          <w:ilvl w:val="0"/>
          <w:numId w:val="12"/>
        </w:numPr>
        <w:rPr>
          <w:color w:val="009095" w:themeColor="accent2" w:themeShade="BF"/>
          <w:sz w:val="28"/>
          <w:szCs w:val="28"/>
        </w:rPr>
      </w:pPr>
      <w:r w:rsidRPr="5F9F6C8D">
        <w:rPr>
          <w:color w:val="009095" w:themeColor="accent2" w:themeShade="BF"/>
          <w:sz w:val="28"/>
          <w:szCs w:val="28"/>
        </w:rPr>
        <w:t>Descriere generala</w:t>
      </w:r>
    </w:p>
    <w:p w14:paraId="75B41A1A" w14:textId="77777777" w:rsidR="00154224" w:rsidRDefault="00154224" w:rsidP="5F9F6C8D">
      <w:pPr>
        <w:rPr>
          <w:color w:val="009095" w:themeColor="accent2" w:themeShade="BF"/>
          <w:sz w:val="28"/>
          <w:szCs w:val="28"/>
        </w:rPr>
      </w:pPr>
    </w:p>
    <w:p w14:paraId="195A3C74" w14:textId="77777777" w:rsidR="00154224" w:rsidRDefault="00000000" w:rsidP="5F9F6C8D">
      <w:pPr>
        <w:ind w:firstLine="720"/>
      </w:pPr>
      <w:r>
        <w:t>Echipa “The Sprinters”</w:t>
      </w:r>
      <w:r w:rsidR="54F2E6DA">
        <w:t xml:space="preserve"> a dezvoltat o aplicație full stack destinată sprijinirii cazurilor caritabile. Aplica</w:t>
      </w:r>
      <w:r w:rsidR="71E1A89D">
        <w:t>t</w:t>
      </w:r>
      <w:r w:rsidR="54F2E6DA">
        <w:t>ia noastr</w:t>
      </w:r>
      <w:r w:rsidR="7DFA77A4">
        <w:t>a</w:t>
      </w:r>
      <w:r w:rsidR="54F2E6DA">
        <w:t xml:space="preserve"> ofer</w:t>
      </w:r>
      <w:r w:rsidR="53D8186B">
        <w:t xml:space="preserve">a </w:t>
      </w:r>
      <w:r w:rsidR="54F2E6DA">
        <w:t>o platform</w:t>
      </w:r>
      <w:r w:rsidR="30AF323A">
        <w:t>a</w:t>
      </w:r>
      <w:r w:rsidR="54F2E6DA">
        <w:t xml:space="preserve"> </w:t>
      </w:r>
      <w:r w:rsidR="6E03FDFE">
        <w:t>i</w:t>
      </w:r>
      <w:r w:rsidR="54F2E6DA">
        <w:t>n care organiza</w:t>
      </w:r>
      <w:r w:rsidR="2043614C">
        <w:t>t</w:t>
      </w:r>
      <w:r w:rsidR="54F2E6DA">
        <w:t>iile pot prezenta cazuri caritabile, atr</w:t>
      </w:r>
      <w:r w:rsidR="5D53009E">
        <w:t>a</w:t>
      </w:r>
      <w:r w:rsidR="54F2E6DA">
        <w:t>g</w:t>
      </w:r>
      <w:r w:rsidR="5D53009E">
        <w:t>a</w:t>
      </w:r>
      <w:r w:rsidR="54F2E6DA">
        <w:t>nd astfel aten</w:t>
      </w:r>
      <w:r w:rsidR="2FFF354C">
        <w:t>t</w:t>
      </w:r>
      <w:r w:rsidR="54F2E6DA">
        <w:t xml:space="preserve">ia </w:t>
      </w:r>
      <w:r w:rsidR="42B3F467">
        <w:t>s</w:t>
      </w:r>
      <w:r w:rsidR="54F2E6DA">
        <w:t>i sprijinul comunit</w:t>
      </w:r>
      <w:r w:rsidR="0E6D3EE7">
        <w:t>atii</w:t>
      </w:r>
      <w:r w:rsidR="54F2E6DA">
        <w:t>. Aceast</w:t>
      </w:r>
      <w:r w:rsidR="74D22D0D">
        <w:t xml:space="preserve">a </w:t>
      </w:r>
      <w:r w:rsidR="54F2E6DA">
        <w:t>platform</w:t>
      </w:r>
      <w:r w:rsidR="169CCA0B">
        <w:t>a</w:t>
      </w:r>
      <w:r w:rsidR="54F2E6DA">
        <w:t xml:space="preserve"> faciliteaz</w:t>
      </w:r>
      <w:r w:rsidR="2643DF1D">
        <w:t>a</w:t>
      </w:r>
      <w:r w:rsidR="54F2E6DA">
        <w:t xml:space="preserve"> procesul de dona</w:t>
      </w:r>
      <w:r w:rsidR="63ECDAFE">
        <w:t>t</w:t>
      </w:r>
      <w:r w:rsidR="54F2E6DA">
        <w:t>ie, permi</w:t>
      </w:r>
      <w:r w:rsidR="5F7525B1">
        <w:t>ta</w:t>
      </w:r>
      <w:r w:rsidR="54F2E6DA">
        <w:t>nd utilizatorilor s</w:t>
      </w:r>
      <w:r w:rsidR="07455E35">
        <w:t>a</w:t>
      </w:r>
      <w:r w:rsidR="54F2E6DA">
        <w:t xml:space="preserve"> contribuie activ la diverse cauze.</w:t>
      </w:r>
      <w:r>
        <w:tab/>
      </w:r>
    </w:p>
    <w:p w14:paraId="35CDDBEC" w14:textId="77777777" w:rsidR="00154224" w:rsidRDefault="00154224" w:rsidP="5F9F6C8D">
      <w:pPr>
        <w:ind w:firstLine="720"/>
      </w:pPr>
    </w:p>
    <w:p w14:paraId="357AC5E6" w14:textId="77777777" w:rsidR="00154224" w:rsidRDefault="00000000" w:rsidP="5F9F6C8D">
      <w:pPr>
        <w:ind w:firstLine="720"/>
      </w:pPr>
      <w:r>
        <w:t xml:space="preserve">        </w:t>
      </w:r>
      <w:r w:rsidR="1B52A106">
        <w:t xml:space="preserve">  </w:t>
      </w:r>
      <w:r>
        <w:t xml:space="preserve">   </w:t>
      </w:r>
      <w:r w:rsidR="7D91F117">
        <w:rPr>
          <w:noProof/>
        </w:rPr>
        <w:drawing>
          <wp:inline distT="0" distB="0" distL="0" distR="0" wp14:anchorId="39446156" wp14:editId="0F56E6C1">
            <wp:extent cx="4914954" cy="2426758"/>
            <wp:effectExtent l="0" t="0" r="0" b="0"/>
            <wp:docPr id="573790776" name="Picture 57379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9077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14954" cy="2426758"/>
                    </a:xfrm>
                    <a:prstGeom prst="rect">
                      <a:avLst/>
                    </a:prstGeom>
                  </pic:spPr>
                </pic:pic>
              </a:graphicData>
            </a:graphic>
          </wp:inline>
        </w:drawing>
      </w:r>
    </w:p>
    <w:p w14:paraId="4206E83D" w14:textId="77777777" w:rsidR="00154224" w:rsidRDefault="00154224" w:rsidP="5F9F6C8D">
      <w:pPr>
        <w:ind w:firstLine="720"/>
      </w:pPr>
    </w:p>
    <w:p w14:paraId="1E084447" w14:textId="77777777" w:rsidR="00154224" w:rsidRDefault="00154224" w:rsidP="5F9F6C8D">
      <w:pPr>
        <w:ind w:firstLine="720"/>
      </w:pPr>
    </w:p>
    <w:p w14:paraId="3E3022A6" w14:textId="77777777" w:rsidR="00154224" w:rsidRDefault="00000000" w:rsidP="5F9F6C8D">
      <w:pPr>
        <w:ind w:firstLine="720"/>
      </w:pPr>
      <w:r>
        <w:t>Sistemul de autentificare include optiunile de login si inregistrare, sustinute de securitatea oferita de JWT (JSON Web Tokens). La inregistrare, utilizatorii pot alege sa se autentifice ca organizatii prin selectarea optiunii "Register as Company". Aceasta functie le permite accesul ulterior pentru a crea si gestiona cazuri caritabile in aplicatie. Autentificarea cu JWT asigura ca fiecare sesiune este securizata si ca informatiile utilizatorului sunt protejate pe durata utilizarii aplicatiei.</w:t>
      </w:r>
    </w:p>
    <w:p w14:paraId="57ADFF63" w14:textId="77777777" w:rsidR="00154224" w:rsidRDefault="00154224" w:rsidP="5F9F6C8D">
      <w:pPr>
        <w:ind w:firstLine="720"/>
      </w:pPr>
    </w:p>
    <w:tbl>
      <w:tblPr>
        <w:tblStyle w:val="TableGrid"/>
        <w:tblW w:w="0" w:type="auto"/>
        <w:tblBorders>
          <w:top w:val="nil"/>
          <w:left w:val="nil"/>
          <w:bottom w:val="nil"/>
          <w:right w:val="nil"/>
          <w:insideH w:val="nil"/>
          <w:insideV w:val="nil"/>
        </w:tblBorders>
        <w:tblLayout w:type="fixed"/>
        <w:tblLook w:val="06A0" w:firstRow="1" w:lastRow="0" w:firstColumn="1" w:lastColumn="0" w:noHBand="1" w:noVBand="1"/>
      </w:tblPr>
      <w:tblGrid>
        <w:gridCol w:w="5400"/>
        <w:gridCol w:w="5400"/>
      </w:tblGrid>
      <w:tr w:rsidR="00FC2E8A" w14:paraId="513CC028" w14:textId="77777777" w:rsidTr="5F9F6C8D">
        <w:trPr>
          <w:trHeight w:val="300"/>
        </w:trPr>
        <w:tc>
          <w:tcPr>
            <w:tcW w:w="5400" w:type="dxa"/>
          </w:tcPr>
          <w:p w14:paraId="492B64F0" w14:textId="77777777" w:rsidR="64836FEB" w:rsidRDefault="00000000" w:rsidP="5F9F6C8D">
            <w:r>
              <w:t xml:space="preserve">  </w:t>
            </w:r>
            <w:r w:rsidR="07EAF488">
              <w:rPr>
                <w:noProof/>
              </w:rPr>
              <w:drawing>
                <wp:inline distT="0" distB="0" distL="0" distR="0" wp14:anchorId="13DF2AAB" wp14:editId="7374B091">
                  <wp:extent cx="3344838" cy="2491662"/>
                  <wp:effectExtent l="0" t="0" r="0" b="0"/>
                  <wp:docPr id="400169973" name="Picture 40016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69973" name=""/>
                          <pic:cNvPicPr/>
                        </pic:nvPicPr>
                        <pic:blipFill>
                          <a:blip r:embed="rId8">
                            <a:extLst>
                              <a:ext uri="{28A0092B-C50C-407E-A947-70E740481C1C}">
                                <a14:useLocalDpi xmlns:a14="http://schemas.microsoft.com/office/drawing/2010/main" val="0"/>
                              </a:ext>
                            </a:extLst>
                          </a:blip>
                          <a:stretch>
                            <a:fillRect/>
                          </a:stretch>
                        </pic:blipFill>
                        <pic:spPr>
                          <a:xfrm>
                            <a:off x="0" y="0"/>
                            <a:ext cx="3344838" cy="2491662"/>
                          </a:xfrm>
                          <a:prstGeom prst="rect">
                            <a:avLst/>
                          </a:prstGeom>
                        </pic:spPr>
                      </pic:pic>
                    </a:graphicData>
                  </a:graphic>
                </wp:inline>
              </w:drawing>
            </w:r>
          </w:p>
        </w:tc>
        <w:tc>
          <w:tcPr>
            <w:tcW w:w="5400" w:type="dxa"/>
          </w:tcPr>
          <w:p w14:paraId="20CC1B37" w14:textId="77777777" w:rsidR="1696EACF" w:rsidRDefault="00000000" w:rsidP="5F9F6C8D">
            <w:r>
              <w:t xml:space="preserve"> </w:t>
            </w:r>
            <w:r w:rsidR="52FF3303">
              <w:rPr>
                <w:noProof/>
              </w:rPr>
              <w:drawing>
                <wp:inline distT="0" distB="0" distL="0" distR="0" wp14:anchorId="5EA6B1B2" wp14:editId="3297BE0F">
                  <wp:extent cx="3285456" cy="1804152"/>
                  <wp:effectExtent l="0" t="0" r="0" b="0"/>
                  <wp:docPr id="106774908" name="Picture 10677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490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5456" cy="1804152"/>
                          </a:xfrm>
                          <a:prstGeom prst="rect">
                            <a:avLst/>
                          </a:prstGeom>
                        </pic:spPr>
                      </pic:pic>
                    </a:graphicData>
                  </a:graphic>
                </wp:inline>
              </w:drawing>
            </w:r>
          </w:p>
        </w:tc>
      </w:tr>
    </w:tbl>
    <w:p w14:paraId="22A49AB2" w14:textId="77777777" w:rsidR="00154224" w:rsidRDefault="00154224" w:rsidP="5F9F6C8D">
      <w:pPr>
        <w:ind w:firstLine="720"/>
      </w:pPr>
    </w:p>
    <w:p w14:paraId="1FCF622D" w14:textId="77777777" w:rsidR="00920231" w:rsidRDefault="00920231" w:rsidP="5F9F6C8D">
      <w:pPr>
        <w:ind w:firstLine="720"/>
      </w:pPr>
    </w:p>
    <w:p w14:paraId="71F62512" w14:textId="77777777" w:rsidR="00154224" w:rsidRDefault="00000000" w:rsidP="5F9F6C8D">
      <w:pPr>
        <w:ind w:firstLine="720"/>
      </w:pPr>
      <w:r>
        <w:lastRenderedPageBreak/>
        <w:t>Utilizatorii pot alege s</w:t>
      </w:r>
      <w:r w:rsidR="2E7EFC16">
        <w:t>a</w:t>
      </w:r>
      <w:r>
        <w:t xml:space="preserve"> se autentifice ca organiza</w:t>
      </w:r>
      <w:r w:rsidR="27F964A2">
        <w:t>t</w:t>
      </w:r>
      <w:r>
        <w:t>ii, av</w:t>
      </w:r>
      <w:r w:rsidR="6F295CF0">
        <w:t>a</w:t>
      </w:r>
      <w:r>
        <w:t>nd posibilitatea de a-</w:t>
      </w:r>
      <w:r w:rsidR="57FD5200">
        <w:t>s</w:t>
      </w:r>
      <w:r>
        <w:t>i posta cazurile caritabile. Acestea pot include detalii precum num</w:t>
      </w:r>
      <w:r w:rsidR="1C60F6C3">
        <w:t>a</w:t>
      </w:r>
      <w:r>
        <w:t>rul de persoane afectate, fotografii cu cei nevoia</w:t>
      </w:r>
      <w:r w:rsidR="0FBCD524">
        <w:t>s</w:t>
      </w:r>
      <w:r>
        <w:t>i, logoul organiza</w:t>
      </w:r>
      <w:r w:rsidR="6BB4286D">
        <w:t>t</w:t>
      </w:r>
      <w:r>
        <w:t>iei și alte informa</w:t>
      </w:r>
      <w:r w:rsidR="1880116C">
        <w:t>t</w:t>
      </w:r>
      <w:r>
        <w:t xml:space="preserve">ii relevante pentru </w:t>
      </w:r>
      <w:proofErr w:type="gramStart"/>
      <w:r>
        <w:t>a</w:t>
      </w:r>
      <w:proofErr w:type="gramEnd"/>
      <w:r>
        <w:t xml:space="preserve"> atrage sprijin. Pe de alt</w:t>
      </w:r>
      <w:r w:rsidR="3F7FF69A">
        <w:t>a</w:t>
      </w:r>
      <w:r>
        <w:t xml:space="preserve"> parte, utilizatorii individuali, autentifica</w:t>
      </w:r>
      <w:r w:rsidR="3E96CDA4">
        <w:t>t</w:t>
      </w:r>
      <w:r>
        <w:t xml:space="preserve">i ca </w:t>
      </w:r>
      <w:r w:rsidR="7E36ABF5">
        <w:t>useri</w:t>
      </w:r>
      <w:r>
        <w:t>, pot naviga prin cazurile prezentate și pot dona pentru oricare dintre ele, contribuind astfel la ameliorarea situa</w:t>
      </w:r>
      <w:r w:rsidR="74D3AD07">
        <w:t>t</w:t>
      </w:r>
      <w:r>
        <w:t>iilor dificile.</w:t>
      </w:r>
    </w:p>
    <w:p w14:paraId="0AF923BF" w14:textId="77777777" w:rsidR="00154224" w:rsidRDefault="00154224" w:rsidP="5F9F6C8D"/>
    <w:p w14:paraId="12DD01C6" w14:textId="77777777" w:rsidR="00154224" w:rsidRDefault="00000000" w:rsidP="5F9F6C8D">
      <w:pPr>
        <w:ind w:firstLine="720"/>
      </w:pPr>
      <w:r>
        <w:t>Astfel, daca o organizatie doreste sa adauge un caz caritabil</w:t>
      </w:r>
      <w:r w:rsidR="43FC5BED">
        <w:t>, aceasta va accesa urmatoarea pagina:</w:t>
      </w:r>
    </w:p>
    <w:p w14:paraId="4399C2ED" w14:textId="77777777" w:rsidR="00154224" w:rsidRDefault="00154224" w:rsidP="5F9F6C8D"/>
    <w:p w14:paraId="7CD7C833" w14:textId="77777777" w:rsidR="00154224" w:rsidRDefault="00000000" w:rsidP="5F9F6C8D">
      <w:pPr>
        <w:jc w:val="center"/>
      </w:pPr>
      <w:r>
        <w:rPr>
          <w:noProof/>
        </w:rPr>
        <w:drawing>
          <wp:inline distT="0" distB="0" distL="0" distR="0" wp14:anchorId="48C53853" wp14:editId="510EB03A">
            <wp:extent cx="4572000" cy="2124075"/>
            <wp:effectExtent l="0" t="0" r="0" b="0"/>
            <wp:docPr id="2133355570" name="Picture 213335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5557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7D283F04" w14:textId="77777777" w:rsidR="00154224" w:rsidRDefault="00154224" w:rsidP="5F9F6C8D"/>
    <w:p w14:paraId="0C066B47" w14:textId="77777777" w:rsidR="00154224" w:rsidRDefault="00154224" w:rsidP="5F9F6C8D"/>
    <w:p w14:paraId="6D4E28C7" w14:textId="77777777" w:rsidR="00154224" w:rsidRDefault="00154224" w:rsidP="5F9F6C8D"/>
    <w:p w14:paraId="6A7F5E04" w14:textId="77777777" w:rsidR="00154224" w:rsidRDefault="00154224" w:rsidP="5F9F6C8D"/>
    <w:p w14:paraId="3346A5E2" w14:textId="77777777" w:rsidR="00154224" w:rsidRDefault="00000000" w:rsidP="5F9F6C8D">
      <w:r>
        <w:t>Pentru utilizatorii care doresc să se conecteze mai profund cu cazurile caritabile înainte de a dona, aplicația noastră include funcția "Find their story". Această opțiune le permite să exploreze poveștile emoționante și personale ale fiecărui caz. Detalii despre fiecare membru al familiei sau grupului implicat sunt prezentate împreună cu fotografii, oferind o imagine completă a situației lor. Astfel, după ce citesc și înțeleg contextul și nevoile fiecărui caz, utilizatorii pot alege să ofere sprijinul lor prin donații.</w:t>
      </w:r>
    </w:p>
    <w:p w14:paraId="38568E31" w14:textId="77777777" w:rsidR="00154224" w:rsidRDefault="00000000" w:rsidP="5F9F6C8D">
      <w:pPr>
        <w:jc w:val="center"/>
      </w:pPr>
      <w:r>
        <w:rPr>
          <w:noProof/>
        </w:rPr>
        <w:drawing>
          <wp:inline distT="0" distB="0" distL="0" distR="0" wp14:anchorId="3B8B8660" wp14:editId="661AF0E0">
            <wp:extent cx="2301954" cy="2790248"/>
            <wp:effectExtent l="0" t="0" r="0" b="0"/>
            <wp:docPr id="2094633974" name="Picture 209463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3397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954" cy="2790248"/>
                    </a:xfrm>
                    <a:prstGeom prst="rect">
                      <a:avLst/>
                    </a:prstGeom>
                  </pic:spPr>
                </pic:pic>
              </a:graphicData>
            </a:graphic>
          </wp:inline>
        </w:drawing>
      </w:r>
    </w:p>
    <w:p w14:paraId="6B99C564" w14:textId="77777777" w:rsidR="00154224" w:rsidRDefault="00154224" w:rsidP="5F9F6C8D">
      <w:pPr>
        <w:jc w:val="center"/>
      </w:pPr>
    </w:p>
    <w:p w14:paraId="05367422" w14:textId="77777777" w:rsidR="00920231" w:rsidRDefault="00920231" w:rsidP="5F9F6C8D"/>
    <w:p w14:paraId="1511F7EC" w14:textId="77777777" w:rsidR="00920231" w:rsidRDefault="00920231" w:rsidP="5F9F6C8D"/>
    <w:p w14:paraId="6D60DBB8" w14:textId="77777777" w:rsidR="00920231" w:rsidRDefault="00920231" w:rsidP="5F9F6C8D"/>
    <w:p w14:paraId="37DA0A85" w14:textId="77777777" w:rsidR="00154224" w:rsidRDefault="00000000" w:rsidP="00920231">
      <w:pPr>
        <w:ind w:firstLine="720"/>
      </w:pPr>
      <w:r>
        <w:t xml:space="preserve">La pagina de donatie </w:t>
      </w:r>
      <w:proofErr w:type="gramStart"/>
      <w:r>
        <w:t>a</w:t>
      </w:r>
      <w:proofErr w:type="gramEnd"/>
      <w:r>
        <w:t xml:space="preserve"> aplicatiei, utilizatorul are flexibilitatea de a alege tipul de obiecte pe care doreste sa le doneze, inclusiv haine, mancare, jucarii, carti, papuci sau electronice. De asemena, aplicatia ofera optiuni variate pentru livrarea donatiilor. Utilizatorii pot alege fie sa livreze personal obiectele la organizatia respectiva, creand astfel o legatura directa si personala cu cei pe care ii ajuta, fie sa opteze pentru livrarea prin curier, pentru comoditate si eficienta.</w:t>
      </w:r>
    </w:p>
    <w:p w14:paraId="42D260B7" w14:textId="77777777" w:rsidR="00154224" w:rsidRDefault="00154224" w:rsidP="5F9F6C8D"/>
    <w:p w14:paraId="1BD52280" w14:textId="77777777" w:rsidR="00154224" w:rsidRDefault="00000000" w:rsidP="5F9F6C8D">
      <w:pPr>
        <w:jc w:val="center"/>
      </w:pPr>
      <w:r>
        <w:rPr>
          <w:noProof/>
        </w:rPr>
        <w:drawing>
          <wp:inline distT="0" distB="0" distL="0" distR="0" wp14:anchorId="39025C16" wp14:editId="00520874">
            <wp:extent cx="2407920" cy="2940971"/>
            <wp:effectExtent l="0" t="0" r="0" b="0"/>
            <wp:docPr id="1029413343" name="Picture 1029413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1334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7920" cy="2940971"/>
                    </a:xfrm>
                    <a:prstGeom prst="rect">
                      <a:avLst/>
                    </a:prstGeom>
                  </pic:spPr>
                </pic:pic>
              </a:graphicData>
            </a:graphic>
          </wp:inline>
        </w:drawing>
      </w:r>
    </w:p>
    <w:p w14:paraId="5A99500E" w14:textId="77777777" w:rsidR="00154224" w:rsidRDefault="00154224" w:rsidP="5F9F6C8D">
      <w:pPr>
        <w:jc w:val="center"/>
      </w:pPr>
    </w:p>
    <w:p w14:paraId="46A114D5" w14:textId="77777777" w:rsidR="00154224" w:rsidRDefault="00000000" w:rsidP="5F9F6C8D">
      <w:pPr>
        <w:ind w:firstLine="720"/>
      </w:pPr>
      <w:r>
        <w:t xml:space="preserve">Aplicatia include si o sectiune "Abous us", unde sunt prezentate scopul, obiectivele si valorile platformei. Aceasta sectiune subliniaza angajamentul nostru fata de </w:t>
      </w:r>
      <w:r w:rsidR="2A10C7A7">
        <w:t xml:space="preserve">comunitate </w:t>
      </w:r>
      <w:proofErr w:type="gramStart"/>
      <w:r w:rsidR="2A10C7A7">
        <w:t xml:space="preserve">si </w:t>
      </w:r>
      <w:r>
        <w:t xml:space="preserve"> principii</w:t>
      </w:r>
      <w:r w:rsidR="4878A831">
        <w:t>le</w:t>
      </w:r>
      <w:proofErr w:type="gramEnd"/>
      <w:r>
        <w:t xml:space="preserve"> ce stau la baza dezvoltarii si functionarii aplicatiei.</w:t>
      </w:r>
    </w:p>
    <w:p w14:paraId="2CA910DD" w14:textId="77777777" w:rsidR="00154224" w:rsidRDefault="00154224" w:rsidP="5F9F6C8D">
      <w:pPr>
        <w:jc w:val="center"/>
      </w:pPr>
    </w:p>
    <w:p w14:paraId="6CF8ADD2" w14:textId="77777777" w:rsidR="00154224" w:rsidRDefault="00154224" w:rsidP="5F9F6C8D">
      <w:pPr>
        <w:jc w:val="center"/>
      </w:pPr>
    </w:p>
    <w:p w14:paraId="1B3152B1" w14:textId="77777777" w:rsidR="00154224" w:rsidRDefault="00154224" w:rsidP="5F9F6C8D">
      <w:pPr>
        <w:jc w:val="center"/>
      </w:pPr>
    </w:p>
    <w:p w14:paraId="4E3E1E73" w14:textId="77777777" w:rsidR="00154224" w:rsidRDefault="00000000" w:rsidP="5F9F6C8D">
      <w:pPr>
        <w:jc w:val="center"/>
      </w:pPr>
      <w:r>
        <w:rPr>
          <w:noProof/>
        </w:rPr>
        <w:drawing>
          <wp:inline distT="0" distB="0" distL="0" distR="0" wp14:anchorId="7B6DDD1D" wp14:editId="40C8AB2E">
            <wp:extent cx="4572000" cy="2857500"/>
            <wp:effectExtent l="0" t="0" r="0" b="0"/>
            <wp:docPr id="1266206832" name="Picture 126620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068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40230CED" w14:textId="77777777" w:rsidR="00154224" w:rsidRDefault="00154224" w:rsidP="5F9F6C8D">
      <w:pPr>
        <w:sectPr w:rsidR="00154224" w:rsidSect="00786AD2">
          <w:headerReference w:type="default" r:id="rId14"/>
          <w:footerReference w:type="even" r:id="rId15"/>
          <w:footerReference w:type="default" r:id="rId16"/>
          <w:headerReference w:type="first" r:id="rId17"/>
          <w:footerReference w:type="first" r:id="rId18"/>
          <w:pgSz w:w="12240" w:h="15840" w:code="1"/>
          <w:pgMar w:top="720" w:right="720" w:bottom="1080" w:left="720" w:header="709" w:footer="432" w:gutter="0"/>
          <w:pgNumType w:start="1"/>
          <w:cols w:space="708"/>
          <w:titlePg/>
          <w:docGrid w:linePitch="360"/>
        </w:sectPr>
      </w:pPr>
    </w:p>
    <w:tbl>
      <w:tblPr>
        <w:tblW w:w="10796" w:type="dxa"/>
        <w:shd w:val="clear" w:color="auto" w:fill="EDF0F4" w:themeFill="accent3"/>
        <w:tblLayout w:type="fixed"/>
        <w:tblCellMar>
          <w:left w:w="0" w:type="dxa"/>
          <w:right w:w="0" w:type="dxa"/>
        </w:tblCellMar>
        <w:tblLook w:val="0600" w:firstRow="0" w:lastRow="0" w:firstColumn="0" w:lastColumn="0" w:noHBand="1" w:noVBand="1"/>
      </w:tblPr>
      <w:tblGrid>
        <w:gridCol w:w="445"/>
        <w:gridCol w:w="10075"/>
        <w:gridCol w:w="276"/>
      </w:tblGrid>
      <w:tr w:rsidR="00FC2E8A" w14:paraId="261D2B20" w14:textId="77777777" w:rsidTr="00162523">
        <w:trPr>
          <w:trHeight w:val="13415"/>
        </w:trPr>
        <w:tc>
          <w:tcPr>
            <w:tcW w:w="445" w:type="dxa"/>
            <w:shd w:val="clear" w:color="auto" w:fill="EDF0F4" w:themeFill="accent3"/>
          </w:tcPr>
          <w:p w14:paraId="1BB3B033" w14:textId="77777777" w:rsidR="001205A1" w:rsidRPr="003A798E" w:rsidRDefault="001205A1"/>
        </w:tc>
        <w:tc>
          <w:tcPr>
            <w:tcW w:w="10075" w:type="dxa"/>
            <w:shd w:val="clear" w:color="auto" w:fill="EDF0F4" w:themeFill="accent3"/>
          </w:tcPr>
          <w:p w14:paraId="577B4EAC" w14:textId="77777777" w:rsidR="5DFCE2C3" w:rsidRDefault="00000000" w:rsidP="5F9F6C8D">
            <w:pPr>
              <w:pStyle w:val="Heading3"/>
              <w:spacing w:line="259" w:lineRule="auto"/>
              <w:rPr>
                <w:sz w:val="40"/>
                <w:szCs w:val="40"/>
              </w:rPr>
            </w:pPr>
            <w:r w:rsidRPr="5F9F6C8D">
              <w:rPr>
                <w:sz w:val="40"/>
                <w:szCs w:val="40"/>
              </w:rPr>
              <w:t>TECH STACK</w:t>
            </w:r>
          </w:p>
          <w:p w14:paraId="3085F487" w14:textId="77777777" w:rsidR="001205A1" w:rsidRPr="003A798E" w:rsidRDefault="001205A1" w:rsidP="001205A1">
            <w:pPr>
              <w:pStyle w:val="Heading4"/>
            </w:pPr>
          </w:p>
          <w:p w14:paraId="1E02A2EE" w14:textId="77777777" w:rsidR="001205A1" w:rsidRPr="003A798E" w:rsidRDefault="00000000" w:rsidP="5F9F6C8D">
            <w:pPr>
              <w:rPr>
                <w:sz w:val="32"/>
                <w:szCs w:val="32"/>
              </w:rPr>
            </w:pPr>
            <w:r w:rsidRPr="5F9F6C8D">
              <w:rPr>
                <w:rFonts w:ascii="system-ui" w:eastAsia="system-ui" w:hAnsi="system-ui" w:cs="system-ui"/>
                <w:b/>
                <w:bCs/>
                <w:sz w:val="32"/>
                <w:szCs w:val="32"/>
              </w:rPr>
              <w:t>Backend - The Sprinters Back End:</w:t>
            </w:r>
          </w:p>
          <w:p w14:paraId="66314DAA" w14:textId="77777777" w:rsidR="001205A1" w:rsidRPr="003A798E" w:rsidRDefault="001205A1" w:rsidP="5F9F6C8D">
            <w:pPr>
              <w:rPr>
                <w:rFonts w:ascii="system-ui" w:eastAsia="system-ui" w:hAnsi="system-ui" w:cs="system-ui"/>
                <w:b/>
                <w:bCs/>
                <w:sz w:val="32"/>
                <w:szCs w:val="32"/>
              </w:rPr>
            </w:pPr>
          </w:p>
          <w:p w14:paraId="0C7D5E5C" w14:textId="77777777" w:rsidR="001205A1" w:rsidRPr="003A798E" w:rsidRDefault="00000000" w:rsidP="5F9F6C8D">
            <w:pPr>
              <w:pStyle w:val="ListParagraph"/>
              <w:numPr>
                <w:ilvl w:val="0"/>
                <w:numId w:val="7"/>
              </w:numPr>
              <w:rPr>
                <w:rFonts w:ascii="system-ui" w:eastAsia="system-ui" w:hAnsi="system-ui" w:cs="system-ui"/>
              </w:rPr>
            </w:pPr>
            <w:r w:rsidRPr="5F9F6C8D">
              <w:rPr>
                <w:rFonts w:ascii="system-ui" w:eastAsia="system-ui" w:hAnsi="system-ui" w:cs="system-ui"/>
                <w:sz w:val="28"/>
                <w:szCs w:val="28"/>
              </w:rPr>
              <w:t>Spring Boot</w:t>
            </w:r>
            <w:r w:rsidRPr="5F9F6C8D">
              <w:rPr>
                <w:rFonts w:ascii="system-ui" w:eastAsia="system-ui" w:hAnsi="system-ui" w:cs="system-ui"/>
              </w:rPr>
              <w:t>: facilitează crearea rapida si eficienta a serviciilor backend, automatizand configurarea si imbunatatind viteza de dezvoltare.</w:t>
            </w:r>
          </w:p>
          <w:p w14:paraId="40999C9B" w14:textId="77777777" w:rsidR="001205A1" w:rsidRPr="003A798E" w:rsidRDefault="00000000" w:rsidP="5F9F6C8D">
            <w:pPr>
              <w:pStyle w:val="ListParagraph"/>
              <w:numPr>
                <w:ilvl w:val="0"/>
                <w:numId w:val="7"/>
              </w:numPr>
              <w:rPr>
                <w:rFonts w:ascii="system-ui" w:eastAsia="system-ui" w:hAnsi="system-ui" w:cs="system-ui"/>
              </w:rPr>
            </w:pPr>
            <w:r w:rsidRPr="5F9F6C8D">
              <w:rPr>
                <w:rFonts w:ascii="system-ui" w:eastAsia="system-ui" w:hAnsi="system-ui" w:cs="system-ui"/>
                <w:sz w:val="28"/>
                <w:szCs w:val="28"/>
              </w:rPr>
              <w:t>Docker</w:t>
            </w:r>
            <w:r w:rsidRPr="5F9F6C8D">
              <w:rPr>
                <w:rFonts w:ascii="system-ui" w:eastAsia="system-ui" w:hAnsi="system-ui" w:cs="system-ui"/>
              </w:rPr>
              <w:t xml:space="preserve">: pentru a containeriza aplicația backend, asigurand o distribuire și rulare consistenta </w:t>
            </w:r>
            <w:proofErr w:type="gramStart"/>
            <w:r w:rsidRPr="5F9F6C8D">
              <w:rPr>
                <w:rFonts w:ascii="system-ui" w:eastAsia="system-ui" w:hAnsi="system-ui" w:cs="system-ui"/>
              </w:rPr>
              <w:t>a</w:t>
            </w:r>
            <w:proofErr w:type="gramEnd"/>
            <w:r w:rsidRPr="5F9F6C8D">
              <w:rPr>
                <w:rFonts w:ascii="system-ui" w:eastAsia="system-ui" w:hAnsi="system-ui" w:cs="system-ui"/>
              </w:rPr>
              <w:t xml:space="preserve"> acesteia indiferent de mediu.</w:t>
            </w:r>
          </w:p>
          <w:p w14:paraId="6019AE17" w14:textId="77777777" w:rsidR="001205A1" w:rsidRPr="003A798E" w:rsidRDefault="00000000" w:rsidP="5F9F6C8D">
            <w:pPr>
              <w:pStyle w:val="ListParagraph"/>
              <w:numPr>
                <w:ilvl w:val="0"/>
                <w:numId w:val="7"/>
              </w:numPr>
              <w:rPr>
                <w:rFonts w:ascii="system-ui" w:eastAsia="system-ui" w:hAnsi="system-ui" w:cs="system-ui"/>
              </w:rPr>
            </w:pPr>
            <w:r w:rsidRPr="5F9F6C8D">
              <w:rPr>
                <w:rFonts w:ascii="system-ui" w:eastAsia="system-ui" w:hAnsi="system-ui" w:cs="system-ui"/>
                <w:sz w:val="28"/>
                <w:szCs w:val="28"/>
              </w:rPr>
              <w:t>PostgreSQL</w:t>
            </w:r>
            <w:r w:rsidRPr="5F9F6C8D">
              <w:rPr>
                <w:rFonts w:ascii="system-ui" w:eastAsia="system-ui" w:hAnsi="system-ui" w:cs="system-ui"/>
              </w:rPr>
              <w:t>: sistemul de gestiune a bazelor de date pentru proiect, oferind stocare eficienta a datelor.</w:t>
            </w:r>
          </w:p>
          <w:p w14:paraId="543882A5" w14:textId="77777777" w:rsidR="001205A1" w:rsidRPr="003A798E" w:rsidRDefault="00000000" w:rsidP="5F9F6C8D">
            <w:pPr>
              <w:pStyle w:val="ListParagraph"/>
              <w:numPr>
                <w:ilvl w:val="0"/>
                <w:numId w:val="7"/>
              </w:numPr>
              <w:rPr>
                <w:rFonts w:ascii="system-ui" w:eastAsia="system-ui" w:hAnsi="system-ui" w:cs="system-ui"/>
              </w:rPr>
            </w:pPr>
            <w:r w:rsidRPr="5F9F6C8D">
              <w:rPr>
                <w:rFonts w:ascii="system-ui" w:eastAsia="system-ui" w:hAnsi="system-ui" w:cs="system-ui"/>
                <w:sz w:val="28"/>
                <w:szCs w:val="28"/>
              </w:rPr>
              <w:t>Flyway</w:t>
            </w:r>
            <w:r w:rsidRPr="5F9F6C8D">
              <w:rPr>
                <w:rFonts w:ascii="system-ui" w:eastAsia="system-ui" w:hAnsi="system-ui" w:cs="system-ui"/>
              </w:rPr>
              <w:t>: pentru a gestiona și versiona schimbarile în baza de date, asigurand o evoluție controlata a schemei bazei de date.</w:t>
            </w:r>
          </w:p>
          <w:p w14:paraId="16F8C910" w14:textId="77777777" w:rsidR="001205A1" w:rsidRPr="003A798E" w:rsidRDefault="001205A1" w:rsidP="5F9F6C8D">
            <w:pPr>
              <w:rPr>
                <w:rFonts w:ascii="system-ui" w:eastAsia="system-ui" w:hAnsi="system-ui" w:cs="system-ui"/>
              </w:rPr>
            </w:pPr>
          </w:p>
          <w:p w14:paraId="61462B79" w14:textId="77777777" w:rsidR="001205A1" w:rsidRPr="003A798E" w:rsidRDefault="001205A1" w:rsidP="5F9F6C8D">
            <w:pPr>
              <w:rPr>
                <w:rFonts w:ascii="system-ui" w:eastAsia="system-ui" w:hAnsi="system-ui" w:cs="system-ui"/>
              </w:rPr>
            </w:pPr>
          </w:p>
          <w:p w14:paraId="5BFEB7CB" w14:textId="77777777" w:rsidR="001205A1" w:rsidRPr="003A798E" w:rsidRDefault="00000000" w:rsidP="5F9F6C8D">
            <w:pPr>
              <w:rPr>
                <w:sz w:val="32"/>
                <w:szCs w:val="32"/>
              </w:rPr>
            </w:pPr>
            <w:r w:rsidRPr="5F9F6C8D">
              <w:rPr>
                <w:rFonts w:ascii="system-ui" w:eastAsia="system-ui" w:hAnsi="system-ui" w:cs="system-ui"/>
                <w:b/>
                <w:bCs/>
                <w:sz w:val="32"/>
                <w:szCs w:val="32"/>
              </w:rPr>
              <w:t>Frontend- The Sprinters Back Front:</w:t>
            </w:r>
          </w:p>
          <w:p w14:paraId="55DDC3BB" w14:textId="77777777" w:rsidR="001205A1" w:rsidRPr="003A798E" w:rsidRDefault="001205A1" w:rsidP="5F9F6C8D">
            <w:pPr>
              <w:rPr>
                <w:rFonts w:ascii="system-ui" w:eastAsia="system-ui" w:hAnsi="system-ui" w:cs="system-ui"/>
                <w:b/>
                <w:bCs/>
                <w:sz w:val="32"/>
                <w:szCs w:val="32"/>
              </w:rPr>
            </w:pPr>
          </w:p>
          <w:p w14:paraId="37AAC6BC" w14:textId="77777777" w:rsidR="001205A1" w:rsidRPr="003A798E" w:rsidRDefault="00000000" w:rsidP="5F9F6C8D">
            <w:pPr>
              <w:pStyle w:val="ListParagraph"/>
              <w:numPr>
                <w:ilvl w:val="0"/>
                <w:numId w:val="6"/>
              </w:numPr>
              <w:rPr>
                <w:rFonts w:ascii="system-ui" w:eastAsia="system-ui" w:hAnsi="system-ui" w:cs="system-ui"/>
              </w:rPr>
            </w:pPr>
            <w:r w:rsidRPr="5F9F6C8D">
              <w:rPr>
                <w:rFonts w:ascii="system-ui" w:eastAsia="system-ui" w:hAnsi="system-ui" w:cs="system-ui"/>
                <w:sz w:val="28"/>
                <w:szCs w:val="28"/>
              </w:rPr>
              <w:t>TypeScript</w:t>
            </w:r>
            <w:r w:rsidRPr="5F9F6C8D">
              <w:rPr>
                <w:rFonts w:ascii="system-ui" w:eastAsia="system-ui" w:hAnsi="system-ui" w:cs="system-ui"/>
              </w:rPr>
              <w:t xml:space="preserve">: </w:t>
            </w:r>
            <w:r w:rsidR="6860B8CF" w:rsidRPr="5F9F6C8D">
              <w:rPr>
                <w:rFonts w:ascii="system-ui" w:eastAsia="system-ui" w:hAnsi="system-ui" w:cs="system-ui"/>
              </w:rPr>
              <w:t>i</w:t>
            </w:r>
            <w:r w:rsidRPr="5F9F6C8D">
              <w:rPr>
                <w:rFonts w:ascii="system-ui" w:eastAsia="system-ui" w:hAnsi="system-ui" w:cs="system-ui"/>
              </w:rPr>
              <w:t>mbunatateste dezvoltarea frontend prin adaugarea interfetelor si tipurilor, crescand astfel siguranța și predictibilitatea codului.</w:t>
            </w:r>
          </w:p>
          <w:p w14:paraId="2D96E00E" w14:textId="77777777" w:rsidR="001205A1" w:rsidRPr="003A798E" w:rsidRDefault="00000000" w:rsidP="5F9F6C8D">
            <w:pPr>
              <w:pStyle w:val="ListParagraph"/>
              <w:numPr>
                <w:ilvl w:val="0"/>
                <w:numId w:val="6"/>
              </w:numPr>
              <w:rPr>
                <w:rFonts w:ascii="system-ui" w:eastAsia="system-ui" w:hAnsi="system-ui" w:cs="system-ui"/>
              </w:rPr>
            </w:pPr>
            <w:r w:rsidRPr="5F9F6C8D">
              <w:rPr>
                <w:rFonts w:ascii="system-ui" w:eastAsia="system-ui" w:hAnsi="system-ui" w:cs="system-ui"/>
                <w:sz w:val="28"/>
                <w:szCs w:val="28"/>
              </w:rPr>
              <w:t>NextJS</w:t>
            </w:r>
            <w:r w:rsidRPr="5F9F6C8D">
              <w:rPr>
                <w:rFonts w:ascii="system-ui" w:eastAsia="system-ui" w:hAnsi="system-ui" w:cs="system-ui"/>
              </w:rPr>
              <w:t>:  faciliteaz</w:t>
            </w:r>
            <w:r w:rsidR="37B77F60" w:rsidRPr="5F9F6C8D">
              <w:rPr>
                <w:rFonts w:ascii="system-ui" w:eastAsia="system-ui" w:hAnsi="system-ui" w:cs="system-ui"/>
              </w:rPr>
              <w:t>a</w:t>
            </w:r>
            <w:r w:rsidRPr="5F9F6C8D">
              <w:rPr>
                <w:rFonts w:ascii="system-ui" w:eastAsia="system-ui" w:hAnsi="system-ui" w:cs="system-ui"/>
              </w:rPr>
              <w:t xml:space="preserve"> crearea de interfe</w:t>
            </w:r>
            <w:r w:rsidR="5B4ABDCE" w:rsidRPr="5F9F6C8D">
              <w:rPr>
                <w:rFonts w:ascii="system-ui" w:eastAsia="system-ui" w:hAnsi="system-ui" w:cs="system-ui"/>
              </w:rPr>
              <w:t>t</w:t>
            </w:r>
            <w:r w:rsidRPr="5F9F6C8D">
              <w:rPr>
                <w:rFonts w:ascii="system-ui" w:eastAsia="system-ui" w:hAnsi="system-ui" w:cs="system-ui"/>
              </w:rPr>
              <w:t>e utilizator rapide și optimizate</w:t>
            </w:r>
            <w:r w:rsidR="2AFB44A1" w:rsidRPr="5F9F6C8D">
              <w:rPr>
                <w:rFonts w:ascii="system-ui" w:eastAsia="system-ui" w:hAnsi="system-ui" w:cs="system-ui"/>
              </w:rPr>
              <w:t xml:space="preserve">, </w:t>
            </w:r>
            <w:r w:rsidRPr="5F9F6C8D">
              <w:rPr>
                <w:rFonts w:ascii="system-ui" w:eastAsia="system-ui" w:hAnsi="system-ui" w:cs="system-ui"/>
              </w:rPr>
              <w:t>oferind navigare fluid</w:t>
            </w:r>
            <w:r w:rsidR="25591C55" w:rsidRPr="5F9F6C8D">
              <w:rPr>
                <w:rFonts w:ascii="system-ui" w:eastAsia="system-ui" w:hAnsi="system-ui" w:cs="system-ui"/>
              </w:rPr>
              <w:t>a</w:t>
            </w:r>
            <w:r w:rsidRPr="5F9F6C8D">
              <w:rPr>
                <w:rFonts w:ascii="system-ui" w:eastAsia="system-ui" w:hAnsi="system-ui" w:cs="system-ui"/>
              </w:rPr>
              <w:t xml:space="preserve"> și </w:t>
            </w:r>
            <w:r w:rsidR="08B5CD98" w:rsidRPr="5F9F6C8D">
              <w:rPr>
                <w:rFonts w:ascii="system-ui" w:eastAsia="system-ui" w:hAnsi="system-ui" w:cs="system-ui"/>
              </w:rPr>
              <w:t>incarcare rapida</w:t>
            </w:r>
            <w:r w:rsidRPr="5F9F6C8D">
              <w:rPr>
                <w:rFonts w:ascii="system-ui" w:eastAsia="system-ui" w:hAnsi="system-ui" w:cs="system-ui"/>
              </w:rPr>
              <w:t xml:space="preserve"> a paginilor.</w:t>
            </w:r>
          </w:p>
          <w:p w14:paraId="101E570D" w14:textId="77777777" w:rsidR="001205A1" w:rsidRPr="003A798E" w:rsidRDefault="00000000" w:rsidP="5F9F6C8D">
            <w:pPr>
              <w:pStyle w:val="ListParagraph"/>
              <w:numPr>
                <w:ilvl w:val="0"/>
                <w:numId w:val="6"/>
              </w:numPr>
              <w:rPr>
                <w:rFonts w:ascii="system-ui" w:eastAsia="system-ui" w:hAnsi="system-ui" w:cs="system-ui"/>
              </w:rPr>
            </w:pPr>
            <w:r w:rsidRPr="5F9F6C8D">
              <w:rPr>
                <w:rFonts w:ascii="system-ui" w:eastAsia="system-ui" w:hAnsi="system-ui" w:cs="system-ui"/>
                <w:sz w:val="28"/>
                <w:szCs w:val="28"/>
              </w:rPr>
              <w:t>Redux</w:t>
            </w:r>
            <w:r w:rsidRPr="5F9F6C8D">
              <w:rPr>
                <w:rFonts w:ascii="system-ui" w:eastAsia="system-ui" w:hAnsi="system-ui" w:cs="system-ui"/>
              </w:rPr>
              <w:t xml:space="preserve">: pentru gestionarea starii globale </w:t>
            </w:r>
            <w:proofErr w:type="gramStart"/>
            <w:r w:rsidRPr="5F9F6C8D">
              <w:rPr>
                <w:rFonts w:ascii="system-ui" w:eastAsia="system-ui" w:hAnsi="system-ui" w:cs="system-ui"/>
              </w:rPr>
              <w:t>a</w:t>
            </w:r>
            <w:proofErr w:type="gramEnd"/>
            <w:r w:rsidRPr="5F9F6C8D">
              <w:rPr>
                <w:rFonts w:ascii="system-ui" w:eastAsia="system-ui" w:hAnsi="system-ui" w:cs="system-ui"/>
              </w:rPr>
              <w:t xml:space="preserve"> aplicatiei, asigurand un flux de date consistent si usor de urmarit intre componentele UI.</w:t>
            </w:r>
          </w:p>
          <w:p w14:paraId="76FE38A7" w14:textId="77777777" w:rsidR="001205A1" w:rsidRPr="003A798E" w:rsidRDefault="00000000" w:rsidP="5F9F6C8D">
            <w:pPr>
              <w:pStyle w:val="ListParagraph"/>
              <w:numPr>
                <w:ilvl w:val="0"/>
                <w:numId w:val="6"/>
              </w:numPr>
              <w:rPr>
                <w:rFonts w:ascii="system-ui" w:eastAsia="system-ui" w:hAnsi="system-ui" w:cs="system-ui"/>
              </w:rPr>
            </w:pPr>
            <w:r w:rsidRPr="5F9F6C8D">
              <w:rPr>
                <w:rFonts w:ascii="system-ui" w:eastAsia="system-ui" w:hAnsi="system-ui" w:cs="system-ui"/>
                <w:sz w:val="28"/>
                <w:szCs w:val="28"/>
              </w:rPr>
              <w:t>Mantine</w:t>
            </w:r>
            <w:r w:rsidRPr="5F9F6C8D">
              <w:rPr>
                <w:rFonts w:ascii="system-ui" w:eastAsia="system-ui" w:hAnsi="system-ui" w:cs="system-ui"/>
              </w:rPr>
              <w:t>: folosit pentru designul interfetei, oferind componente UI elegante si responsive, care imbunatatesc experienta utilizatorului.</w:t>
            </w:r>
          </w:p>
          <w:p w14:paraId="11D061F2" w14:textId="77777777" w:rsidR="001205A1" w:rsidRPr="003A798E" w:rsidRDefault="001205A1" w:rsidP="5F9F6C8D">
            <w:pPr>
              <w:rPr>
                <w:rFonts w:ascii="system-ui" w:eastAsia="system-ui" w:hAnsi="system-ui" w:cs="system-ui"/>
              </w:rPr>
            </w:pPr>
          </w:p>
          <w:p w14:paraId="024A3D63" w14:textId="77777777" w:rsidR="001205A1" w:rsidRPr="003A798E" w:rsidRDefault="001205A1" w:rsidP="5F9F6C8D">
            <w:pPr>
              <w:rPr>
                <w:rFonts w:ascii="system-ui" w:eastAsia="system-ui" w:hAnsi="system-ui" w:cs="system-ui"/>
              </w:rPr>
            </w:pPr>
          </w:p>
          <w:p w14:paraId="26632646" w14:textId="6926E448" w:rsidR="001205A1" w:rsidRPr="003C6DBE" w:rsidRDefault="00000000" w:rsidP="5F9F6C8D">
            <w:pPr>
              <w:rPr>
                <w:sz w:val="32"/>
                <w:szCs w:val="32"/>
              </w:rPr>
            </w:pPr>
            <w:proofErr w:type="spellStart"/>
            <w:r w:rsidRPr="5F9F6C8D">
              <w:rPr>
                <w:rFonts w:ascii="system-ui" w:eastAsia="system-ui" w:hAnsi="system-ui" w:cs="system-ui"/>
                <w:b/>
                <w:bCs/>
                <w:sz w:val="32"/>
                <w:szCs w:val="32"/>
              </w:rPr>
              <w:t>Conventii</w:t>
            </w:r>
            <w:proofErr w:type="spellEnd"/>
            <w:r w:rsidRPr="5F9F6C8D">
              <w:rPr>
                <w:rFonts w:ascii="system-ui" w:eastAsia="system-ui" w:hAnsi="system-ui" w:cs="system-ui"/>
                <w:b/>
                <w:bCs/>
                <w:sz w:val="32"/>
                <w:szCs w:val="32"/>
              </w:rPr>
              <w:t xml:space="preserve"> de </w:t>
            </w:r>
            <w:proofErr w:type="spellStart"/>
            <w:r w:rsidRPr="5F9F6C8D">
              <w:rPr>
                <w:rFonts w:ascii="system-ui" w:eastAsia="system-ui" w:hAnsi="system-ui" w:cs="system-ui"/>
                <w:b/>
                <w:bCs/>
                <w:sz w:val="32"/>
                <w:szCs w:val="32"/>
              </w:rPr>
              <w:t>nume</w:t>
            </w:r>
            <w:proofErr w:type="spellEnd"/>
            <w:r w:rsidRPr="5F9F6C8D">
              <w:rPr>
                <w:rFonts w:ascii="system-ui" w:eastAsia="system-ui" w:hAnsi="system-ui" w:cs="system-ui"/>
                <w:b/>
                <w:bCs/>
                <w:sz w:val="32"/>
                <w:szCs w:val="32"/>
              </w:rPr>
              <w:t>:</w:t>
            </w:r>
          </w:p>
          <w:p w14:paraId="44C010E3" w14:textId="77777777" w:rsidR="001205A1" w:rsidRPr="003A798E" w:rsidRDefault="00000000" w:rsidP="5F9F6C8D">
            <w:pPr>
              <w:pStyle w:val="ListParagraph"/>
              <w:numPr>
                <w:ilvl w:val="0"/>
                <w:numId w:val="5"/>
              </w:numPr>
              <w:rPr>
                <w:rFonts w:ascii="system-ui" w:eastAsia="system-ui" w:hAnsi="system-ui" w:cs="system-ui"/>
              </w:rPr>
            </w:pPr>
            <w:r w:rsidRPr="5F9F6C8D">
              <w:rPr>
                <w:rFonts w:ascii="system-ui" w:eastAsia="system-ui" w:hAnsi="system-ui" w:cs="system-ui"/>
              </w:rPr>
              <w:t>Structura de numire pentru fișiere noi: NameOfFile.TypeOfFile.ts/tsx (pentru fișierele non-componente).</w:t>
            </w:r>
          </w:p>
          <w:p w14:paraId="1754BCEB" w14:textId="77777777" w:rsidR="001205A1" w:rsidRPr="003A798E" w:rsidRDefault="001205A1" w:rsidP="5F9F6C8D">
            <w:pPr>
              <w:rPr>
                <w:rFonts w:ascii="system-ui" w:eastAsia="system-ui" w:hAnsi="system-ui" w:cs="system-ui"/>
              </w:rPr>
            </w:pPr>
          </w:p>
          <w:p w14:paraId="28E03ECA" w14:textId="77777777" w:rsidR="001205A1" w:rsidRPr="003A798E" w:rsidRDefault="00000000" w:rsidP="5F9F6C8D">
            <w:pPr>
              <w:rPr>
                <w:sz w:val="32"/>
                <w:szCs w:val="32"/>
              </w:rPr>
            </w:pPr>
            <w:r w:rsidRPr="5F9F6C8D">
              <w:rPr>
                <w:rFonts w:ascii="system-ui" w:eastAsia="system-ui" w:hAnsi="system-ui" w:cs="system-ui"/>
                <w:b/>
                <w:bCs/>
                <w:sz w:val="32"/>
                <w:szCs w:val="32"/>
              </w:rPr>
              <w:t>Run:</w:t>
            </w:r>
          </w:p>
          <w:p w14:paraId="3DD5A6CC" w14:textId="77777777" w:rsidR="001205A1" w:rsidRPr="003A798E" w:rsidRDefault="00000000" w:rsidP="5F9F6C8D">
            <w:pPr>
              <w:pStyle w:val="ListParagraph"/>
              <w:numPr>
                <w:ilvl w:val="0"/>
                <w:numId w:val="3"/>
              </w:numPr>
              <w:rPr>
                <w:rFonts w:ascii="system-ui" w:eastAsia="system-ui" w:hAnsi="system-ui" w:cs="system-ui"/>
                <w:b/>
                <w:bCs/>
                <w:sz w:val="32"/>
                <w:szCs w:val="32"/>
              </w:rPr>
            </w:pPr>
            <w:r w:rsidRPr="5F9F6C8D">
              <w:rPr>
                <w:rFonts w:ascii="system-ui" w:eastAsia="system-ui" w:hAnsi="system-ui" w:cs="system-ui"/>
                <w:b/>
                <w:bCs/>
                <w:sz w:val="28"/>
                <w:szCs w:val="28"/>
              </w:rPr>
              <w:t>Backend</w:t>
            </w:r>
            <w:r w:rsidRPr="5F9F6C8D">
              <w:rPr>
                <w:rFonts w:ascii="system-ui" w:eastAsia="system-ui" w:hAnsi="system-ui" w:cs="system-ui"/>
                <w:b/>
                <w:bCs/>
                <w:sz w:val="32"/>
                <w:szCs w:val="32"/>
              </w:rPr>
              <w:t>:</w:t>
            </w:r>
          </w:p>
          <w:p w14:paraId="486CAAAA" w14:textId="77777777" w:rsidR="001205A1" w:rsidRPr="003A798E" w:rsidRDefault="00000000" w:rsidP="5F9F6C8D">
            <w:pPr>
              <w:pStyle w:val="ListParagraph"/>
              <w:numPr>
                <w:ilvl w:val="0"/>
                <w:numId w:val="4"/>
              </w:numPr>
              <w:rPr>
                <w:rFonts w:ascii="system-ui" w:eastAsia="system-ui" w:hAnsi="system-ui" w:cs="system-ui"/>
              </w:rPr>
            </w:pPr>
            <w:r w:rsidRPr="5F9F6C8D">
              <w:rPr>
                <w:rFonts w:ascii="system-ui" w:eastAsia="system-ui" w:hAnsi="system-ui" w:cs="system-ui"/>
              </w:rPr>
              <w:t>Install Docker Desktop</w:t>
            </w:r>
          </w:p>
          <w:p w14:paraId="0BDC0B56" w14:textId="77777777" w:rsidR="001205A1" w:rsidRPr="003A798E" w:rsidRDefault="00000000" w:rsidP="5F9F6C8D">
            <w:pPr>
              <w:pStyle w:val="ListParagraph"/>
              <w:numPr>
                <w:ilvl w:val="0"/>
                <w:numId w:val="4"/>
              </w:numPr>
              <w:rPr>
                <w:rFonts w:ascii="system-ui" w:eastAsia="system-ui" w:hAnsi="system-ui" w:cs="system-ui"/>
              </w:rPr>
            </w:pPr>
            <w:r w:rsidRPr="5F9F6C8D">
              <w:rPr>
                <w:rFonts w:ascii="system-ui" w:eastAsia="system-ui" w:hAnsi="system-ui" w:cs="system-ui"/>
              </w:rPr>
              <w:t>Run the following command in the root folder of the project: docker-compose up -d</w:t>
            </w:r>
          </w:p>
          <w:p w14:paraId="13AB91F9" w14:textId="77777777" w:rsidR="001205A1" w:rsidRPr="003A798E" w:rsidRDefault="00000000" w:rsidP="5F9F6C8D">
            <w:pPr>
              <w:pStyle w:val="ListParagraph"/>
              <w:numPr>
                <w:ilvl w:val="0"/>
                <w:numId w:val="4"/>
              </w:numPr>
              <w:rPr>
                <w:rFonts w:ascii="system-ui" w:eastAsia="system-ui" w:hAnsi="system-ui" w:cs="system-ui"/>
              </w:rPr>
            </w:pPr>
            <w:r w:rsidRPr="5F9F6C8D">
              <w:rPr>
                <w:rFonts w:ascii="system-ui" w:eastAsia="system-ui" w:hAnsi="system-ui" w:cs="system-ui"/>
              </w:rPr>
              <w:t>Run the application</w:t>
            </w:r>
          </w:p>
          <w:p w14:paraId="380BCBFC" w14:textId="77777777" w:rsidR="001205A1" w:rsidRPr="003A798E" w:rsidRDefault="001205A1" w:rsidP="5F9F6C8D">
            <w:pPr>
              <w:rPr>
                <w:rFonts w:ascii="system-ui" w:eastAsia="system-ui" w:hAnsi="system-ui" w:cs="system-ui"/>
              </w:rPr>
            </w:pPr>
          </w:p>
          <w:p w14:paraId="379D43CF" w14:textId="77777777" w:rsidR="001205A1" w:rsidRPr="003A798E" w:rsidRDefault="00000000" w:rsidP="5F9F6C8D">
            <w:pPr>
              <w:pStyle w:val="ListParagraph"/>
              <w:numPr>
                <w:ilvl w:val="0"/>
                <w:numId w:val="2"/>
              </w:numPr>
              <w:rPr>
                <w:rFonts w:ascii="system-ui" w:eastAsia="system-ui" w:hAnsi="system-ui" w:cs="system-ui"/>
                <w:b/>
                <w:bCs/>
                <w:sz w:val="28"/>
                <w:szCs w:val="28"/>
              </w:rPr>
            </w:pPr>
            <w:r w:rsidRPr="5F9F6C8D">
              <w:rPr>
                <w:rFonts w:ascii="system-ui" w:eastAsia="system-ui" w:hAnsi="system-ui" w:cs="system-ui"/>
                <w:b/>
                <w:bCs/>
                <w:sz w:val="28"/>
                <w:szCs w:val="28"/>
              </w:rPr>
              <w:t>Frontend:</w:t>
            </w:r>
          </w:p>
          <w:p w14:paraId="273F3E0F" w14:textId="77777777" w:rsidR="001205A1" w:rsidRPr="003A798E" w:rsidRDefault="00000000" w:rsidP="5F9F6C8D">
            <w:pPr>
              <w:pStyle w:val="ListParagraph"/>
              <w:numPr>
                <w:ilvl w:val="0"/>
                <w:numId w:val="1"/>
              </w:numPr>
              <w:rPr>
                <w:rFonts w:ascii="system-ui" w:eastAsia="system-ui" w:hAnsi="system-ui" w:cs="system-ui"/>
              </w:rPr>
            </w:pPr>
            <w:r w:rsidRPr="5F9F6C8D">
              <w:rPr>
                <w:rFonts w:ascii="system-ui" w:eastAsia="system-ui" w:hAnsi="system-ui" w:cs="system-ui"/>
              </w:rPr>
              <w:t>build – bundle application for production</w:t>
            </w:r>
          </w:p>
          <w:p w14:paraId="403C8178" w14:textId="77777777" w:rsidR="001205A1" w:rsidRPr="003A798E" w:rsidRDefault="00000000" w:rsidP="5F9F6C8D">
            <w:pPr>
              <w:pStyle w:val="ListParagraph"/>
              <w:numPr>
                <w:ilvl w:val="0"/>
                <w:numId w:val="1"/>
              </w:numPr>
              <w:rPr>
                <w:rFonts w:ascii="system-ui" w:eastAsia="system-ui" w:hAnsi="system-ui" w:cs="system-ui"/>
              </w:rPr>
            </w:pPr>
            <w:r w:rsidRPr="5F9F6C8D">
              <w:rPr>
                <w:rFonts w:ascii="system-ui" w:eastAsia="system-ui" w:hAnsi="system-ui" w:cs="system-ui"/>
              </w:rPr>
              <w:t>export – exports static website to out folder</w:t>
            </w:r>
          </w:p>
          <w:p w14:paraId="6C3F9F06" w14:textId="77777777" w:rsidR="001205A1" w:rsidRPr="003A798E" w:rsidRDefault="00000000" w:rsidP="5F9F6C8D">
            <w:pPr>
              <w:pStyle w:val="ListParagraph"/>
              <w:numPr>
                <w:ilvl w:val="0"/>
                <w:numId w:val="1"/>
              </w:numPr>
              <w:rPr>
                <w:rFonts w:ascii="system-ui" w:eastAsia="system-ui" w:hAnsi="system-ui" w:cs="system-ui"/>
              </w:rPr>
            </w:pPr>
            <w:r w:rsidRPr="5F9F6C8D">
              <w:rPr>
                <w:rFonts w:ascii="system-ui" w:eastAsia="system-ui" w:hAnsi="system-ui" w:cs="system-ui"/>
              </w:rPr>
              <w:t>analyze – analyzes application bundle with @next/bundle-analyzer</w:t>
            </w:r>
          </w:p>
          <w:p w14:paraId="5FC49F7D" w14:textId="5A28C553" w:rsidR="003C6DBE" w:rsidRPr="003C6DBE" w:rsidRDefault="00000000" w:rsidP="003C6DBE">
            <w:pPr>
              <w:pStyle w:val="ListParagraph"/>
              <w:numPr>
                <w:ilvl w:val="0"/>
                <w:numId w:val="1"/>
              </w:numPr>
              <w:rPr>
                <w:rFonts w:ascii="system-ui" w:eastAsia="system-ui" w:hAnsi="system-ui" w:cs="system-ui"/>
              </w:rPr>
            </w:pPr>
            <w:r w:rsidRPr="5F9F6C8D">
              <w:rPr>
                <w:rFonts w:ascii="system-ui" w:eastAsia="system-ui" w:hAnsi="system-ui" w:cs="system-ui"/>
              </w:rPr>
              <w:t>npm run dev – start dev server</w:t>
            </w:r>
          </w:p>
        </w:tc>
        <w:tc>
          <w:tcPr>
            <w:tcW w:w="276" w:type="dxa"/>
            <w:shd w:val="clear" w:color="auto" w:fill="EDF0F4" w:themeFill="accent3"/>
          </w:tcPr>
          <w:p w14:paraId="1527776C" w14:textId="77777777" w:rsidR="001205A1" w:rsidRPr="003A798E" w:rsidRDefault="001205A1"/>
        </w:tc>
      </w:tr>
    </w:tbl>
    <w:p w14:paraId="480C29A4" w14:textId="77777777" w:rsidR="00FC2E8A" w:rsidRDefault="00FC2E8A">
      <w:pPr>
        <w:rPr>
          <w:sz w:val="0"/>
          <w:szCs w:val="0"/>
        </w:rPr>
      </w:pPr>
    </w:p>
    <w:sectPr w:rsidR="00FC2E8A" w:rsidSect="00786AD2">
      <w:headerReference w:type="default" r:id="rId19"/>
      <w:headerReference w:type="first" r:id="rId20"/>
      <w:footerReference w:type="first" r:id="rId2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68658" w14:textId="77777777" w:rsidR="007320CE" w:rsidRDefault="007320CE">
      <w:r>
        <w:separator/>
      </w:r>
    </w:p>
  </w:endnote>
  <w:endnote w:type="continuationSeparator" w:id="0">
    <w:p w14:paraId="2A137412" w14:textId="77777777" w:rsidR="007320CE" w:rsidRDefault="0073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775635"/>
      <w:docPartObj>
        <w:docPartGallery w:val="Page Numbers (Bottom of Page)"/>
        <w:docPartUnique/>
      </w:docPartObj>
    </w:sdtPr>
    <w:sdtContent>
      <w:p w14:paraId="2286E1BB" w14:textId="77777777" w:rsidR="001205A1" w:rsidRDefault="00000000"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B8E9342"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2066709"/>
      <w:docPartObj>
        <w:docPartGallery w:val="Page Numbers (Bottom of Page)"/>
        <w:docPartUnique/>
      </w:docPartObj>
    </w:sdtPr>
    <w:sdtContent>
      <w:p w14:paraId="73574A38" w14:textId="77777777" w:rsidR="001205A1" w:rsidRDefault="00000000"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tblGrid>
    <w:tr w:rsidR="00FC2E8A" w14:paraId="52CB1E8F" w14:textId="77777777" w:rsidTr="00920231">
      <w:tc>
        <w:tcPr>
          <w:tcW w:w="5395" w:type="dxa"/>
        </w:tcPr>
        <w:p w14:paraId="76C731B7" w14:textId="77777777" w:rsidR="00920231" w:rsidRPr="001205A1" w:rsidRDefault="00000000" w:rsidP="001205A1">
          <w:pPr>
            <w:pStyle w:val="Footer"/>
          </w:pPr>
          <w:r w:rsidRPr="001205A1">
            <w:t xml:space="preserve">   </w:t>
          </w:r>
        </w:p>
      </w:tc>
    </w:tr>
  </w:tbl>
  <w:p w14:paraId="55602F23" w14:textId="77777777"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FC2E8A" w14:paraId="50F30742" w14:textId="77777777" w:rsidTr="5F9F6C8D">
      <w:trPr>
        <w:trHeight w:val="300"/>
      </w:trPr>
      <w:tc>
        <w:tcPr>
          <w:tcW w:w="3600" w:type="dxa"/>
        </w:tcPr>
        <w:p w14:paraId="5DEC28D3" w14:textId="77777777" w:rsidR="5F9F6C8D" w:rsidRDefault="5F9F6C8D" w:rsidP="5F9F6C8D">
          <w:pPr>
            <w:pStyle w:val="Header"/>
            <w:ind w:left="-115"/>
          </w:pPr>
        </w:p>
      </w:tc>
      <w:tc>
        <w:tcPr>
          <w:tcW w:w="3600" w:type="dxa"/>
        </w:tcPr>
        <w:p w14:paraId="47E700DE" w14:textId="77777777" w:rsidR="5F9F6C8D" w:rsidRDefault="5F9F6C8D" w:rsidP="5F9F6C8D">
          <w:pPr>
            <w:pStyle w:val="Header"/>
            <w:jc w:val="center"/>
          </w:pPr>
        </w:p>
      </w:tc>
      <w:tc>
        <w:tcPr>
          <w:tcW w:w="3600" w:type="dxa"/>
        </w:tcPr>
        <w:p w14:paraId="041912CD" w14:textId="77777777" w:rsidR="5F9F6C8D" w:rsidRDefault="5F9F6C8D" w:rsidP="5F9F6C8D">
          <w:pPr>
            <w:pStyle w:val="Header"/>
            <w:ind w:right="-115"/>
            <w:jc w:val="right"/>
          </w:pPr>
        </w:p>
      </w:tc>
    </w:tr>
  </w:tbl>
  <w:p w14:paraId="166A3F14" w14:textId="77777777" w:rsidR="5F9F6C8D" w:rsidRDefault="5F9F6C8D" w:rsidP="5F9F6C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FC2E8A" w14:paraId="72CCA60D" w14:textId="77777777" w:rsidTr="5F9F6C8D">
      <w:trPr>
        <w:trHeight w:val="300"/>
      </w:trPr>
      <w:tc>
        <w:tcPr>
          <w:tcW w:w="3600" w:type="dxa"/>
        </w:tcPr>
        <w:p w14:paraId="51BB00BD" w14:textId="77777777" w:rsidR="5F9F6C8D" w:rsidRDefault="5F9F6C8D" w:rsidP="5F9F6C8D">
          <w:pPr>
            <w:pStyle w:val="Header"/>
            <w:ind w:left="-115"/>
          </w:pPr>
        </w:p>
      </w:tc>
      <w:tc>
        <w:tcPr>
          <w:tcW w:w="3600" w:type="dxa"/>
        </w:tcPr>
        <w:p w14:paraId="0E183B1D" w14:textId="77777777" w:rsidR="5F9F6C8D" w:rsidRDefault="5F9F6C8D" w:rsidP="5F9F6C8D">
          <w:pPr>
            <w:pStyle w:val="Header"/>
            <w:jc w:val="center"/>
          </w:pPr>
        </w:p>
      </w:tc>
      <w:tc>
        <w:tcPr>
          <w:tcW w:w="3600" w:type="dxa"/>
        </w:tcPr>
        <w:p w14:paraId="52A082F4" w14:textId="77777777" w:rsidR="5F9F6C8D" w:rsidRDefault="5F9F6C8D" w:rsidP="5F9F6C8D">
          <w:pPr>
            <w:pStyle w:val="Header"/>
            <w:ind w:right="-115"/>
            <w:jc w:val="right"/>
          </w:pPr>
        </w:p>
      </w:tc>
    </w:tr>
  </w:tbl>
  <w:p w14:paraId="300B31A4" w14:textId="77777777" w:rsidR="5F9F6C8D" w:rsidRDefault="5F9F6C8D" w:rsidP="5F9F6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BF239" w14:textId="77777777" w:rsidR="007320CE" w:rsidRDefault="007320CE">
      <w:r>
        <w:separator/>
      </w:r>
    </w:p>
  </w:footnote>
  <w:footnote w:type="continuationSeparator" w:id="0">
    <w:p w14:paraId="4CB3CB74" w14:textId="77777777" w:rsidR="007320CE" w:rsidRDefault="00732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FC2E8A" w14:paraId="531A225F" w14:textId="77777777" w:rsidTr="5F9F6C8D">
      <w:trPr>
        <w:trHeight w:val="300"/>
      </w:trPr>
      <w:tc>
        <w:tcPr>
          <w:tcW w:w="3600" w:type="dxa"/>
        </w:tcPr>
        <w:p w14:paraId="6DE263C2" w14:textId="77777777" w:rsidR="5F9F6C8D" w:rsidRDefault="5F9F6C8D" w:rsidP="5F9F6C8D">
          <w:pPr>
            <w:pStyle w:val="Header"/>
            <w:ind w:left="-115"/>
          </w:pPr>
        </w:p>
      </w:tc>
      <w:tc>
        <w:tcPr>
          <w:tcW w:w="3600" w:type="dxa"/>
        </w:tcPr>
        <w:p w14:paraId="2119F693" w14:textId="77777777" w:rsidR="5F9F6C8D" w:rsidRDefault="5F9F6C8D" w:rsidP="5F9F6C8D">
          <w:pPr>
            <w:pStyle w:val="Header"/>
            <w:jc w:val="center"/>
          </w:pPr>
        </w:p>
      </w:tc>
      <w:tc>
        <w:tcPr>
          <w:tcW w:w="3600" w:type="dxa"/>
        </w:tcPr>
        <w:p w14:paraId="7C152ADC" w14:textId="77777777" w:rsidR="5F9F6C8D" w:rsidRDefault="5F9F6C8D" w:rsidP="5F9F6C8D">
          <w:pPr>
            <w:pStyle w:val="Header"/>
            <w:ind w:right="-115"/>
            <w:jc w:val="right"/>
          </w:pPr>
        </w:p>
      </w:tc>
    </w:tr>
  </w:tbl>
  <w:p w14:paraId="2CA57872" w14:textId="77777777" w:rsidR="5F9F6C8D" w:rsidRDefault="5F9F6C8D" w:rsidP="5F9F6C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FC2E8A" w14:paraId="09836555" w14:textId="77777777" w:rsidTr="5F9F6C8D">
      <w:trPr>
        <w:trHeight w:val="300"/>
      </w:trPr>
      <w:tc>
        <w:tcPr>
          <w:tcW w:w="3600" w:type="dxa"/>
        </w:tcPr>
        <w:p w14:paraId="3CD01482" w14:textId="77777777" w:rsidR="5F9F6C8D" w:rsidRDefault="5F9F6C8D" w:rsidP="5F9F6C8D">
          <w:pPr>
            <w:pStyle w:val="Header"/>
            <w:ind w:left="-115"/>
          </w:pPr>
        </w:p>
      </w:tc>
      <w:tc>
        <w:tcPr>
          <w:tcW w:w="3600" w:type="dxa"/>
        </w:tcPr>
        <w:p w14:paraId="15AF9433" w14:textId="77777777" w:rsidR="5F9F6C8D" w:rsidRDefault="5F9F6C8D" w:rsidP="5F9F6C8D">
          <w:pPr>
            <w:pStyle w:val="Header"/>
            <w:jc w:val="center"/>
          </w:pPr>
        </w:p>
      </w:tc>
      <w:tc>
        <w:tcPr>
          <w:tcW w:w="3600" w:type="dxa"/>
        </w:tcPr>
        <w:p w14:paraId="0BD51B42" w14:textId="77777777" w:rsidR="5F9F6C8D" w:rsidRDefault="5F9F6C8D" w:rsidP="5F9F6C8D">
          <w:pPr>
            <w:pStyle w:val="Header"/>
            <w:ind w:right="-115"/>
            <w:jc w:val="right"/>
          </w:pPr>
        </w:p>
      </w:tc>
    </w:tr>
  </w:tbl>
  <w:p w14:paraId="10D323C1" w14:textId="77777777" w:rsidR="5F9F6C8D" w:rsidRDefault="5F9F6C8D" w:rsidP="5F9F6C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FC2E8A" w14:paraId="765AE0BA" w14:textId="77777777" w:rsidTr="5F9F6C8D">
      <w:trPr>
        <w:trHeight w:val="300"/>
      </w:trPr>
      <w:tc>
        <w:tcPr>
          <w:tcW w:w="3600" w:type="dxa"/>
        </w:tcPr>
        <w:p w14:paraId="5037402F" w14:textId="77777777" w:rsidR="5F9F6C8D" w:rsidRDefault="5F9F6C8D" w:rsidP="5F9F6C8D">
          <w:pPr>
            <w:pStyle w:val="Header"/>
            <w:ind w:left="-115"/>
          </w:pPr>
        </w:p>
      </w:tc>
      <w:tc>
        <w:tcPr>
          <w:tcW w:w="3600" w:type="dxa"/>
        </w:tcPr>
        <w:p w14:paraId="72A63552" w14:textId="77777777" w:rsidR="5F9F6C8D" w:rsidRDefault="5F9F6C8D" w:rsidP="5F9F6C8D">
          <w:pPr>
            <w:pStyle w:val="Header"/>
            <w:jc w:val="center"/>
          </w:pPr>
        </w:p>
      </w:tc>
      <w:tc>
        <w:tcPr>
          <w:tcW w:w="3600" w:type="dxa"/>
        </w:tcPr>
        <w:p w14:paraId="6D587A5B" w14:textId="77777777" w:rsidR="5F9F6C8D" w:rsidRDefault="5F9F6C8D" w:rsidP="5F9F6C8D">
          <w:pPr>
            <w:pStyle w:val="Header"/>
            <w:ind w:right="-115"/>
            <w:jc w:val="right"/>
          </w:pPr>
        </w:p>
      </w:tc>
    </w:tr>
  </w:tbl>
  <w:p w14:paraId="176C4086" w14:textId="77777777" w:rsidR="5F9F6C8D" w:rsidRDefault="5F9F6C8D" w:rsidP="5F9F6C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FC2E8A" w14:paraId="049BDBBF" w14:textId="77777777" w:rsidTr="5F9F6C8D">
      <w:trPr>
        <w:trHeight w:val="300"/>
      </w:trPr>
      <w:tc>
        <w:tcPr>
          <w:tcW w:w="3600" w:type="dxa"/>
        </w:tcPr>
        <w:p w14:paraId="6664D01C" w14:textId="77777777" w:rsidR="5F9F6C8D" w:rsidRDefault="5F9F6C8D" w:rsidP="5F9F6C8D">
          <w:pPr>
            <w:pStyle w:val="Header"/>
            <w:ind w:left="-115"/>
          </w:pPr>
        </w:p>
      </w:tc>
      <w:tc>
        <w:tcPr>
          <w:tcW w:w="3600" w:type="dxa"/>
        </w:tcPr>
        <w:p w14:paraId="4490B663" w14:textId="77777777" w:rsidR="5F9F6C8D" w:rsidRDefault="5F9F6C8D" w:rsidP="5F9F6C8D">
          <w:pPr>
            <w:pStyle w:val="Header"/>
            <w:jc w:val="center"/>
          </w:pPr>
        </w:p>
      </w:tc>
      <w:tc>
        <w:tcPr>
          <w:tcW w:w="3600" w:type="dxa"/>
        </w:tcPr>
        <w:p w14:paraId="7EB1C33C" w14:textId="77777777" w:rsidR="5F9F6C8D" w:rsidRDefault="5F9F6C8D" w:rsidP="5F9F6C8D">
          <w:pPr>
            <w:pStyle w:val="Header"/>
            <w:ind w:right="-115"/>
            <w:jc w:val="right"/>
          </w:pPr>
        </w:p>
      </w:tc>
    </w:tr>
  </w:tbl>
  <w:p w14:paraId="6A49E71B" w14:textId="77777777" w:rsidR="5F9F6C8D" w:rsidRDefault="5F9F6C8D" w:rsidP="5F9F6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DD09"/>
    <w:multiLevelType w:val="hybridMultilevel"/>
    <w:tmpl w:val="75C699DC"/>
    <w:lvl w:ilvl="0" w:tplc="168A20F6">
      <w:start w:val="1"/>
      <w:numFmt w:val="decimal"/>
      <w:lvlText w:val="%1."/>
      <w:lvlJc w:val="left"/>
      <w:pPr>
        <w:ind w:left="720" w:hanging="360"/>
      </w:pPr>
    </w:lvl>
    <w:lvl w:ilvl="1" w:tplc="FAE24552">
      <w:start w:val="1"/>
      <w:numFmt w:val="lowerLetter"/>
      <w:lvlText w:val="%2."/>
      <w:lvlJc w:val="left"/>
      <w:pPr>
        <w:ind w:left="1440" w:hanging="360"/>
      </w:pPr>
    </w:lvl>
    <w:lvl w:ilvl="2" w:tplc="DF82425E">
      <w:start w:val="1"/>
      <w:numFmt w:val="lowerRoman"/>
      <w:lvlText w:val="%3."/>
      <w:lvlJc w:val="right"/>
      <w:pPr>
        <w:ind w:left="2160" w:hanging="180"/>
      </w:pPr>
    </w:lvl>
    <w:lvl w:ilvl="3" w:tplc="A45AAA94">
      <w:start w:val="1"/>
      <w:numFmt w:val="decimal"/>
      <w:lvlText w:val="%4."/>
      <w:lvlJc w:val="left"/>
      <w:pPr>
        <w:ind w:left="2880" w:hanging="360"/>
      </w:pPr>
    </w:lvl>
    <w:lvl w:ilvl="4" w:tplc="5FC2F3B8">
      <w:start w:val="1"/>
      <w:numFmt w:val="lowerLetter"/>
      <w:lvlText w:val="%5."/>
      <w:lvlJc w:val="left"/>
      <w:pPr>
        <w:ind w:left="3600" w:hanging="360"/>
      </w:pPr>
    </w:lvl>
    <w:lvl w:ilvl="5" w:tplc="9CAE27CA">
      <w:start w:val="1"/>
      <w:numFmt w:val="lowerRoman"/>
      <w:lvlText w:val="%6."/>
      <w:lvlJc w:val="right"/>
      <w:pPr>
        <w:ind w:left="4320" w:hanging="180"/>
      </w:pPr>
    </w:lvl>
    <w:lvl w:ilvl="6" w:tplc="EB5E173A">
      <w:start w:val="1"/>
      <w:numFmt w:val="decimal"/>
      <w:lvlText w:val="%7."/>
      <w:lvlJc w:val="left"/>
      <w:pPr>
        <w:ind w:left="5040" w:hanging="360"/>
      </w:pPr>
    </w:lvl>
    <w:lvl w:ilvl="7" w:tplc="787E08DA">
      <w:start w:val="1"/>
      <w:numFmt w:val="lowerLetter"/>
      <w:lvlText w:val="%8."/>
      <w:lvlJc w:val="left"/>
      <w:pPr>
        <w:ind w:left="5760" w:hanging="360"/>
      </w:pPr>
    </w:lvl>
    <w:lvl w:ilvl="8" w:tplc="173A5EDE">
      <w:start w:val="1"/>
      <w:numFmt w:val="lowerRoman"/>
      <w:lvlText w:val="%9."/>
      <w:lvlJc w:val="right"/>
      <w:pPr>
        <w:ind w:left="6480" w:hanging="180"/>
      </w:pPr>
    </w:lvl>
  </w:abstractNum>
  <w:abstractNum w:abstractNumId="1" w15:restartNumberingAfterBreak="0">
    <w:nsid w:val="0B6950A8"/>
    <w:multiLevelType w:val="hybridMultilevel"/>
    <w:tmpl w:val="61FA0D48"/>
    <w:lvl w:ilvl="0" w:tplc="A4BEBF34">
      <w:start w:val="1"/>
      <w:numFmt w:val="bullet"/>
      <w:lvlText w:val=""/>
      <w:lvlJc w:val="left"/>
      <w:pPr>
        <w:ind w:left="720" w:hanging="360"/>
      </w:pPr>
      <w:rPr>
        <w:rFonts w:ascii="Symbol" w:hAnsi="Symbol" w:hint="default"/>
      </w:rPr>
    </w:lvl>
    <w:lvl w:ilvl="1" w:tplc="A258A5EA">
      <w:start w:val="1"/>
      <w:numFmt w:val="bullet"/>
      <w:lvlText w:val="o"/>
      <w:lvlJc w:val="left"/>
      <w:pPr>
        <w:ind w:left="1440" w:hanging="360"/>
      </w:pPr>
      <w:rPr>
        <w:rFonts w:ascii="Courier New" w:hAnsi="Courier New" w:hint="default"/>
      </w:rPr>
    </w:lvl>
    <w:lvl w:ilvl="2" w:tplc="6A38458A">
      <w:start w:val="1"/>
      <w:numFmt w:val="bullet"/>
      <w:lvlText w:val=""/>
      <w:lvlJc w:val="left"/>
      <w:pPr>
        <w:ind w:left="2160" w:hanging="360"/>
      </w:pPr>
      <w:rPr>
        <w:rFonts w:ascii="Wingdings" w:hAnsi="Wingdings" w:hint="default"/>
      </w:rPr>
    </w:lvl>
    <w:lvl w:ilvl="3" w:tplc="1442AEFA">
      <w:start w:val="1"/>
      <w:numFmt w:val="bullet"/>
      <w:lvlText w:val=""/>
      <w:lvlJc w:val="left"/>
      <w:pPr>
        <w:ind w:left="2880" w:hanging="360"/>
      </w:pPr>
      <w:rPr>
        <w:rFonts w:ascii="Symbol" w:hAnsi="Symbol" w:hint="default"/>
      </w:rPr>
    </w:lvl>
    <w:lvl w:ilvl="4" w:tplc="2552426A">
      <w:start w:val="1"/>
      <w:numFmt w:val="bullet"/>
      <w:lvlText w:val="o"/>
      <w:lvlJc w:val="left"/>
      <w:pPr>
        <w:ind w:left="3600" w:hanging="360"/>
      </w:pPr>
      <w:rPr>
        <w:rFonts w:ascii="Courier New" w:hAnsi="Courier New" w:hint="default"/>
      </w:rPr>
    </w:lvl>
    <w:lvl w:ilvl="5" w:tplc="2938B688">
      <w:start w:val="1"/>
      <w:numFmt w:val="bullet"/>
      <w:lvlText w:val=""/>
      <w:lvlJc w:val="left"/>
      <w:pPr>
        <w:ind w:left="4320" w:hanging="360"/>
      </w:pPr>
      <w:rPr>
        <w:rFonts w:ascii="Wingdings" w:hAnsi="Wingdings" w:hint="default"/>
      </w:rPr>
    </w:lvl>
    <w:lvl w:ilvl="6" w:tplc="F630287C">
      <w:start w:val="1"/>
      <w:numFmt w:val="bullet"/>
      <w:lvlText w:val=""/>
      <w:lvlJc w:val="left"/>
      <w:pPr>
        <w:ind w:left="5040" w:hanging="360"/>
      </w:pPr>
      <w:rPr>
        <w:rFonts w:ascii="Symbol" w:hAnsi="Symbol" w:hint="default"/>
      </w:rPr>
    </w:lvl>
    <w:lvl w:ilvl="7" w:tplc="A934A4FE">
      <w:start w:val="1"/>
      <w:numFmt w:val="bullet"/>
      <w:lvlText w:val="o"/>
      <w:lvlJc w:val="left"/>
      <w:pPr>
        <w:ind w:left="5760" w:hanging="360"/>
      </w:pPr>
      <w:rPr>
        <w:rFonts w:ascii="Courier New" w:hAnsi="Courier New" w:hint="default"/>
      </w:rPr>
    </w:lvl>
    <w:lvl w:ilvl="8" w:tplc="427E35E4">
      <w:start w:val="1"/>
      <w:numFmt w:val="bullet"/>
      <w:lvlText w:val=""/>
      <w:lvlJc w:val="left"/>
      <w:pPr>
        <w:ind w:left="6480" w:hanging="360"/>
      </w:pPr>
      <w:rPr>
        <w:rFonts w:ascii="Wingdings" w:hAnsi="Wingdings" w:hint="default"/>
      </w:rPr>
    </w:lvl>
  </w:abstractNum>
  <w:abstractNum w:abstractNumId="2" w15:restartNumberingAfterBreak="0">
    <w:nsid w:val="0FFF168F"/>
    <w:multiLevelType w:val="hybridMultilevel"/>
    <w:tmpl w:val="5916391A"/>
    <w:lvl w:ilvl="0" w:tplc="4B1276E8">
      <w:start w:val="1"/>
      <w:numFmt w:val="bullet"/>
      <w:lvlText w:val=""/>
      <w:lvlJc w:val="left"/>
      <w:pPr>
        <w:ind w:left="720" w:hanging="360"/>
      </w:pPr>
      <w:rPr>
        <w:rFonts w:ascii="Symbol" w:hAnsi="Symbol" w:hint="default"/>
      </w:rPr>
    </w:lvl>
    <w:lvl w:ilvl="1" w:tplc="01C2C116">
      <w:start w:val="1"/>
      <w:numFmt w:val="bullet"/>
      <w:lvlText w:val="o"/>
      <w:lvlJc w:val="left"/>
      <w:pPr>
        <w:ind w:left="1440" w:hanging="360"/>
      </w:pPr>
      <w:rPr>
        <w:rFonts w:ascii="Courier New" w:hAnsi="Courier New" w:hint="default"/>
      </w:rPr>
    </w:lvl>
    <w:lvl w:ilvl="2" w:tplc="E20C7C84">
      <w:start w:val="1"/>
      <w:numFmt w:val="bullet"/>
      <w:lvlText w:val=""/>
      <w:lvlJc w:val="left"/>
      <w:pPr>
        <w:ind w:left="2160" w:hanging="360"/>
      </w:pPr>
      <w:rPr>
        <w:rFonts w:ascii="Wingdings" w:hAnsi="Wingdings" w:hint="default"/>
      </w:rPr>
    </w:lvl>
    <w:lvl w:ilvl="3" w:tplc="6768A256">
      <w:start w:val="1"/>
      <w:numFmt w:val="bullet"/>
      <w:lvlText w:val=""/>
      <w:lvlJc w:val="left"/>
      <w:pPr>
        <w:ind w:left="2880" w:hanging="360"/>
      </w:pPr>
      <w:rPr>
        <w:rFonts w:ascii="Symbol" w:hAnsi="Symbol" w:hint="default"/>
      </w:rPr>
    </w:lvl>
    <w:lvl w:ilvl="4" w:tplc="2EFE4D6A">
      <w:start w:val="1"/>
      <w:numFmt w:val="bullet"/>
      <w:lvlText w:val="o"/>
      <w:lvlJc w:val="left"/>
      <w:pPr>
        <w:ind w:left="3600" w:hanging="360"/>
      </w:pPr>
      <w:rPr>
        <w:rFonts w:ascii="Courier New" w:hAnsi="Courier New" w:hint="default"/>
      </w:rPr>
    </w:lvl>
    <w:lvl w:ilvl="5" w:tplc="635AEECE">
      <w:start w:val="1"/>
      <w:numFmt w:val="bullet"/>
      <w:lvlText w:val=""/>
      <w:lvlJc w:val="left"/>
      <w:pPr>
        <w:ind w:left="4320" w:hanging="360"/>
      </w:pPr>
      <w:rPr>
        <w:rFonts w:ascii="Wingdings" w:hAnsi="Wingdings" w:hint="default"/>
      </w:rPr>
    </w:lvl>
    <w:lvl w:ilvl="6" w:tplc="D57686C6">
      <w:start w:val="1"/>
      <w:numFmt w:val="bullet"/>
      <w:lvlText w:val=""/>
      <w:lvlJc w:val="left"/>
      <w:pPr>
        <w:ind w:left="5040" w:hanging="360"/>
      </w:pPr>
      <w:rPr>
        <w:rFonts w:ascii="Symbol" w:hAnsi="Symbol" w:hint="default"/>
      </w:rPr>
    </w:lvl>
    <w:lvl w:ilvl="7" w:tplc="C0D09F08">
      <w:start w:val="1"/>
      <w:numFmt w:val="bullet"/>
      <w:lvlText w:val="o"/>
      <w:lvlJc w:val="left"/>
      <w:pPr>
        <w:ind w:left="5760" w:hanging="360"/>
      </w:pPr>
      <w:rPr>
        <w:rFonts w:ascii="Courier New" w:hAnsi="Courier New" w:hint="default"/>
      </w:rPr>
    </w:lvl>
    <w:lvl w:ilvl="8" w:tplc="A322C96E">
      <w:start w:val="1"/>
      <w:numFmt w:val="bullet"/>
      <w:lvlText w:val=""/>
      <w:lvlJc w:val="left"/>
      <w:pPr>
        <w:ind w:left="6480" w:hanging="360"/>
      </w:pPr>
      <w:rPr>
        <w:rFonts w:ascii="Wingdings" w:hAnsi="Wingdings" w:hint="default"/>
      </w:rPr>
    </w:lvl>
  </w:abstractNum>
  <w:abstractNum w:abstractNumId="3" w15:restartNumberingAfterBreak="0">
    <w:nsid w:val="157BCE71"/>
    <w:multiLevelType w:val="hybridMultilevel"/>
    <w:tmpl w:val="34D40BFA"/>
    <w:lvl w:ilvl="0" w:tplc="F25A16C4">
      <w:start w:val="1"/>
      <w:numFmt w:val="bullet"/>
      <w:lvlText w:val=""/>
      <w:lvlJc w:val="left"/>
      <w:pPr>
        <w:ind w:left="720" w:hanging="360"/>
      </w:pPr>
      <w:rPr>
        <w:rFonts w:ascii="Symbol" w:hAnsi="Symbol" w:hint="default"/>
      </w:rPr>
    </w:lvl>
    <w:lvl w:ilvl="1" w:tplc="C19ACD48">
      <w:start w:val="1"/>
      <w:numFmt w:val="bullet"/>
      <w:lvlText w:val="o"/>
      <w:lvlJc w:val="left"/>
      <w:pPr>
        <w:ind w:left="1440" w:hanging="360"/>
      </w:pPr>
      <w:rPr>
        <w:rFonts w:ascii="Courier New" w:hAnsi="Courier New" w:hint="default"/>
      </w:rPr>
    </w:lvl>
    <w:lvl w:ilvl="2" w:tplc="F14A598E">
      <w:start w:val="1"/>
      <w:numFmt w:val="bullet"/>
      <w:lvlText w:val=""/>
      <w:lvlJc w:val="left"/>
      <w:pPr>
        <w:ind w:left="2160" w:hanging="360"/>
      </w:pPr>
      <w:rPr>
        <w:rFonts w:ascii="Wingdings" w:hAnsi="Wingdings" w:hint="default"/>
      </w:rPr>
    </w:lvl>
    <w:lvl w:ilvl="3" w:tplc="10248454">
      <w:start w:val="1"/>
      <w:numFmt w:val="bullet"/>
      <w:lvlText w:val=""/>
      <w:lvlJc w:val="left"/>
      <w:pPr>
        <w:ind w:left="2880" w:hanging="360"/>
      </w:pPr>
      <w:rPr>
        <w:rFonts w:ascii="Symbol" w:hAnsi="Symbol" w:hint="default"/>
      </w:rPr>
    </w:lvl>
    <w:lvl w:ilvl="4" w:tplc="298EA798">
      <w:start w:val="1"/>
      <w:numFmt w:val="bullet"/>
      <w:lvlText w:val="o"/>
      <w:lvlJc w:val="left"/>
      <w:pPr>
        <w:ind w:left="3600" w:hanging="360"/>
      </w:pPr>
      <w:rPr>
        <w:rFonts w:ascii="Courier New" w:hAnsi="Courier New" w:hint="default"/>
      </w:rPr>
    </w:lvl>
    <w:lvl w:ilvl="5" w:tplc="07BACBDA">
      <w:start w:val="1"/>
      <w:numFmt w:val="bullet"/>
      <w:lvlText w:val=""/>
      <w:lvlJc w:val="left"/>
      <w:pPr>
        <w:ind w:left="4320" w:hanging="360"/>
      </w:pPr>
      <w:rPr>
        <w:rFonts w:ascii="Wingdings" w:hAnsi="Wingdings" w:hint="default"/>
      </w:rPr>
    </w:lvl>
    <w:lvl w:ilvl="6" w:tplc="03009550">
      <w:start w:val="1"/>
      <w:numFmt w:val="bullet"/>
      <w:lvlText w:val=""/>
      <w:lvlJc w:val="left"/>
      <w:pPr>
        <w:ind w:left="5040" w:hanging="360"/>
      </w:pPr>
      <w:rPr>
        <w:rFonts w:ascii="Symbol" w:hAnsi="Symbol" w:hint="default"/>
      </w:rPr>
    </w:lvl>
    <w:lvl w:ilvl="7" w:tplc="A1EA2CC2">
      <w:start w:val="1"/>
      <w:numFmt w:val="bullet"/>
      <w:lvlText w:val="o"/>
      <w:lvlJc w:val="left"/>
      <w:pPr>
        <w:ind w:left="5760" w:hanging="360"/>
      </w:pPr>
      <w:rPr>
        <w:rFonts w:ascii="Courier New" w:hAnsi="Courier New" w:hint="default"/>
      </w:rPr>
    </w:lvl>
    <w:lvl w:ilvl="8" w:tplc="53C65AA2">
      <w:start w:val="1"/>
      <w:numFmt w:val="bullet"/>
      <w:lvlText w:val=""/>
      <w:lvlJc w:val="left"/>
      <w:pPr>
        <w:ind w:left="6480" w:hanging="360"/>
      </w:pPr>
      <w:rPr>
        <w:rFonts w:ascii="Wingdings" w:hAnsi="Wingdings" w:hint="default"/>
      </w:rPr>
    </w:lvl>
  </w:abstractNum>
  <w:abstractNum w:abstractNumId="4" w15:restartNumberingAfterBreak="0">
    <w:nsid w:val="15B7F888"/>
    <w:multiLevelType w:val="hybridMultilevel"/>
    <w:tmpl w:val="DE5E7754"/>
    <w:lvl w:ilvl="0" w:tplc="75E687FE">
      <w:start w:val="1"/>
      <w:numFmt w:val="bullet"/>
      <w:lvlText w:val=""/>
      <w:lvlJc w:val="left"/>
      <w:pPr>
        <w:ind w:left="720" w:hanging="360"/>
      </w:pPr>
      <w:rPr>
        <w:rFonts w:ascii="Symbol" w:hAnsi="Symbol" w:hint="default"/>
      </w:rPr>
    </w:lvl>
    <w:lvl w:ilvl="1" w:tplc="88C2228A">
      <w:start w:val="1"/>
      <w:numFmt w:val="bullet"/>
      <w:lvlText w:val="o"/>
      <w:lvlJc w:val="left"/>
      <w:pPr>
        <w:ind w:left="1440" w:hanging="360"/>
      </w:pPr>
      <w:rPr>
        <w:rFonts w:ascii="Courier New" w:hAnsi="Courier New" w:hint="default"/>
      </w:rPr>
    </w:lvl>
    <w:lvl w:ilvl="2" w:tplc="622A81D6">
      <w:start w:val="1"/>
      <w:numFmt w:val="bullet"/>
      <w:lvlText w:val=""/>
      <w:lvlJc w:val="left"/>
      <w:pPr>
        <w:ind w:left="2160" w:hanging="360"/>
      </w:pPr>
      <w:rPr>
        <w:rFonts w:ascii="Wingdings" w:hAnsi="Wingdings" w:hint="default"/>
      </w:rPr>
    </w:lvl>
    <w:lvl w:ilvl="3" w:tplc="814A78D2">
      <w:start w:val="1"/>
      <w:numFmt w:val="bullet"/>
      <w:lvlText w:val=""/>
      <w:lvlJc w:val="left"/>
      <w:pPr>
        <w:ind w:left="2880" w:hanging="360"/>
      </w:pPr>
      <w:rPr>
        <w:rFonts w:ascii="Symbol" w:hAnsi="Symbol" w:hint="default"/>
      </w:rPr>
    </w:lvl>
    <w:lvl w:ilvl="4" w:tplc="773EEB32">
      <w:start w:val="1"/>
      <w:numFmt w:val="bullet"/>
      <w:lvlText w:val="o"/>
      <w:lvlJc w:val="left"/>
      <w:pPr>
        <w:ind w:left="3600" w:hanging="360"/>
      </w:pPr>
      <w:rPr>
        <w:rFonts w:ascii="Courier New" w:hAnsi="Courier New" w:hint="default"/>
      </w:rPr>
    </w:lvl>
    <w:lvl w:ilvl="5" w:tplc="6B06427C">
      <w:start w:val="1"/>
      <w:numFmt w:val="bullet"/>
      <w:lvlText w:val=""/>
      <w:lvlJc w:val="left"/>
      <w:pPr>
        <w:ind w:left="4320" w:hanging="360"/>
      </w:pPr>
      <w:rPr>
        <w:rFonts w:ascii="Wingdings" w:hAnsi="Wingdings" w:hint="default"/>
      </w:rPr>
    </w:lvl>
    <w:lvl w:ilvl="6" w:tplc="0AA6F7EC">
      <w:start w:val="1"/>
      <w:numFmt w:val="bullet"/>
      <w:lvlText w:val=""/>
      <w:lvlJc w:val="left"/>
      <w:pPr>
        <w:ind w:left="5040" w:hanging="360"/>
      </w:pPr>
      <w:rPr>
        <w:rFonts w:ascii="Symbol" w:hAnsi="Symbol" w:hint="default"/>
      </w:rPr>
    </w:lvl>
    <w:lvl w:ilvl="7" w:tplc="DD1C1692">
      <w:start w:val="1"/>
      <w:numFmt w:val="bullet"/>
      <w:lvlText w:val="o"/>
      <w:lvlJc w:val="left"/>
      <w:pPr>
        <w:ind w:left="5760" w:hanging="360"/>
      </w:pPr>
      <w:rPr>
        <w:rFonts w:ascii="Courier New" w:hAnsi="Courier New" w:hint="default"/>
      </w:rPr>
    </w:lvl>
    <w:lvl w:ilvl="8" w:tplc="1D767B10">
      <w:start w:val="1"/>
      <w:numFmt w:val="bullet"/>
      <w:lvlText w:val=""/>
      <w:lvlJc w:val="left"/>
      <w:pPr>
        <w:ind w:left="6480" w:hanging="360"/>
      </w:pPr>
      <w:rPr>
        <w:rFonts w:ascii="Wingdings" w:hAnsi="Wingdings" w:hint="default"/>
      </w:rPr>
    </w:lvl>
  </w:abstractNum>
  <w:abstractNum w:abstractNumId="5" w15:restartNumberingAfterBreak="0">
    <w:nsid w:val="1754EC93"/>
    <w:multiLevelType w:val="hybridMultilevel"/>
    <w:tmpl w:val="C54EFB9C"/>
    <w:lvl w:ilvl="0" w:tplc="BDD640D0">
      <w:start w:val="1"/>
      <w:numFmt w:val="decimal"/>
      <w:lvlText w:val="%1."/>
      <w:lvlJc w:val="left"/>
      <w:pPr>
        <w:ind w:left="720" w:hanging="360"/>
      </w:pPr>
    </w:lvl>
    <w:lvl w:ilvl="1" w:tplc="DC02D940">
      <w:start w:val="1"/>
      <w:numFmt w:val="lowerLetter"/>
      <w:lvlText w:val="%2."/>
      <w:lvlJc w:val="left"/>
      <w:pPr>
        <w:ind w:left="1440" w:hanging="360"/>
      </w:pPr>
    </w:lvl>
    <w:lvl w:ilvl="2" w:tplc="EDF8EE80">
      <w:start w:val="1"/>
      <w:numFmt w:val="lowerRoman"/>
      <w:lvlText w:val="%3."/>
      <w:lvlJc w:val="right"/>
      <w:pPr>
        <w:ind w:left="2160" w:hanging="180"/>
      </w:pPr>
    </w:lvl>
    <w:lvl w:ilvl="3" w:tplc="2C5AD1A8">
      <w:start w:val="1"/>
      <w:numFmt w:val="decimal"/>
      <w:lvlText w:val="%4."/>
      <w:lvlJc w:val="left"/>
      <w:pPr>
        <w:ind w:left="2880" w:hanging="360"/>
      </w:pPr>
    </w:lvl>
    <w:lvl w:ilvl="4" w:tplc="9DEA9AAC">
      <w:start w:val="1"/>
      <w:numFmt w:val="lowerLetter"/>
      <w:lvlText w:val="%5."/>
      <w:lvlJc w:val="left"/>
      <w:pPr>
        <w:ind w:left="3600" w:hanging="360"/>
      </w:pPr>
    </w:lvl>
    <w:lvl w:ilvl="5" w:tplc="3F38D5A2">
      <w:start w:val="1"/>
      <w:numFmt w:val="lowerRoman"/>
      <w:lvlText w:val="%6."/>
      <w:lvlJc w:val="right"/>
      <w:pPr>
        <w:ind w:left="4320" w:hanging="180"/>
      </w:pPr>
    </w:lvl>
    <w:lvl w:ilvl="6" w:tplc="5182695E">
      <w:start w:val="1"/>
      <w:numFmt w:val="decimal"/>
      <w:lvlText w:val="%7."/>
      <w:lvlJc w:val="left"/>
      <w:pPr>
        <w:ind w:left="5040" w:hanging="360"/>
      </w:pPr>
    </w:lvl>
    <w:lvl w:ilvl="7" w:tplc="D916D136">
      <w:start w:val="1"/>
      <w:numFmt w:val="lowerLetter"/>
      <w:lvlText w:val="%8."/>
      <w:lvlJc w:val="left"/>
      <w:pPr>
        <w:ind w:left="5760" w:hanging="360"/>
      </w:pPr>
    </w:lvl>
    <w:lvl w:ilvl="8" w:tplc="C3CC2534">
      <w:start w:val="1"/>
      <w:numFmt w:val="lowerRoman"/>
      <w:lvlText w:val="%9."/>
      <w:lvlJc w:val="right"/>
      <w:pPr>
        <w:ind w:left="6480" w:hanging="180"/>
      </w:pPr>
    </w:lvl>
  </w:abstractNum>
  <w:abstractNum w:abstractNumId="6" w15:restartNumberingAfterBreak="0">
    <w:nsid w:val="3B453460"/>
    <w:multiLevelType w:val="hybridMultilevel"/>
    <w:tmpl w:val="E4EE1C2A"/>
    <w:lvl w:ilvl="0" w:tplc="F6BAED18">
      <w:start w:val="1"/>
      <w:numFmt w:val="bullet"/>
      <w:lvlText w:val=""/>
      <w:lvlJc w:val="left"/>
      <w:pPr>
        <w:ind w:left="720" w:hanging="360"/>
      </w:pPr>
      <w:rPr>
        <w:rFonts w:ascii="Symbol" w:hAnsi="Symbol" w:hint="default"/>
      </w:rPr>
    </w:lvl>
    <w:lvl w:ilvl="1" w:tplc="66901912">
      <w:start w:val="1"/>
      <w:numFmt w:val="bullet"/>
      <w:lvlText w:val="o"/>
      <w:lvlJc w:val="left"/>
      <w:pPr>
        <w:ind w:left="1440" w:hanging="360"/>
      </w:pPr>
      <w:rPr>
        <w:rFonts w:ascii="Courier New" w:hAnsi="Courier New" w:hint="default"/>
      </w:rPr>
    </w:lvl>
    <w:lvl w:ilvl="2" w:tplc="17789B9E">
      <w:start w:val="1"/>
      <w:numFmt w:val="bullet"/>
      <w:lvlText w:val=""/>
      <w:lvlJc w:val="left"/>
      <w:pPr>
        <w:ind w:left="2160" w:hanging="360"/>
      </w:pPr>
      <w:rPr>
        <w:rFonts w:ascii="Wingdings" w:hAnsi="Wingdings" w:hint="default"/>
      </w:rPr>
    </w:lvl>
    <w:lvl w:ilvl="3" w:tplc="9348B6A0">
      <w:start w:val="1"/>
      <w:numFmt w:val="bullet"/>
      <w:lvlText w:val=""/>
      <w:lvlJc w:val="left"/>
      <w:pPr>
        <w:ind w:left="2880" w:hanging="360"/>
      </w:pPr>
      <w:rPr>
        <w:rFonts w:ascii="Symbol" w:hAnsi="Symbol" w:hint="default"/>
      </w:rPr>
    </w:lvl>
    <w:lvl w:ilvl="4" w:tplc="A07EA16A">
      <w:start w:val="1"/>
      <w:numFmt w:val="bullet"/>
      <w:lvlText w:val="o"/>
      <w:lvlJc w:val="left"/>
      <w:pPr>
        <w:ind w:left="3600" w:hanging="360"/>
      </w:pPr>
      <w:rPr>
        <w:rFonts w:ascii="Courier New" w:hAnsi="Courier New" w:hint="default"/>
      </w:rPr>
    </w:lvl>
    <w:lvl w:ilvl="5" w:tplc="EC864EA8">
      <w:start w:val="1"/>
      <w:numFmt w:val="bullet"/>
      <w:lvlText w:val=""/>
      <w:lvlJc w:val="left"/>
      <w:pPr>
        <w:ind w:left="4320" w:hanging="360"/>
      </w:pPr>
      <w:rPr>
        <w:rFonts w:ascii="Wingdings" w:hAnsi="Wingdings" w:hint="default"/>
      </w:rPr>
    </w:lvl>
    <w:lvl w:ilvl="6" w:tplc="ECC28E44">
      <w:start w:val="1"/>
      <w:numFmt w:val="bullet"/>
      <w:lvlText w:val=""/>
      <w:lvlJc w:val="left"/>
      <w:pPr>
        <w:ind w:left="5040" w:hanging="360"/>
      </w:pPr>
      <w:rPr>
        <w:rFonts w:ascii="Symbol" w:hAnsi="Symbol" w:hint="default"/>
      </w:rPr>
    </w:lvl>
    <w:lvl w:ilvl="7" w:tplc="542438AC">
      <w:start w:val="1"/>
      <w:numFmt w:val="bullet"/>
      <w:lvlText w:val="o"/>
      <w:lvlJc w:val="left"/>
      <w:pPr>
        <w:ind w:left="5760" w:hanging="360"/>
      </w:pPr>
      <w:rPr>
        <w:rFonts w:ascii="Courier New" w:hAnsi="Courier New" w:hint="default"/>
      </w:rPr>
    </w:lvl>
    <w:lvl w:ilvl="8" w:tplc="85823926">
      <w:start w:val="1"/>
      <w:numFmt w:val="bullet"/>
      <w:lvlText w:val=""/>
      <w:lvlJc w:val="left"/>
      <w:pPr>
        <w:ind w:left="6480" w:hanging="360"/>
      </w:pPr>
      <w:rPr>
        <w:rFonts w:ascii="Wingdings" w:hAnsi="Wingdings" w:hint="default"/>
      </w:rPr>
    </w:lvl>
  </w:abstractNum>
  <w:abstractNum w:abstractNumId="7" w15:restartNumberingAfterBreak="0">
    <w:nsid w:val="4D619DAB"/>
    <w:multiLevelType w:val="hybridMultilevel"/>
    <w:tmpl w:val="2648F370"/>
    <w:lvl w:ilvl="0" w:tplc="C69ABEA2">
      <w:start w:val="1"/>
      <w:numFmt w:val="bullet"/>
      <w:lvlText w:val=""/>
      <w:lvlJc w:val="left"/>
      <w:pPr>
        <w:ind w:left="720" w:hanging="360"/>
      </w:pPr>
      <w:rPr>
        <w:rFonts w:ascii="Symbol" w:hAnsi="Symbol" w:hint="default"/>
      </w:rPr>
    </w:lvl>
    <w:lvl w:ilvl="1" w:tplc="C106ABFA">
      <w:start w:val="1"/>
      <w:numFmt w:val="bullet"/>
      <w:lvlText w:val="o"/>
      <w:lvlJc w:val="left"/>
      <w:pPr>
        <w:ind w:left="1440" w:hanging="360"/>
      </w:pPr>
      <w:rPr>
        <w:rFonts w:ascii="Courier New" w:hAnsi="Courier New" w:hint="default"/>
      </w:rPr>
    </w:lvl>
    <w:lvl w:ilvl="2" w:tplc="48929CDA">
      <w:start w:val="1"/>
      <w:numFmt w:val="bullet"/>
      <w:lvlText w:val=""/>
      <w:lvlJc w:val="left"/>
      <w:pPr>
        <w:ind w:left="2160" w:hanging="360"/>
      </w:pPr>
      <w:rPr>
        <w:rFonts w:ascii="Wingdings" w:hAnsi="Wingdings" w:hint="default"/>
      </w:rPr>
    </w:lvl>
    <w:lvl w:ilvl="3" w:tplc="BD32E152">
      <w:start w:val="1"/>
      <w:numFmt w:val="bullet"/>
      <w:lvlText w:val=""/>
      <w:lvlJc w:val="left"/>
      <w:pPr>
        <w:ind w:left="2880" w:hanging="360"/>
      </w:pPr>
      <w:rPr>
        <w:rFonts w:ascii="Symbol" w:hAnsi="Symbol" w:hint="default"/>
      </w:rPr>
    </w:lvl>
    <w:lvl w:ilvl="4" w:tplc="BE86BFD8">
      <w:start w:val="1"/>
      <w:numFmt w:val="bullet"/>
      <w:lvlText w:val="o"/>
      <w:lvlJc w:val="left"/>
      <w:pPr>
        <w:ind w:left="3600" w:hanging="360"/>
      </w:pPr>
      <w:rPr>
        <w:rFonts w:ascii="Courier New" w:hAnsi="Courier New" w:hint="default"/>
      </w:rPr>
    </w:lvl>
    <w:lvl w:ilvl="5" w:tplc="6E681D2E">
      <w:start w:val="1"/>
      <w:numFmt w:val="bullet"/>
      <w:lvlText w:val=""/>
      <w:lvlJc w:val="left"/>
      <w:pPr>
        <w:ind w:left="4320" w:hanging="360"/>
      </w:pPr>
      <w:rPr>
        <w:rFonts w:ascii="Wingdings" w:hAnsi="Wingdings" w:hint="default"/>
      </w:rPr>
    </w:lvl>
    <w:lvl w:ilvl="6" w:tplc="F5D6BEB4">
      <w:start w:val="1"/>
      <w:numFmt w:val="bullet"/>
      <w:lvlText w:val=""/>
      <w:lvlJc w:val="left"/>
      <w:pPr>
        <w:ind w:left="5040" w:hanging="360"/>
      </w:pPr>
      <w:rPr>
        <w:rFonts w:ascii="Symbol" w:hAnsi="Symbol" w:hint="default"/>
      </w:rPr>
    </w:lvl>
    <w:lvl w:ilvl="7" w:tplc="8AC643A6">
      <w:start w:val="1"/>
      <w:numFmt w:val="bullet"/>
      <w:lvlText w:val="o"/>
      <w:lvlJc w:val="left"/>
      <w:pPr>
        <w:ind w:left="5760" w:hanging="360"/>
      </w:pPr>
      <w:rPr>
        <w:rFonts w:ascii="Courier New" w:hAnsi="Courier New" w:hint="default"/>
      </w:rPr>
    </w:lvl>
    <w:lvl w:ilvl="8" w:tplc="CAC0C60A">
      <w:start w:val="1"/>
      <w:numFmt w:val="bullet"/>
      <w:lvlText w:val=""/>
      <w:lvlJc w:val="left"/>
      <w:pPr>
        <w:ind w:left="6480" w:hanging="360"/>
      </w:pPr>
      <w:rPr>
        <w:rFonts w:ascii="Wingdings" w:hAnsi="Wingdings" w:hint="default"/>
      </w:rPr>
    </w:lvl>
  </w:abstractNum>
  <w:abstractNum w:abstractNumId="8" w15:restartNumberingAfterBreak="0">
    <w:nsid w:val="5FA3A629"/>
    <w:multiLevelType w:val="hybridMultilevel"/>
    <w:tmpl w:val="0E16D4C4"/>
    <w:lvl w:ilvl="0" w:tplc="44E6B020">
      <w:start w:val="1"/>
      <w:numFmt w:val="bullet"/>
      <w:lvlText w:val=""/>
      <w:lvlJc w:val="left"/>
      <w:pPr>
        <w:ind w:left="720" w:hanging="360"/>
      </w:pPr>
      <w:rPr>
        <w:rFonts w:ascii="Symbol" w:hAnsi="Symbol" w:hint="default"/>
      </w:rPr>
    </w:lvl>
    <w:lvl w:ilvl="1" w:tplc="4DBEF670">
      <w:start w:val="1"/>
      <w:numFmt w:val="bullet"/>
      <w:lvlText w:val="o"/>
      <w:lvlJc w:val="left"/>
      <w:pPr>
        <w:ind w:left="1440" w:hanging="360"/>
      </w:pPr>
      <w:rPr>
        <w:rFonts w:ascii="Courier New" w:hAnsi="Courier New" w:hint="default"/>
      </w:rPr>
    </w:lvl>
    <w:lvl w:ilvl="2" w:tplc="D5DC0CA0">
      <w:start w:val="1"/>
      <w:numFmt w:val="bullet"/>
      <w:lvlText w:val=""/>
      <w:lvlJc w:val="left"/>
      <w:pPr>
        <w:ind w:left="2160" w:hanging="360"/>
      </w:pPr>
      <w:rPr>
        <w:rFonts w:ascii="Wingdings" w:hAnsi="Wingdings" w:hint="default"/>
      </w:rPr>
    </w:lvl>
    <w:lvl w:ilvl="3" w:tplc="A256430E">
      <w:start w:val="1"/>
      <w:numFmt w:val="bullet"/>
      <w:lvlText w:val=""/>
      <w:lvlJc w:val="left"/>
      <w:pPr>
        <w:ind w:left="2880" w:hanging="360"/>
      </w:pPr>
      <w:rPr>
        <w:rFonts w:ascii="Symbol" w:hAnsi="Symbol" w:hint="default"/>
      </w:rPr>
    </w:lvl>
    <w:lvl w:ilvl="4" w:tplc="CCC41440">
      <w:start w:val="1"/>
      <w:numFmt w:val="bullet"/>
      <w:lvlText w:val="o"/>
      <w:lvlJc w:val="left"/>
      <w:pPr>
        <w:ind w:left="3600" w:hanging="360"/>
      </w:pPr>
      <w:rPr>
        <w:rFonts w:ascii="Courier New" w:hAnsi="Courier New" w:hint="default"/>
      </w:rPr>
    </w:lvl>
    <w:lvl w:ilvl="5" w:tplc="31BC6B22">
      <w:start w:val="1"/>
      <w:numFmt w:val="bullet"/>
      <w:lvlText w:val=""/>
      <w:lvlJc w:val="left"/>
      <w:pPr>
        <w:ind w:left="4320" w:hanging="360"/>
      </w:pPr>
      <w:rPr>
        <w:rFonts w:ascii="Wingdings" w:hAnsi="Wingdings" w:hint="default"/>
      </w:rPr>
    </w:lvl>
    <w:lvl w:ilvl="6" w:tplc="6868C9B0">
      <w:start w:val="1"/>
      <w:numFmt w:val="bullet"/>
      <w:lvlText w:val=""/>
      <w:lvlJc w:val="left"/>
      <w:pPr>
        <w:ind w:left="5040" w:hanging="360"/>
      </w:pPr>
      <w:rPr>
        <w:rFonts w:ascii="Symbol" w:hAnsi="Symbol" w:hint="default"/>
      </w:rPr>
    </w:lvl>
    <w:lvl w:ilvl="7" w:tplc="1152B830">
      <w:start w:val="1"/>
      <w:numFmt w:val="bullet"/>
      <w:lvlText w:val="o"/>
      <w:lvlJc w:val="left"/>
      <w:pPr>
        <w:ind w:left="5760" w:hanging="360"/>
      </w:pPr>
      <w:rPr>
        <w:rFonts w:ascii="Courier New" w:hAnsi="Courier New" w:hint="default"/>
      </w:rPr>
    </w:lvl>
    <w:lvl w:ilvl="8" w:tplc="8F4A8560">
      <w:start w:val="1"/>
      <w:numFmt w:val="bullet"/>
      <w:lvlText w:val=""/>
      <w:lvlJc w:val="left"/>
      <w:pPr>
        <w:ind w:left="6480" w:hanging="360"/>
      </w:pPr>
      <w:rPr>
        <w:rFonts w:ascii="Wingdings" w:hAnsi="Wingdings" w:hint="default"/>
      </w:rPr>
    </w:lvl>
  </w:abstractNum>
  <w:abstractNum w:abstractNumId="9" w15:restartNumberingAfterBreak="0">
    <w:nsid w:val="64344423"/>
    <w:multiLevelType w:val="hybridMultilevel"/>
    <w:tmpl w:val="917815A0"/>
    <w:lvl w:ilvl="0" w:tplc="A4640D82">
      <w:start w:val="1"/>
      <w:numFmt w:val="bullet"/>
      <w:lvlText w:val=""/>
      <w:lvlJc w:val="left"/>
      <w:pPr>
        <w:ind w:left="720" w:hanging="360"/>
      </w:pPr>
      <w:rPr>
        <w:rFonts w:ascii="Symbol" w:hAnsi="Symbol" w:hint="default"/>
      </w:rPr>
    </w:lvl>
    <w:lvl w:ilvl="1" w:tplc="75968836">
      <w:start w:val="1"/>
      <w:numFmt w:val="bullet"/>
      <w:lvlText w:val="o"/>
      <w:lvlJc w:val="left"/>
      <w:pPr>
        <w:ind w:left="1440" w:hanging="360"/>
      </w:pPr>
      <w:rPr>
        <w:rFonts w:ascii="Courier New" w:hAnsi="Courier New" w:hint="default"/>
      </w:rPr>
    </w:lvl>
    <w:lvl w:ilvl="2" w:tplc="292E2880">
      <w:start w:val="1"/>
      <w:numFmt w:val="bullet"/>
      <w:lvlText w:val=""/>
      <w:lvlJc w:val="left"/>
      <w:pPr>
        <w:ind w:left="2160" w:hanging="360"/>
      </w:pPr>
      <w:rPr>
        <w:rFonts w:ascii="Wingdings" w:hAnsi="Wingdings" w:hint="default"/>
      </w:rPr>
    </w:lvl>
    <w:lvl w:ilvl="3" w:tplc="36769D42">
      <w:start w:val="1"/>
      <w:numFmt w:val="bullet"/>
      <w:lvlText w:val=""/>
      <w:lvlJc w:val="left"/>
      <w:pPr>
        <w:ind w:left="2880" w:hanging="360"/>
      </w:pPr>
      <w:rPr>
        <w:rFonts w:ascii="Symbol" w:hAnsi="Symbol" w:hint="default"/>
      </w:rPr>
    </w:lvl>
    <w:lvl w:ilvl="4" w:tplc="6CDA71FC">
      <w:start w:val="1"/>
      <w:numFmt w:val="bullet"/>
      <w:lvlText w:val="o"/>
      <w:lvlJc w:val="left"/>
      <w:pPr>
        <w:ind w:left="3600" w:hanging="360"/>
      </w:pPr>
      <w:rPr>
        <w:rFonts w:ascii="Courier New" w:hAnsi="Courier New" w:hint="default"/>
      </w:rPr>
    </w:lvl>
    <w:lvl w:ilvl="5" w:tplc="70D07630">
      <w:start w:val="1"/>
      <w:numFmt w:val="bullet"/>
      <w:lvlText w:val=""/>
      <w:lvlJc w:val="left"/>
      <w:pPr>
        <w:ind w:left="4320" w:hanging="360"/>
      </w:pPr>
      <w:rPr>
        <w:rFonts w:ascii="Wingdings" w:hAnsi="Wingdings" w:hint="default"/>
      </w:rPr>
    </w:lvl>
    <w:lvl w:ilvl="6" w:tplc="82FEF16C">
      <w:start w:val="1"/>
      <w:numFmt w:val="bullet"/>
      <w:lvlText w:val=""/>
      <w:lvlJc w:val="left"/>
      <w:pPr>
        <w:ind w:left="5040" w:hanging="360"/>
      </w:pPr>
      <w:rPr>
        <w:rFonts w:ascii="Symbol" w:hAnsi="Symbol" w:hint="default"/>
      </w:rPr>
    </w:lvl>
    <w:lvl w:ilvl="7" w:tplc="49D60F60">
      <w:start w:val="1"/>
      <w:numFmt w:val="bullet"/>
      <w:lvlText w:val="o"/>
      <w:lvlJc w:val="left"/>
      <w:pPr>
        <w:ind w:left="5760" w:hanging="360"/>
      </w:pPr>
      <w:rPr>
        <w:rFonts w:ascii="Courier New" w:hAnsi="Courier New" w:hint="default"/>
      </w:rPr>
    </w:lvl>
    <w:lvl w:ilvl="8" w:tplc="2FF4EB2E">
      <w:start w:val="1"/>
      <w:numFmt w:val="bullet"/>
      <w:lvlText w:val=""/>
      <w:lvlJc w:val="left"/>
      <w:pPr>
        <w:ind w:left="6480" w:hanging="360"/>
      </w:pPr>
      <w:rPr>
        <w:rFonts w:ascii="Wingdings" w:hAnsi="Wingdings" w:hint="default"/>
      </w:rPr>
    </w:lvl>
  </w:abstractNum>
  <w:abstractNum w:abstractNumId="10" w15:restartNumberingAfterBreak="0">
    <w:nsid w:val="7D4533E2"/>
    <w:multiLevelType w:val="hybridMultilevel"/>
    <w:tmpl w:val="67408598"/>
    <w:lvl w:ilvl="0" w:tplc="7A8A906A">
      <w:start w:val="1"/>
      <w:numFmt w:val="bullet"/>
      <w:lvlText w:val=""/>
      <w:lvlJc w:val="left"/>
      <w:pPr>
        <w:ind w:left="720" w:hanging="360"/>
      </w:pPr>
      <w:rPr>
        <w:rFonts w:ascii="Symbol" w:hAnsi="Symbol" w:hint="default"/>
      </w:rPr>
    </w:lvl>
    <w:lvl w:ilvl="1" w:tplc="DE0C0324">
      <w:start w:val="1"/>
      <w:numFmt w:val="bullet"/>
      <w:lvlText w:val="o"/>
      <w:lvlJc w:val="left"/>
      <w:pPr>
        <w:ind w:left="1440" w:hanging="360"/>
      </w:pPr>
      <w:rPr>
        <w:rFonts w:ascii="Courier New" w:hAnsi="Courier New" w:hint="default"/>
      </w:rPr>
    </w:lvl>
    <w:lvl w:ilvl="2" w:tplc="F8161018">
      <w:start w:val="1"/>
      <w:numFmt w:val="bullet"/>
      <w:lvlText w:val=""/>
      <w:lvlJc w:val="left"/>
      <w:pPr>
        <w:ind w:left="2160" w:hanging="360"/>
      </w:pPr>
      <w:rPr>
        <w:rFonts w:ascii="Wingdings" w:hAnsi="Wingdings" w:hint="default"/>
      </w:rPr>
    </w:lvl>
    <w:lvl w:ilvl="3" w:tplc="D88639D0">
      <w:start w:val="1"/>
      <w:numFmt w:val="bullet"/>
      <w:lvlText w:val=""/>
      <w:lvlJc w:val="left"/>
      <w:pPr>
        <w:ind w:left="2880" w:hanging="360"/>
      </w:pPr>
      <w:rPr>
        <w:rFonts w:ascii="Symbol" w:hAnsi="Symbol" w:hint="default"/>
      </w:rPr>
    </w:lvl>
    <w:lvl w:ilvl="4" w:tplc="2898D76E">
      <w:start w:val="1"/>
      <w:numFmt w:val="bullet"/>
      <w:lvlText w:val="o"/>
      <w:lvlJc w:val="left"/>
      <w:pPr>
        <w:ind w:left="3600" w:hanging="360"/>
      </w:pPr>
      <w:rPr>
        <w:rFonts w:ascii="Courier New" w:hAnsi="Courier New" w:hint="default"/>
      </w:rPr>
    </w:lvl>
    <w:lvl w:ilvl="5" w:tplc="484C21FA">
      <w:start w:val="1"/>
      <w:numFmt w:val="bullet"/>
      <w:lvlText w:val=""/>
      <w:lvlJc w:val="left"/>
      <w:pPr>
        <w:ind w:left="4320" w:hanging="360"/>
      </w:pPr>
      <w:rPr>
        <w:rFonts w:ascii="Wingdings" w:hAnsi="Wingdings" w:hint="default"/>
      </w:rPr>
    </w:lvl>
    <w:lvl w:ilvl="6" w:tplc="C492C1F8">
      <w:start w:val="1"/>
      <w:numFmt w:val="bullet"/>
      <w:lvlText w:val=""/>
      <w:lvlJc w:val="left"/>
      <w:pPr>
        <w:ind w:left="5040" w:hanging="360"/>
      </w:pPr>
      <w:rPr>
        <w:rFonts w:ascii="Symbol" w:hAnsi="Symbol" w:hint="default"/>
      </w:rPr>
    </w:lvl>
    <w:lvl w:ilvl="7" w:tplc="EC04105A">
      <w:start w:val="1"/>
      <w:numFmt w:val="bullet"/>
      <w:lvlText w:val="o"/>
      <w:lvlJc w:val="left"/>
      <w:pPr>
        <w:ind w:left="5760" w:hanging="360"/>
      </w:pPr>
      <w:rPr>
        <w:rFonts w:ascii="Courier New" w:hAnsi="Courier New" w:hint="default"/>
      </w:rPr>
    </w:lvl>
    <w:lvl w:ilvl="8" w:tplc="D00A9E80">
      <w:start w:val="1"/>
      <w:numFmt w:val="bullet"/>
      <w:lvlText w:val=""/>
      <w:lvlJc w:val="left"/>
      <w:pPr>
        <w:ind w:left="6480" w:hanging="360"/>
      </w:pPr>
      <w:rPr>
        <w:rFonts w:ascii="Wingdings" w:hAnsi="Wingdings" w:hint="default"/>
      </w:rPr>
    </w:lvl>
  </w:abstractNum>
  <w:abstractNum w:abstractNumId="11" w15:restartNumberingAfterBreak="0">
    <w:nsid w:val="7D7BFBA4"/>
    <w:multiLevelType w:val="hybridMultilevel"/>
    <w:tmpl w:val="38BC1644"/>
    <w:lvl w:ilvl="0" w:tplc="2286B704">
      <w:start w:val="1"/>
      <w:numFmt w:val="bullet"/>
      <w:lvlText w:val=""/>
      <w:lvlJc w:val="left"/>
      <w:pPr>
        <w:ind w:left="720" w:hanging="360"/>
      </w:pPr>
      <w:rPr>
        <w:rFonts w:ascii="Symbol" w:hAnsi="Symbol" w:hint="default"/>
      </w:rPr>
    </w:lvl>
    <w:lvl w:ilvl="1" w:tplc="C73CEEE6">
      <w:start w:val="1"/>
      <w:numFmt w:val="bullet"/>
      <w:lvlText w:val="o"/>
      <w:lvlJc w:val="left"/>
      <w:pPr>
        <w:ind w:left="1440" w:hanging="360"/>
      </w:pPr>
      <w:rPr>
        <w:rFonts w:ascii="Courier New" w:hAnsi="Courier New" w:hint="default"/>
      </w:rPr>
    </w:lvl>
    <w:lvl w:ilvl="2" w:tplc="7E7E0A08">
      <w:start w:val="1"/>
      <w:numFmt w:val="bullet"/>
      <w:lvlText w:val=""/>
      <w:lvlJc w:val="left"/>
      <w:pPr>
        <w:ind w:left="2160" w:hanging="360"/>
      </w:pPr>
      <w:rPr>
        <w:rFonts w:ascii="Wingdings" w:hAnsi="Wingdings" w:hint="default"/>
      </w:rPr>
    </w:lvl>
    <w:lvl w:ilvl="3" w:tplc="2F3C917E">
      <w:start w:val="1"/>
      <w:numFmt w:val="bullet"/>
      <w:lvlText w:val=""/>
      <w:lvlJc w:val="left"/>
      <w:pPr>
        <w:ind w:left="2880" w:hanging="360"/>
      </w:pPr>
      <w:rPr>
        <w:rFonts w:ascii="Symbol" w:hAnsi="Symbol" w:hint="default"/>
      </w:rPr>
    </w:lvl>
    <w:lvl w:ilvl="4" w:tplc="F4666F24">
      <w:start w:val="1"/>
      <w:numFmt w:val="bullet"/>
      <w:lvlText w:val="o"/>
      <w:lvlJc w:val="left"/>
      <w:pPr>
        <w:ind w:left="3600" w:hanging="360"/>
      </w:pPr>
      <w:rPr>
        <w:rFonts w:ascii="Courier New" w:hAnsi="Courier New" w:hint="default"/>
      </w:rPr>
    </w:lvl>
    <w:lvl w:ilvl="5" w:tplc="184C8270">
      <w:start w:val="1"/>
      <w:numFmt w:val="bullet"/>
      <w:lvlText w:val=""/>
      <w:lvlJc w:val="left"/>
      <w:pPr>
        <w:ind w:left="4320" w:hanging="360"/>
      </w:pPr>
      <w:rPr>
        <w:rFonts w:ascii="Wingdings" w:hAnsi="Wingdings" w:hint="default"/>
      </w:rPr>
    </w:lvl>
    <w:lvl w:ilvl="6" w:tplc="9300D0EE">
      <w:start w:val="1"/>
      <w:numFmt w:val="bullet"/>
      <w:lvlText w:val=""/>
      <w:lvlJc w:val="left"/>
      <w:pPr>
        <w:ind w:left="5040" w:hanging="360"/>
      </w:pPr>
      <w:rPr>
        <w:rFonts w:ascii="Symbol" w:hAnsi="Symbol" w:hint="default"/>
      </w:rPr>
    </w:lvl>
    <w:lvl w:ilvl="7" w:tplc="ED86D102">
      <w:start w:val="1"/>
      <w:numFmt w:val="bullet"/>
      <w:lvlText w:val="o"/>
      <w:lvlJc w:val="left"/>
      <w:pPr>
        <w:ind w:left="5760" w:hanging="360"/>
      </w:pPr>
      <w:rPr>
        <w:rFonts w:ascii="Courier New" w:hAnsi="Courier New" w:hint="default"/>
      </w:rPr>
    </w:lvl>
    <w:lvl w:ilvl="8" w:tplc="B1D85D4C">
      <w:start w:val="1"/>
      <w:numFmt w:val="bullet"/>
      <w:lvlText w:val=""/>
      <w:lvlJc w:val="left"/>
      <w:pPr>
        <w:ind w:left="6480" w:hanging="360"/>
      </w:pPr>
      <w:rPr>
        <w:rFonts w:ascii="Wingdings" w:hAnsi="Wingdings" w:hint="default"/>
      </w:rPr>
    </w:lvl>
  </w:abstractNum>
  <w:num w:numId="1" w16cid:durableId="547844109">
    <w:abstractNumId w:val="5"/>
  </w:num>
  <w:num w:numId="2" w16cid:durableId="1546409673">
    <w:abstractNumId w:val="2"/>
  </w:num>
  <w:num w:numId="3" w16cid:durableId="473566287">
    <w:abstractNumId w:val="11"/>
  </w:num>
  <w:num w:numId="4" w16cid:durableId="1613971905">
    <w:abstractNumId w:val="0"/>
  </w:num>
  <w:num w:numId="5" w16cid:durableId="1954357694">
    <w:abstractNumId w:val="1"/>
  </w:num>
  <w:num w:numId="6" w16cid:durableId="1932011537">
    <w:abstractNumId w:val="4"/>
  </w:num>
  <w:num w:numId="7" w16cid:durableId="1477264107">
    <w:abstractNumId w:val="8"/>
  </w:num>
  <w:num w:numId="8" w16cid:durableId="1156457757">
    <w:abstractNumId w:val="9"/>
  </w:num>
  <w:num w:numId="9" w16cid:durableId="1393692559">
    <w:abstractNumId w:val="3"/>
  </w:num>
  <w:num w:numId="10" w16cid:durableId="1842968753">
    <w:abstractNumId w:val="10"/>
  </w:num>
  <w:num w:numId="11" w16cid:durableId="577903556">
    <w:abstractNumId w:val="7"/>
  </w:num>
  <w:num w:numId="12" w16cid:durableId="1644966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C1994"/>
    <w:rsid w:val="000C4ED1"/>
    <w:rsid w:val="001205A1"/>
    <w:rsid w:val="00142538"/>
    <w:rsid w:val="00154224"/>
    <w:rsid w:val="00162523"/>
    <w:rsid w:val="001739D4"/>
    <w:rsid w:val="001D7A84"/>
    <w:rsid w:val="002871AD"/>
    <w:rsid w:val="002877E8"/>
    <w:rsid w:val="002E7C4E"/>
    <w:rsid w:val="0031055C"/>
    <w:rsid w:val="00371EE1"/>
    <w:rsid w:val="003A798E"/>
    <w:rsid w:val="003C6DBE"/>
    <w:rsid w:val="00425A99"/>
    <w:rsid w:val="00517B1F"/>
    <w:rsid w:val="005E6B25"/>
    <w:rsid w:val="005F4F46"/>
    <w:rsid w:val="00645B95"/>
    <w:rsid w:val="006C60E6"/>
    <w:rsid w:val="006F508F"/>
    <w:rsid w:val="007320CE"/>
    <w:rsid w:val="00786AD2"/>
    <w:rsid w:val="007B0740"/>
    <w:rsid w:val="007C1BAB"/>
    <w:rsid w:val="00920231"/>
    <w:rsid w:val="009C6907"/>
    <w:rsid w:val="00A15CF7"/>
    <w:rsid w:val="00A24793"/>
    <w:rsid w:val="00A81248"/>
    <w:rsid w:val="00A95A60"/>
    <w:rsid w:val="00AB6B0E"/>
    <w:rsid w:val="00BE2BE4"/>
    <w:rsid w:val="00C66528"/>
    <w:rsid w:val="00C74716"/>
    <w:rsid w:val="00C915F0"/>
    <w:rsid w:val="00E5D65C"/>
    <w:rsid w:val="00E61834"/>
    <w:rsid w:val="00FB65B8"/>
    <w:rsid w:val="00FC2E8A"/>
    <w:rsid w:val="00FC49AE"/>
    <w:rsid w:val="00FD2FC3"/>
    <w:rsid w:val="0114471A"/>
    <w:rsid w:val="01BEB268"/>
    <w:rsid w:val="021C8646"/>
    <w:rsid w:val="02586EC4"/>
    <w:rsid w:val="038C3B10"/>
    <w:rsid w:val="04934FDB"/>
    <w:rsid w:val="049487F8"/>
    <w:rsid w:val="04BC48B6"/>
    <w:rsid w:val="0692238B"/>
    <w:rsid w:val="07455E35"/>
    <w:rsid w:val="0783889E"/>
    <w:rsid w:val="0787B683"/>
    <w:rsid w:val="07EAF488"/>
    <w:rsid w:val="08B5CD98"/>
    <w:rsid w:val="09409525"/>
    <w:rsid w:val="0976917C"/>
    <w:rsid w:val="0B7386B4"/>
    <w:rsid w:val="0D06F4B5"/>
    <w:rsid w:val="0D0B229A"/>
    <w:rsid w:val="0E6D3EE7"/>
    <w:rsid w:val="0FBCD524"/>
    <w:rsid w:val="10FD4C85"/>
    <w:rsid w:val="118B4BBC"/>
    <w:rsid w:val="126BA8C9"/>
    <w:rsid w:val="12772129"/>
    <w:rsid w:val="1302D4E0"/>
    <w:rsid w:val="14307F13"/>
    <w:rsid w:val="1448E349"/>
    <w:rsid w:val="14DC14DB"/>
    <w:rsid w:val="169089F9"/>
    <w:rsid w:val="1696EACF"/>
    <w:rsid w:val="169CCA0B"/>
    <w:rsid w:val="17AC3063"/>
    <w:rsid w:val="17D47459"/>
    <w:rsid w:val="17D71083"/>
    <w:rsid w:val="18790688"/>
    <w:rsid w:val="1880116C"/>
    <w:rsid w:val="1A465895"/>
    <w:rsid w:val="1A719B42"/>
    <w:rsid w:val="1AC01253"/>
    <w:rsid w:val="1B484965"/>
    <w:rsid w:val="1B52A106"/>
    <w:rsid w:val="1B75F601"/>
    <w:rsid w:val="1C3AEF4C"/>
    <w:rsid w:val="1C60F6C3"/>
    <w:rsid w:val="1EA21E63"/>
    <w:rsid w:val="1F74CB73"/>
    <w:rsid w:val="201BBA88"/>
    <w:rsid w:val="20426028"/>
    <w:rsid w:val="2043614C"/>
    <w:rsid w:val="20D1C16B"/>
    <w:rsid w:val="22B4B345"/>
    <w:rsid w:val="231CDCAB"/>
    <w:rsid w:val="24ACC392"/>
    <w:rsid w:val="24D6B127"/>
    <w:rsid w:val="253600A4"/>
    <w:rsid w:val="25591C55"/>
    <w:rsid w:val="2643DF1D"/>
    <w:rsid w:val="269DC576"/>
    <w:rsid w:val="272DC447"/>
    <w:rsid w:val="27F964A2"/>
    <w:rsid w:val="2852BE34"/>
    <w:rsid w:val="28547909"/>
    <w:rsid w:val="28B39474"/>
    <w:rsid w:val="28C994A8"/>
    <w:rsid w:val="29B397AE"/>
    <w:rsid w:val="29ED6F41"/>
    <w:rsid w:val="2A10C7A7"/>
    <w:rsid w:val="2AA0445E"/>
    <w:rsid w:val="2AD6361D"/>
    <w:rsid w:val="2AFB44A1"/>
    <w:rsid w:val="2B713699"/>
    <w:rsid w:val="2B875F06"/>
    <w:rsid w:val="2D65C971"/>
    <w:rsid w:val="2E7EFC16"/>
    <w:rsid w:val="2EF81783"/>
    <w:rsid w:val="2F58D24F"/>
    <w:rsid w:val="2FDA9684"/>
    <w:rsid w:val="2FFF354C"/>
    <w:rsid w:val="30AF323A"/>
    <w:rsid w:val="31CE8299"/>
    <w:rsid w:val="33670126"/>
    <w:rsid w:val="348933CE"/>
    <w:rsid w:val="348C2B89"/>
    <w:rsid w:val="3557B2F9"/>
    <w:rsid w:val="357D9CDA"/>
    <w:rsid w:val="35B112CB"/>
    <w:rsid w:val="35E2F705"/>
    <w:rsid w:val="3714BF80"/>
    <w:rsid w:val="375A26A9"/>
    <w:rsid w:val="37B77F60"/>
    <w:rsid w:val="3837AB04"/>
    <w:rsid w:val="38DB17E1"/>
    <w:rsid w:val="3AAC5F5B"/>
    <w:rsid w:val="3B0747B1"/>
    <w:rsid w:val="3C22B8EE"/>
    <w:rsid w:val="3D720875"/>
    <w:rsid w:val="3E31E1F4"/>
    <w:rsid w:val="3E4E9A4B"/>
    <w:rsid w:val="3E777480"/>
    <w:rsid w:val="3E96CDA4"/>
    <w:rsid w:val="3EC6E8AB"/>
    <w:rsid w:val="3F7FF69A"/>
    <w:rsid w:val="3FC8C60E"/>
    <w:rsid w:val="40AD91B2"/>
    <w:rsid w:val="40F209DB"/>
    <w:rsid w:val="42B3F467"/>
    <w:rsid w:val="431C3155"/>
    <w:rsid w:val="43376A8D"/>
    <w:rsid w:val="43D46442"/>
    <w:rsid w:val="43FC5BED"/>
    <w:rsid w:val="447B9CCF"/>
    <w:rsid w:val="450638B4"/>
    <w:rsid w:val="46333239"/>
    <w:rsid w:val="46CF2806"/>
    <w:rsid w:val="47755142"/>
    <w:rsid w:val="48460F4B"/>
    <w:rsid w:val="4878A831"/>
    <w:rsid w:val="489F9D6C"/>
    <w:rsid w:val="49C4812E"/>
    <w:rsid w:val="4A0B5627"/>
    <w:rsid w:val="4C104C83"/>
    <w:rsid w:val="4C13597D"/>
    <w:rsid w:val="4D07F252"/>
    <w:rsid w:val="4E3604F5"/>
    <w:rsid w:val="4FFCC538"/>
    <w:rsid w:val="516C9FC9"/>
    <w:rsid w:val="51B977B0"/>
    <w:rsid w:val="52FF3303"/>
    <w:rsid w:val="53AF2B73"/>
    <w:rsid w:val="53D8186B"/>
    <w:rsid w:val="53FCD936"/>
    <w:rsid w:val="54F2E6DA"/>
    <w:rsid w:val="5628A364"/>
    <w:rsid w:val="563464C0"/>
    <w:rsid w:val="568F13E2"/>
    <w:rsid w:val="56FFCBF9"/>
    <w:rsid w:val="5700C878"/>
    <w:rsid w:val="573AB8B8"/>
    <w:rsid w:val="577BF101"/>
    <w:rsid w:val="57DBE14D"/>
    <w:rsid w:val="57FD5200"/>
    <w:rsid w:val="5902A4B0"/>
    <w:rsid w:val="5A976A71"/>
    <w:rsid w:val="5AB391C3"/>
    <w:rsid w:val="5B4ABDCE"/>
    <w:rsid w:val="5C47055F"/>
    <w:rsid w:val="5C4F6224"/>
    <w:rsid w:val="5D53009E"/>
    <w:rsid w:val="5DFCE2C3"/>
    <w:rsid w:val="5F7525B1"/>
    <w:rsid w:val="5F9F6C8D"/>
    <w:rsid w:val="60F3AAB6"/>
    <w:rsid w:val="63ECDAFE"/>
    <w:rsid w:val="644A4F85"/>
    <w:rsid w:val="64836FEB"/>
    <w:rsid w:val="64AAE453"/>
    <w:rsid w:val="65B04817"/>
    <w:rsid w:val="65F2A9E7"/>
    <w:rsid w:val="66B555A5"/>
    <w:rsid w:val="6860B8CF"/>
    <w:rsid w:val="6AD1A313"/>
    <w:rsid w:val="6BB4286D"/>
    <w:rsid w:val="6CB5F638"/>
    <w:rsid w:val="6D44DB49"/>
    <w:rsid w:val="6DFF9F83"/>
    <w:rsid w:val="6E03FDFE"/>
    <w:rsid w:val="6E0943D5"/>
    <w:rsid w:val="6E690055"/>
    <w:rsid w:val="6EBC874E"/>
    <w:rsid w:val="6F295CF0"/>
    <w:rsid w:val="6F896BBF"/>
    <w:rsid w:val="6FDF37E3"/>
    <w:rsid w:val="700A605C"/>
    <w:rsid w:val="71837FB1"/>
    <w:rsid w:val="719CF20D"/>
    <w:rsid w:val="71C41E77"/>
    <w:rsid w:val="71E1A89D"/>
    <w:rsid w:val="720B34E2"/>
    <w:rsid w:val="72EA5867"/>
    <w:rsid w:val="730B6045"/>
    <w:rsid w:val="732537BC"/>
    <w:rsid w:val="745F5CFC"/>
    <w:rsid w:val="74B3A11C"/>
    <w:rsid w:val="74D22D0D"/>
    <w:rsid w:val="74D3AD07"/>
    <w:rsid w:val="7529499B"/>
    <w:rsid w:val="75ED2D7A"/>
    <w:rsid w:val="7679A1E0"/>
    <w:rsid w:val="7867DAC9"/>
    <w:rsid w:val="7AA9337A"/>
    <w:rsid w:val="7BABC8CC"/>
    <w:rsid w:val="7BFD0DF7"/>
    <w:rsid w:val="7C991A2E"/>
    <w:rsid w:val="7D91F117"/>
    <w:rsid w:val="7DFA77A4"/>
    <w:rsid w:val="7E36ABF5"/>
    <w:rsid w:val="7EDAA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5C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677</Words>
  <Characters>3928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2024-01-18T11:38:00Z</dcterms:created>
  <dcterms:modified xsi:type="dcterms:W3CDTF">2024-01-18T11:55:00Z</dcterms:modified>
</cp:coreProperties>
</file>