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FC55" w14:textId="77777777" w:rsidR="00F24FB9" w:rsidRDefault="00041DA5" w:rsidP="00041DA5">
      <w:pPr>
        <w:pStyle w:val="Heading1"/>
      </w:pPr>
      <w:r>
        <w:t>Workshop – Kravspecifikation</w:t>
      </w:r>
      <w:r w:rsidR="001E546F">
        <w:t xml:space="preserve"> - ufuldstændig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947"/>
      </w:tblGrid>
      <w:tr w:rsidR="00041DA5" w14:paraId="30C333A5" w14:textId="77777777" w:rsidTr="00041DA5">
        <w:tc>
          <w:tcPr>
            <w:tcW w:w="1129" w:type="dxa"/>
          </w:tcPr>
          <w:p w14:paraId="47690904" w14:textId="77777777" w:rsidR="00041DA5" w:rsidRDefault="00041DA5" w:rsidP="00041DA5">
            <w:r>
              <w:t>Krav ID</w:t>
            </w:r>
          </w:p>
        </w:tc>
        <w:tc>
          <w:tcPr>
            <w:tcW w:w="2552" w:type="dxa"/>
          </w:tcPr>
          <w:p w14:paraId="238BCAE0" w14:textId="77777777" w:rsidR="00041DA5" w:rsidRDefault="00041DA5" w:rsidP="00041DA5">
            <w:r>
              <w:t>Navn</w:t>
            </w:r>
          </w:p>
        </w:tc>
        <w:tc>
          <w:tcPr>
            <w:tcW w:w="5947" w:type="dxa"/>
          </w:tcPr>
          <w:p w14:paraId="44F2C6D8" w14:textId="77777777" w:rsidR="00041DA5" w:rsidRDefault="00041DA5" w:rsidP="00041DA5">
            <w:r>
              <w:t>Beskrivelse</w:t>
            </w:r>
          </w:p>
        </w:tc>
      </w:tr>
      <w:tr w:rsidR="00041DA5" w14:paraId="69461E06" w14:textId="77777777" w:rsidTr="00041DA5">
        <w:tc>
          <w:tcPr>
            <w:tcW w:w="1129" w:type="dxa"/>
          </w:tcPr>
          <w:p w14:paraId="4BA11F5A" w14:textId="77777777" w:rsidR="00041DA5" w:rsidRDefault="00041DA5" w:rsidP="00041DA5">
            <w:r>
              <w:t>F01</w:t>
            </w:r>
          </w:p>
        </w:tc>
        <w:tc>
          <w:tcPr>
            <w:tcW w:w="2552" w:type="dxa"/>
          </w:tcPr>
          <w:p w14:paraId="7F3C9470" w14:textId="77777777" w:rsidR="00041DA5" w:rsidRDefault="00041DA5" w:rsidP="00041DA5">
            <w:r>
              <w:t>Tilføjelse af bygning</w:t>
            </w:r>
          </w:p>
        </w:tc>
        <w:tc>
          <w:tcPr>
            <w:tcW w:w="5947" w:type="dxa"/>
          </w:tcPr>
          <w:p w14:paraId="5217773C" w14:textId="77777777" w:rsidR="00041DA5" w:rsidRDefault="00041DA5" w:rsidP="00041DA5">
            <w:r>
              <w:t xml:space="preserve">Det skal være muligt at tilføje en bygning til systemet. En bygning er kendetegnet ved et unikt navn, </w:t>
            </w:r>
          </w:p>
        </w:tc>
      </w:tr>
      <w:tr w:rsidR="00041DA5" w14:paraId="2168FADD" w14:textId="77777777" w:rsidTr="00041DA5">
        <w:tc>
          <w:tcPr>
            <w:tcW w:w="1129" w:type="dxa"/>
          </w:tcPr>
          <w:p w14:paraId="41FAB53B" w14:textId="77777777" w:rsidR="00041DA5" w:rsidRDefault="00041DA5" w:rsidP="00041DA5">
            <w:r>
              <w:t>F02</w:t>
            </w:r>
          </w:p>
        </w:tc>
        <w:tc>
          <w:tcPr>
            <w:tcW w:w="2552" w:type="dxa"/>
          </w:tcPr>
          <w:p w14:paraId="4A07653C" w14:textId="77777777" w:rsidR="00041DA5" w:rsidRDefault="00041DA5" w:rsidP="00041DA5">
            <w:r>
              <w:t>Fjernelse af bygning</w:t>
            </w:r>
          </w:p>
        </w:tc>
        <w:tc>
          <w:tcPr>
            <w:tcW w:w="5947" w:type="dxa"/>
          </w:tcPr>
          <w:p w14:paraId="18C38F9B" w14:textId="77777777" w:rsidR="00041DA5" w:rsidRDefault="00041DA5" w:rsidP="00041DA5">
            <w:r>
              <w:t xml:space="preserve">Det skal være muligt at fjerne en bygning fra systemet, hvorved sensorer og </w:t>
            </w:r>
            <w:proofErr w:type="spellStart"/>
            <w:r>
              <w:t>aktuatorer</w:t>
            </w:r>
            <w:proofErr w:type="spellEnd"/>
            <w:r>
              <w:t xml:space="preserve"> associeret med bygningen også fjernes.</w:t>
            </w:r>
          </w:p>
        </w:tc>
      </w:tr>
      <w:tr w:rsidR="00041DA5" w14:paraId="71A97634" w14:textId="77777777" w:rsidTr="00041DA5">
        <w:tc>
          <w:tcPr>
            <w:tcW w:w="1129" w:type="dxa"/>
          </w:tcPr>
          <w:p w14:paraId="536CA3AF" w14:textId="77777777" w:rsidR="00041DA5" w:rsidRDefault="00041DA5" w:rsidP="00041DA5">
            <w:r>
              <w:t>F03</w:t>
            </w:r>
          </w:p>
        </w:tc>
        <w:tc>
          <w:tcPr>
            <w:tcW w:w="2552" w:type="dxa"/>
          </w:tcPr>
          <w:p w14:paraId="09D061A5" w14:textId="77777777" w:rsidR="00041DA5" w:rsidRDefault="00041DA5" w:rsidP="00041DA5">
            <w:r>
              <w:t>Tilføjelse af sensor</w:t>
            </w:r>
          </w:p>
        </w:tc>
        <w:tc>
          <w:tcPr>
            <w:tcW w:w="5947" w:type="dxa"/>
          </w:tcPr>
          <w:p w14:paraId="1A3EAE17" w14:textId="77777777" w:rsidR="00041DA5" w:rsidRDefault="00041DA5" w:rsidP="00041DA5">
            <w:r>
              <w:t>Det skal være muligt at tilføje en sensor til systemet og associere denne med en bygning. En sensor er kendetegnet ved et unikt navn, en type (CO2/Temperatur) og dens nuværende værdi. Værdien er indtil videre bare en dummyværdi, da der i dette system ikke skal interfaces mod hardware.</w:t>
            </w:r>
          </w:p>
        </w:tc>
      </w:tr>
      <w:tr w:rsidR="00041DA5" w14:paraId="665FF042" w14:textId="77777777" w:rsidTr="00041DA5">
        <w:tc>
          <w:tcPr>
            <w:tcW w:w="1129" w:type="dxa"/>
          </w:tcPr>
          <w:p w14:paraId="0D289E88" w14:textId="77777777" w:rsidR="00041DA5" w:rsidRDefault="00041DA5" w:rsidP="00041DA5">
            <w:r>
              <w:t>F04</w:t>
            </w:r>
          </w:p>
        </w:tc>
        <w:tc>
          <w:tcPr>
            <w:tcW w:w="2552" w:type="dxa"/>
          </w:tcPr>
          <w:p w14:paraId="6A5681C6" w14:textId="77777777" w:rsidR="00041DA5" w:rsidRDefault="00041DA5" w:rsidP="00041DA5">
            <w:r>
              <w:t>Fjernelse af sensor</w:t>
            </w:r>
          </w:p>
        </w:tc>
        <w:tc>
          <w:tcPr>
            <w:tcW w:w="5947" w:type="dxa"/>
          </w:tcPr>
          <w:p w14:paraId="13BD75E1" w14:textId="77777777" w:rsidR="00041DA5" w:rsidRDefault="00041DA5" w:rsidP="00041DA5">
            <w:r>
              <w:t>Det skal være muligt at fjerne en given sensor fra systemet, hvorved den fjernes fra den bygning som den er associeret med.</w:t>
            </w:r>
          </w:p>
        </w:tc>
      </w:tr>
      <w:tr w:rsidR="00041DA5" w14:paraId="7CFBB686" w14:textId="77777777" w:rsidTr="00041DA5">
        <w:tc>
          <w:tcPr>
            <w:tcW w:w="1129" w:type="dxa"/>
          </w:tcPr>
          <w:p w14:paraId="099104AC" w14:textId="77777777" w:rsidR="00041DA5" w:rsidRDefault="00041DA5" w:rsidP="00041DA5">
            <w:r>
              <w:t>F05</w:t>
            </w:r>
          </w:p>
        </w:tc>
        <w:tc>
          <w:tcPr>
            <w:tcW w:w="2552" w:type="dxa"/>
          </w:tcPr>
          <w:p w14:paraId="1B6CF528" w14:textId="77777777" w:rsidR="00041DA5" w:rsidRDefault="00041DA5" w:rsidP="00041DA5">
            <w:r>
              <w:t xml:space="preserve">Tilføjelse af </w:t>
            </w:r>
            <w:proofErr w:type="spellStart"/>
            <w:r>
              <w:t>aktuator</w:t>
            </w:r>
            <w:proofErr w:type="spellEnd"/>
          </w:p>
        </w:tc>
        <w:tc>
          <w:tcPr>
            <w:tcW w:w="5947" w:type="dxa"/>
          </w:tcPr>
          <w:p w14:paraId="3E05BBA0" w14:textId="77777777" w:rsidR="00041DA5" w:rsidRDefault="00041DA5" w:rsidP="00041DA5">
            <w:r>
              <w:t xml:space="preserve">Det skal være muligt at tilføje en </w:t>
            </w:r>
            <w:proofErr w:type="spellStart"/>
            <w:r>
              <w:t>aktuator</w:t>
            </w:r>
            <w:proofErr w:type="spellEnd"/>
            <w:r>
              <w:t xml:space="preserve"> til systemet og associere denne med en bygning. En </w:t>
            </w:r>
            <w:proofErr w:type="spellStart"/>
            <w:r>
              <w:t>aktuator</w:t>
            </w:r>
            <w:proofErr w:type="spellEnd"/>
            <w:r>
              <w:t xml:space="preserve"> er kendetegnet ved et unikt navn, en type (kun ventilation indtil videre), og dens nuværende </w:t>
            </w:r>
            <w:proofErr w:type="spellStart"/>
            <w:r>
              <w:t>setpunkt</w:t>
            </w:r>
            <w:proofErr w:type="spellEnd"/>
            <w:r>
              <w:t>.</w:t>
            </w:r>
          </w:p>
        </w:tc>
      </w:tr>
      <w:tr w:rsidR="00041DA5" w14:paraId="2B643419" w14:textId="77777777" w:rsidTr="00041DA5">
        <w:tc>
          <w:tcPr>
            <w:tcW w:w="1129" w:type="dxa"/>
          </w:tcPr>
          <w:p w14:paraId="5F9624DE" w14:textId="77777777" w:rsidR="00041DA5" w:rsidRDefault="00041DA5" w:rsidP="00041DA5">
            <w:r>
              <w:t>F06</w:t>
            </w:r>
          </w:p>
        </w:tc>
        <w:tc>
          <w:tcPr>
            <w:tcW w:w="2552" w:type="dxa"/>
          </w:tcPr>
          <w:p w14:paraId="1E1151F6" w14:textId="77777777" w:rsidR="00041DA5" w:rsidRDefault="00041DA5" w:rsidP="00041DA5">
            <w:r>
              <w:t xml:space="preserve">Ændring af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198200C5" w14:textId="77777777" w:rsidR="00041DA5" w:rsidRDefault="00041DA5" w:rsidP="00041DA5">
            <w:r>
              <w:t xml:space="preserve">Det skal være muligt at ændre </w:t>
            </w:r>
            <w:proofErr w:type="spellStart"/>
            <w:r>
              <w:t>setpunkts</w:t>
            </w:r>
            <w:proofErr w:type="spellEnd"/>
            <w:r>
              <w:t xml:space="preserve">-værdien for en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1E546F" w14:paraId="5982C753" w14:textId="77777777" w:rsidTr="00041DA5">
        <w:tc>
          <w:tcPr>
            <w:tcW w:w="1129" w:type="dxa"/>
          </w:tcPr>
          <w:p w14:paraId="3E2F7534" w14:textId="77777777" w:rsidR="001E546F" w:rsidRDefault="001E546F" w:rsidP="00041DA5">
            <w:r>
              <w:t>F07</w:t>
            </w:r>
          </w:p>
        </w:tc>
        <w:tc>
          <w:tcPr>
            <w:tcW w:w="2552" w:type="dxa"/>
          </w:tcPr>
          <w:p w14:paraId="3DB028BA" w14:textId="77777777" w:rsidR="001E546F" w:rsidRDefault="001E546F" w:rsidP="00041DA5">
            <w:r>
              <w:t xml:space="preserve">Hent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2A17436F" w14:textId="77777777" w:rsidR="001E546F" w:rsidRDefault="001E546F" w:rsidP="00041DA5">
            <w:r>
              <w:t xml:space="preserve">Det skal være muligt at udlæse </w:t>
            </w:r>
            <w:proofErr w:type="spellStart"/>
            <w:r>
              <w:t>setpunktsværdien</w:t>
            </w:r>
            <w:proofErr w:type="spellEnd"/>
            <w:r>
              <w:t xml:space="preserve"> for en given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041DA5" w14:paraId="2A13ADB1" w14:textId="77777777" w:rsidTr="00041DA5">
        <w:tc>
          <w:tcPr>
            <w:tcW w:w="1129" w:type="dxa"/>
          </w:tcPr>
          <w:p w14:paraId="0925985E" w14:textId="77777777" w:rsidR="00041DA5" w:rsidRDefault="00041DA5" w:rsidP="00041DA5">
            <w:r>
              <w:t>F07</w:t>
            </w:r>
          </w:p>
        </w:tc>
        <w:tc>
          <w:tcPr>
            <w:tcW w:w="2552" w:type="dxa"/>
          </w:tcPr>
          <w:p w14:paraId="02530021" w14:textId="77777777" w:rsidR="00041DA5" w:rsidRDefault="00041DA5" w:rsidP="00041DA5">
            <w:r>
              <w:t>Liste over bygninger</w:t>
            </w:r>
          </w:p>
        </w:tc>
        <w:tc>
          <w:tcPr>
            <w:tcW w:w="5947" w:type="dxa"/>
          </w:tcPr>
          <w:p w14:paraId="4538AB62" w14:textId="77777777" w:rsidR="00041DA5" w:rsidRDefault="00041DA5" w:rsidP="00041DA5">
            <w:r>
              <w:t>Det skal være muligt at hente en liste over bygninger der er tilføjet til systemet.</w:t>
            </w:r>
          </w:p>
        </w:tc>
      </w:tr>
      <w:tr w:rsidR="00041DA5" w14:paraId="06455C1C" w14:textId="77777777" w:rsidTr="00041DA5">
        <w:tc>
          <w:tcPr>
            <w:tcW w:w="1129" w:type="dxa"/>
          </w:tcPr>
          <w:p w14:paraId="4FFB16AC" w14:textId="77777777" w:rsidR="00041DA5" w:rsidRDefault="00041DA5" w:rsidP="00041DA5">
            <w:r>
              <w:t>F08</w:t>
            </w:r>
          </w:p>
        </w:tc>
        <w:tc>
          <w:tcPr>
            <w:tcW w:w="2552" w:type="dxa"/>
          </w:tcPr>
          <w:p w14:paraId="6EA1A73D" w14:textId="77777777" w:rsidR="00041DA5" w:rsidRDefault="00041DA5" w:rsidP="00041DA5">
            <w:r>
              <w:t xml:space="preserve">Liste over </w:t>
            </w:r>
            <w:proofErr w:type="spellStart"/>
            <w:r>
              <w:t>aktuatorer</w:t>
            </w:r>
            <w:proofErr w:type="spellEnd"/>
          </w:p>
        </w:tc>
        <w:tc>
          <w:tcPr>
            <w:tcW w:w="5947" w:type="dxa"/>
          </w:tcPr>
          <w:p w14:paraId="4A99B86F" w14:textId="77777777" w:rsidR="00041DA5" w:rsidRDefault="00041DA5" w:rsidP="00041DA5">
            <w:r>
              <w:t xml:space="preserve">Det skal være muligt at hente en liste over </w:t>
            </w:r>
            <w:proofErr w:type="spellStart"/>
            <w:r>
              <w:t>aktuatorer</w:t>
            </w:r>
            <w:proofErr w:type="spellEnd"/>
            <w:r>
              <w:t xml:space="preserve"> associeret med en given bygning.</w:t>
            </w:r>
          </w:p>
        </w:tc>
      </w:tr>
      <w:tr w:rsidR="007D553F" w14:paraId="1D7BB9A2" w14:textId="77777777" w:rsidTr="00041DA5">
        <w:tc>
          <w:tcPr>
            <w:tcW w:w="1129" w:type="dxa"/>
          </w:tcPr>
          <w:p w14:paraId="712F527B" w14:textId="0ECE2959" w:rsidR="007D553F" w:rsidRDefault="007D553F" w:rsidP="00041DA5">
            <w:r>
              <w:t>F09</w:t>
            </w:r>
          </w:p>
        </w:tc>
        <w:tc>
          <w:tcPr>
            <w:tcW w:w="2552" w:type="dxa"/>
          </w:tcPr>
          <w:p w14:paraId="3F7C33A4" w14:textId="0D540C91" w:rsidR="007D553F" w:rsidRDefault="007D553F" w:rsidP="00041DA5">
            <w:r>
              <w:t xml:space="preserve">Fjernelse af </w:t>
            </w:r>
            <w:proofErr w:type="spellStart"/>
            <w:r>
              <w:t>aktuator</w:t>
            </w:r>
            <w:proofErr w:type="spellEnd"/>
          </w:p>
        </w:tc>
        <w:tc>
          <w:tcPr>
            <w:tcW w:w="5947" w:type="dxa"/>
          </w:tcPr>
          <w:p w14:paraId="1AD5F744" w14:textId="38245C25" w:rsidR="007D553F" w:rsidRDefault="007D553F" w:rsidP="00041DA5">
            <w:r>
              <w:t xml:space="preserve">Det skal være muligt at fjerne </w:t>
            </w:r>
            <w:proofErr w:type="spellStart"/>
            <w:r>
              <w:t>aktuator</w:t>
            </w:r>
            <w:proofErr w:type="spellEnd"/>
          </w:p>
        </w:tc>
      </w:tr>
      <w:tr w:rsidR="007D553F" w14:paraId="5FD5BE95" w14:textId="77777777" w:rsidTr="00041DA5">
        <w:tc>
          <w:tcPr>
            <w:tcW w:w="1129" w:type="dxa"/>
          </w:tcPr>
          <w:p w14:paraId="2E8D2BBB" w14:textId="780EB3DF" w:rsidR="007D553F" w:rsidRDefault="007D553F" w:rsidP="00041DA5">
            <w:r>
              <w:t>F10</w:t>
            </w:r>
          </w:p>
        </w:tc>
        <w:tc>
          <w:tcPr>
            <w:tcW w:w="2552" w:type="dxa"/>
          </w:tcPr>
          <w:p w14:paraId="78D38164" w14:textId="79327341" w:rsidR="007D553F" w:rsidRDefault="007D553F" w:rsidP="00041DA5">
            <w:r>
              <w:t>Liste over sensorer</w:t>
            </w:r>
          </w:p>
        </w:tc>
        <w:tc>
          <w:tcPr>
            <w:tcW w:w="5947" w:type="dxa"/>
          </w:tcPr>
          <w:p w14:paraId="6517DF13" w14:textId="15CA576C" w:rsidR="007D553F" w:rsidRDefault="007D553F" w:rsidP="00041DA5">
            <w:r>
              <w:t>Det skal være muligt at hente en liste over sensorer associeret med en given bygning.</w:t>
            </w:r>
          </w:p>
        </w:tc>
      </w:tr>
    </w:tbl>
    <w:p w14:paraId="55B54F4C" w14:textId="2240ED9E" w:rsidR="00CD1410" w:rsidRDefault="00CD1410" w:rsidP="00041DA5"/>
    <w:p w14:paraId="06FC9C81" w14:textId="77777777" w:rsidR="00CD1410" w:rsidRDefault="00CD1410" w:rsidP="00041DA5"/>
    <w:p w14:paraId="170D582B" w14:textId="77777777" w:rsidR="00CD1410" w:rsidRDefault="00CD1410" w:rsidP="00041DA5"/>
    <w:p w14:paraId="646AF473" w14:textId="77777777" w:rsidR="00CD1410" w:rsidRDefault="00CD1410" w:rsidP="00041DA5"/>
    <w:p w14:paraId="49AC0D46" w14:textId="77777777" w:rsidR="00CD1410" w:rsidRDefault="00CD1410" w:rsidP="00041DA5"/>
    <w:p w14:paraId="78D20841" w14:textId="77777777" w:rsidR="00CD1410" w:rsidRDefault="00CD1410" w:rsidP="00041DA5"/>
    <w:p w14:paraId="369ADCB1" w14:textId="77777777" w:rsidR="00CD1410" w:rsidRDefault="00CD1410" w:rsidP="00041DA5"/>
    <w:p w14:paraId="27A8BE01" w14:textId="77777777" w:rsidR="00CD1410" w:rsidRDefault="00CD1410" w:rsidP="00041DA5"/>
    <w:p w14:paraId="52BF7688" w14:textId="77777777" w:rsidR="00CD1410" w:rsidRDefault="00CD1410" w:rsidP="00041DA5"/>
    <w:p w14:paraId="444D75AD" w14:textId="77777777" w:rsidR="00CD1410" w:rsidRDefault="00CD1410" w:rsidP="00041DA5"/>
    <w:p w14:paraId="7976AA6C" w14:textId="77777777" w:rsidR="00CD1410" w:rsidRDefault="00CD1410" w:rsidP="00041DA5"/>
    <w:p w14:paraId="0FBFBFD1" w14:textId="77777777" w:rsidR="00CD1410" w:rsidRDefault="00CD1410" w:rsidP="00041DA5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lastRenderedPageBreak/>
        <w:t>Workshop – Programspecifikation</w:t>
      </w:r>
    </w:p>
    <w:p w14:paraId="625A83A4" w14:textId="5716D19C" w:rsidR="00CD1410" w:rsidRDefault="00CD1410" w:rsidP="00041DA5">
      <w:pPr>
        <w:rPr>
          <w:rFonts w:cstheme="minorHAnsi"/>
          <w:sz w:val="24"/>
          <w:szCs w:val="24"/>
          <w:shd w:val="clear" w:color="auto" w:fill="FFFFFF"/>
        </w:rPr>
      </w:pPr>
      <w:r w:rsidRPr="00CD1410">
        <w:rPr>
          <w:rFonts w:cstheme="minorHAnsi"/>
          <w:sz w:val="24"/>
          <w:szCs w:val="24"/>
          <w:shd w:val="clear" w:color="auto" w:fill="FFFFFF"/>
        </w:rPr>
        <w:t xml:space="preserve">Der ønskes et </w:t>
      </w:r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bygningsadministrationssystem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, hvori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deres associerede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</w:t>
      </w:r>
      <w:proofErr w:type="spellStart"/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aktuatorer</w:t>
      </w:r>
      <w:proofErr w:type="spellEnd"/>
      <w:r w:rsidRPr="00CD1410">
        <w:rPr>
          <w:rFonts w:cstheme="minorHAnsi"/>
          <w:sz w:val="24"/>
          <w:szCs w:val="24"/>
          <w:shd w:val="clear" w:color="auto" w:fill="FFFFFF"/>
        </w:rPr>
        <w:t xml:space="preserve"> kan </w:t>
      </w:r>
      <w:r w:rsidRPr="00CD1410">
        <w:rPr>
          <w:rFonts w:cstheme="minorHAnsi"/>
          <w:sz w:val="24"/>
          <w:szCs w:val="24"/>
          <w:highlight w:val="blue"/>
          <w:shd w:val="clear" w:color="auto" w:fill="FFFFFF"/>
        </w:rPr>
        <w:t>administreres</w:t>
      </w:r>
      <w:r w:rsidRPr="00CD1410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der skal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repræsenteres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i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systemet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indeholder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</w:t>
      </w:r>
      <w:proofErr w:type="spellStart"/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aktuatorer</w:t>
      </w:r>
      <w:proofErr w:type="spellEnd"/>
      <w:r w:rsidRPr="00CD1410">
        <w:rPr>
          <w:rFonts w:cstheme="minorHAnsi"/>
          <w:sz w:val="24"/>
          <w:szCs w:val="24"/>
          <w:shd w:val="clear" w:color="auto" w:fill="FFFFFF"/>
        </w:rPr>
        <w:t xml:space="preserve">. Hver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kan være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associeret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med flere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og/eller </w:t>
      </w:r>
      <w:proofErr w:type="spellStart"/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aktuatorer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.Det skal i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systemet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være muligt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at se en oversigt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over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det skal være muligt at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se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de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</w:t>
      </w:r>
      <w:proofErr w:type="spellStart"/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aktuatorer</w:t>
      </w:r>
      <w:proofErr w:type="spellEnd"/>
      <w:r w:rsidRPr="00CD1410">
        <w:rPr>
          <w:rFonts w:cstheme="minorHAnsi"/>
          <w:sz w:val="24"/>
          <w:szCs w:val="24"/>
          <w:shd w:val="clear" w:color="auto" w:fill="FFFFFF"/>
        </w:rPr>
        <w:t xml:space="preserve"> der er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associeret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med hver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i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systemet</w:t>
      </w:r>
      <w:r w:rsidRPr="00CD1410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Der findes overordnet set to typer af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: En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temperatursensor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, hvorfra der kan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læses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en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temperatur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for en given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(eller for et givent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sted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i denne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), og en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CO2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-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sensor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der kan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måler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CO2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-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niveauet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for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bygningen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(eller for et givent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sted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i denne </w:t>
      </w:r>
      <w:r w:rsidRPr="00CD1410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).Det skal være muligt at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tilføje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fjerne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sensorer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og </w:t>
      </w:r>
      <w:proofErr w:type="spellStart"/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aktuatorer</w:t>
      </w:r>
      <w:proofErr w:type="spellEnd"/>
      <w:r w:rsidRPr="00CD1410">
        <w:rPr>
          <w:rFonts w:cstheme="minorHAnsi"/>
          <w:sz w:val="24"/>
          <w:szCs w:val="24"/>
          <w:shd w:val="clear" w:color="auto" w:fill="FFFFFF"/>
        </w:rPr>
        <w:t xml:space="preserve"> fra en </w:t>
      </w:r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bygning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, ligesom det skal være muligt at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tilføje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eller </w:t>
      </w:r>
      <w:r w:rsidRPr="004D463B">
        <w:rPr>
          <w:rFonts w:cstheme="minorHAnsi"/>
          <w:sz w:val="24"/>
          <w:szCs w:val="24"/>
          <w:highlight w:val="blue"/>
          <w:shd w:val="clear" w:color="auto" w:fill="FFFFFF"/>
        </w:rPr>
        <w:t>fjerne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bygninger</w:t>
      </w:r>
      <w:r w:rsidRPr="00CD1410">
        <w:rPr>
          <w:rFonts w:cstheme="minorHAnsi"/>
          <w:sz w:val="24"/>
          <w:szCs w:val="24"/>
          <w:shd w:val="clear" w:color="auto" w:fill="FFFFFF"/>
        </w:rPr>
        <w:t xml:space="preserve"> fra </w:t>
      </w:r>
      <w:r w:rsidRPr="004D463B">
        <w:rPr>
          <w:rFonts w:cstheme="minorHAnsi"/>
          <w:sz w:val="24"/>
          <w:szCs w:val="24"/>
          <w:highlight w:val="green"/>
          <w:shd w:val="clear" w:color="auto" w:fill="FFFFFF"/>
        </w:rPr>
        <w:t>systemet</w:t>
      </w:r>
      <w:r w:rsidRPr="00CD1410">
        <w:rPr>
          <w:rFonts w:cstheme="minorHAnsi"/>
          <w:sz w:val="24"/>
          <w:szCs w:val="24"/>
          <w:shd w:val="clear" w:color="auto" w:fill="FFFFFF"/>
        </w:rPr>
        <w:t>.</w:t>
      </w:r>
    </w:p>
    <w:p w14:paraId="51CD4A76" w14:textId="7BD880B0" w:rsidR="00CD1410" w:rsidRDefault="00CD1410" w:rsidP="00041DA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Blå =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verb</w:t>
      </w:r>
      <w:proofErr w:type="spellEnd"/>
    </w:p>
    <w:p w14:paraId="631422B9" w14:textId="4256234B" w:rsidR="00CD1410" w:rsidRDefault="00CD1410" w:rsidP="00041DA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Grøn =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noun</w:t>
      </w:r>
      <w:proofErr w:type="spellEnd"/>
    </w:p>
    <w:p w14:paraId="04750C37" w14:textId="77777777" w:rsidR="004D463B" w:rsidRDefault="004D463B" w:rsidP="00041DA5">
      <w:pPr>
        <w:rPr>
          <w:rFonts w:cstheme="minorHAnsi"/>
          <w:sz w:val="24"/>
          <w:szCs w:val="24"/>
          <w:shd w:val="clear" w:color="auto" w:fill="FFFFFF"/>
        </w:rPr>
      </w:pPr>
    </w:p>
    <w:p w14:paraId="6DA697A0" w14:textId="44FD02C2" w:rsidR="004D463B" w:rsidRDefault="004D463B" w:rsidP="00041DA5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Verb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283C836A" w14:textId="5EA6A414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Adminsterer</w:t>
      </w:r>
      <w:proofErr w:type="spellEnd"/>
    </w:p>
    <w:p w14:paraId="7E43F2DB" w14:textId="08A7789B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Repræsentere</w:t>
      </w:r>
    </w:p>
    <w:p w14:paraId="4507EFD8" w14:textId="151C7A98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Indeholder</w:t>
      </w:r>
    </w:p>
    <w:p w14:paraId="5B495525" w14:textId="1F71746A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Oversigt</w:t>
      </w:r>
    </w:p>
    <w:p w14:paraId="343C49C2" w14:textId="13502369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Associeret</w:t>
      </w:r>
    </w:p>
    <w:p w14:paraId="1EAF882F" w14:textId="42534B36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Læses</w:t>
      </w:r>
    </w:p>
    <w:p w14:paraId="13DD4ED6" w14:textId="58E5CE1C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Måler</w:t>
      </w:r>
    </w:p>
    <w:p w14:paraId="21C1A549" w14:textId="50C6414A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Tilføjer</w:t>
      </w:r>
    </w:p>
    <w:p w14:paraId="4A26581C" w14:textId="4EC95C95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Fjerne</w:t>
      </w:r>
    </w:p>
    <w:p w14:paraId="5B950F45" w14:textId="49574756" w:rsidR="004D463B" w:rsidRDefault="004D463B" w:rsidP="004D46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Noun</w:t>
      </w:r>
      <w:proofErr w:type="spellEnd"/>
    </w:p>
    <w:p w14:paraId="469C9A71" w14:textId="1FCB7087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Bygningsadminstration</w:t>
      </w:r>
      <w:proofErr w:type="spellEnd"/>
    </w:p>
    <w:p w14:paraId="162BB412" w14:textId="4435968A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Bygninger</w:t>
      </w:r>
    </w:p>
    <w:p w14:paraId="789CAEBB" w14:textId="30E1B9AC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Sensorer</w:t>
      </w:r>
    </w:p>
    <w:p w14:paraId="3E71E833" w14:textId="1B628F89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Aktuator</w:t>
      </w:r>
      <w:proofErr w:type="spellEnd"/>
    </w:p>
    <w:p w14:paraId="5AAC3463" w14:textId="3BAE5E94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Systemet</w:t>
      </w:r>
    </w:p>
    <w:p w14:paraId="62860CDE" w14:textId="6965AD9F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</w:t>
      </w:r>
    </w:p>
    <w:p w14:paraId="4E64CB99" w14:textId="20A0F169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CO2-niveau</w:t>
      </w:r>
    </w:p>
    <w:p w14:paraId="71397803" w14:textId="6F97B8AC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Sted</w:t>
      </w:r>
    </w:p>
    <w:p w14:paraId="2270597F" w14:textId="1B53497A" w:rsid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Temperatursensor</w:t>
      </w:r>
    </w:p>
    <w:p w14:paraId="3CDB0250" w14:textId="77777777" w:rsidR="004D463B" w:rsidRPr="004D463B" w:rsidRDefault="004D463B" w:rsidP="004D4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4D463B" w:rsidRPr="004D46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C3C"/>
    <w:multiLevelType w:val="hybridMultilevel"/>
    <w:tmpl w:val="A41E9466"/>
    <w:lvl w:ilvl="0" w:tplc="673CE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8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A5"/>
    <w:rsid w:val="00041DA5"/>
    <w:rsid w:val="001E546F"/>
    <w:rsid w:val="004D463B"/>
    <w:rsid w:val="007D553F"/>
    <w:rsid w:val="00CD1410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20C"/>
  <w15:chartTrackingRefBased/>
  <w15:docId w15:val="{B9396611-6F27-4254-A3A7-F8EA8945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Clausen</dc:creator>
  <cp:keywords/>
  <dc:description/>
  <cp:lastModifiedBy>Oliver Nicolai Lyng</cp:lastModifiedBy>
  <cp:revision>2</cp:revision>
  <dcterms:created xsi:type="dcterms:W3CDTF">2019-11-18T11:31:00Z</dcterms:created>
  <dcterms:modified xsi:type="dcterms:W3CDTF">2023-11-22T12:26:00Z</dcterms:modified>
</cp:coreProperties>
</file>