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064"/>
        <w:gridCol w:w="1872"/>
      </w:tblGrid>
      <w:tr>
        <w:tc>
          <w:tcPr>
            <w:tcW w:type="dxa" w:w="5112"/>
            <w:tcBorders>
              <w:top w:val="nil"/>
              <w:left w:val="nil"/>
              <w:bottom w:val="nil"/>
              <w:right w:val="nil"/>
            </w:tcBorders>
            <w:vAlign w:val="top"/>
          </w:tcPr>
          <w:p>
            <w:pPr>
              <w:jc w:val="left"/>
            </w:pPr>
          </w:p>
        </w:tc>
        <w:tc>
          <w:tcPr>
            <w:tcW w:type="dxa" w:w="5112"/>
            <w:tcBorders>
              <w:top w:val="nil"/>
              <w:left w:val="nil"/>
              <w:bottom w:val="nil"/>
              <w:right w:val="nil"/>
            </w:tcBorders>
            <w:vAlign w:val="top"/>
          </w:tcPr>
          <w:p>
            <w:pPr>
              <w:jc w:val="right"/>
            </w:pPr>
            <w:r>
              <w:drawing>
                <wp:inline xmlns:a="http://schemas.openxmlformats.org/drawingml/2006/main" xmlns:pic="http://schemas.openxmlformats.org/drawingml/2006/picture">
                  <wp:extent cx="868680" cy="696819"/>
                  <wp:docPr id="1" name="Picture 1"/>
                  <wp:cNvGraphicFramePr>
                    <a:graphicFrameLocks noChangeAspect="1"/>
                  </wp:cNvGraphicFramePr>
                  <a:graphic>
                    <a:graphicData uri="http://schemas.openxmlformats.org/drawingml/2006/picture">
                      <pic:pic>
                        <pic:nvPicPr>
                          <pic:cNvPr id="0" name="ref_img_0.jpeg"/>
                          <pic:cNvPicPr/>
                        </pic:nvPicPr>
                        <pic:blipFill>
                          <a:blip r:embed="rId11"/>
                          <a:stretch>
                            <a:fillRect/>
                          </a:stretch>
                        </pic:blipFill>
                        <pic:spPr>
                          <a:xfrm>
                            <a:off x="0" y="0"/>
                            <a:ext cx="868680" cy="696819"/>
                          </a:xfrm>
                          <a:prstGeom prst="rect"/>
                        </pic:spPr>
                      </pic:pic>
                    </a:graphicData>
                  </a:graphic>
                </wp:inline>
              </w:drawing>
            </w:r>
          </w:p>
        </w:tc>
      </w:tr>
    </w:tbl>
    <w:p>
      <w:pPr>
        <w:spacing w:before="160"/>
        <w:jc w:val="center"/>
      </w:pPr>
      <w:r>
        <w:rPr>
          <w:b/>
          <w:color w:val="2E7D32"/>
          <w:sz w:val="32"/>
        </w:rPr>
        <w:t>PD Tasks Team - Synthesis</w:t>
      </w:r>
    </w:p>
    <w:p>
      <w:pPr>
        <w:spacing w:before="680" w:after="160"/>
        <w:jc w:val="center"/>
      </w:pPr>
      <w:r>
        <w:rPr>
          <w:b/>
          <w:color w:val="2E7D32"/>
          <w:sz w:val="44"/>
        </w:rPr>
        <w:t>Frequency Sweep Synthesis - tiny-NPU on ASAP7</w:t>
      </w:r>
    </w:p>
    <w:p>
      <w:pPr>
        <w:jc w:val="center"/>
      </w:pPr>
      <w:r>
        <w:rPr>
          <w:b/>
          <w:sz w:val="28"/>
        </w:rPr>
        <w:t>Week 04 - Synthesis at 500 / 600 / 700 MHz with NPU Analysis</w:t>
      </w:r>
    </w:p>
    <w:p>
      <w:pPr>
        <w:spacing w:before="760"/>
        <w:jc w:val="center"/>
      </w:pPr>
      <w:r>
        <w:rPr>
          <w:sz w:val="22"/>
        </w:rPr>
        <w:t>Design: tiny_npu - Neural Processing Unit / Transformer Inference Accelerator</w:t>
        <w:br/>
      </w:r>
      <w:r>
        <w:rPr>
          <w:sz w:val="22"/>
        </w:rPr>
        <w:t>PDK / Library: ASAP7 7nm predictive - asap7sc7p5t_AO RVT</w:t>
        <w:br/>
      </w:r>
      <w:r>
        <w:rPr>
          <w:sz w:val="22"/>
        </w:rPr>
        <w:t>Tool flow: OpenROAD-flow-scripts (Docker openroad/orfs) - Yosys 0.64 + slang - OpenROAD STA</w:t>
        <w:br/>
      </w:r>
      <w:r>
        <w:rPr>
          <w:sz w:val="22"/>
        </w:rPr>
        <w:t>Clock targets: 500 MHz (2.000 ns) - 600 MHz (1.667 ns) - 700 MHz (1.429 ns) on port clk</w:t>
        <w:br/>
      </w:r>
      <w:r>
        <w:rPr>
          <w:sz w:val="22"/>
        </w:rPr>
        <w:t>GitHub Repository: Fardeen2228/rv12-npu-synthesis-final</w:t>
      </w:r>
    </w:p>
    <w:p>
      <w:pPr>
        <w:spacing w:before="1160"/>
        <w:jc w:val="center"/>
      </w:pPr>
      <w:r>
        <w:rPr>
          <w:b/>
          <w:sz w:val="24"/>
        </w:rPr>
        <w:t>SUBMITTED TO</w:t>
      </w:r>
    </w:p>
    <w:p>
      <w:pPr>
        <w:jc w:val="center"/>
      </w:pPr>
      <w:r>
        <w:t>Asmicore</w:t>
      </w:r>
    </w:p>
    <w:p>
      <w:pPr>
        <w:spacing w:before="560"/>
        <w:jc w:val="center"/>
      </w:pPr>
      <w:r>
        <w:rPr>
          <w:b/>
          <w:sz w:val="24"/>
        </w:rPr>
        <w:t>SUBMITTED BY</w:t>
      </w:r>
    </w:p>
    <w:p>
      <w:pPr>
        <w:jc w:val="center"/>
      </w:pPr>
      <w:r>
        <w:t>Fardeen Mosharraf Pranta</w:t>
      </w:r>
    </w:p>
    <w:p>
      <w:pPr>
        <w:jc w:val="center"/>
      </w:pPr>
      <w:r>
        <w:t>June 19, 2026</w:t>
      </w:r>
    </w:p>
    <w:p>
      <w:r>
        <w:br w:type="page"/>
      </w:r>
    </w:p>
    <w:p>
      <w:pPr>
        <w:pStyle w:val="Heading1"/>
      </w:pPr>
      <w:r>
        <w:rPr>
          <w:color w:val="2E7D32"/>
        </w:rPr>
        <w:t>Table of Contents</w:t>
      </w:r>
    </w:p>
    <w:p>
      <w:pPr>
        <w:tabs>
          <w:tab w:pos="9000" w:val="right"/>
        </w:tabs>
        <w:spacing w:after="100"/>
        <w:ind w:left="0"/>
      </w:pPr>
      <w:r>
        <w:rPr>
          <w:sz w:val="22"/>
        </w:rPr>
        <w:t>1. Overview and Toolchain Note</w:t>
      </w:r>
      <w:r>
        <w:rPr>
          <w:sz w:val="21"/>
        </w:rPr>
        <w:tab/>
        <w:t>3</w:t>
      </w:r>
    </w:p>
    <w:p>
      <w:pPr>
        <w:tabs>
          <w:tab w:pos="9000" w:val="right"/>
        </w:tabs>
        <w:spacing w:after="100"/>
        <w:ind w:left="0"/>
      </w:pPr>
      <w:r>
        <w:rPr>
          <w:sz w:val="22"/>
        </w:rPr>
        <w:t>2. RTL Exploration and Design Selection</w:t>
      </w:r>
      <w:r>
        <w:rPr>
          <w:sz w:val="21"/>
        </w:rPr>
        <w:tab/>
        <w:t>3</w:t>
      </w:r>
    </w:p>
    <w:p>
      <w:pPr>
        <w:tabs>
          <w:tab w:pos="9000" w:val="right"/>
        </w:tabs>
        <w:spacing w:after="100"/>
        <w:ind w:left="360"/>
      </w:pPr>
      <w:r>
        <w:rPr>
          <w:sz w:val="21"/>
        </w:rPr>
        <w:t>2.1 tiny-NPU source tree</w:t>
      </w:r>
      <w:r>
        <w:rPr>
          <w:sz w:val="21"/>
        </w:rPr>
        <w:tab/>
        <w:t>3</w:t>
      </w:r>
    </w:p>
    <w:p>
      <w:pPr>
        <w:tabs>
          <w:tab w:pos="9000" w:val="right"/>
        </w:tabs>
        <w:spacing w:after="100"/>
        <w:ind w:left="360"/>
      </w:pPr>
      <w:r>
        <w:rPr>
          <w:sz w:val="21"/>
        </w:rPr>
        <w:t>2.2 Identifying top module and clock port</w:t>
      </w:r>
      <w:r>
        <w:rPr>
          <w:sz w:val="21"/>
        </w:rPr>
        <w:tab/>
        <w:t>4</w:t>
      </w:r>
    </w:p>
    <w:p>
      <w:pPr>
        <w:tabs>
          <w:tab w:pos="9000" w:val="right"/>
        </w:tabs>
        <w:spacing w:after="100"/>
        <w:ind w:left="0"/>
      </w:pPr>
      <w:r>
        <w:rPr>
          <w:sz w:val="22"/>
        </w:rPr>
        <w:t>3. Environment Setup and RTL Preparation</w:t>
      </w:r>
      <w:r>
        <w:rPr>
          <w:sz w:val="21"/>
        </w:rPr>
        <w:tab/>
        <w:t>4</w:t>
      </w:r>
    </w:p>
    <w:p>
      <w:pPr>
        <w:tabs>
          <w:tab w:pos="9000" w:val="right"/>
        </w:tabs>
        <w:spacing w:after="100"/>
        <w:ind w:left="0"/>
      </w:pPr>
      <w:r>
        <w:rPr>
          <w:sz w:val="22"/>
        </w:rPr>
        <w:t>4. Clock Constraints and Design Configuration</w:t>
      </w:r>
      <w:r>
        <w:rPr>
          <w:sz w:val="21"/>
        </w:rPr>
        <w:tab/>
        <w:t>4</w:t>
      </w:r>
    </w:p>
    <w:p>
      <w:pPr>
        <w:tabs>
          <w:tab w:pos="9000" w:val="right"/>
        </w:tabs>
        <w:spacing w:after="100"/>
        <w:ind w:left="360"/>
      </w:pPr>
      <w:r>
        <w:rPr>
          <w:sz w:val="21"/>
        </w:rPr>
        <w:t>4.1 Per-frequency SDC files</w:t>
      </w:r>
      <w:r>
        <w:rPr>
          <w:sz w:val="21"/>
        </w:rPr>
        <w:tab/>
        <w:t>4</w:t>
      </w:r>
    </w:p>
    <w:p>
      <w:pPr>
        <w:tabs>
          <w:tab w:pos="9000" w:val="right"/>
        </w:tabs>
        <w:spacing w:after="100"/>
        <w:ind w:left="360"/>
      </w:pPr>
      <w:r>
        <w:rPr>
          <w:sz w:val="21"/>
        </w:rPr>
        <w:t>4.2 Final working config.mk files</w:t>
      </w:r>
      <w:r>
        <w:rPr>
          <w:sz w:val="21"/>
        </w:rPr>
        <w:tab/>
        <w:t>5</w:t>
      </w:r>
    </w:p>
    <w:p>
      <w:pPr>
        <w:tabs>
          <w:tab w:pos="9000" w:val="right"/>
        </w:tabs>
        <w:spacing w:after="100"/>
        <w:ind w:left="0"/>
      </w:pPr>
      <w:r>
        <w:rPr>
          <w:sz w:val="22"/>
        </w:rPr>
        <w:t>5. Issues Faced and How Each Was Fixed</w:t>
      </w:r>
      <w:r>
        <w:rPr>
          <w:sz w:val="21"/>
        </w:rPr>
        <w:tab/>
        <w:t>5</w:t>
      </w:r>
    </w:p>
    <w:p>
      <w:pPr>
        <w:tabs>
          <w:tab w:pos="9000" w:val="right"/>
        </w:tabs>
        <w:spacing w:after="100"/>
        <w:ind w:left="0"/>
      </w:pPr>
      <w:r>
        <w:rPr>
          <w:sz w:val="22"/>
        </w:rPr>
        <w:t>6. Day 1 - Running Synthesis at All Three Frequencies</w:t>
      </w:r>
      <w:r>
        <w:rPr>
          <w:sz w:val="21"/>
        </w:rPr>
        <w:tab/>
        <w:t>5</w:t>
      </w:r>
    </w:p>
    <w:p>
      <w:pPr>
        <w:tabs>
          <w:tab w:pos="9000" w:val="right"/>
        </w:tabs>
        <w:spacing w:after="100"/>
        <w:ind w:left="0"/>
      </w:pPr>
      <w:r>
        <w:rPr>
          <w:sz w:val="22"/>
        </w:rPr>
        <w:t>7. Day 1 Metrics Table</w:t>
      </w:r>
      <w:r>
        <w:rPr>
          <w:sz w:val="21"/>
        </w:rPr>
        <w:tab/>
        <w:t>6</w:t>
      </w:r>
    </w:p>
    <w:p>
      <w:pPr>
        <w:tabs>
          <w:tab w:pos="9000" w:val="right"/>
        </w:tabs>
        <w:spacing w:after="100"/>
        <w:ind w:left="0"/>
      </w:pPr>
      <w:r>
        <w:rPr>
          <w:sz w:val="22"/>
        </w:rPr>
        <w:t>8. Getting STA Numbers - make floorplan</w:t>
      </w:r>
      <w:r>
        <w:rPr>
          <w:sz w:val="21"/>
        </w:rPr>
        <w:tab/>
        <w:t>7</w:t>
      </w:r>
    </w:p>
    <w:p>
      <w:pPr>
        <w:tabs>
          <w:tab w:pos="9000" w:val="right"/>
        </w:tabs>
        <w:spacing w:after="100"/>
        <w:ind w:left="0"/>
      </w:pPr>
      <w:r>
        <w:rPr>
          <w:sz w:val="22"/>
        </w:rPr>
        <w:t>9. Day 3 - Critical Path Analysis and Maximum Frequency</w:t>
      </w:r>
      <w:r>
        <w:rPr>
          <w:sz w:val="21"/>
        </w:rPr>
        <w:tab/>
        <w:t>8</w:t>
      </w:r>
    </w:p>
    <w:p>
      <w:pPr>
        <w:tabs>
          <w:tab w:pos="9000" w:val="right"/>
        </w:tabs>
        <w:spacing w:after="100"/>
        <w:ind w:left="0"/>
      </w:pPr>
      <w:r>
        <w:rPr>
          <w:sz w:val="22"/>
        </w:rPr>
        <w:t>10. Day 2 - NPU Design-Specific Challenges and Questions</w:t>
      </w:r>
      <w:r>
        <w:rPr>
          <w:sz w:val="21"/>
        </w:rPr>
        <w:tab/>
        <w:t>8</w:t>
      </w:r>
    </w:p>
    <w:p>
      <w:pPr>
        <w:tabs>
          <w:tab w:pos="9000" w:val="right"/>
        </w:tabs>
        <w:spacing w:after="100"/>
        <w:ind w:left="0"/>
      </w:pPr>
      <w:r>
        <w:rPr>
          <w:sz w:val="22"/>
        </w:rPr>
        <w:t>11. Frequency Scaling Observations</w:t>
      </w:r>
      <w:r>
        <w:rPr>
          <w:sz w:val="21"/>
        </w:rPr>
        <w:tab/>
        <w:t>9</w:t>
      </w:r>
    </w:p>
    <w:p>
      <w:pPr>
        <w:tabs>
          <w:tab w:pos="9000" w:val="right"/>
        </w:tabs>
        <w:spacing w:after="100"/>
        <w:ind w:left="0"/>
      </w:pPr>
      <w:r>
        <w:rPr>
          <w:sz w:val="22"/>
        </w:rPr>
        <w:t>12. Deliverables and GitHub Submission Packaging</w:t>
      </w:r>
      <w:r>
        <w:rPr>
          <w:sz w:val="21"/>
        </w:rPr>
        <w:tab/>
        <w:t>9</w:t>
      </w:r>
    </w:p>
    <w:p>
      <w:pPr>
        <w:tabs>
          <w:tab w:pos="9000" w:val="right"/>
        </w:tabs>
        <w:spacing w:after="100"/>
        <w:ind w:left="0"/>
      </w:pPr>
      <w:r>
        <w:rPr>
          <w:sz w:val="22"/>
        </w:rPr>
        <w:t>13. Key Facts Learned This Week</w:t>
      </w:r>
      <w:r>
        <w:rPr>
          <w:sz w:val="21"/>
        </w:rPr>
        <w:tab/>
        <w:t>10</w:t>
      </w:r>
    </w:p>
    <w:p>
      <w:pPr>
        <w:tabs>
          <w:tab w:pos="9000" w:val="right"/>
        </w:tabs>
        <w:spacing w:after="100"/>
        <w:ind w:left="0"/>
      </w:pPr>
      <w:r>
        <w:rPr>
          <w:sz w:val="22"/>
        </w:rPr>
        <w:t>14. Reflection and Recommendation / Future Scope</w:t>
      </w:r>
      <w:r>
        <w:rPr>
          <w:sz w:val="21"/>
        </w:rPr>
        <w:tab/>
        <w:t>10</w:t>
      </w:r>
    </w:p>
    <w:p>
      <w:r>
        <w:br w:type="page"/>
      </w:r>
    </w:p>
    <w:p>
      <w:pPr>
        <w:pStyle w:val="Heading1"/>
      </w:pPr>
      <w:r>
        <w:rPr>
          <w:color w:val="2E7D32"/>
        </w:rPr>
        <w:t>1. Overview and Toolchain Note</w:t>
      </w:r>
    </w:p>
    <w:p>
      <w:r>
        <w:t>This report documents the Week 4 frequency-sweep synthesis of the tiny-NPU design at 500 MHz, 600 MHz, and 700 MHz on the ASAP7 7nm predictive PDK. For each number reported, the command used and the raw tool-output slice are included in the relevant section. The work focuses on synthesis, structural metrics, post-synthesis floorplan STA, and NPU-specific design analysis.</w:t>
      </w:r>
    </w:p>
    <w:p>
      <w:pPr>
        <w:pStyle w:val="Heading2"/>
      </w:pPr>
      <w:r>
        <w:rPr>
          <w:color w:val="2E7D32"/>
        </w:rPr>
        <w:t>Deviation from the assignment toolchain (OpenLane -&gt; ORFS)</w:t>
      </w:r>
    </w:p>
    <w:p>
      <w:r>
        <w:t>The assignment text is written around OpenLane config.json runs. In this setup, ASAP7 was already integrated inside OpenROAD-flow-scripts (ORFS), so the practical run was completed using the openroad/orfs Docker image. The core engines remain aligned with the assignment objective: Yosys synthesis, ABC technology mapping, and the ASAP7 standard-cell library. The main difference is the configuration format: ORFS uses config.mk and SDC files instead of OpenLane JSON CLOCK_PERIOD fields.</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2937"/>
            <w:vAlign w:val="center"/>
          </w:tcPr>
          <w:p>
            <w:pPr>
              <w:jc w:val="center"/>
            </w:pPr>
            <w:r/>
            <w:r>
              <w:rPr>
                <w:b/>
                <w:color w:val="FFFFFF"/>
                <w:sz w:val="17"/>
              </w:rPr>
              <w:t>Item</w:t>
            </w:r>
          </w:p>
        </w:tc>
        <w:tc>
          <w:tcPr>
            <w:tcW w:type="dxa" w:w="3744"/>
            <w:shd w:fill="1F2937"/>
            <w:vAlign w:val="center"/>
          </w:tcPr>
          <w:p>
            <w:pPr>
              <w:jc w:val="center"/>
            </w:pPr>
            <w:r/>
            <w:r>
              <w:rPr>
                <w:b/>
                <w:color w:val="FFFFFF"/>
                <w:sz w:val="17"/>
              </w:rPr>
              <w:t>Assignment expectation</w:t>
            </w:r>
          </w:p>
        </w:tc>
        <w:tc>
          <w:tcPr>
            <w:tcW w:type="dxa" w:w="4032"/>
            <w:shd w:fill="1F2937"/>
            <w:vAlign w:val="center"/>
          </w:tcPr>
          <w:p>
            <w:pPr>
              <w:jc w:val="center"/>
            </w:pPr>
            <w:r/>
            <w:r>
              <w:rPr>
                <w:b/>
                <w:color w:val="FFFFFF"/>
                <w:sz w:val="17"/>
              </w:rPr>
              <w:t>Used here</w:t>
            </w:r>
          </w:p>
        </w:tc>
      </w:tr>
      <w:tr>
        <w:tc>
          <w:tcPr>
            <w:tcW w:type="dxa" w:w="2016"/>
            <w:shd w:fill="E6F2DF"/>
            <w:vAlign w:val="center"/>
          </w:tcPr>
          <w:p>
            <w:pPr>
              <w:jc w:val="left"/>
            </w:pPr>
            <w:r/>
            <w:r>
              <w:rPr>
                <w:b w:val="0"/>
                <w:sz w:val="17"/>
              </w:rPr>
              <w:t>Config format</w:t>
            </w:r>
          </w:p>
        </w:tc>
        <w:tc>
          <w:tcPr>
            <w:tcW w:type="dxa" w:w="3744"/>
            <w:shd w:fill="E6F2DF"/>
            <w:vAlign w:val="center"/>
          </w:tcPr>
          <w:p>
            <w:pPr>
              <w:jc w:val="left"/>
            </w:pPr>
            <w:r/>
            <w:r>
              <w:rPr>
                <w:b w:val="0"/>
                <w:sz w:val="17"/>
              </w:rPr>
              <w:t>config_500mhz.json, config_600mhz.json, config_700mhz.json</w:t>
            </w:r>
          </w:p>
        </w:tc>
        <w:tc>
          <w:tcPr>
            <w:tcW w:type="dxa" w:w="4032"/>
            <w:shd w:fill="E6F2DF"/>
            <w:vAlign w:val="center"/>
          </w:tcPr>
          <w:p>
            <w:pPr>
              <w:jc w:val="left"/>
            </w:pPr>
            <w:r/>
            <w:r>
              <w:rPr>
                <w:b w:val="0"/>
                <w:sz w:val="17"/>
              </w:rPr>
              <w:t>config_500.mk / config_600.mk / config_700.mk plus JSON wrappers for GitHub</w:t>
            </w:r>
          </w:p>
        </w:tc>
      </w:tr>
      <w:tr>
        <w:tc>
          <w:tcPr>
            <w:tcW w:type="dxa" w:w="2016"/>
            <w:shd w:fill="FFFFFF"/>
            <w:vAlign w:val="center"/>
          </w:tcPr>
          <w:p>
            <w:pPr>
              <w:jc w:val="left"/>
            </w:pPr>
            <w:r/>
            <w:r>
              <w:rPr>
                <w:b w:val="0"/>
                <w:sz w:val="17"/>
              </w:rPr>
              <w:t>Run command</w:t>
            </w:r>
          </w:p>
        </w:tc>
        <w:tc>
          <w:tcPr>
            <w:tcW w:type="dxa" w:w="3744"/>
            <w:shd w:fill="FFFFFF"/>
            <w:vAlign w:val="center"/>
          </w:tcPr>
          <w:p>
            <w:pPr>
              <w:jc w:val="left"/>
            </w:pPr>
            <w:r/>
            <w:r>
              <w:rPr>
                <w:b w:val="0"/>
                <w:sz w:val="17"/>
              </w:rPr>
              <w:t>python3 -m openlane --flow Classic --to synthesis config_*.json</w:t>
            </w:r>
          </w:p>
        </w:tc>
        <w:tc>
          <w:tcPr>
            <w:tcW w:type="dxa" w:w="4032"/>
            <w:shd w:fill="FFFFFF"/>
            <w:vAlign w:val="center"/>
          </w:tcPr>
          <w:p>
            <w:pPr>
              <w:jc w:val="left"/>
            </w:pPr>
            <w:r/>
            <w:r>
              <w:rPr>
                <w:b w:val="0"/>
                <w:sz w:val="17"/>
              </w:rPr>
              <w:t>make DESIGN_CONFIG=... synth</w:t>
            </w:r>
          </w:p>
        </w:tc>
      </w:tr>
      <w:tr>
        <w:tc>
          <w:tcPr>
            <w:tcW w:type="dxa" w:w="2016"/>
            <w:shd w:fill="E6F2DF"/>
            <w:vAlign w:val="center"/>
          </w:tcPr>
          <w:p>
            <w:pPr>
              <w:jc w:val="left"/>
            </w:pPr>
            <w:r/>
            <w:r>
              <w:rPr>
                <w:b w:val="0"/>
                <w:sz w:val="17"/>
              </w:rPr>
              <w:t>Clock constraint</w:t>
            </w:r>
          </w:p>
        </w:tc>
        <w:tc>
          <w:tcPr>
            <w:tcW w:type="dxa" w:w="3744"/>
            <w:shd w:fill="E6F2DF"/>
            <w:vAlign w:val="center"/>
          </w:tcPr>
          <w:p>
            <w:pPr>
              <w:jc w:val="left"/>
            </w:pPr>
            <w:r/>
            <w:r>
              <w:rPr>
                <w:b w:val="0"/>
                <w:sz w:val="17"/>
              </w:rPr>
              <w:t>CLOCK_PERIOD in JSON</w:t>
            </w:r>
          </w:p>
        </w:tc>
        <w:tc>
          <w:tcPr>
            <w:tcW w:type="dxa" w:w="4032"/>
            <w:shd w:fill="E6F2DF"/>
            <w:vAlign w:val="center"/>
          </w:tcPr>
          <w:p>
            <w:pPr>
              <w:jc w:val="left"/>
            </w:pPr>
            <w:r/>
            <w:r>
              <w:rPr>
                <w:b w:val="0"/>
                <w:sz w:val="17"/>
              </w:rPr>
              <w:t>create_clock in per-frequency SDC</w:t>
            </w:r>
          </w:p>
        </w:tc>
      </w:tr>
      <w:tr>
        <w:tc>
          <w:tcPr>
            <w:tcW w:type="dxa" w:w="2016"/>
            <w:shd w:fill="FFFFFF"/>
            <w:vAlign w:val="center"/>
          </w:tcPr>
          <w:p>
            <w:pPr>
              <w:jc w:val="left"/>
            </w:pPr>
            <w:r/>
            <w:r>
              <w:rPr>
                <w:b w:val="0"/>
                <w:sz w:val="17"/>
              </w:rPr>
              <w:t>Synthesis engine</w:t>
            </w:r>
          </w:p>
        </w:tc>
        <w:tc>
          <w:tcPr>
            <w:tcW w:type="dxa" w:w="3744"/>
            <w:shd w:fill="FFFFFF"/>
            <w:vAlign w:val="center"/>
          </w:tcPr>
          <w:p>
            <w:pPr>
              <w:jc w:val="left"/>
            </w:pPr>
            <w:r/>
            <w:r>
              <w:rPr>
                <w:b w:val="0"/>
                <w:sz w:val="17"/>
              </w:rPr>
              <w:t>Yosys + ABC speed-oriented mapping</w:t>
            </w:r>
          </w:p>
        </w:tc>
        <w:tc>
          <w:tcPr>
            <w:tcW w:type="dxa" w:w="4032"/>
            <w:shd w:fill="FFFFFF"/>
            <w:vAlign w:val="center"/>
          </w:tcPr>
          <w:p>
            <w:pPr>
              <w:jc w:val="left"/>
            </w:pPr>
            <w:r/>
            <w:r>
              <w:rPr>
                <w:b w:val="0"/>
                <w:sz w:val="17"/>
              </w:rPr>
              <w:t>Yosys 0.64 + slang frontend + ABC speed script</w:t>
            </w:r>
          </w:p>
        </w:tc>
      </w:tr>
      <w:tr>
        <w:tc>
          <w:tcPr>
            <w:tcW w:type="dxa" w:w="2016"/>
            <w:shd w:fill="E6F2DF"/>
            <w:vAlign w:val="center"/>
          </w:tcPr>
          <w:p>
            <w:pPr>
              <w:jc w:val="left"/>
            </w:pPr>
            <w:r/>
            <w:r>
              <w:rPr>
                <w:b w:val="0"/>
                <w:sz w:val="17"/>
              </w:rPr>
              <w:t>Cell library</w:t>
            </w:r>
          </w:p>
        </w:tc>
        <w:tc>
          <w:tcPr>
            <w:tcW w:type="dxa" w:w="3744"/>
            <w:shd w:fill="E6F2DF"/>
            <w:vAlign w:val="center"/>
          </w:tcPr>
          <w:p>
            <w:pPr>
              <w:jc w:val="left"/>
            </w:pPr>
            <w:r/>
            <w:r>
              <w:rPr>
                <w:b w:val="0"/>
                <w:sz w:val="17"/>
              </w:rPr>
              <w:t>asap7sc7p5t_AO</w:t>
            </w:r>
          </w:p>
        </w:tc>
        <w:tc>
          <w:tcPr>
            <w:tcW w:type="dxa" w:w="4032"/>
            <w:shd w:fill="E6F2DF"/>
            <w:vAlign w:val="center"/>
          </w:tcPr>
          <w:p>
            <w:pPr>
              <w:jc w:val="left"/>
            </w:pPr>
            <w:r/>
            <w:r>
              <w:rPr>
                <w:b w:val="0"/>
                <w:sz w:val="17"/>
              </w:rPr>
              <w:t>asap7sc7p5t_AO RVT NLDM libraries</w:t>
            </w:r>
          </w:p>
        </w:tc>
      </w:tr>
      <w:tr>
        <w:tc>
          <w:tcPr>
            <w:tcW w:type="dxa" w:w="2016"/>
            <w:shd w:fill="FFFFFF"/>
            <w:vAlign w:val="center"/>
          </w:tcPr>
          <w:p>
            <w:pPr>
              <w:jc w:val="left"/>
            </w:pPr>
            <w:r/>
            <w:r>
              <w:rPr>
                <w:b w:val="0"/>
                <w:sz w:val="17"/>
              </w:rPr>
              <w:t>STA numbers</w:t>
            </w:r>
          </w:p>
        </w:tc>
        <w:tc>
          <w:tcPr>
            <w:tcW w:type="dxa" w:w="3744"/>
            <w:shd w:fill="FFFFFF"/>
            <w:vAlign w:val="center"/>
          </w:tcPr>
          <w:p>
            <w:pPr>
              <w:jc w:val="left"/>
            </w:pPr>
            <w:r/>
            <w:r>
              <w:rPr>
                <w:b w:val="0"/>
                <w:sz w:val="17"/>
              </w:rPr>
              <w:t>Usually in synthesis/STA report</w:t>
            </w:r>
          </w:p>
        </w:tc>
        <w:tc>
          <w:tcPr>
            <w:tcW w:type="dxa" w:w="4032"/>
            <w:shd w:fill="FFFFFF"/>
            <w:vAlign w:val="center"/>
          </w:tcPr>
          <w:p>
            <w:pPr>
              <w:jc w:val="left"/>
            </w:pPr>
            <w:r/>
            <w:r>
              <w:rPr>
                <w:b w:val="0"/>
                <w:sz w:val="17"/>
              </w:rPr>
              <w:t>make floorplan -&gt; floorplan final timing report</w:t>
            </w:r>
          </w:p>
        </w:tc>
      </w:tr>
    </w:tbl>
    <w:p/>
    <w:p>
      <w:pPr>
        <w:pStyle w:val="Heading1"/>
      </w:pPr>
      <w:r>
        <w:rPr>
          <w:color w:val="2E7D32"/>
        </w:rPr>
        <w:t>2. RTL Exploration and Design Selection</w:t>
      </w:r>
    </w:p>
    <w:p>
      <w:r>
        <w:t>The provided NPU repository was tiny-npu. The RTL directory contains bus, control, GEMM, memory, operation, package, and top-level files. The design is suitable for the Week 4 NPU assignment because it contains an NPU-style compute/control hierarchy: AXI bus logic, GEMM/MAC datapath, memory banks, and activation/normalization operation modules.</w:t>
      </w:r>
    </w:p>
    <w:p>
      <w:pPr>
        <w:pStyle w:val="Heading2"/>
      </w:pPr>
      <w:r>
        <w:rPr>
          <w:color w:val="2E7D32"/>
        </w:rPr>
        <w:t>2.1 tiny-NPU source tree</w:t>
      </w:r>
    </w:p>
    <w:p>
      <w:pPr>
        <w:pStyle w:val="Caption"/>
      </w:pPr>
      <w:r>
        <w:t>Terminal 1 - RTL source files in tiny-npu.</w:t>
      </w:r>
    </w:p>
    <w:p>
      <w:pPr>
        <w:spacing w:before="60" w:after="60"/>
        <w:ind w:left="216" w:right="216"/>
        <w:shd w:fill="F2F6EF"/>
      </w:pPr>
      <w:r>
        <w:rPr>
          <w:rFonts w:ascii="DejaVu Sans Mono" w:hAnsi="DejaVu Sans Mono" w:eastAsia="DejaVu Sans Mono"/>
          <w:sz w:val="16"/>
        </w:rPr>
        <w:t>find rtl -name "*.sv" | sort</w:t>
        <w:br/>
      </w:r>
      <w:r>
        <w:rPr>
          <w:rFonts w:ascii="DejaVu Sans Mono" w:hAnsi="DejaVu Sans Mono" w:eastAsia="DejaVu Sans Mono"/>
          <w:sz w:val="16"/>
        </w:rPr>
        <w:t>rtl/bus/axi_dma_rd.sv</w:t>
        <w:br/>
      </w:r>
      <w:r>
        <w:rPr>
          <w:rFonts w:ascii="DejaVu Sans Mono" w:hAnsi="DejaVu Sans Mono" w:eastAsia="DejaVu Sans Mono"/>
          <w:sz w:val="16"/>
        </w:rPr>
        <w:t>rtl/bus/axi_dma_wr.sv</w:t>
        <w:br/>
      </w:r>
      <w:r>
        <w:rPr>
          <w:rFonts w:ascii="DejaVu Sans Mono" w:hAnsi="DejaVu Sans Mono" w:eastAsia="DejaVu Sans Mono"/>
          <w:sz w:val="16"/>
        </w:rPr>
        <w:t>rtl/bus/axi_lite_regs.sv</w:t>
        <w:br/>
      </w:r>
      <w:r>
        <w:rPr>
          <w:rFonts w:ascii="DejaVu Sans Mono" w:hAnsi="DejaVu Sans Mono" w:eastAsia="DejaVu Sans Mono"/>
          <w:sz w:val="16"/>
        </w:rPr>
        <w:t>rtl/bus/axi_types.sv</w:t>
        <w:br/>
      </w:r>
      <w:r>
        <w:rPr>
          <w:rFonts w:ascii="DejaVu Sans Mono" w:hAnsi="DejaVu Sans Mono" w:eastAsia="DejaVu Sans Mono"/>
          <w:sz w:val="16"/>
        </w:rPr>
        <w:t>rtl/ctrl/addr_gen.sv</w:t>
        <w:br/>
      </w:r>
      <w:r>
        <w:rPr>
          <w:rFonts w:ascii="DejaVu Sans Mono" w:hAnsi="DejaVu Sans Mono" w:eastAsia="DejaVu Sans Mono"/>
          <w:sz w:val="16"/>
        </w:rPr>
        <w:t>rtl/ctrl/barrier.sv</w:t>
        <w:br/>
      </w:r>
      <w:r>
        <w:rPr>
          <w:rFonts w:ascii="DejaVu Sans Mono" w:hAnsi="DejaVu Sans Mono" w:eastAsia="DejaVu Sans Mono"/>
          <w:sz w:val="16"/>
        </w:rPr>
        <w:t>rtl/ctrl/scoreboard.sv</w:t>
        <w:br/>
      </w:r>
      <w:r>
        <w:rPr>
          <w:rFonts w:ascii="DejaVu Sans Mono" w:hAnsi="DejaVu Sans Mono" w:eastAsia="DejaVu Sans Mono"/>
          <w:sz w:val="16"/>
        </w:rPr>
        <w:t>rtl/ctrl/ucode_decode.sv</w:t>
        <w:br/>
      </w:r>
      <w:r>
        <w:rPr>
          <w:rFonts w:ascii="DejaVu Sans Mono" w:hAnsi="DejaVu Sans Mono" w:eastAsia="DejaVu Sans Mono"/>
          <w:sz w:val="16"/>
        </w:rPr>
        <w:t>rtl/ctrl/ucode_fetch.sv</w:t>
        <w:br/>
      </w:r>
      <w:r>
        <w:rPr>
          <w:rFonts w:ascii="DejaVu Sans Mono" w:hAnsi="DejaVu Sans Mono" w:eastAsia="DejaVu Sans Mono"/>
          <w:sz w:val="16"/>
        </w:rPr>
        <w:t>rtl/gemm/gemm_ctrl.sv</w:t>
        <w:br/>
      </w:r>
      <w:r>
        <w:rPr>
          <w:rFonts w:ascii="DejaVu Sans Mono" w:hAnsi="DejaVu Sans Mono" w:eastAsia="DejaVu Sans Mono"/>
          <w:sz w:val="16"/>
        </w:rPr>
        <w:t>rtl/gemm/gemm_post.sv</w:t>
        <w:br/>
      </w:r>
      <w:r>
        <w:rPr>
          <w:rFonts w:ascii="DejaVu Sans Mono" w:hAnsi="DejaVu Sans Mono" w:eastAsia="DejaVu Sans Mono"/>
          <w:sz w:val="16"/>
        </w:rPr>
        <w:t>rtl/gemm/mac_int8.sv</w:t>
        <w:br/>
      </w:r>
      <w:r>
        <w:rPr>
          <w:rFonts w:ascii="DejaVu Sans Mono" w:hAnsi="DejaVu Sans Mono" w:eastAsia="DejaVu Sans Mono"/>
          <w:sz w:val="16"/>
        </w:rPr>
        <w:t>rtl/gemm/pe.sv</w:t>
        <w:br/>
      </w:r>
      <w:r>
        <w:rPr>
          <w:rFonts w:ascii="DejaVu Sans Mono" w:hAnsi="DejaVu Sans Mono" w:eastAsia="DejaVu Sans Mono"/>
          <w:sz w:val="16"/>
        </w:rPr>
        <w:t>rtl/gemm/systolic_array.sv</w:t>
        <w:br/>
      </w:r>
      <w:r>
        <w:rPr>
          <w:rFonts w:ascii="DejaVu Sans Mono" w:hAnsi="DejaVu Sans Mono" w:eastAsia="DejaVu Sans Mono"/>
          <w:sz w:val="16"/>
        </w:rPr>
        <w:t>rtl/mem/banked_sram.sv</w:t>
        <w:br/>
      </w:r>
      <w:r>
        <w:rPr>
          <w:rFonts w:ascii="DejaVu Sans Mono" w:hAnsi="DejaVu Sans Mono" w:eastAsia="DejaVu Sans Mono"/>
          <w:sz w:val="16"/>
        </w:rPr>
        <w:t>rtl/mem/kv_cache_bank.sv</w:t>
        <w:br/>
      </w:r>
      <w:r>
        <w:rPr>
          <w:rFonts w:ascii="DejaVu Sans Mono" w:hAnsi="DejaVu Sans Mono" w:eastAsia="DejaVu Sans Mono"/>
          <w:sz w:val="16"/>
        </w:rPr>
        <w:t>rtl/mem/sram_dp.sv</w:t>
        <w:br/>
      </w:r>
      <w:r>
        <w:rPr>
          <w:rFonts w:ascii="DejaVu Sans Mono" w:hAnsi="DejaVu Sans Mono" w:eastAsia="DejaVu Sans Mono"/>
          <w:sz w:val="16"/>
        </w:rPr>
        <w:t>rtl/ops/exp_lut.sv</w:t>
        <w:br/>
      </w:r>
      <w:r>
        <w:rPr>
          <w:rFonts w:ascii="DejaVu Sans Mono" w:hAnsi="DejaVu Sans Mono" w:eastAsia="DejaVu Sans Mono"/>
          <w:sz w:val="16"/>
        </w:rPr>
        <w:t>rtl/ops/gelu_engine.sv</w:t>
        <w:br/>
      </w:r>
      <w:r>
        <w:rPr>
          <w:rFonts w:ascii="DejaVu Sans Mono" w:hAnsi="DejaVu Sans Mono" w:eastAsia="DejaVu Sans Mono"/>
          <w:sz w:val="16"/>
        </w:rPr>
        <w:t>rtl/ops/gelu_lut.sv</w:t>
        <w:br/>
      </w:r>
      <w:r>
        <w:rPr>
          <w:rFonts w:ascii="DejaVu Sans Mono" w:hAnsi="DejaVu Sans Mono" w:eastAsia="DejaVu Sans Mono"/>
          <w:sz w:val="16"/>
        </w:rPr>
        <w:t>rtl/ops/layernorm_engine.sv</w:t>
        <w:br/>
      </w:r>
      <w:r>
        <w:rPr>
          <w:rFonts w:ascii="DejaVu Sans Mono" w:hAnsi="DejaVu Sans Mono" w:eastAsia="DejaVu Sans Mono"/>
          <w:sz w:val="16"/>
        </w:rPr>
        <w:t>rtl/ops/mean_var_engine.sv</w:t>
        <w:br/>
      </w:r>
      <w:r>
        <w:rPr>
          <w:rFonts w:ascii="DejaVu Sans Mono" w:hAnsi="DejaVu Sans Mono" w:eastAsia="DejaVu Sans Mono"/>
          <w:sz w:val="16"/>
        </w:rPr>
        <w:t>rtl/ops/recip_lut.sv</w:t>
        <w:br/>
      </w:r>
      <w:r>
        <w:rPr>
          <w:rFonts w:ascii="DejaVu Sans Mono" w:hAnsi="DejaVu Sans Mono" w:eastAsia="DejaVu Sans Mono"/>
          <w:sz w:val="16"/>
        </w:rPr>
        <w:t>rtl/ops/reduce_max.sv</w:t>
        <w:br/>
      </w:r>
      <w:r>
        <w:rPr>
          <w:rFonts w:ascii="DejaVu Sans Mono" w:hAnsi="DejaVu Sans Mono" w:eastAsia="DejaVu Sans Mono"/>
          <w:sz w:val="16"/>
        </w:rPr>
        <w:t>rtl/ops/reduce_sum.sv</w:t>
        <w:br/>
      </w:r>
      <w:r>
        <w:rPr>
          <w:rFonts w:ascii="DejaVu Sans Mono" w:hAnsi="DejaVu Sans Mono" w:eastAsia="DejaVu Sans Mono"/>
          <w:sz w:val="16"/>
        </w:rPr>
        <w:t>rtl/ops/rmsnorm_engine.sv</w:t>
        <w:br/>
      </w:r>
      <w:r>
        <w:rPr>
          <w:rFonts w:ascii="DejaVu Sans Mono" w:hAnsi="DejaVu Sans Mono" w:eastAsia="DejaVu Sans Mono"/>
          <w:sz w:val="16"/>
        </w:rPr>
        <w:t>rtl/ops/rope_engine.sv</w:t>
        <w:br/>
      </w:r>
      <w:r>
        <w:rPr>
          <w:rFonts w:ascii="DejaVu Sans Mono" w:hAnsi="DejaVu Sans Mono" w:eastAsia="DejaVu Sans Mono"/>
          <w:sz w:val="16"/>
        </w:rPr>
        <w:t>rtl/ops/rsqrt_lut.sv</w:t>
        <w:br/>
      </w:r>
      <w:r>
        <w:rPr>
          <w:rFonts w:ascii="DejaVu Sans Mono" w:hAnsi="DejaVu Sans Mono" w:eastAsia="DejaVu Sans Mono"/>
          <w:sz w:val="16"/>
        </w:rPr>
        <w:t>rtl/ops/silu_lut.sv</w:t>
        <w:br/>
      </w:r>
      <w:r>
        <w:rPr>
          <w:rFonts w:ascii="DejaVu Sans Mono" w:hAnsi="DejaVu Sans Mono" w:eastAsia="DejaVu Sans Mono"/>
          <w:sz w:val="16"/>
        </w:rPr>
        <w:t>rtl/ops/softmax_engine.sv</w:t>
        <w:br/>
      </w:r>
      <w:r>
        <w:rPr>
          <w:rFonts w:ascii="DejaVu Sans Mono" w:hAnsi="DejaVu Sans Mono" w:eastAsia="DejaVu Sans Mono"/>
          <w:sz w:val="16"/>
        </w:rPr>
        <w:t>rtl/ops/vec_engine.sv</w:t>
        <w:br/>
      </w:r>
      <w:r>
        <w:rPr>
          <w:rFonts w:ascii="DejaVu Sans Mono" w:hAnsi="DejaVu Sans Mono" w:eastAsia="DejaVu Sans Mono"/>
          <w:sz w:val="16"/>
        </w:rPr>
        <w:t>rtl/pkg/fixed_pkg.sv</w:t>
        <w:br/>
      </w:r>
      <w:r>
        <w:rPr>
          <w:rFonts w:ascii="DejaVu Sans Mono" w:hAnsi="DejaVu Sans Mono" w:eastAsia="DejaVu Sans Mono"/>
          <w:sz w:val="16"/>
        </w:rPr>
        <w:t>rtl/pkg/isa_pkg.sv</w:t>
        <w:br/>
      </w:r>
      <w:r>
        <w:rPr>
          <w:rFonts w:ascii="DejaVu Sans Mono" w:hAnsi="DejaVu Sans Mono" w:eastAsia="DejaVu Sans Mono"/>
          <w:sz w:val="16"/>
        </w:rPr>
        <w:t>rtl/pkg/kv_pkg.sv</w:t>
        <w:br/>
      </w:r>
      <w:r>
        <w:rPr>
          <w:rFonts w:ascii="DejaVu Sans Mono" w:hAnsi="DejaVu Sans Mono" w:eastAsia="DejaVu Sans Mono"/>
          <w:sz w:val="16"/>
        </w:rPr>
        <w:t>rtl/pkg/npu_pkg.sv</w:t>
        <w:br/>
      </w:r>
      <w:r>
        <w:rPr>
          <w:rFonts w:ascii="DejaVu Sans Mono" w:hAnsi="DejaVu Sans Mono" w:eastAsia="DejaVu Sans Mono"/>
          <w:sz w:val="16"/>
        </w:rPr>
        <w:t>rtl/top.sv</w:t>
      </w:r>
    </w:p>
    <w:p>
      <w:pPr>
        <w:pStyle w:val="Heading2"/>
      </w:pPr>
      <w:r>
        <w:rPr>
          <w:color w:val="2E7D32"/>
        </w:rPr>
        <w:t>2.2 Identifying the synthesis top and clock port</w:t>
      </w:r>
    </w:p>
    <w:p>
      <w:pPr>
        <w:pStyle w:val="Caption"/>
      </w:pPr>
      <w:r>
        <w:t>Terminal 2 - top.sv confirms clock port clk and reset rst_n.</w:t>
      </w:r>
    </w:p>
    <w:p>
      <w:pPr>
        <w:spacing w:before="60" w:after="60"/>
        <w:ind w:left="216" w:right="216"/>
        <w:shd w:fill="F2F6EF"/>
      </w:pPr>
      <w:r>
        <w:rPr>
          <w:rFonts w:ascii="DejaVu Sans Mono" w:hAnsi="DejaVu Sans Mono" w:eastAsia="DejaVu Sans Mono"/>
          <w:sz w:val="16"/>
        </w:rPr>
        <w:t>grep -n "input.*clk\|input.*rst\|input.*reset" rtl/top.sv | head -30</w:t>
        <w:br/>
      </w:r>
      <w:r>
        <w:rPr>
          <w:rFonts w:ascii="DejaVu Sans Mono" w:hAnsi="DejaVu Sans Mono" w:eastAsia="DejaVu Sans Mono"/>
          <w:sz w:val="16"/>
        </w:rPr>
        <w:t>24:    input  wire                         clk,</w:t>
        <w:br/>
      </w:r>
      <w:r>
        <w:rPr>
          <w:rFonts w:ascii="DejaVu Sans Mono" w:hAnsi="DejaVu Sans Mono" w:eastAsia="DejaVu Sans Mono"/>
          <w:sz w:val="16"/>
        </w:rPr>
        <w:t>25:    input  wire                         rst_n,</w:t>
      </w:r>
    </w:p>
    <w:p>
      <w:r>
        <w:t>Final synthesis selection: DESIGN_NAME = top, CLOCK_PORT = clk, active-low reset = rst_n. The top-level file is rtl/top.sv.</w:t>
      </w:r>
    </w:p>
    <w:p>
      <w:pPr>
        <w:pStyle w:val="Heading1"/>
      </w:pPr>
      <w:r>
        <w:rPr>
          <w:color w:val="2E7D32"/>
        </w:rPr>
        <w:t>3. Environment Setup and RTL Preparation</w:t>
      </w:r>
    </w:p>
    <w:p>
      <w:r>
        <w:t>OpenROAD-flow-scripts was already installed on the machine and the ASAP7 platform was present at flow/platforms/asap7. The NPU RTL was copied into the standard ORFS source tree under flow/designs/src/tiny_npu, while the design-specific configuration and SDC files were placed under flow/designs/asap7/tiny_npu.</w:t>
      </w:r>
    </w:p>
    <w:p>
      <w:pPr>
        <w:pStyle w:val="Caption"/>
      </w:pPr>
      <w:r>
        <w:t>Terminal 3 - ORFS design tree and RTL copy operation.</w:t>
      </w:r>
    </w:p>
    <w:p>
      <w:pPr>
        <w:spacing w:before="60" w:after="60"/>
        <w:ind w:left="216" w:right="216"/>
        <w:shd w:fill="F2F6EF"/>
      </w:pPr>
      <w:r>
        <w:rPr>
          <w:rFonts w:ascii="DejaVu Sans Mono" w:hAnsi="DejaVu Sans Mono" w:eastAsia="DejaVu Sans Mono"/>
          <w:sz w:val="16"/>
        </w:rPr>
        <w:t>cd $HOME/OpenROAD-flow-scripts/flow</w:t>
        <w:br/>
      </w:r>
      <w:r>
        <w:rPr>
          <w:rFonts w:ascii="DejaVu Sans Mono" w:hAnsi="DejaVu Sans Mono" w:eastAsia="DejaVu Sans Mono"/>
          <w:sz w:val="16"/>
        </w:rPr>
        <w:t>mkdir -p designs/asap7/tiny_npu</w:t>
        <w:br/>
      </w:r>
      <w:r>
        <w:rPr>
          <w:rFonts w:ascii="DejaVu Sans Mono" w:hAnsi="DejaVu Sans Mono" w:eastAsia="DejaVu Sans Mono"/>
          <w:sz w:val="16"/>
        </w:rPr>
        <w:t>mkdir -p designs/src/tiny_npu</w:t>
        <w:br/>
      </w:r>
      <w:r>
        <w:rPr>
          <w:rFonts w:ascii="DejaVu Sans Mono" w:hAnsi="DejaVu Sans Mono" w:eastAsia="DejaVu Sans Mono"/>
          <w:sz w:val="16"/>
        </w:rPr>
        <w:t>rm -rf designs/src/tiny_npu/*</w:t>
        <w:br/>
      </w:r>
      <w:r>
        <w:rPr>
          <w:rFonts w:ascii="DejaVu Sans Mono" w:hAnsi="DejaVu Sans Mono" w:eastAsia="DejaVu Sans Mono"/>
          <w:sz w:val="16"/>
        </w:rPr>
        <w:t>cp -r $HOME/asmicore_week4/tiny-npu/rtl/* designs/src/tiny_npu/</w:t>
        <w:br/>
      </w:r>
      <w:r>
        <w:rPr>
          <w:rFonts w:ascii="DejaVu Sans Mono" w:hAnsi="DejaVu Sans Mono" w:eastAsia="DejaVu Sans Mono"/>
          <w:sz w:val="16"/>
        </w:rPr>
        <w:br/>
      </w:r>
      <w:r>
        <w:rPr>
          <w:rFonts w:ascii="DejaVu Sans Mono" w:hAnsi="DejaVu Sans Mono" w:eastAsia="DejaVu Sans Mono"/>
          <w:sz w:val="16"/>
        </w:rPr>
        <w:t>find designs/src/tiny_npu -name "*.sv" | wc -l</w:t>
        <w:br/>
      </w:r>
      <w:r>
        <w:rPr>
          <w:rFonts w:ascii="DejaVu Sans Mono" w:hAnsi="DejaVu Sans Mono" w:eastAsia="DejaVu Sans Mono"/>
          <w:sz w:val="16"/>
        </w:rPr>
        <w:t>36</w:t>
      </w:r>
    </w:p>
    <w:p>
      <w:pPr>
        <w:pStyle w:val="Heading1"/>
      </w:pPr>
      <w:r>
        <w:rPr>
          <w:color w:val="2E7D32"/>
        </w:rPr>
        <w:t>4. Clock Constraints and Design Configuration</w:t>
      </w:r>
    </w:p>
    <w:p>
      <w:pPr>
        <w:pStyle w:val="Heading2"/>
      </w:pPr>
      <w:r>
        <w:rPr>
          <w:color w:val="2E7D32"/>
        </w:rPr>
        <w:t>4.1 Per-frequency SDC files</w:t>
      </w:r>
    </w:p>
    <w:p>
      <w:r>
        <w:t>ASAP7 Liberty timing in this ORFS setup is in picoseconds, so the assignment clock periods were written as 2000, 1667, and 1429 in the SDC files. These correspond to 2.000 ns, 1.667 ns, and 1.429 ns.</w:t>
      </w:r>
    </w:p>
    <w:p>
      <w:pPr>
        <w:pStyle w:val="Caption"/>
      </w:pPr>
      <w:r>
        <w:t>Terminal 4 - SDC constraints for 500, 600, and 700 MHz.</w:t>
      </w:r>
    </w:p>
    <w:p>
      <w:pPr>
        <w:spacing w:before="60" w:after="60"/>
        <w:ind w:left="216" w:right="216"/>
        <w:shd w:fill="F2F6EF"/>
      </w:pPr>
      <w:r>
        <w:rPr>
          <w:rFonts w:ascii="DejaVu Sans Mono" w:hAnsi="DejaVu Sans Mono" w:eastAsia="DejaVu Sans Mono"/>
          <w:sz w:val="16"/>
        </w:rPr>
        <w:t>cat &gt; designs/asap7/tiny_npu/constraint_500.sdc &lt;&lt; 'EOF'</w:t>
        <w:br/>
      </w:r>
      <w:r>
        <w:rPr>
          <w:rFonts w:ascii="DejaVu Sans Mono" w:hAnsi="DejaVu Sans Mono" w:eastAsia="DejaVu Sans Mono"/>
          <w:sz w:val="16"/>
        </w:rPr>
        <w:t>create_clock -name clk -period 2000 [get_ports clk]</w:t>
        <w:br/>
      </w:r>
      <w:r>
        <w:rPr>
          <w:rFonts w:ascii="DejaVu Sans Mono" w:hAnsi="DejaVu Sans Mono" w:eastAsia="DejaVu Sans Mono"/>
          <w:sz w:val="16"/>
        </w:rPr>
        <w:t>EOF</w:t>
        <w:br/>
      </w:r>
      <w:r>
        <w:rPr>
          <w:rFonts w:ascii="DejaVu Sans Mono" w:hAnsi="DejaVu Sans Mono" w:eastAsia="DejaVu Sans Mono"/>
          <w:sz w:val="16"/>
        </w:rPr>
        <w:br/>
      </w:r>
      <w:r>
        <w:rPr>
          <w:rFonts w:ascii="DejaVu Sans Mono" w:hAnsi="DejaVu Sans Mono" w:eastAsia="DejaVu Sans Mono"/>
          <w:sz w:val="16"/>
        </w:rPr>
        <w:t>cat &gt; designs/asap7/tiny_npu/constraint_600.sdc &lt;&lt; 'EOF'</w:t>
        <w:br/>
      </w:r>
      <w:r>
        <w:rPr>
          <w:rFonts w:ascii="DejaVu Sans Mono" w:hAnsi="DejaVu Sans Mono" w:eastAsia="DejaVu Sans Mono"/>
          <w:sz w:val="16"/>
        </w:rPr>
        <w:t>create_clock -name clk -period 1667 [get_ports clk]</w:t>
        <w:br/>
      </w:r>
      <w:r>
        <w:rPr>
          <w:rFonts w:ascii="DejaVu Sans Mono" w:hAnsi="DejaVu Sans Mono" w:eastAsia="DejaVu Sans Mono"/>
          <w:sz w:val="16"/>
        </w:rPr>
        <w:t>EOF</w:t>
        <w:br/>
      </w:r>
      <w:r>
        <w:rPr>
          <w:rFonts w:ascii="DejaVu Sans Mono" w:hAnsi="DejaVu Sans Mono" w:eastAsia="DejaVu Sans Mono"/>
          <w:sz w:val="16"/>
        </w:rPr>
        <w:br/>
      </w:r>
      <w:r>
        <w:rPr>
          <w:rFonts w:ascii="DejaVu Sans Mono" w:hAnsi="DejaVu Sans Mono" w:eastAsia="DejaVu Sans Mono"/>
          <w:sz w:val="16"/>
        </w:rPr>
        <w:t>cat &gt; designs/asap7/tiny_npu/constraint_700.sdc &lt;&lt; 'EOF'</w:t>
        <w:br/>
      </w:r>
      <w:r>
        <w:rPr>
          <w:rFonts w:ascii="DejaVu Sans Mono" w:hAnsi="DejaVu Sans Mono" w:eastAsia="DejaVu Sans Mono"/>
          <w:sz w:val="16"/>
        </w:rPr>
        <w:t>create_clock -name clk -period 1429 [get_ports clk]</w:t>
        <w:br/>
      </w:r>
      <w:r>
        <w:rPr>
          <w:rFonts w:ascii="DejaVu Sans Mono" w:hAnsi="DejaVu Sans Mono" w:eastAsia="DejaVu Sans Mono"/>
          <w:sz w:val="16"/>
        </w:rPr>
        <w:t>EOF</w:t>
      </w:r>
    </w:p>
    <w:p>
      <w:pPr>
        <w:pStyle w:val="Heading2"/>
      </w:pPr>
      <w:r>
        <w:rPr>
          <w:color w:val="2E7D32"/>
        </w:rPr>
        <w:t>4.2 Final working config.mk files</w:t>
      </w:r>
    </w:p>
    <w:p>
      <w:pPr>
        <w:pStyle w:val="Caption"/>
      </w:pPr>
      <w:r>
        <w:t>Terminal 5 - final ORFS config.mk generation loop.</w:t>
      </w:r>
    </w:p>
    <w:p>
      <w:pPr>
        <w:spacing w:before="60" w:after="60"/>
        <w:ind w:left="216" w:right="216"/>
        <w:shd w:fill="F2F6EF"/>
      </w:pPr>
      <w:r>
        <w:rPr>
          <w:rFonts w:ascii="DejaVu Sans Mono" w:hAnsi="DejaVu Sans Mono" w:eastAsia="DejaVu Sans Mono"/>
          <w:sz w:val="16"/>
        </w:rPr>
        <w:t>for FREQ in 500 600 700; do</w:t>
        <w:br/>
      </w:r>
      <w:r>
        <w:rPr>
          <w:rFonts w:ascii="DejaVu Sans Mono" w:hAnsi="DejaVu Sans Mono" w:eastAsia="DejaVu Sans Mono"/>
          <w:sz w:val="16"/>
        </w:rPr>
        <w:t>cat &gt; designs/asap7/tiny_npu/config_${FREQ}.mk &lt;&lt; EOF</w:t>
        <w:br/>
      </w:r>
      <w:r>
        <w:rPr>
          <w:rFonts w:ascii="DejaVu Sans Mono" w:hAnsi="DejaVu Sans Mono" w:eastAsia="DejaVu Sans Mono"/>
          <w:sz w:val="16"/>
        </w:rPr>
        <w:t>export PLATFORM = asap7</w:t>
        <w:br/>
      </w:r>
      <w:r>
        <w:rPr>
          <w:rFonts w:ascii="DejaVu Sans Mono" w:hAnsi="DejaVu Sans Mono" w:eastAsia="DejaVu Sans Mono"/>
          <w:sz w:val="16"/>
        </w:rPr>
        <w:t>export DESIGN_NICKNAME = tiny_npu_${FREQ}</w:t>
        <w:br/>
      </w:r>
      <w:r>
        <w:rPr>
          <w:rFonts w:ascii="DejaVu Sans Mono" w:hAnsi="DejaVu Sans Mono" w:eastAsia="DejaVu Sans Mono"/>
          <w:sz w:val="16"/>
        </w:rPr>
        <w:t>export DESIGN_NAME = top</w:t>
        <w:br/>
      </w:r>
      <w:r>
        <w:rPr>
          <w:rFonts w:ascii="DejaVu Sans Mono" w:hAnsi="DejaVu Sans Mono" w:eastAsia="DejaVu Sans Mono"/>
          <w:sz w:val="16"/>
        </w:rPr>
        <w:t>export VERILOG_INCLUDE_DIRS = ./designs/src/tiny_npu/pkg</w:t>
        <w:br/>
      </w:r>
      <w:r>
        <w:rPr>
          <w:rFonts w:ascii="DejaVu Sans Mono" w:hAnsi="DejaVu Sans Mono" w:eastAsia="DejaVu Sans Mono"/>
          <w:sz w:val="16"/>
        </w:rPr>
        <w:t>export VERILOG_FILES =   ./designs/src/tiny_npu/pkg/fixed_pkg.sv   ./designs/src/tiny_npu/pkg/isa_pkg.sv   ./designs/src/tiny_npu/pkg/kv_pkg.sv   ./designs/src/tiny_npu/pkg/npu_pkg.sv   ./designs/src/tiny_npu/bus/axi_types.sv   \$(filter-out ./designs/src/tiny_npu/bus/axi_types.sv,\$(sort \$(wildcard ./designs/src/tiny_npu/bus/*.sv)))   \$(sort \$(wildcard ./designs/src/tiny_npu/ctrl/*.sv))   \$(sort \$(wildcard ./designs/src/tiny_npu/gemm/*.sv))   \$(sort \$(wildcard ./designs/src/tiny_npu/mem/*.sv))   \$(sort \$(wildcard ./designs/src/tiny_npu/ops/*.sv))   ./designs/src/tiny_npu/top.sv</w:t>
        <w:br/>
      </w:r>
      <w:r>
        <w:rPr>
          <w:rFonts w:ascii="DejaVu Sans Mono" w:hAnsi="DejaVu Sans Mono" w:eastAsia="DejaVu Sans Mono"/>
          <w:sz w:val="16"/>
        </w:rPr>
        <w:t>export SDC_FILE = ./designs/asap7/tiny_npu/constraint_${FREQ}.sdc</w:t>
        <w:br/>
      </w:r>
      <w:r>
        <w:rPr>
          <w:rFonts w:ascii="DejaVu Sans Mono" w:hAnsi="DejaVu Sans Mono" w:eastAsia="DejaVu Sans Mono"/>
          <w:sz w:val="16"/>
        </w:rPr>
        <w:t>export SYNTH_HDL_FRONTEND = slang</w:t>
        <w:br/>
      </w:r>
      <w:r>
        <w:rPr>
          <w:rFonts w:ascii="DejaVu Sans Mono" w:hAnsi="DejaVu Sans Mono" w:eastAsia="DejaVu Sans Mono"/>
          <w:sz w:val="16"/>
        </w:rPr>
        <w:t>export SLANG_PLUGIN_PATH = /OpenROAD-flow-scripts/tools/install/yosys/share/yosys/plugins/slang.so</w:t>
        <w:br/>
      </w:r>
      <w:r>
        <w:rPr>
          <w:rFonts w:ascii="DejaVu Sans Mono" w:hAnsi="DejaVu Sans Mono" w:eastAsia="DejaVu Sans Mono"/>
          <w:sz w:val="16"/>
        </w:rPr>
        <w:t>export MAX_FANOUT = 8</w:t>
        <w:br/>
      </w:r>
      <w:r>
        <w:rPr>
          <w:rFonts w:ascii="DejaVu Sans Mono" w:hAnsi="DejaVu Sans Mono" w:eastAsia="DejaVu Sans Mono"/>
          <w:sz w:val="16"/>
        </w:rPr>
        <w:t>export DIE_AREA = 0 0 1000 1000</w:t>
        <w:br/>
      </w:r>
      <w:r>
        <w:rPr>
          <w:rFonts w:ascii="DejaVu Sans Mono" w:hAnsi="DejaVu Sans Mono" w:eastAsia="DejaVu Sans Mono"/>
          <w:sz w:val="16"/>
        </w:rPr>
        <w:t>export CORE_AREA = 10 10 990 990</w:t>
        <w:br/>
      </w:r>
      <w:r>
        <w:rPr>
          <w:rFonts w:ascii="DejaVu Sans Mono" w:hAnsi="DejaVu Sans Mono" w:eastAsia="DejaVu Sans Mono"/>
          <w:sz w:val="16"/>
        </w:rPr>
        <w:t>export PLACE_DENSITY = 0.60</w:t>
        <w:br/>
      </w:r>
      <w:r>
        <w:rPr>
          <w:rFonts w:ascii="DejaVu Sans Mono" w:hAnsi="DejaVu Sans Mono" w:eastAsia="DejaVu Sans Mono"/>
          <w:sz w:val="16"/>
        </w:rPr>
        <w:t>export TNS_END_PERCENT = 100</w:t>
        <w:br/>
      </w:r>
      <w:r>
        <w:rPr>
          <w:rFonts w:ascii="DejaVu Sans Mono" w:hAnsi="DejaVu Sans Mono" w:eastAsia="DejaVu Sans Mono"/>
          <w:sz w:val="16"/>
        </w:rPr>
        <w:t>EOF</w:t>
        <w:br/>
      </w:r>
      <w:r>
        <w:rPr>
          <w:rFonts w:ascii="DejaVu Sans Mono" w:hAnsi="DejaVu Sans Mono" w:eastAsia="DejaVu Sans Mono"/>
          <w:sz w:val="16"/>
        </w:rPr>
        <w:t>done</w:t>
      </w:r>
    </w:p>
    <w:p>
      <w:pPr>
        <w:pStyle w:val="Heading1"/>
      </w:pPr>
      <w:r>
        <w:rPr>
          <w:color w:val="2E7D32"/>
        </w:rPr>
        <w:t>5. Issues Faced and How Each Was Fixed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504"/>
            <w:shd w:fill="1F2937"/>
            <w:vAlign w:val="center"/>
          </w:tcPr>
          <w:p>
            <w:pPr>
              <w:jc w:val="center"/>
            </w:pPr>
            <w:r/>
            <w:r>
              <w:rPr>
                <w:b/>
                <w:color w:val="FFFFFF"/>
                <w:sz w:val="17"/>
              </w:rPr>
              <w:t>#</w:t>
            </w:r>
          </w:p>
        </w:tc>
        <w:tc>
          <w:tcPr>
            <w:tcW w:type="dxa" w:w="2448"/>
            <w:shd w:fill="1F2937"/>
            <w:vAlign w:val="center"/>
          </w:tcPr>
          <w:p>
            <w:pPr>
              <w:jc w:val="center"/>
            </w:pPr>
            <w:r/>
            <w:r>
              <w:rPr>
                <w:b/>
                <w:color w:val="FFFFFF"/>
                <w:sz w:val="17"/>
              </w:rPr>
              <w:t>Issue / problem</w:t>
            </w:r>
          </w:p>
        </w:tc>
        <w:tc>
          <w:tcPr>
            <w:tcW w:type="dxa" w:w="3312"/>
            <w:shd w:fill="1F2937"/>
            <w:vAlign w:val="center"/>
          </w:tcPr>
          <w:p>
            <w:pPr>
              <w:jc w:val="center"/>
            </w:pPr>
            <w:r/>
            <w:r>
              <w:rPr>
                <w:b/>
                <w:color w:val="FFFFFF"/>
                <w:sz w:val="17"/>
              </w:rPr>
              <w:t>Root cause</w:t>
            </w:r>
          </w:p>
        </w:tc>
        <w:tc>
          <w:tcPr>
            <w:tcW w:type="dxa" w:w="4176"/>
            <w:shd w:fill="1F2937"/>
            <w:vAlign w:val="center"/>
          </w:tcPr>
          <w:p>
            <w:pPr>
              <w:jc w:val="center"/>
            </w:pPr>
            <w:r/>
            <w:r>
              <w:rPr>
                <w:b/>
                <w:color w:val="FFFFFF"/>
                <w:sz w:val="17"/>
              </w:rPr>
              <w:t>Fix that worked</w:t>
            </w:r>
          </w:p>
        </w:tc>
      </w:tr>
      <w:tr>
        <w:tc>
          <w:tcPr>
            <w:tcW w:type="dxa" w:w="504"/>
            <w:shd w:fill="E6F2DF"/>
            <w:vAlign w:val="center"/>
          </w:tcPr>
          <w:p>
            <w:pPr>
              <w:jc w:val="left"/>
            </w:pPr>
            <w:r/>
            <w:r>
              <w:rPr>
                <w:b w:val="0"/>
                <w:sz w:val="17"/>
              </w:rPr>
              <w:t>1</w:t>
            </w:r>
          </w:p>
        </w:tc>
        <w:tc>
          <w:tcPr>
            <w:tcW w:type="dxa" w:w="2448"/>
            <w:shd w:fill="E6F2DF"/>
            <w:vAlign w:val="center"/>
          </w:tcPr>
          <w:p>
            <w:pPr>
              <w:jc w:val="left"/>
            </w:pPr>
            <w:r/>
            <w:r>
              <w:rPr>
                <w:b w:val="0"/>
                <w:sz w:val="17"/>
              </w:rPr>
              <w:t>OpenLane assignment format vs ORFS environment</w:t>
            </w:r>
          </w:p>
        </w:tc>
        <w:tc>
          <w:tcPr>
            <w:tcW w:type="dxa" w:w="3312"/>
            <w:shd w:fill="E6F2DF"/>
            <w:vAlign w:val="center"/>
          </w:tcPr>
          <w:p>
            <w:pPr>
              <w:jc w:val="left"/>
            </w:pPr>
            <w:r/>
            <w:r>
              <w:rPr>
                <w:b w:val="0"/>
                <w:sz w:val="17"/>
              </w:rPr>
              <w:t>Assignment uses OpenLane JSON, but ASAP7 was ready inside ORFS on this machine</w:t>
            </w:r>
          </w:p>
        </w:tc>
        <w:tc>
          <w:tcPr>
            <w:tcW w:type="dxa" w:w="4176"/>
            <w:shd w:fill="E6F2DF"/>
            <w:vAlign w:val="center"/>
          </w:tcPr>
          <w:p>
            <w:pPr>
              <w:jc w:val="left"/>
            </w:pPr>
            <w:r/>
            <w:r>
              <w:rPr>
                <w:b w:val="0"/>
                <w:sz w:val="17"/>
              </w:rPr>
              <w:t>Used ORFS for actual runs and prepared OpenLane-style JSON wrappers for GitHub submission</w:t>
            </w:r>
          </w:p>
        </w:tc>
      </w:tr>
      <w:tr>
        <w:tc>
          <w:tcPr>
            <w:tcW w:type="dxa" w:w="504"/>
            <w:shd w:fill="FFFFFF"/>
            <w:vAlign w:val="center"/>
          </w:tcPr>
          <w:p>
            <w:pPr>
              <w:jc w:val="left"/>
            </w:pPr>
            <w:r/>
            <w:r>
              <w:rPr>
                <w:b w:val="0"/>
                <w:sz w:val="17"/>
              </w:rPr>
              <w:t>2</w:t>
            </w:r>
          </w:p>
        </w:tc>
        <w:tc>
          <w:tcPr>
            <w:tcW w:type="dxa" w:w="2448"/>
            <w:shd w:fill="FFFFFF"/>
            <w:vAlign w:val="center"/>
          </w:tcPr>
          <w:p>
            <w:pPr>
              <w:jc w:val="left"/>
            </w:pPr>
            <w:r/>
            <w:r>
              <w:rPr>
                <w:b w:val="0"/>
                <w:sz w:val="17"/>
              </w:rPr>
              <w:t>SystemVerilog packages/imports</w:t>
            </w:r>
          </w:p>
        </w:tc>
        <w:tc>
          <w:tcPr>
            <w:tcW w:type="dxa" w:w="3312"/>
            <w:shd w:fill="FFFFFF"/>
            <w:vAlign w:val="center"/>
          </w:tcPr>
          <w:p>
            <w:pPr>
              <w:jc w:val="left"/>
            </w:pPr>
            <w:r/>
            <w:r>
              <w:rPr>
                <w:b w:val="0"/>
                <w:sz w:val="17"/>
              </w:rPr>
              <w:t>The NPU RTL uses SystemVerilog packages such as npu_pkg and axi_types</w:t>
            </w:r>
          </w:p>
        </w:tc>
        <w:tc>
          <w:tcPr>
            <w:tcW w:type="dxa" w:w="4176"/>
            <w:shd w:fill="FFFFFF"/>
            <w:vAlign w:val="center"/>
          </w:tcPr>
          <w:p>
            <w:pPr>
              <w:jc w:val="left"/>
            </w:pPr>
            <w:r/>
            <w:r>
              <w:rPr>
                <w:b w:val="0"/>
                <w:sz w:val="17"/>
              </w:rPr>
              <w:t>Enabled SYNTH_HDL_FRONTEND = slang and set SLANG_PLUGIN_PATH</w:t>
            </w:r>
          </w:p>
        </w:tc>
      </w:tr>
      <w:tr>
        <w:tc>
          <w:tcPr>
            <w:tcW w:type="dxa" w:w="504"/>
            <w:shd w:fill="E6F2DF"/>
            <w:vAlign w:val="center"/>
          </w:tcPr>
          <w:p>
            <w:pPr>
              <w:jc w:val="left"/>
            </w:pPr>
            <w:r/>
            <w:r>
              <w:rPr>
                <w:b w:val="0"/>
                <w:sz w:val="17"/>
              </w:rPr>
              <w:t>3</w:t>
            </w:r>
          </w:p>
        </w:tc>
        <w:tc>
          <w:tcPr>
            <w:tcW w:type="dxa" w:w="2448"/>
            <w:shd w:fill="E6F2DF"/>
            <w:vAlign w:val="center"/>
          </w:tcPr>
          <w:p>
            <w:pPr>
              <w:jc w:val="left"/>
            </w:pPr>
            <w:r/>
            <w:r>
              <w:rPr>
                <w:b w:val="0"/>
                <w:sz w:val="17"/>
              </w:rPr>
              <w:t>Package ordering</w:t>
            </w:r>
          </w:p>
        </w:tc>
        <w:tc>
          <w:tcPr>
            <w:tcW w:type="dxa" w:w="3312"/>
            <w:shd w:fill="E6F2DF"/>
            <w:vAlign w:val="center"/>
          </w:tcPr>
          <w:p>
            <w:pPr>
              <w:jc w:val="left"/>
            </w:pPr>
            <w:r/>
            <w:r>
              <w:rPr>
                <w:b w:val="0"/>
                <w:sz w:val="17"/>
              </w:rPr>
              <w:t>Packages must be read before modules that import them</w:t>
            </w:r>
          </w:p>
        </w:tc>
        <w:tc>
          <w:tcPr>
            <w:tcW w:type="dxa" w:w="4176"/>
            <w:shd w:fill="E6F2DF"/>
            <w:vAlign w:val="center"/>
          </w:tcPr>
          <w:p>
            <w:pPr>
              <w:jc w:val="left"/>
            </w:pPr>
            <w:r/>
            <w:r>
              <w:rPr>
                <w:b w:val="0"/>
                <w:sz w:val="17"/>
              </w:rPr>
              <w:t>Listed pkg files first and axi_types.sv before other bus RTL</w:t>
            </w:r>
          </w:p>
        </w:tc>
      </w:tr>
      <w:tr>
        <w:tc>
          <w:tcPr>
            <w:tcW w:type="dxa" w:w="504"/>
            <w:shd w:fill="FFFFFF"/>
            <w:vAlign w:val="center"/>
          </w:tcPr>
          <w:p>
            <w:pPr>
              <w:jc w:val="left"/>
            </w:pPr>
            <w:r/>
            <w:r>
              <w:rPr>
                <w:b w:val="0"/>
                <w:sz w:val="17"/>
              </w:rPr>
              <w:t>4</w:t>
            </w:r>
          </w:p>
        </w:tc>
        <w:tc>
          <w:tcPr>
            <w:tcW w:type="dxa" w:w="2448"/>
            <w:shd w:fill="FFFFFF"/>
            <w:vAlign w:val="center"/>
          </w:tcPr>
          <w:p>
            <w:pPr>
              <w:jc w:val="left"/>
            </w:pPr>
            <w:r/>
            <w:r>
              <w:rPr>
                <w:b w:val="0"/>
                <w:sz w:val="17"/>
              </w:rPr>
              <w:t>STA numbers not printed by synth alone</w:t>
            </w:r>
          </w:p>
        </w:tc>
        <w:tc>
          <w:tcPr>
            <w:tcW w:type="dxa" w:w="3312"/>
            <w:shd w:fill="FFFFFF"/>
            <w:vAlign w:val="center"/>
          </w:tcPr>
          <w:p>
            <w:pPr>
              <w:jc w:val="left"/>
            </w:pPr>
            <w:r/>
            <w:r>
              <w:rPr>
                <w:b w:val="0"/>
                <w:sz w:val="17"/>
              </w:rPr>
              <w:t>ORFS synth target runs Yosys/ABC and writes synth_stat.txt, but full STA numbers are available after floorplan</w:t>
            </w:r>
          </w:p>
        </w:tc>
        <w:tc>
          <w:tcPr>
            <w:tcW w:type="dxa" w:w="4176"/>
            <w:shd w:fill="FFFFFF"/>
            <w:vAlign w:val="center"/>
          </w:tcPr>
          <w:p>
            <w:pPr>
              <w:jc w:val="left"/>
            </w:pPr>
            <w:r/>
            <w:r>
              <w:rPr>
                <w:b w:val="0"/>
                <w:sz w:val="17"/>
              </w:rPr>
              <w:t>Ran make floorplan and extracted WNS/TNS/worst slack from floorplan reports</w:t>
            </w:r>
          </w:p>
        </w:tc>
      </w:tr>
      <w:tr>
        <w:tc>
          <w:tcPr>
            <w:tcW w:type="dxa" w:w="504"/>
            <w:shd w:fill="E6F2DF"/>
            <w:vAlign w:val="center"/>
          </w:tcPr>
          <w:p>
            <w:pPr>
              <w:jc w:val="left"/>
            </w:pPr>
            <w:r/>
            <w:r>
              <w:rPr>
                <w:b w:val="0"/>
                <w:sz w:val="17"/>
              </w:rPr>
              <w:t>5</w:t>
            </w:r>
          </w:p>
        </w:tc>
        <w:tc>
          <w:tcPr>
            <w:tcW w:type="dxa" w:w="2448"/>
            <w:shd w:fill="E6F2DF"/>
            <w:vAlign w:val="center"/>
          </w:tcPr>
          <w:p>
            <w:pPr>
              <w:jc w:val="left"/>
            </w:pPr>
            <w:r/>
            <w:r>
              <w:rPr>
                <w:b w:val="0"/>
                <w:sz w:val="17"/>
              </w:rPr>
              <w:t>Unconstrained IO warnings during floorplan</w:t>
            </w:r>
          </w:p>
        </w:tc>
        <w:tc>
          <w:tcPr>
            <w:tcW w:type="dxa" w:w="3312"/>
            <w:shd w:fill="E6F2DF"/>
            <w:vAlign w:val="center"/>
          </w:tcPr>
          <w:p>
            <w:pPr>
              <w:jc w:val="left"/>
            </w:pPr>
            <w:r/>
            <w:r>
              <w:rPr>
                <w:b w:val="0"/>
                <w:sz w:val="17"/>
              </w:rPr>
              <w:t>Only the main clock was constrained; IO delays were not defined for this synthesis-focused task</w:t>
            </w:r>
          </w:p>
        </w:tc>
        <w:tc>
          <w:tcPr>
            <w:tcW w:type="dxa" w:w="4176"/>
            <w:shd w:fill="E6F2DF"/>
            <w:vAlign w:val="center"/>
          </w:tcPr>
          <w:p>
            <w:pPr>
              <w:jc w:val="left"/>
            </w:pPr>
            <w:r/>
            <w:r>
              <w:rPr>
                <w:b w:val="0"/>
                <w:sz w:val="17"/>
              </w:rPr>
              <w:t>Documented warnings; core clock timing still met with no setup violations</w:t>
            </w:r>
          </w:p>
        </w:tc>
      </w:tr>
    </w:tbl>
    <w:p/>
    <w:p>
      <w:pPr>
        <w:pStyle w:val="Heading1"/>
      </w:pPr>
      <w:r>
        <w:rPr>
          <w:color w:val="2E7D32"/>
        </w:rPr>
        <w:t>6. Day 1 - Running Synthesis at All Three Frequencies</w:t>
      </w:r>
    </w:p>
    <w:p>
      <w:r>
        <w:t>The three synthesis runs were performed separately by changing only the frequency-specific config file. The 500 MHz run is shown as a representative clean run; 600 MHz and 700 MHz completed in the same way.</w:t>
      </w:r>
    </w:p>
    <w:p>
      <w:pPr>
        <w:pStyle w:val="Caption"/>
      </w:pPr>
      <w:r>
        <w:t>Terminal 6 - canonicalization build check for 500 MHz.</w:t>
      </w:r>
    </w:p>
    <w:p>
      <w:pPr>
        <w:spacing w:before="60" w:after="60"/>
        <w:ind w:left="216" w:right="216"/>
        <w:shd w:fill="F2F6EF"/>
      </w:pPr>
      <w:r>
        <w:rPr>
          <w:rFonts w:ascii="DejaVu Sans Mono" w:hAnsi="DejaVu Sans Mono" w:eastAsia="DejaVu Sans Mono"/>
          <w:sz w:val="16"/>
        </w:rPr>
        <w:t>make DESIGN_CONFIG=./designs/asap7/tiny_npu/config_500.mk clean_synth</w:t>
        <w:br/>
      </w:r>
      <w:r>
        <w:rPr>
          <w:rFonts w:ascii="DejaVu Sans Mono" w:hAnsi="DejaVu Sans Mono" w:eastAsia="DejaVu Sans Mono"/>
          <w:sz w:val="16"/>
        </w:rPr>
        <w:t>make DESIGN_CONFIG=./designs/asap7/tiny_npu/config_500.mk synth 2&gt;&amp;1 | tee /tmp/tiny_npu_synth_500.log</w:t>
        <w:br/>
      </w:r>
      <w:r>
        <w:rPr>
          <w:rFonts w:ascii="DejaVu Sans Mono" w:hAnsi="DejaVu Sans Mono" w:eastAsia="DejaVu Sans Mono"/>
          <w:sz w:val="16"/>
        </w:rPr>
        <w:br/>
      </w:r>
      <w:r>
        <w:rPr>
          <w:rFonts w:ascii="DejaVu Sans Mono" w:hAnsi="DejaVu Sans Mono" w:eastAsia="DejaVu Sans Mono"/>
          <w:sz w:val="16"/>
        </w:rPr>
        <w:t>Top level design units:</w:t>
        <w:br/>
      </w:r>
      <w:r>
        <w:rPr>
          <w:rFonts w:ascii="DejaVu Sans Mono" w:hAnsi="DejaVu Sans Mono" w:eastAsia="DejaVu Sans Mono"/>
          <w:sz w:val="16"/>
        </w:rPr>
        <w:t xml:space="preserve">    top</w:t>
        <w:br/>
      </w:r>
      <w:r>
        <w:rPr>
          <w:rFonts w:ascii="DejaVu Sans Mono" w:hAnsi="DejaVu Sans Mono" w:eastAsia="DejaVu Sans Mono"/>
          <w:sz w:val="16"/>
        </w:rPr>
        <w:br/>
      </w:r>
      <w:r>
        <w:rPr>
          <w:rFonts w:ascii="DejaVu Sans Mono" w:hAnsi="DejaVu Sans Mono" w:eastAsia="DejaVu Sans Mono"/>
          <w:sz w:val="16"/>
        </w:rPr>
        <w:t>Build succeeded: 0 errors, 0 warnings</w:t>
        <w:br/>
      </w:r>
      <w:r>
        <w:rPr>
          <w:rFonts w:ascii="DejaVu Sans Mono" w:hAnsi="DejaVu Sans Mono" w:eastAsia="DejaVu Sans Mono"/>
          <w:sz w:val="16"/>
        </w:rPr>
        <w:t>Elapsed time: 0:00.96[h:]min:sec. CPU time: user 0.95 sys 0.05 (104%). Peak memory: 104472KB.</w:t>
      </w:r>
    </w:p>
    <w:p>
      <w:pPr>
        <w:pStyle w:val="Caption"/>
      </w:pPr>
      <w:r>
        <w:t>Terminal 7 - three synthesis result trees were generated.</w:t>
      </w:r>
    </w:p>
    <w:p>
      <w:pPr>
        <w:spacing w:before="60" w:after="60"/>
        <w:ind w:left="216" w:right="216"/>
        <w:shd w:fill="F2F6EF"/>
      </w:pPr>
      <w:r>
        <w:rPr>
          <w:rFonts w:ascii="DejaVu Sans Mono" w:hAnsi="DejaVu Sans Mono" w:eastAsia="DejaVu Sans Mono"/>
          <w:sz w:val="16"/>
        </w:rPr>
        <w:t>make DESIGN_CONFIG=./designs/asap7/tiny_npu/config_600.mk clean_synth</w:t>
        <w:br/>
      </w:r>
      <w:r>
        <w:rPr>
          <w:rFonts w:ascii="DejaVu Sans Mono" w:hAnsi="DejaVu Sans Mono" w:eastAsia="DejaVu Sans Mono"/>
          <w:sz w:val="16"/>
        </w:rPr>
        <w:t>make DESIGN_CONFIG=./designs/asap7/tiny_npu/config_600.mk synth 2&gt;&amp;1 | tee /tmp/tiny_npu_synth_600.log</w:t>
        <w:br/>
      </w:r>
      <w:r>
        <w:rPr>
          <w:rFonts w:ascii="DejaVu Sans Mono" w:hAnsi="DejaVu Sans Mono" w:eastAsia="DejaVu Sans Mono"/>
          <w:sz w:val="16"/>
        </w:rPr>
        <w:br/>
      </w:r>
      <w:r>
        <w:rPr>
          <w:rFonts w:ascii="DejaVu Sans Mono" w:hAnsi="DejaVu Sans Mono" w:eastAsia="DejaVu Sans Mono"/>
          <w:sz w:val="16"/>
        </w:rPr>
        <w:t>make DESIGN_CONFIG=./designs/asap7/tiny_npu/config_700.mk clean_synth</w:t>
        <w:br/>
      </w:r>
      <w:r>
        <w:rPr>
          <w:rFonts w:ascii="DejaVu Sans Mono" w:hAnsi="DejaVu Sans Mono" w:eastAsia="DejaVu Sans Mono"/>
          <w:sz w:val="16"/>
        </w:rPr>
        <w:t>make DESIGN_CONFIG=./designs/asap7/tiny_npu/config_700.mk synth 2&gt;&amp;1 | tee /tmp/tiny_npu_synth_700.log</w:t>
        <w:br/>
      </w:r>
      <w:r>
        <w:rPr>
          <w:rFonts w:ascii="DejaVu Sans Mono" w:hAnsi="DejaVu Sans Mono" w:eastAsia="DejaVu Sans Mono"/>
          <w:sz w:val="16"/>
        </w:rPr>
        <w:br/>
      </w:r>
      <w:r>
        <w:rPr>
          <w:rFonts w:ascii="DejaVu Sans Mono" w:hAnsi="DejaVu Sans Mono" w:eastAsia="DejaVu Sans Mono"/>
          <w:sz w:val="16"/>
        </w:rPr>
        <w:t>ls results/asap7 | grep tiny_npu</w:t>
        <w:br/>
      </w:r>
      <w:r>
        <w:rPr>
          <w:rFonts w:ascii="DejaVu Sans Mono" w:hAnsi="DejaVu Sans Mono" w:eastAsia="DejaVu Sans Mono"/>
          <w:sz w:val="16"/>
        </w:rPr>
        <w:t>tiny_npu_500</w:t>
        <w:br/>
      </w:r>
      <w:r>
        <w:rPr>
          <w:rFonts w:ascii="DejaVu Sans Mono" w:hAnsi="DejaVu Sans Mono" w:eastAsia="DejaVu Sans Mono"/>
          <w:sz w:val="16"/>
        </w:rPr>
        <w:t>tiny_npu_600</w:t>
        <w:br/>
      </w:r>
      <w:r>
        <w:rPr>
          <w:rFonts w:ascii="DejaVu Sans Mono" w:hAnsi="DejaVu Sans Mono" w:eastAsia="DejaVu Sans Mono"/>
          <w:sz w:val="16"/>
        </w:rPr>
        <w:t>tiny_npu_700</w:t>
      </w:r>
    </w:p>
    <w:p>
      <w:pPr>
        <w:pStyle w:val="Heading1"/>
      </w:pPr>
      <w:r>
        <w:rPr>
          <w:color w:val="2E7D32"/>
        </w:rPr>
        <w:t>7. Day 1 Metrics Table</w:t>
      </w:r>
    </w:p>
    <w:p>
      <w:r>
        <w:t>The structural numbers below were extracted from reports/asap7/tiny_npu_&lt;FREQ&gt;/base/synth_stat.txt. The timing values were extracted after floorplan from floorplan final reports.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944"/>
            <w:shd w:fill="1F2937"/>
            <w:vAlign w:val="center"/>
          </w:tcPr>
          <w:p>
            <w:pPr>
              <w:jc w:val="center"/>
            </w:pPr>
            <w:r/>
            <w:r>
              <w:rPr>
                <w:b/>
                <w:color w:val="FFFFFF"/>
                <w:sz w:val="15"/>
              </w:rPr>
              <w:t>Metric</w:t>
            </w:r>
          </w:p>
        </w:tc>
        <w:tc>
          <w:tcPr>
            <w:tcW w:type="dxa" w:w="1800"/>
            <w:shd w:fill="1F2937"/>
            <w:vAlign w:val="center"/>
          </w:tcPr>
          <w:p>
            <w:pPr>
              <w:jc w:val="center"/>
            </w:pPr>
            <w:r/>
            <w:r>
              <w:rPr>
                <w:b/>
                <w:color w:val="FFFFFF"/>
                <w:sz w:val="15"/>
              </w:rPr>
              <w:t>500 MHz</w:t>
            </w:r>
          </w:p>
        </w:tc>
        <w:tc>
          <w:tcPr>
            <w:tcW w:type="dxa" w:w="1800"/>
            <w:shd w:fill="1F2937"/>
            <w:vAlign w:val="center"/>
          </w:tcPr>
          <w:p>
            <w:pPr>
              <w:jc w:val="center"/>
            </w:pPr>
            <w:r/>
            <w:r>
              <w:rPr>
                <w:b/>
                <w:color w:val="FFFFFF"/>
                <w:sz w:val="15"/>
              </w:rPr>
              <w:t>600 MHz</w:t>
            </w:r>
          </w:p>
        </w:tc>
        <w:tc>
          <w:tcPr>
            <w:tcW w:type="dxa" w:w="1800"/>
            <w:shd w:fill="1F2937"/>
            <w:vAlign w:val="center"/>
          </w:tcPr>
          <w:p>
            <w:pPr>
              <w:jc w:val="center"/>
            </w:pPr>
            <w:r/>
            <w:r>
              <w:rPr>
                <w:b/>
                <w:color w:val="FFFFFF"/>
                <w:sz w:val="15"/>
              </w:rPr>
              <w:t>700 MHz</w:t>
            </w:r>
          </w:p>
        </w:tc>
        <w:tc>
          <w:tcPr>
            <w:tcW w:type="dxa" w:w="2376"/>
            <w:shd w:fill="1F2937"/>
            <w:vAlign w:val="center"/>
          </w:tcPr>
          <w:p>
            <w:pPr>
              <w:jc w:val="center"/>
            </w:pPr>
            <w:r/>
            <w:r>
              <w:rPr>
                <w:b/>
                <w:color w:val="FFFFFF"/>
                <w:sz w:val="15"/>
              </w:rPr>
              <w:t>500 -&gt; 700 change</w:t>
            </w:r>
          </w:p>
        </w:tc>
        <w:tc>
          <w:tcPr>
            <w:tcW w:type="dxa" w:w="1224"/>
            <w:shd w:fill="1F2937"/>
            <w:vAlign w:val="center"/>
          </w:tcPr>
          <w:p>
            <w:pPr>
              <w:jc w:val="center"/>
            </w:pPr>
            <w:r/>
            <w:r>
              <w:rPr>
                <w:b/>
                <w:color w:val="FFFFFF"/>
                <w:sz w:val="15"/>
              </w:rPr>
              <w:t>Timing met all 3?</w:t>
            </w:r>
          </w:p>
        </w:tc>
      </w:tr>
      <w:tr>
        <w:tc>
          <w:tcPr>
            <w:tcW w:type="dxa" w:w="1944"/>
            <w:shd w:fill="E6F2DF"/>
            <w:vAlign w:val="center"/>
          </w:tcPr>
          <w:p>
            <w:pPr>
              <w:jc w:val="left"/>
            </w:pPr>
            <w:r/>
            <w:r>
              <w:rPr>
                <w:b w:val="0"/>
                <w:sz w:val="15"/>
              </w:rPr>
              <w:t>Clock period</w:t>
            </w:r>
          </w:p>
        </w:tc>
        <w:tc>
          <w:tcPr>
            <w:tcW w:type="dxa" w:w="1800"/>
            <w:shd w:fill="E6F2DF"/>
            <w:vAlign w:val="center"/>
          </w:tcPr>
          <w:p>
            <w:pPr>
              <w:jc w:val="left"/>
            </w:pPr>
            <w:r/>
            <w:r>
              <w:rPr>
                <w:b w:val="0"/>
                <w:sz w:val="15"/>
              </w:rPr>
              <w:t>2.000 ns</w:t>
            </w:r>
          </w:p>
        </w:tc>
        <w:tc>
          <w:tcPr>
            <w:tcW w:type="dxa" w:w="1800"/>
            <w:shd w:fill="E6F2DF"/>
            <w:vAlign w:val="center"/>
          </w:tcPr>
          <w:p>
            <w:pPr>
              <w:jc w:val="left"/>
            </w:pPr>
            <w:r/>
            <w:r>
              <w:rPr>
                <w:b w:val="0"/>
                <w:sz w:val="15"/>
              </w:rPr>
              <w:t>1.667 ns</w:t>
            </w:r>
          </w:p>
        </w:tc>
        <w:tc>
          <w:tcPr>
            <w:tcW w:type="dxa" w:w="1800"/>
            <w:shd w:fill="E6F2DF"/>
            <w:vAlign w:val="center"/>
          </w:tcPr>
          <w:p>
            <w:pPr>
              <w:jc w:val="left"/>
            </w:pPr>
            <w:r/>
            <w:r>
              <w:rPr>
                <w:b w:val="0"/>
                <w:sz w:val="15"/>
              </w:rPr>
              <w:t>1.429 ns</w:t>
            </w:r>
          </w:p>
        </w:tc>
        <w:tc>
          <w:tcPr>
            <w:tcW w:type="dxa" w:w="2376"/>
            <w:shd w:fill="E6F2DF"/>
            <w:vAlign w:val="center"/>
          </w:tcPr>
          <w:p>
            <w:pPr>
              <w:jc w:val="left"/>
            </w:pPr>
            <w:r/>
            <w:r>
              <w:rPr>
                <w:b w:val="0"/>
                <w:sz w:val="15"/>
              </w:rPr>
              <w:t>-0.571 ns</w:t>
            </w:r>
          </w:p>
        </w:tc>
        <w:tc>
          <w:tcPr>
            <w:tcW w:type="dxa" w:w="1224"/>
            <w:shd w:fill="E6F2DF"/>
            <w:vAlign w:val="center"/>
          </w:tcPr>
          <w:p>
            <w:pPr>
              <w:jc w:val="left"/>
            </w:pPr>
            <w:r/>
            <w:r>
              <w:rPr>
                <w:b w:val="0"/>
                <w:sz w:val="15"/>
              </w:rPr>
              <w:t>Yes</w:t>
            </w:r>
          </w:p>
        </w:tc>
      </w:tr>
      <w:tr>
        <w:tc>
          <w:tcPr>
            <w:tcW w:type="dxa" w:w="1944"/>
            <w:shd w:fill="FFFFFF"/>
            <w:vAlign w:val="center"/>
          </w:tcPr>
          <w:p>
            <w:pPr>
              <w:jc w:val="left"/>
            </w:pPr>
            <w:r/>
            <w:r>
              <w:rPr>
                <w:b w:val="0"/>
                <w:sz w:val="15"/>
              </w:rPr>
              <w:t>Cell count</w:t>
            </w:r>
          </w:p>
        </w:tc>
        <w:tc>
          <w:tcPr>
            <w:tcW w:type="dxa" w:w="1800"/>
            <w:shd w:fill="FFFFFF"/>
            <w:vAlign w:val="center"/>
          </w:tcPr>
          <w:p>
            <w:pPr>
              <w:jc w:val="left"/>
            </w:pPr>
            <w:r/>
            <w:r>
              <w:rPr>
                <w:b w:val="0"/>
                <w:sz w:val="15"/>
              </w:rPr>
              <w:t>3,482</w:t>
            </w:r>
          </w:p>
        </w:tc>
        <w:tc>
          <w:tcPr>
            <w:tcW w:type="dxa" w:w="1800"/>
            <w:shd w:fill="FFFFFF"/>
            <w:vAlign w:val="center"/>
          </w:tcPr>
          <w:p>
            <w:pPr>
              <w:jc w:val="left"/>
            </w:pPr>
            <w:r/>
            <w:r>
              <w:rPr>
                <w:b w:val="0"/>
                <w:sz w:val="15"/>
              </w:rPr>
              <w:t>3,482</w:t>
            </w:r>
          </w:p>
        </w:tc>
        <w:tc>
          <w:tcPr>
            <w:tcW w:type="dxa" w:w="1800"/>
            <w:shd w:fill="FFFFFF"/>
            <w:vAlign w:val="center"/>
          </w:tcPr>
          <w:p>
            <w:pPr>
              <w:jc w:val="left"/>
            </w:pPr>
            <w:r/>
            <w:r>
              <w:rPr>
                <w:b w:val="0"/>
                <w:sz w:val="15"/>
              </w:rPr>
              <w:t>3,482</w:t>
            </w:r>
          </w:p>
        </w:tc>
        <w:tc>
          <w:tcPr>
            <w:tcW w:type="dxa" w:w="2376"/>
            <w:shd w:fill="FFFFFF"/>
            <w:vAlign w:val="center"/>
          </w:tcPr>
          <w:p>
            <w:pPr>
              <w:jc w:val="left"/>
            </w:pPr>
            <w:r/>
            <w:r>
              <w:rPr>
                <w:b w:val="0"/>
                <w:sz w:val="15"/>
              </w:rPr>
              <w:t>0%</w:t>
            </w:r>
          </w:p>
        </w:tc>
        <w:tc>
          <w:tcPr>
            <w:tcW w:type="dxa" w:w="1224"/>
            <w:shd w:fill="FFFFFF"/>
            <w:vAlign w:val="center"/>
          </w:tcPr>
          <w:p>
            <w:pPr>
              <w:jc w:val="left"/>
            </w:pPr>
            <w:r/>
            <w:r>
              <w:rPr>
                <w:b w:val="0"/>
                <w:sz w:val="15"/>
              </w:rPr>
              <w:t>Yes</w:t>
            </w:r>
          </w:p>
        </w:tc>
      </w:tr>
      <w:tr>
        <w:tc>
          <w:tcPr>
            <w:tcW w:type="dxa" w:w="1944"/>
            <w:shd w:fill="E6F2DF"/>
            <w:vAlign w:val="center"/>
          </w:tcPr>
          <w:p>
            <w:pPr>
              <w:jc w:val="left"/>
            </w:pPr>
            <w:r/>
            <w:r>
              <w:rPr>
                <w:b w:val="0"/>
                <w:sz w:val="15"/>
              </w:rPr>
              <w:t>Chip area</w:t>
            </w:r>
          </w:p>
        </w:tc>
        <w:tc>
          <w:tcPr>
            <w:tcW w:type="dxa" w:w="1800"/>
            <w:shd w:fill="E6F2DF"/>
            <w:vAlign w:val="center"/>
          </w:tcPr>
          <w:p>
            <w:pPr>
              <w:jc w:val="left"/>
            </w:pPr>
            <w:r/>
            <w:r>
              <w:rPr>
                <w:b w:val="0"/>
                <w:sz w:val="15"/>
              </w:rPr>
              <w:t>537.345900 um^2</w:t>
            </w:r>
          </w:p>
        </w:tc>
        <w:tc>
          <w:tcPr>
            <w:tcW w:type="dxa" w:w="1800"/>
            <w:shd w:fill="E6F2DF"/>
            <w:vAlign w:val="center"/>
          </w:tcPr>
          <w:p>
            <w:pPr>
              <w:jc w:val="left"/>
            </w:pPr>
            <w:r/>
            <w:r>
              <w:rPr>
                <w:b w:val="0"/>
                <w:sz w:val="15"/>
              </w:rPr>
              <w:t>537.345900 um^2</w:t>
            </w:r>
          </w:p>
        </w:tc>
        <w:tc>
          <w:tcPr>
            <w:tcW w:type="dxa" w:w="1800"/>
            <w:shd w:fill="E6F2DF"/>
            <w:vAlign w:val="center"/>
          </w:tcPr>
          <w:p>
            <w:pPr>
              <w:jc w:val="left"/>
            </w:pPr>
            <w:r/>
            <w:r>
              <w:rPr>
                <w:b w:val="0"/>
                <w:sz w:val="15"/>
              </w:rPr>
              <w:t>537.345900 um^2</w:t>
            </w:r>
          </w:p>
        </w:tc>
        <w:tc>
          <w:tcPr>
            <w:tcW w:type="dxa" w:w="2376"/>
            <w:shd w:fill="E6F2DF"/>
            <w:vAlign w:val="center"/>
          </w:tcPr>
          <w:p>
            <w:pPr>
              <w:jc w:val="left"/>
            </w:pPr>
            <w:r/>
            <w:r>
              <w:rPr>
                <w:b w:val="0"/>
                <w:sz w:val="15"/>
              </w:rPr>
              <w:t>0%</w:t>
            </w:r>
          </w:p>
        </w:tc>
        <w:tc>
          <w:tcPr>
            <w:tcW w:type="dxa" w:w="1224"/>
            <w:shd w:fill="E6F2DF"/>
            <w:vAlign w:val="center"/>
          </w:tcPr>
          <w:p>
            <w:pPr>
              <w:jc w:val="left"/>
            </w:pPr>
            <w:r/>
            <w:r>
              <w:rPr>
                <w:b w:val="0"/>
                <w:sz w:val="15"/>
              </w:rPr>
              <w:t>Yes</w:t>
            </w:r>
          </w:p>
        </w:tc>
      </w:tr>
      <w:tr>
        <w:tc>
          <w:tcPr>
            <w:tcW w:type="dxa" w:w="1944"/>
            <w:shd w:fill="FFFFFF"/>
            <w:vAlign w:val="center"/>
          </w:tcPr>
          <w:p>
            <w:pPr>
              <w:jc w:val="left"/>
            </w:pPr>
            <w:r/>
            <w:r>
              <w:rPr>
                <w:b w:val="0"/>
                <w:sz w:val="15"/>
              </w:rPr>
              <w:t>Flip-flop count</w:t>
            </w:r>
          </w:p>
        </w:tc>
        <w:tc>
          <w:tcPr>
            <w:tcW w:type="dxa" w:w="1800"/>
            <w:shd w:fill="FFFFFF"/>
            <w:vAlign w:val="center"/>
          </w:tcPr>
          <w:p>
            <w:pPr>
              <w:jc w:val="left"/>
            </w:pPr>
            <w:r/>
            <w:r>
              <w:rPr>
                <w:b w:val="0"/>
                <w:sz w:val="15"/>
              </w:rPr>
              <w:t>714</w:t>
            </w:r>
          </w:p>
        </w:tc>
        <w:tc>
          <w:tcPr>
            <w:tcW w:type="dxa" w:w="1800"/>
            <w:shd w:fill="FFFFFF"/>
            <w:vAlign w:val="center"/>
          </w:tcPr>
          <w:p>
            <w:pPr>
              <w:jc w:val="left"/>
            </w:pPr>
            <w:r/>
            <w:r>
              <w:rPr>
                <w:b w:val="0"/>
                <w:sz w:val="15"/>
              </w:rPr>
              <w:t>714</w:t>
            </w:r>
          </w:p>
        </w:tc>
        <w:tc>
          <w:tcPr>
            <w:tcW w:type="dxa" w:w="1800"/>
            <w:shd w:fill="FFFFFF"/>
            <w:vAlign w:val="center"/>
          </w:tcPr>
          <w:p>
            <w:pPr>
              <w:jc w:val="left"/>
            </w:pPr>
            <w:r/>
            <w:r>
              <w:rPr>
                <w:b w:val="0"/>
                <w:sz w:val="15"/>
              </w:rPr>
              <w:t>714</w:t>
            </w:r>
          </w:p>
        </w:tc>
        <w:tc>
          <w:tcPr>
            <w:tcW w:type="dxa" w:w="2376"/>
            <w:shd w:fill="FFFFFF"/>
            <w:vAlign w:val="center"/>
          </w:tcPr>
          <w:p>
            <w:pPr>
              <w:jc w:val="left"/>
            </w:pPr>
            <w:r/>
            <w:r>
              <w:rPr>
                <w:b w:val="0"/>
                <w:sz w:val="15"/>
              </w:rPr>
              <w:t>0%</w:t>
            </w:r>
          </w:p>
        </w:tc>
        <w:tc>
          <w:tcPr>
            <w:tcW w:type="dxa" w:w="1224"/>
            <w:shd w:fill="FFFFFF"/>
            <w:vAlign w:val="center"/>
          </w:tcPr>
          <w:p>
            <w:pPr>
              <w:jc w:val="left"/>
            </w:pPr>
            <w:r/>
            <w:r>
              <w:rPr>
                <w:b w:val="0"/>
                <w:sz w:val="15"/>
              </w:rPr>
              <w:t>Yes</w:t>
            </w:r>
          </w:p>
        </w:tc>
      </w:tr>
      <w:tr>
        <w:tc>
          <w:tcPr>
            <w:tcW w:type="dxa" w:w="1944"/>
            <w:shd w:fill="E6F2DF"/>
            <w:vAlign w:val="center"/>
          </w:tcPr>
          <w:p>
            <w:pPr>
              <w:jc w:val="left"/>
            </w:pPr>
            <w:r/>
            <w:r>
              <w:rPr>
                <w:b w:val="0"/>
                <w:sz w:val="15"/>
              </w:rPr>
              <w:t>WNS</w:t>
            </w:r>
          </w:p>
        </w:tc>
        <w:tc>
          <w:tcPr>
            <w:tcW w:type="dxa" w:w="1800"/>
            <w:shd w:fill="E6F2DF"/>
            <w:vAlign w:val="center"/>
          </w:tcPr>
          <w:p>
            <w:pPr>
              <w:jc w:val="left"/>
            </w:pPr>
            <w:r/>
            <w:r>
              <w:rPr>
                <w:b w:val="0"/>
                <w:sz w:val="15"/>
              </w:rPr>
              <w:t>0.00 ns</w:t>
            </w:r>
          </w:p>
        </w:tc>
        <w:tc>
          <w:tcPr>
            <w:tcW w:type="dxa" w:w="1800"/>
            <w:shd w:fill="E6F2DF"/>
            <w:vAlign w:val="center"/>
          </w:tcPr>
          <w:p>
            <w:pPr>
              <w:jc w:val="left"/>
            </w:pPr>
            <w:r/>
            <w:r>
              <w:rPr>
                <w:b w:val="0"/>
                <w:sz w:val="15"/>
              </w:rPr>
              <w:t>0.00 ns</w:t>
            </w:r>
          </w:p>
        </w:tc>
        <w:tc>
          <w:tcPr>
            <w:tcW w:type="dxa" w:w="1800"/>
            <w:shd w:fill="E6F2DF"/>
            <w:vAlign w:val="center"/>
          </w:tcPr>
          <w:p>
            <w:pPr>
              <w:jc w:val="left"/>
            </w:pPr>
            <w:r/>
            <w:r>
              <w:rPr>
                <w:b w:val="0"/>
                <w:sz w:val="15"/>
              </w:rPr>
              <w:t>0.00 ns</w:t>
            </w:r>
          </w:p>
        </w:tc>
        <w:tc>
          <w:tcPr>
            <w:tcW w:type="dxa" w:w="2376"/>
            <w:shd w:fill="E6F2DF"/>
            <w:vAlign w:val="center"/>
          </w:tcPr>
          <w:p>
            <w:pPr>
              <w:jc w:val="left"/>
            </w:pPr>
            <w:r/>
            <w:r>
              <w:rPr>
                <w:b w:val="0"/>
                <w:sz w:val="15"/>
              </w:rPr>
              <w:t>No negative slack</w:t>
            </w:r>
          </w:p>
        </w:tc>
        <w:tc>
          <w:tcPr>
            <w:tcW w:type="dxa" w:w="1224"/>
            <w:shd w:fill="E6F2DF"/>
            <w:vAlign w:val="center"/>
          </w:tcPr>
          <w:p>
            <w:pPr>
              <w:jc w:val="left"/>
            </w:pPr>
            <w:r/>
            <w:r>
              <w:rPr>
                <w:b w:val="0"/>
                <w:sz w:val="15"/>
              </w:rPr>
              <w:t>Yes</w:t>
            </w:r>
          </w:p>
        </w:tc>
      </w:tr>
      <w:tr>
        <w:tc>
          <w:tcPr>
            <w:tcW w:type="dxa" w:w="1944"/>
            <w:shd w:fill="FFFFFF"/>
            <w:vAlign w:val="center"/>
          </w:tcPr>
          <w:p>
            <w:pPr>
              <w:jc w:val="left"/>
            </w:pPr>
            <w:r/>
            <w:r>
              <w:rPr>
                <w:b w:val="0"/>
                <w:sz w:val="15"/>
              </w:rPr>
              <w:t>TNS</w:t>
            </w:r>
          </w:p>
        </w:tc>
        <w:tc>
          <w:tcPr>
            <w:tcW w:type="dxa" w:w="1800"/>
            <w:shd w:fill="FFFFFF"/>
            <w:vAlign w:val="center"/>
          </w:tcPr>
          <w:p>
            <w:pPr>
              <w:jc w:val="left"/>
            </w:pPr>
            <w:r/>
            <w:r>
              <w:rPr>
                <w:b w:val="0"/>
                <w:sz w:val="15"/>
              </w:rPr>
              <w:t>0.00 ns</w:t>
            </w:r>
          </w:p>
        </w:tc>
        <w:tc>
          <w:tcPr>
            <w:tcW w:type="dxa" w:w="1800"/>
            <w:shd w:fill="FFFFFF"/>
            <w:vAlign w:val="center"/>
          </w:tcPr>
          <w:p>
            <w:pPr>
              <w:jc w:val="left"/>
            </w:pPr>
            <w:r/>
            <w:r>
              <w:rPr>
                <w:b w:val="0"/>
                <w:sz w:val="15"/>
              </w:rPr>
              <w:t>0.00 ns</w:t>
            </w:r>
          </w:p>
        </w:tc>
        <w:tc>
          <w:tcPr>
            <w:tcW w:type="dxa" w:w="1800"/>
            <w:shd w:fill="FFFFFF"/>
            <w:vAlign w:val="center"/>
          </w:tcPr>
          <w:p>
            <w:pPr>
              <w:jc w:val="left"/>
            </w:pPr>
            <w:r/>
            <w:r>
              <w:rPr>
                <w:b w:val="0"/>
                <w:sz w:val="15"/>
              </w:rPr>
              <w:t>0.00 ns</w:t>
            </w:r>
          </w:p>
        </w:tc>
        <w:tc>
          <w:tcPr>
            <w:tcW w:type="dxa" w:w="2376"/>
            <w:shd w:fill="FFFFFF"/>
            <w:vAlign w:val="center"/>
          </w:tcPr>
          <w:p>
            <w:pPr>
              <w:jc w:val="left"/>
            </w:pPr>
            <w:r/>
            <w:r>
              <w:rPr>
                <w:b w:val="0"/>
                <w:sz w:val="15"/>
              </w:rPr>
              <w:t>No timing debt</w:t>
            </w:r>
          </w:p>
        </w:tc>
        <w:tc>
          <w:tcPr>
            <w:tcW w:type="dxa" w:w="1224"/>
            <w:shd w:fill="FFFFFF"/>
            <w:vAlign w:val="center"/>
          </w:tcPr>
          <w:p>
            <w:pPr>
              <w:jc w:val="left"/>
            </w:pPr>
            <w:r/>
            <w:r>
              <w:rPr>
                <w:b w:val="0"/>
                <w:sz w:val="15"/>
              </w:rPr>
              <w:t>Yes</w:t>
            </w:r>
          </w:p>
        </w:tc>
      </w:tr>
      <w:tr>
        <w:tc>
          <w:tcPr>
            <w:tcW w:type="dxa" w:w="1944"/>
            <w:shd w:fill="E6F2DF"/>
            <w:vAlign w:val="center"/>
          </w:tcPr>
          <w:p>
            <w:pPr>
              <w:jc w:val="left"/>
            </w:pPr>
            <w:r/>
            <w:r>
              <w:rPr>
                <w:b w:val="0"/>
                <w:sz w:val="15"/>
              </w:rPr>
              <w:t>Positive worst slack</w:t>
            </w:r>
          </w:p>
        </w:tc>
        <w:tc>
          <w:tcPr>
            <w:tcW w:type="dxa" w:w="1800"/>
            <w:shd w:fill="E6F2DF"/>
            <w:vAlign w:val="center"/>
          </w:tcPr>
          <w:p>
            <w:pPr>
              <w:jc w:val="left"/>
            </w:pPr>
            <w:r/>
            <w:r>
              <w:rPr>
                <w:b w:val="0"/>
                <w:sz w:val="15"/>
              </w:rPr>
              <w:t>+1.471 ns</w:t>
            </w:r>
          </w:p>
        </w:tc>
        <w:tc>
          <w:tcPr>
            <w:tcW w:type="dxa" w:w="1800"/>
            <w:shd w:fill="E6F2DF"/>
            <w:vAlign w:val="center"/>
          </w:tcPr>
          <w:p>
            <w:pPr>
              <w:jc w:val="left"/>
            </w:pPr>
            <w:r/>
            <w:r>
              <w:rPr>
                <w:b w:val="0"/>
                <w:sz w:val="15"/>
              </w:rPr>
              <w:t>+1.138 ns</w:t>
            </w:r>
          </w:p>
        </w:tc>
        <w:tc>
          <w:tcPr>
            <w:tcW w:type="dxa" w:w="1800"/>
            <w:shd w:fill="E6F2DF"/>
            <w:vAlign w:val="center"/>
          </w:tcPr>
          <w:p>
            <w:pPr>
              <w:jc w:val="left"/>
            </w:pPr>
            <w:r/>
            <w:r>
              <w:rPr>
                <w:b w:val="0"/>
                <w:sz w:val="15"/>
              </w:rPr>
              <w:t>+0.900 ns</w:t>
            </w:r>
          </w:p>
        </w:tc>
        <w:tc>
          <w:tcPr>
            <w:tcW w:type="dxa" w:w="2376"/>
            <w:shd w:fill="E6F2DF"/>
            <w:vAlign w:val="center"/>
          </w:tcPr>
          <w:p>
            <w:pPr>
              <w:jc w:val="left"/>
            </w:pPr>
            <w:r/>
            <w:r>
              <w:rPr>
                <w:b w:val="0"/>
                <w:sz w:val="15"/>
              </w:rPr>
              <w:t>Margin reduced by 0.571 ns</w:t>
            </w:r>
          </w:p>
        </w:tc>
        <w:tc>
          <w:tcPr>
            <w:tcW w:type="dxa" w:w="1224"/>
            <w:shd w:fill="E6F2DF"/>
            <w:vAlign w:val="center"/>
          </w:tcPr>
          <w:p>
            <w:pPr>
              <w:jc w:val="left"/>
            </w:pPr>
            <w:r/>
            <w:r>
              <w:rPr>
                <w:b w:val="0"/>
                <w:sz w:val="15"/>
              </w:rPr>
              <w:t>Yes</w:t>
            </w:r>
          </w:p>
        </w:tc>
      </w:tr>
      <w:tr>
        <w:tc>
          <w:tcPr>
            <w:tcW w:type="dxa" w:w="1944"/>
            <w:shd w:fill="FFFFFF"/>
            <w:vAlign w:val="center"/>
          </w:tcPr>
          <w:p>
            <w:pPr>
              <w:jc w:val="left"/>
            </w:pPr>
            <w:r/>
            <w:r>
              <w:rPr>
                <w:b w:val="0"/>
                <w:sz w:val="15"/>
              </w:rPr>
              <w:t>Most common cell</w:t>
            </w:r>
          </w:p>
        </w:tc>
        <w:tc>
          <w:tcPr>
            <w:tcW w:type="dxa" w:w="1800"/>
            <w:shd w:fill="FFFFFF"/>
            <w:vAlign w:val="center"/>
          </w:tcPr>
          <w:p>
            <w:pPr>
              <w:jc w:val="left"/>
            </w:pPr>
            <w:r/>
            <w:r>
              <w:rPr>
                <w:b w:val="0"/>
                <w:sz w:val="15"/>
              </w:rPr>
              <w:t>DFFASRHQNx1_ASAP7_75t_R = 714</w:t>
            </w:r>
          </w:p>
        </w:tc>
        <w:tc>
          <w:tcPr>
            <w:tcW w:type="dxa" w:w="1800"/>
            <w:shd w:fill="FFFFFF"/>
            <w:vAlign w:val="center"/>
          </w:tcPr>
          <w:p>
            <w:pPr>
              <w:jc w:val="left"/>
            </w:pPr>
            <w:r/>
            <w:r>
              <w:rPr>
                <w:b w:val="0"/>
                <w:sz w:val="15"/>
              </w:rPr>
              <w:t>Same</w:t>
            </w:r>
          </w:p>
        </w:tc>
        <w:tc>
          <w:tcPr>
            <w:tcW w:type="dxa" w:w="1800"/>
            <w:shd w:fill="FFFFFF"/>
            <w:vAlign w:val="center"/>
          </w:tcPr>
          <w:p>
            <w:pPr>
              <w:jc w:val="left"/>
            </w:pPr>
            <w:r/>
            <w:r>
              <w:rPr>
                <w:b w:val="0"/>
                <w:sz w:val="15"/>
              </w:rPr>
              <w:t>Same</w:t>
            </w:r>
          </w:p>
        </w:tc>
        <w:tc>
          <w:tcPr>
            <w:tcW w:type="dxa" w:w="2376"/>
            <w:shd w:fill="FFFFFF"/>
            <w:vAlign w:val="center"/>
          </w:tcPr>
          <w:p>
            <w:pPr>
              <w:jc w:val="left"/>
            </w:pPr>
            <w:r/>
            <w:r>
              <w:rPr>
                <w:b w:val="0"/>
                <w:sz w:val="15"/>
              </w:rPr>
              <w:t>0%</w:t>
            </w:r>
          </w:p>
        </w:tc>
        <w:tc>
          <w:tcPr>
            <w:tcW w:type="dxa" w:w="1224"/>
            <w:shd w:fill="FFFFFF"/>
            <w:vAlign w:val="center"/>
          </w:tcPr>
          <w:p>
            <w:pPr>
              <w:jc w:val="left"/>
            </w:pPr>
            <w:r/>
            <w:r>
              <w:rPr>
                <w:b w:val="0"/>
                <w:sz w:val="15"/>
              </w:rPr>
              <w:t>Yes</w:t>
            </w:r>
          </w:p>
        </w:tc>
      </w:tr>
    </w:tbl>
    <w:p/>
    <w:p>
      <w:pPr>
        <w:pStyle w:val="Caption"/>
      </w:pPr>
      <w:r>
        <w:t>Terminal 8 - cell count, area, and sequential area extraction.</w:t>
      </w:r>
    </w:p>
    <w:p>
      <w:pPr>
        <w:spacing w:before="60" w:after="60"/>
        <w:ind w:left="216" w:right="216"/>
        <w:shd w:fill="F2F6EF"/>
      </w:pPr>
      <w:r>
        <w:rPr>
          <w:rFonts w:ascii="DejaVu Sans Mono" w:hAnsi="DejaVu Sans Mono" w:eastAsia="DejaVu Sans Mono"/>
          <w:sz w:val="16"/>
        </w:rPr>
        <w:t>grep -E "cells|Chip area|Design area|sequential" reports/asap7/tiny_npu_${FREQ}/base/synth_stat.txt</w:t>
        <w:br/>
      </w:r>
      <w:r>
        <w:rPr>
          <w:rFonts w:ascii="DejaVu Sans Mono" w:hAnsi="DejaVu Sans Mono" w:eastAsia="DejaVu Sans Mono"/>
          <w:sz w:val="16"/>
        </w:rPr>
        <w:br/>
      </w:r>
      <w:r>
        <w:rPr>
          <w:rFonts w:ascii="DejaVu Sans Mono" w:hAnsi="DejaVu Sans Mono" w:eastAsia="DejaVu Sans Mono"/>
          <w:sz w:val="16"/>
        </w:rPr>
        <w:t>500 MHz:</w:t>
        <w:br/>
      </w:r>
      <w:r>
        <w:rPr>
          <w:rFonts w:ascii="DejaVu Sans Mono" w:hAnsi="DejaVu Sans Mono" w:eastAsia="DejaVu Sans Mono"/>
          <w:sz w:val="16"/>
        </w:rPr>
        <w:t>3482 cells</w:t>
        <w:br/>
      </w:r>
      <w:r>
        <w:rPr>
          <w:rFonts w:ascii="DejaVu Sans Mono" w:hAnsi="DejaVu Sans Mono" w:eastAsia="DejaVu Sans Mono"/>
          <w:sz w:val="16"/>
        </w:rPr>
        <w:t>Chip area for module '</w:t>
        <w:tab/>
        <w:t>op': 537.345900</w:t>
        <w:br/>
      </w:r>
      <w:r>
        <w:rPr>
          <w:rFonts w:ascii="DejaVu Sans Mono" w:hAnsi="DejaVu Sans Mono" w:eastAsia="DejaVu Sans Mono"/>
          <w:sz w:val="16"/>
        </w:rPr>
        <w:t>of which used for sequential elements: 270.663120 (50.37%)</w:t>
        <w:br/>
      </w:r>
      <w:r>
        <w:rPr>
          <w:rFonts w:ascii="DejaVu Sans Mono" w:hAnsi="DejaVu Sans Mono" w:eastAsia="DejaVu Sans Mono"/>
          <w:sz w:val="16"/>
        </w:rPr>
        <w:br/>
      </w:r>
      <w:r>
        <w:rPr>
          <w:rFonts w:ascii="DejaVu Sans Mono" w:hAnsi="DejaVu Sans Mono" w:eastAsia="DejaVu Sans Mono"/>
          <w:sz w:val="16"/>
        </w:rPr>
        <w:t>600 MHz:</w:t>
        <w:br/>
      </w:r>
      <w:r>
        <w:rPr>
          <w:rFonts w:ascii="DejaVu Sans Mono" w:hAnsi="DejaVu Sans Mono" w:eastAsia="DejaVu Sans Mono"/>
          <w:sz w:val="16"/>
        </w:rPr>
        <w:t>3482 cells</w:t>
        <w:br/>
      </w:r>
      <w:r>
        <w:rPr>
          <w:rFonts w:ascii="DejaVu Sans Mono" w:hAnsi="DejaVu Sans Mono" w:eastAsia="DejaVu Sans Mono"/>
          <w:sz w:val="16"/>
        </w:rPr>
        <w:t>Chip area for module '</w:t>
        <w:tab/>
        <w:t>op': 537.345900</w:t>
        <w:br/>
      </w:r>
      <w:r>
        <w:rPr>
          <w:rFonts w:ascii="DejaVu Sans Mono" w:hAnsi="DejaVu Sans Mono" w:eastAsia="DejaVu Sans Mono"/>
          <w:sz w:val="16"/>
        </w:rPr>
        <w:t>of which used for sequential elements: 270.663120 (50.37%)</w:t>
        <w:br/>
      </w:r>
      <w:r>
        <w:rPr>
          <w:rFonts w:ascii="DejaVu Sans Mono" w:hAnsi="DejaVu Sans Mono" w:eastAsia="DejaVu Sans Mono"/>
          <w:sz w:val="16"/>
        </w:rPr>
        <w:br/>
      </w:r>
      <w:r>
        <w:rPr>
          <w:rFonts w:ascii="DejaVu Sans Mono" w:hAnsi="DejaVu Sans Mono" w:eastAsia="DejaVu Sans Mono"/>
          <w:sz w:val="16"/>
        </w:rPr>
        <w:t>700 MHz:</w:t>
        <w:br/>
      </w:r>
      <w:r>
        <w:rPr>
          <w:rFonts w:ascii="DejaVu Sans Mono" w:hAnsi="DejaVu Sans Mono" w:eastAsia="DejaVu Sans Mono"/>
          <w:sz w:val="16"/>
        </w:rPr>
        <w:t>3482 cells</w:t>
        <w:br/>
      </w:r>
      <w:r>
        <w:rPr>
          <w:rFonts w:ascii="DejaVu Sans Mono" w:hAnsi="DejaVu Sans Mono" w:eastAsia="DejaVu Sans Mono"/>
          <w:sz w:val="16"/>
        </w:rPr>
        <w:t>Chip area for module '</w:t>
        <w:tab/>
        <w:t>op': 537.345900</w:t>
        <w:br/>
      </w:r>
      <w:r>
        <w:rPr>
          <w:rFonts w:ascii="DejaVu Sans Mono" w:hAnsi="DejaVu Sans Mono" w:eastAsia="DejaVu Sans Mono"/>
          <w:sz w:val="16"/>
        </w:rPr>
        <w:t>of which used for sequential elements: 270.663120 (50.37%)</w:t>
      </w:r>
    </w:p>
    <w:p>
      <w:pPr>
        <w:pStyle w:val="Caption"/>
      </w:pPr>
      <w:r>
        <w:t>Terminal 9 - flip-flop count and sequential element evidence.</w:t>
      </w:r>
    </w:p>
    <w:p>
      <w:pPr>
        <w:spacing w:before="60" w:after="60"/>
        <w:ind w:left="216" w:right="216"/>
        <w:shd w:fill="F2F6EF"/>
      </w:pPr>
      <w:r>
        <w:rPr>
          <w:rFonts w:ascii="DejaVu Sans Mono" w:hAnsi="DejaVu Sans Mono" w:eastAsia="DejaVu Sans Mono"/>
          <w:sz w:val="16"/>
        </w:rPr>
        <w:t>grep -iE "DFF|SDF|seq|flop" reports/asap7/tiny_npu_${FREQ}/base/synth_stat.txt | head -20</w:t>
        <w:br/>
      </w:r>
      <w:r>
        <w:rPr>
          <w:rFonts w:ascii="DejaVu Sans Mono" w:hAnsi="DejaVu Sans Mono" w:eastAsia="DejaVu Sans Mono"/>
          <w:sz w:val="16"/>
        </w:rPr>
        <w:br/>
      </w:r>
      <w:r>
        <w:rPr>
          <w:rFonts w:ascii="DejaVu Sans Mono" w:hAnsi="DejaVu Sans Mono" w:eastAsia="DejaVu Sans Mono"/>
          <w:sz w:val="16"/>
        </w:rPr>
        <w:t>714  270.663  714  270.663  DFFASRHQNx1_ASAP7_75t_R</w:t>
        <w:br/>
      </w:r>
      <w:r>
        <w:rPr>
          <w:rFonts w:ascii="DejaVu Sans Mono" w:hAnsi="DejaVu Sans Mono" w:eastAsia="DejaVu Sans Mono"/>
          <w:sz w:val="16"/>
        </w:rPr>
        <w:t>of which used for sequential elements: 270.663120 (50.37%)</w:t>
      </w:r>
    </w:p>
    <w:p>
      <w:pPr>
        <w:pStyle w:val="Caption"/>
      </w:pPr>
      <w:r>
        <w:t>Terminal 10 - top cell types at 700 MHz.</w:t>
      </w:r>
    </w:p>
    <w:p>
      <w:pPr>
        <w:spacing w:before="60" w:after="60"/>
        <w:ind w:left="216" w:right="216"/>
        <w:shd w:fill="F2F6EF"/>
      </w:pPr>
      <w:r>
        <w:rPr>
          <w:rFonts w:ascii="DejaVu Sans Mono" w:hAnsi="DejaVu Sans Mono" w:eastAsia="DejaVu Sans Mono"/>
          <w:sz w:val="16"/>
        </w:rPr>
        <w:t>grep "ASAP7" reports/asap7/tiny_npu_700/base/synth_stat.txt | sort -k1,1nr | head -10</w:t>
        <w:br/>
      </w:r>
      <w:r>
        <w:rPr>
          <w:rFonts w:ascii="DejaVu Sans Mono" w:hAnsi="DejaVu Sans Mono" w:eastAsia="DejaVu Sans Mono"/>
          <w:sz w:val="16"/>
        </w:rPr>
        <w:t>714 DFFASRHQNx1_ASAP7_75t_R</w:t>
        <w:br/>
      </w:r>
      <w:r>
        <w:rPr>
          <w:rFonts w:ascii="DejaVu Sans Mono" w:hAnsi="DejaVu Sans Mono" w:eastAsia="DejaVu Sans Mono"/>
          <w:sz w:val="16"/>
        </w:rPr>
        <w:t>498 NAND2x1_ASAP7_75t_R</w:t>
        <w:br/>
      </w:r>
      <w:r>
        <w:rPr>
          <w:rFonts w:ascii="DejaVu Sans Mono" w:hAnsi="DejaVu Sans Mono" w:eastAsia="DejaVu Sans Mono"/>
          <w:sz w:val="16"/>
        </w:rPr>
        <w:t>466 OA21x2_ASAP7_75t_R</w:t>
        <w:br/>
      </w:r>
      <w:r>
        <w:rPr>
          <w:rFonts w:ascii="DejaVu Sans Mono" w:hAnsi="DejaVu Sans Mono" w:eastAsia="DejaVu Sans Mono"/>
          <w:sz w:val="16"/>
        </w:rPr>
        <w:t>401 BUFx2_ASAP7_75t_R</w:t>
        <w:br/>
      </w:r>
      <w:r>
        <w:rPr>
          <w:rFonts w:ascii="DejaVu Sans Mono" w:hAnsi="DejaVu Sans Mono" w:eastAsia="DejaVu Sans Mono"/>
          <w:sz w:val="16"/>
        </w:rPr>
        <w:t>195 INVx1_ASAP7_75t_R</w:t>
        <w:br/>
      </w:r>
      <w:r>
        <w:rPr>
          <w:rFonts w:ascii="DejaVu Sans Mono" w:hAnsi="DejaVu Sans Mono" w:eastAsia="DejaVu Sans Mono"/>
          <w:sz w:val="16"/>
        </w:rPr>
        <w:t>180 OA22x2_ASAP7_75t_R</w:t>
        <w:br/>
      </w:r>
      <w:r>
        <w:rPr>
          <w:rFonts w:ascii="DejaVu Sans Mono" w:hAnsi="DejaVu Sans Mono" w:eastAsia="DejaVu Sans Mono"/>
          <w:sz w:val="16"/>
        </w:rPr>
        <w:t>139 AO21x1_ASAP7_75t_R</w:t>
        <w:br/>
      </w:r>
      <w:r>
        <w:rPr>
          <w:rFonts w:ascii="DejaVu Sans Mono" w:hAnsi="DejaVu Sans Mono" w:eastAsia="DejaVu Sans Mono"/>
          <w:sz w:val="16"/>
        </w:rPr>
        <w:t>129 NOR2x1_ASAP7_75t_R</w:t>
        <w:br/>
      </w:r>
      <w:r>
        <w:rPr>
          <w:rFonts w:ascii="DejaVu Sans Mono" w:hAnsi="DejaVu Sans Mono" w:eastAsia="DejaVu Sans Mono"/>
          <w:sz w:val="16"/>
        </w:rPr>
        <w:t>126 XNOR2x2_ASAP7_75t_R</w:t>
        <w:br/>
      </w:r>
      <w:r>
        <w:rPr>
          <w:rFonts w:ascii="DejaVu Sans Mono" w:hAnsi="DejaVu Sans Mono" w:eastAsia="DejaVu Sans Mono"/>
          <w:sz w:val="16"/>
        </w:rPr>
        <w:t>107 AND2x2_ASAP7_75t_R</w:t>
      </w:r>
    </w:p>
    <w:p>
      <w:pPr>
        <w:pStyle w:val="Heading1"/>
      </w:pPr>
      <w:r>
        <w:rPr>
          <w:color w:val="2E7D32"/>
        </w:rPr>
        <w:t>8. Getting STA Numbers - make floorplan</w:t>
      </w:r>
    </w:p>
    <w:p>
      <w:r>
        <w:t>The ORFS synth target created the mapped netlist and synth_stat.txt but did not provide the final floorplan STA table. Therefore, make floorplan was run for each frequency. This generated floorplan timing reports and confirmed that there were no setup violations.</w:t>
      </w:r>
    </w:p>
    <w:p>
      <w:pPr>
        <w:pStyle w:val="Caption"/>
      </w:pPr>
      <w:r>
        <w:t>Terminal 11 - floorplan run and setup repair summary.</w:t>
      </w:r>
    </w:p>
    <w:p>
      <w:pPr>
        <w:spacing w:before="60" w:after="60"/>
        <w:ind w:left="216" w:right="216"/>
        <w:shd w:fill="F2F6EF"/>
      </w:pPr>
      <w:r>
        <w:rPr>
          <w:rFonts w:ascii="DejaVu Sans Mono" w:hAnsi="DejaVu Sans Mono" w:eastAsia="DejaVu Sans Mono"/>
          <w:sz w:val="16"/>
        </w:rPr>
        <w:t>for FREQ in 500 600 700; do</w:t>
        <w:br/>
      </w:r>
      <w:r>
        <w:rPr>
          <w:rFonts w:ascii="DejaVu Sans Mono" w:hAnsi="DejaVu Sans Mono" w:eastAsia="DejaVu Sans Mono"/>
          <w:sz w:val="16"/>
        </w:rPr>
        <w:t xml:space="preserve">  make DESIGN_CONFIG=./designs/asap7/tiny_npu/config_${FREQ}.mk floorplan 2&gt;&amp;1 | tee /tmp/tiny_npu_floorplan_${FREQ}.log</w:t>
        <w:br/>
      </w:r>
      <w:r>
        <w:rPr>
          <w:rFonts w:ascii="DejaVu Sans Mono" w:hAnsi="DejaVu Sans Mono" w:eastAsia="DejaVu Sans Mono"/>
          <w:sz w:val="16"/>
        </w:rPr>
        <w:t>done</w:t>
        <w:br/>
      </w:r>
      <w:r>
        <w:rPr>
          <w:rFonts w:ascii="DejaVu Sans Mono" w:hAnsi="DejaVu Sans Mono" w:eastAsia="DejaVu Sans Mono"/>
          <w:sz w:val="16"/>
        </w:rPr>
        <w:br/>
      </w:r>
      <w:r>
        <w:rPr>
          <w:rFonts w:ascii="DejaVu Sans Mono" w:hAnsi="DejaVu Sans Mono" w:eastAsia="DejaVu Sans Mono"/>
          <w:sz w:val="16"/>
        </w:rPr>
        <w:t>[INFO RSZ-0098] No setup violations found</w:t>
        <w:br/>
      </w:r>
      <w:r>
        <w:rPr>
          <w:rFonts w:ascii="DejaVu Sans Mono" w:hAnsi="DejaVu Sans Mono" w:eastAsia="DejaVu Sans Mono"/>
          <w:sz w:val="16"/>
        </w:rPr>
        <w:t>floorplan final report_design_area</w:t>
        <w:br/>
      </w:r>
      <w:r>
        <w:rPr>
          <w:rFonts w:ascii="DejaVu Sans Mono" w:hAnsi="DejaVu Sans Mono" w:eastAsia="DejaVu Sans Mono"/>
          <w:sz w:val="16"/>
        </w:rPr>
        <w:t>Design area 578 um^2 0% utilization.</w:t>
      </w:r>
    </w:p>
    <w:p>
      <w:pPr>
        <w:pStyle w:val="Caption"/>
      </w:pPr>
      <w:r>
        <w:t>Terminal 12 - WNS, TNS, and positive worst slack extraction.</w:t>
      </w:r>
    </w:p>
    <w:p>
      <w:pPr>
        <w:spacing w:before="60" w:after="60"/>
        <w:ind w:left="216" w:right="216"/>
        <w:shd w:fill="F2F6EF"/>
      </w:pPr>
      <w:r>
        <w:rPr>
          <w:rFonts w:ascii="DejaVu Sans Mono" w:hAnsi="DejaVu Sans Mono" w:eastAsia="DejaVu Sans Mono"/>
          <w:sz w:val="16"/>
        </w:rPr>
        <w:t>grep -iE "wns|tns|worst slack|slack" reports/asap7/tiny_npu_${FREQ}/base/*floorplan*.rpt | tail -30</w:t>
        <w:br/>
      </w:r>
      <w:r>
        <w:rPr>
          <w:rFonts w:ascii="DejaVu Sans Mono" w:hAnsi="DejaVu Sans Mono" w:eastAsia="DejaVu Sans Mono"/>
          <w:sz w:val="16"/>
        </w:rPr>
        <w:br/>
      </w:r>
      <w:r>
        <w:rPr>
          <w:rFonts w:ascii="DejaVu Sans Mono" w:hAnsi="DejaVu Sans Mono" w:eastAsia="DejaVu Sans Mono"/>
          <w:sz w:val="16"/>
        </w:rPr>
        <w:t>500 MHz:</w:t>
        <w:br/>
      </w:r>
      <w:r>
        <w:rPr>
          <w:rFonts w:ascii="DejaVu Sans Mono" w:hAnsi="DejaVu Sans Mono" w:eastAsia="DejaVu Sans Mono"/>
          <w:sz w:val="16"/>
        </w:rPr>
        <w:t>tns max 0.00</w:t>
        <w:br/>
      </w:r>
      <w:r>
        <w:rPr>
          <w:rFonts w:ascii="DejaVu Sans Mono" w:hAnsi="DejaVu Sans Mono" w:eastAsia="DejaVu Sans Mono"/>
          <w:sz w:val="16"/>
        </w:rPr>
        <w:t>wns max 0.00</w:t>
        <w:br/>
      </w:r>
      <w:r>
        <w:rPr>
          <w:rFonts w:ascii="DejaVu Sans Mono" w:hAnsi="DejaVu Sans Mono" w:eastAsia="DejaVu Sans Mono"/>
          <w:sz w:val="16"/>
        </w:rPr>
        <w:t>worst slack max 1471.01 ps</w:t>
        <w:br/>
      </w:r>
      <w:r>
        <w:rPr>
          <w:rFonts w:ascii="DejaVu Sans Mono" w:hAnsi="DejaVu Sans Mono" w:eastAsia="DejaVu Sans Mono"/>
          <w:sz w:val="16"/>
        </w:rPr>
        <w:br/>
      </w:r>
      <w:r>
        <w:rPr>
          <w:rFonts w:ascii="DejaVu Sans Mono" w:hAnsi="DejaVu Sans Mono" w:eastAsia="DejaVu Sans Mono"/>
          <w:sz w:val="16"/>
        </w:rPr>
        <w:t>600 MHz:</w:t>
        <w:br/>
      </w:r>
      <w:r>
        <w:rPr>
          <w:rFonts w:ascii="DejaVu Sans Mono" w:hAnsi="DejaVu Sans Mono" w:eastAsia="DejaVu Sans Mono"/>
          <w:sz w:val="16"/>
        </w:rPr>
        <w:t>tns max 0.00</w:t>
        <w:br/>
      </w:r>
      <w:r>
        <w:rPr>
          <w:rFonts w:ascii="DejaVu Sans Mono" w:hAnsi="DejaVu Sans Mono" w:eastAsia="DejaVu Sans Mono"/>
          <w:sz w:val="16"/>
        </w:rPr>
        <w:t>wns max 0.00</w:t>
        <w:br/>
      </w:r>
      <w:r>
        <w:rPr>
          <w:rFonts w:ascii="DejaVu Sans Mono" w:hAnsi="DejaVu Sans Mono" w:eastAsia="DejaVu Sans Mono"/>
          <w:sz w:val="16"/>
        </w:rPr>
        <w:t>worst slack max 1138.01 ps</w:t>
        <w:br/>
      </w:r>
      <w:r>
        <w:rPr>
          <w:rFonts w:ascii="DejaVu Sans Mono" w:hAnsi="DejaVu Sans Mono" w:eastAsia="DejaVu Sans Mono"/>
          <w:sz w:val="16"/>
        </w:rPr>
        <w:br/>
      </w:r>
      <w:r>
        <w:rPr>
          <w:rFonts w:ascii="DejaVu Sans Mono" w:hAnsi="DejaVu Sans Mono" w:eastAsia="DejaVu Sans Mono"/>
          <w:sz w:val="16"/>
        </w:rPr>
        <w:t>700 MHz:</w:t>
        <w:br/>
      </w:r>
      <w:r>
        <w:rPr>
          <w:rFonts w:ascii="DejaVu Sans Mono" w:hAnsi="DejaVu Sans Mono" w:eastAsia="DejaVu Sans Mono"/>
          <w:sz w:val="16"/>
        </w:rPr>
        <w:t>tns max 0.00</w:t>
        <w:br/>
      </w:r>
      <w:r>
        <w:rPr>
          <w:rFonts w:ascii="DejaVu Sans Mono" w:hAnsi="DejaVu Sans Mono" w:eastAsia="DejaVu Sans Mono"/>
          <w:sz w:val="16"/>
        </w:rPr>
        <w:t>wns max 0.00</w:t>
        <w:br/>
      </w:r>
      <w:r>
        <w:rPr>
          <w:rFonts w:ascii="DejaVu Sans Mono" w:hAnsi="DejaVu Sans Mono" w:eastAsia="DejaVu Sans Mono"/>
          <w:sz w:val="16"/>
        </w:rPr>
        <w:t>worst slack max 900.01 ps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584"/>
            <w:shd w:fill="1F2937"/>
            <w:vAlign w:val="center"/>
          </w:tcPr>
          <w:p>
            <w:pPr>
              <w:jc w:val="center"/>
            </w:pPr>
            <w:r/>
            <w:r>
              <w:rPr>
                <w:b/>
                <w:color w:val="FFFFFF"/>
                <w:sz w:val="17"/>
              </w:rPr>
              <w:t>Frequency</w:t>
            </w:r>
          </w:p>
        </w:tc>
        <w:tc>
          <w:tcPr>
            <w:tcW w:type="dxa" w:w="1584"/>
            <w:shd w:fill="1F2937"/>
            <w:vAlign w:val="center"/>
          </w:tcPr>
          <w:p>
            <w:pPr>
              <w:jc w:val="center"/>
            </w:pPr>
            <w:r/>
            <w:r>
              <w:rPr>
                <w:b/>
                <w:color w:val="FFFFFF"/>
                <w:sz w:val="17"/>
              </w:rPr>
              <w:t>TNS max</w:t>
            </w:r>
          </w:p>
        </w:tc>
        <w:tc>
          <w:tcPr>
            <w:tcW w:type="dxa" w:w="1584"/>
            <w:shd w:fill="1F2937"/>
            <w:vAlign w:val="center"/>
          </w:tcPr>
          <w:p>
            <w:pPr>
              <w:jc w:val="center"/>
            </w:pPr>
            <w:r/>
            <w:r>
              <w:rPr>
                <w:b/>
                <w:color w:val="FFFFFF"/>
                <w:sz w:val="17"/>
              </w:rPr>
              <w:t>WNS max</w:t>
            </w:r>
          </w:p>
        </w:tc>
        <w:tc>
          <w:tcPr>
            <w:tcW w:type="dxa" w:w="2304"/>
            <w:shd w:fill="1F2937"/>
            <w:vAlign w:val="center"/>
          </w:tcPr>
          <w:p>
            <w:pPr>
              <w:jc w:val="center"/>
            </w:pPr>
            <w:r/>
            <w:r>
              <w:rPr>
                <w:b/>
                <w:color w:val="FFFFFF"/>
                <w:sz w:val="17"/>
              </w:rPr>
              <w:t>Worst slack max</w:t>
            </w:r>
          </w:p>
        </w:tc>
        <w:tc>
          <w:tcPr>
            <w:tcW w:type="dxa" w:w="3888"/>
            <w:shd w:fill="1F2937"/>
            <w:vAlign w:val="center"/>
          </w:tcPr>
          <w:p>
            <w:pPr>
              <w:jc w:val="center"/>
            </w:pPr>
            <w:r/>
            <w:r>
              <w:rPr>
                <w:b/>
                <w:color w:val="FFFFFF"/>
                <w:sz w:val="17"/>
              </w:rPr>
              <w:t>Interpretation</w:t>
            </w:r>
          </w:p>
        </w:tc>
      </w:tr>
      <w:tr>
        <w:tc>
          <w:tcPr>
            <w:tcW w:type="dxa" w:w="1584"/>
            <w:shd w:fill="E6F2DF"/>
            <w:vAlign w:val="center"/>
          </w:tcPr>
          <w:p>
            <w:pPr>
              <w:jc w:val="left"/>
            </w:pPr>
            <w:r/>
            <w:r>
              <w:rPr>
                <w:b w:val="0"/>
                <w:sz w:val="17"/>
              </w:rPr>
              <w:t>500 MHz</w:t>
            </w:r>
          </w:p>
        </w:tc>
        <w:tc>
          <w:tcPr>
            <w:tcW w:type="dxa" w:w="1584"/>
            <w:shd w:fill="E6F2DF"/>
            <w:vAlign w:val="center"/>
          </w:tcPr>
          <w:p>
            <w:pPr>
              <w:jc w:val="left"/>
            </w:pPr>
            <w:r/>
            <w:r>
              <w:rPr>
                <w:b w:val="0"/>
                <w:sz w:val="17"/>
              </w:rPr>
              <w:t>0.00</w:t>
            </w:r>
          </w:p>
        </w:tc>
        <w:tc>
          <w:tcPr>
            <w:tcW w:type="dxa" w:w="1584"/>
            <w:shd w:fill="E6F2DF"/>
            <w:vAlign w:val="center"/>
          </w:tcPr>
          <w:p>
            <w:pPr>
              <w:jc w:val="left"/>
            </w:pPr>
            <w:r/>
            <w:r>
              <w:rPr>
                <w:b w:val="0"/>
                <w:sz w:val="17"/>
              </w:rPr>
              <w:t>0.00</w:t>
            </w:r>
          </w:p>
        </w:tc>
        <w:tc>
          <w:tcPr>
            <w:tcW w:type="dxa" w:w="2304"/>
            <w:shd w:fill="E6F2DF"/>
            <w:vAlign w:val="center"/>
          </w:tcPr>
          <w:p>
            <w:pPr>
              <w:jc w:val="left"/>
            </w:pPr>
            <w:r/>
            <w:r>
              <w:rPr>
                <w:b w:val="0"/>
                <w:sz w:val="17"/>
              </w:rPr>
              <w:t>1471.01 ps = +1.471 ns</w:t>
            </w:r>
          </w:p>
        </w:tc>
        <w:tc>
          <w:tcPr>
            <w:tcW w:type="dxa" w:w="3888"/>
            <w:shd w:fill="E6F2DF"/>
            <w:vAlign w:val="center"/>
          </w:tcPr>
          <w:p>
            <w:pPr>
              <w:jc w:val="left"/>
            </w:pPr>
            <w:r/>
            <w:r>
              <w:rPr>
                <w:b w:val="0"/>
                <w:sz w:val="17"/>
              </w:rPr>
              <w:t>Timing met with large margin</w:t>
            </w:r>
          </w:p>
        </w:tc>
      </w:tr>
      <w:tr>
        <w:tc>
          <w:tcPr>
            <w:tcW w:type="dxa" w:w="1584"/>
            <w:shd w:fill="FFFFFF"/>
            <w:vAlign w:val="center"/>
          </w:tcPr>
          <w:p>
            <w:pPr>
              <w:jc w:val="left"/>
            </w:pPr>
            <w:r/>
            <w:r>
              <w:rPr>
                <w:b w:val="0"/>
                <w:sz w:val="17"/>
              </w:rPr>
              <w:t>600 MHz</w:t>
            </w:r>
          </w:p>
        </w:tc>
        <w:tc>
          <w:tcPr>
            <w:tcW w:type="dxa" w:w="1584"/>
            <w:shd w:fill="FFFFFF"/>
            <w:vAlign w:val="center"/>
          </w:tcPr>
          <w:p>
            <w:pPr>
              <w:jc w:val="left"/>
            </w:pPr>
            <w:r/>
            <w:r>
              <w:rPr>
                <w:b w:val="0"/>
                <w:sz w:val="17"/>
              </w:rPr>
              <w:t>0.00</w:t>
            </w:r>
          </w:p>
        </w:tc>
        <w:tc>
          <w:tcPr>
            <w:tcW w:type="dxa" w:w="1584"/>
            <w:shd w:fill="FFFFFF"/>
            <w:vAlign w:val="center"/>
          </w:tcPr>
          <w:p>
            <w:pPr>
              <w:jc w:val="left"/>
            </w:pPr>
            <w:r/>
            <w:r>
              <w:rPr>
                <w:b w:val="0"/>
                <w:sz w:val="17"/>
              </w:rPr>
              <w:t>0.00</w:t>
            </w:r>
          </w:p>
        </w:tc>
        <w:tc>
          <w:tcPr>
            <w:tcW w:type="dxa" w:w="2304"/>
            <w:shd w:fill="FFFFFF"/>
            <w:vAlign w:val="center"/>
          </w:tcPr>
          <w:p>
            <w:pPr>
              <w:jc w:val="left"/>
            </w:pPr>
            <w:r/>
            <w:r>
              <w:rPr>
                <w:b w:val="0"/>
                <w:sz w:val="17"/>
              </w:rPr>
              <w:t>1138.01 ps = +1.138 ns</w:t>
            </w:r>
          </w:p>
        </w:tc>
        <w:tc>
          <w:tcPr>
            <w:tcW w:type="dxa" w:w="3888"/>
            <w:shd w:fill="FFFFFF"/>
            <w:vAlign w:val="center"/>
          </w:tcPr>
          <w:p>
            <w:pPr>
              <w:jc w:val="left"/>
            </w:pPr>
            <w:r/>
            <w:r>
              <w:rPr>
                <w:b w:val="0"/>
                <w:sz w:val="17"/>
              </w:rPr>
              <w:t>Timing met</w:t>
            </w:r>
          </w:p>
        </w:tc>
      </w:tr>
      <w:tr>
        <w:tc>
          <w:tcPr>
            <w:tcW w:type="dxa" w:w="1584"/>
            <w:shd w:fill="E6F2DF"/>
            <w:vAlign w:val="center"/>
          </w:tcPr>
          <w:p>
            <w:pPr>
              <w:jc w:val="left"/>
            </w:pPr>
            <w:r/>
            <w:r>
              <w:rPr>
                <w:b w:val="0"/>
                <w:sz w:val="17"/>
              </w:rPr>
              <w:t>700 MHz</w:t>
            </w:r>
          </w:p>
        </w:tc>
        <w:tc>
          <w:tcPr>
            <w:tcW w:type="dxa" w:w="1584"/>
            <w:shd w:fill="E6F2DF"/>
            <w:vAlign w:val="center"/>
          </w:tcPr>
          <w:p>
            <w:pPr>
              <w:jc w:val="left"/>
            </w:pPr>
            <w:r/>
            <w:r>
              <w:rPr>
                <w:b w:val="0"/>
                <w:sz w:val="17"/>
              </w:rPr>
              <w:t>0.00</w:t>
            </w:r>
          </w:p>
        </w:tc>
        <w:tc>
          <w:tcPr>
            <w:tcW w:type="dxa" w:w="1584"/>
            <w:shd w:fill="E6F2DF"/>
            <w:vAlign w:val="center"/>
          </w:tcPr>
          <w:p>
            <w:pPr>
              <w:jc w:val="left"/>
            </w:pPr>
            <w:r/>
            <w:r>
              <w:rPr>
                <w:b w:val="0"/>
                <w:sz w:val="17"/>
              </w:rPr>
              <w:t>0.00</w:t>
            </w:r>
          </w:p>
        </w:tc>
        <w:tc>
          <w:tcPr>
            <w:tcW w:type="dxa" w:w="2304"/>
            <w:shd w:fill="E6F2DF"/>
            <w:vAlign w:val="center"/>
          </w:tcPr>
          <w:p>
            <w:pPr>
              <w:jc w:val="left"/>
            </w:pPr>
            <w:r/>
            <w:r>
              <w:rPr>
                <w:b w:val="0"/>
                <w:sz w:val="17"/>
              </w:rPr>
              <w:t>900.01 ps = +0.900 ns</w:t>
            </w:r>
          </w:p>
        </w:tc>
        <w:tc>
          <w:tcPr>
            <w:tcW w:type="dxa" w:w="3888"/>
            <w:shd w:fill="E6F2DF"/>
            <w:vAlign w:val="center"/>
          </w:tcPr>
          <w:p>
            <w:pPr>
              <w:jc w:val="left"/>
            </w:pPr>
            <w:r/>
            <w:r>
              <w:rPr>
                <w:b w:val="0"/>
                <w:sz w:val="17"/>
              </w:rPr>
              <w:t>Timing met, smallest margin</w:t>
            </w:r>
          </w:p>
        </w:tc>
      </w:tr>
    </w:tbl>
    <w:p/>
    <w:p>
      <w:pPr>
        <w:pStyle w:val="Heading1"/>
      </w:pPr>
      <w:r>
        <w:rPr>
          <w:color w:val="2E7D32"/>
        </w:rPr>
        <w:t>9. Day 3 - Critical Path Analysis and Maximum Frequency</w:t>
      </w:r>
    </w:p>
    <w:p>
      <w:pPr>
        <w:pStyle w:val="Heading2"/>
      </w:pPr>
      <w:r>
        <w:rPr>
          <w:color w:val="2E7D32"/>
        </w:rPr>
        <w:t>9.1 Reading the worst setup path at 700 MHz</w:t>
      </w:r>
    </w:p>
    <w:p>
      <w:pPr>
        <w:pStyle w:val="Caption"/>
      </w:pPr>
      <w:r>
        <w:t>Terminal 13 - 700 MHz worst clocked path.</w:t>
      </w:r>
    </w:p>
    <w:p>
      <w:pPr>
        <w:spacing w:before="60" w:after="60"/>
        <w:ind w:left="216" w:right="216"/>
        <w:shd w:fill="F2F6EF"/>
      </w:pPr>
      <w:r>
        <w:rPr>
          <w:rFonts w:ascii="DejaVu Sans Mono" w:hAnsi="DejaVu Sans Mono" w:eastAsia="DejaVu Sans Mono"/>
          <w:sz w:val="16"/>
        </w:rPr>
        <w:t>grep -iE "Startpoint|Endpoint|slack|Path Group|data arrival|data required" reports/asap7/tiny_npu_700/base/*floorplan*.rpt | head -80</w:t>
        <w:br/>
      </w:r>
      <w:r>
        <w:rPr>
          <w:rFonts w:ascii="DejaVu Sans Mono" w:hAnsi="DejaVu Sans Mono" w:eastAsia="DejaVu Sans Mono"/>
          <w:sz w:val="16"/>
        </w:rPr>
        <w:br/>
      </w:r>
      <w:r>
        <w:rPr>
          <w:rFonts w:ascii="DejaVu Sans Mono" w:hAnsi="DejaVu Sans Mono" w:eastAsia="DejaVu Sans Mono"/>
          <w:sz w:val="16"/>
        </w:rPr>
        <w:t>Startpoint: u_dma_rd.m_axi_araddr[1]$_DFFE_PN0P_</w:t>
        <w:br/>
      </w:r>
      <w:r>
        <w:rPr>
          <w:rFonts w:ascii="DejaVu Sans Mono" w:hAnsi="DejaVu Sans Mono" w:eastAsia="DejaVu Sans Mono"/>
          <w:sz w:val="16"/>
        </w:rPr>
        <w:t>Endpoint: u_dma_rd.m_axi_arlen[7]$_DFFE_PN0P_</w:t>
        <w:br/>
      </w:r>
      <w:r>
        <w:rPr>
          <w:rFonts w:ascii="DejaVu Sans Mono" w:hAnsi="DejaVu Sans Mono" w:eastAsia="DejaVu Sans Mono"/>
          <w:sz w:val="16"/>
        </w:rPr>
        <w:t>Path Group: clk</w:t>
        <w:br/>
      </w:r>
      <w:r>
        <w:rPr>
          <w:rFonts w:ascii="DejaVu Sans Mono" w:hAnsi="DejaVu Sans Mono" w:eastAsia="DejaVu Sans Mono"/>
          <w:sz w:val="16"/>
        </w:rPr>
        <w:t>data arrival time 514.24</w:t>
        <w:br/>
      </w:r>
      <w:r>
        <w:rPr>
          <w:rFonts w:ascii="DejaVu Sans Mono" w:hAnsi="DejaVu Sans Mono" w:eastAsia="DejaVu Sans Mono"/>
          <w:sz w:val="16"/>
        </w:rPr>
        <w:t>data required time 1414.25</w:t>
        <w:br/>
      </w:r>
      <w:r>
        <w:rPr>
          <w:rFonts w:ascii="DejaVu Sans Mono" w:hAnsi="DejaVu Sans Mono" w:eastAsia="DejaVu Sans Mono"/>
          <w:sz w:val="16"/>
        </w:rPr>
        <w:t>slack (MET) 900.01</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shd w:fill="1F2937"/>
            <w:vAlign w:val="center"/>
          </w:tcPr>
          <w:p>
            <w:pPr>
              <w:jc w:val="center"/>
            </w:pPr>
            <w:r/>
            <w:r>
              <w:rPr>
                <w:b/>
                <w:color w:val="FFFFFF"/>
                <w:sz w:val="16"/>
              </w:rPr>
              <w:t>Property</w:t>
            </w:r>
          </w:p>
        </w:tc>
        <w:tc>
          <w:tcPr>
            <w:tcW w:type="dxa" w:w="2304"/>
            <w:shd w:fill="1F2937"/>
            <w:vAlign w:val="center"/>
          </w:tcPr>
          <w:p>
            <w:pPr>
              <w:jc w:val="center"/>
            </w:pPr>
            <w:r/>
            <w:r>
              <w:rPr>
                <w:b/>
                <w:color w:val="FFFFFF"/>
                <w:sz w:val="16"/>
              </w:rPr>
              <w:t>500 MHz</w:t>
            </w:r>
          </w:p>
        </w:tc>
        <w:tc>
          <w:tcPr>
            <w:tcW w:type="dxa" w:w="2304"/>
            <w:shd w:fill="1F2937"/>
            <w:vAlign w:val="center"/>
          </w:tcPr>
          <w:p>
            <w:pPr>
              <w:jc w:val="center"/>
            </w:pPr>
            <w:r/>
            <w:r>
              <w:rPr>
                <w:b/>
                <w:color w:val="FFFFFF"/>
                <w:sz w:val="16"/>
              </w:rPr>
              <w:t>600 MHz</w:t>
            </w:r>
          </w:p>
        </w:tc>
        <w:tc>
          <w:tcPr>
            <w:tcW w:type="dxa" w:w="2304"/>
            <w:shd w:fill="1F2937"/>
            <w:vAlign w:val="center"/>
          </w:tcPr>
          <w:p>
            <w:pPr>
              <w:jc w:val="center"/>
            </w:pPr>
            <w:r/>
            <w:r>
              <w:rPr>
                <w:b/>
                <w:color w:val="FFFFFF"/>
                <w:sz w:val="16"/>
              </w:rPr>
              <w:t>700 MHz</w:t>
            </w:r>
          </w:p>
        </w:tc>
      </w:tr>
      <w:tr>
        <w:tc>
          <w:tcPr>
            <w:tcW w:type="dxa" w:w="2304"/>
            <w:shd w:fill="E6F2DF"/>
            <w:vAlign w:val="center"/>
          </w:tcPr>
          <w:p>
            <w:pPr>
              <w:jc w:val="left"/>
            </w:pPr>
            <w:r/>
            <w:r>
              <w:rPr>
                <w:b w:val="0"/>
                <w:sz w:val="16"/>
              </w:rPr>
              <w:t>Worst setup startpoint</w:t>
            </w:r>
          </w:p>
        </w:tc>
        <w:tc>
          <w:tcPr>
            <w:tcW w:type="dxa" w:w="2304"/>
            <w:shd w:fill="E6F2DF"/>
            <w:vAlign w:val="center"/>
          </w:tcPr>
          <w:p>
            <w:pPr>
              <w:jc w:val="left"/>
            </w:pPr>
            <w:r/>
            <w:r>
              <w:rPr>
                <w:b w:val="0"/>
                <w:sz w:val="16"/>
              </w:rPr>
              <w:t>u_dma_rd.m_axi_araddr[1]</w:t>
            </w:r>
          </w:p>
        </w:tc>
        <w:tc>
          <w:tcPr>
            <w:tcW w:type="dxa" w:w="2304"/>
            <w:shd w:fill="E6F2DF"/>
            <w:vAlign w:val="center"/>
          </w:tcPr>
          <w:p>
            <w:pPr>
              <w:jc w:val="left"/>
            </w:pPr>
            <w:r/>
            <w:r>
              <w:rPr>
                <w:b w:val="0"/>
                <w:sz w:val="16"/>
              </w:rPr>
              <w:t>u_dma_rd.m_axi_araddr[1]</w:t>
            </w:r>
          </w:p>
        </w:tc>
        <w:tc>
          <w:tcPr>
            <w:tcW w:type="dxa" w:w="2304"/>
            <w:shd w:fill="E6F2DF"/>
            <w:vAlign w:val="center"/>
          </w:tcPr>
          <w:p>
            <w:pPr>
              <w:jc w:val="left"/>
            </w:pPr>
            <w:r/>
            <w:r>
              <w:rPr>
                <w:b w:val="0"/>
                <w:sz w:val="16"/>
              </w:rPr>
              <w:t>u_dma_rd.m_axi_araddr[1]</w:t>
            </w:r>
          </w:p>
        </w:tc>
      </w:tr>
      <w:tr>
        <w:tc>
          <w:tcPr>
            <w:tcW w:type="dxa" w:w="2304"/>
            <w:shd w:fill="FFFFFF"/>
            <w:vAlign w:val="center"/>
          </w:tcPr>
          <w:p>
            <w:pPr>
              <w:jc w:val="left"/>
            </w:pPr>
            <w:r/>
            <w:r>
              <w:rPr>
                <w:b w:val="0"/>
                <w:sz w:val="16"/>
              </w:rPr>
              <w:t>Worst setup endpoint</w:t>
            </w:r>
          </w:p>
        </w:tc>
        <w:tc>
          <w:tcPr>
            <w:tcW w:type="dxa" w:w="2304"/>
            <w:shd w:fill="FFFFFF"/>
            <w:vAlign w:val="center"/>
          </w:tcPr>
          <w:p>
            <w:pPr>
              <w:jc w:val="left"/>
            </w:pPr>
            <w:r/>
            <w:r>
              <w:rPr>
                <w:b w:val="0"/>
                <w:sz w:val="16"/>
              </w:rPr>
              <w:t>u_dma_rd.m_axi_arlen[7]</w:t>
            </w:r>
          </w:p>
        </w:tc>
        <w:tc>
          <w:tcPr>
            <w:tcW w:type="dxa" w:w="2304"/>
            <w:shd w:fill="FFFFFF"/>
            <w:vAlign w:val="center"/>
          </w:tcPr>
          <w:p>
            <w:pPr>
              <w:jc w:val="left"/>
            </w:pPr>
            <w:r/>
            <w:r>
              <w:rPr>
                <w:b w:val="0"/>
                <w:sz w:val="16"/>
              </w:rPr>
              <w:t>u_dma_rd.m_axi_arlen[7]</w:t>
            </w:r>
          </w:p>
        </w:tc>
        <w:tc>
          <w:tcPr>
            <w:tcW w:type="dxa" w:w="2304"/>
            <w:shd w:fill="FFFFFF"/>
            <w:vAlign w:val="center"/>
          </w:tcPr>
          <w:p>
            <w:pPr>
              <w:jc w:val="left"/>
            </w:pPr>
            <w:r/>
            <w:r>
              <w:rPr>
                <w:b w:val="0"/>
                <w:sz w:val="16"/>
              </w:rPr>
              <w:t>u_dma_rd.m_axi_arlen[7]</w:t>
            </w:r>
          </w:p>
        </w:tc>
      </w:tr>
      <w:tr>
        <w:tc>
          <w:tcPr>
            <w:tcW w:type="dxa" w:w="2304"/>
            <w:shd w:fill="E6F2DF"/>
            <w:vAlign w:val="center"/>
          </w:tcPr>
          <w:p>
            <w:pPr>
              <w:jc w:val="left"/>
            </w:pPr>
            <w:r/>
            <w:r>
              <w:rPr>
                <w:b w:val="0"/>
                <w:sz w:val="16"/>
              </w:rPr>
              <w:t>Path group</w:t>
            </w:r>
          </w:p>
        </w:tc>
        <w:tc>
          <w:tcPr>
            <w:tcW w:type="dxa" w:w="2304"/>
            <w:shd w:fill="E6F2DF"/>
            <w:vAlign w:val="center"/>
          </w:tcPr>
          <w:p>
            <w:pPr>
              <w:jc w:val="left"/>
            </w:pPr>
            <w:r/>
            <w:r>
              <w:rPr>
                <w:b w:val="0"/>
                <w:sz w:val="16"/>
              </w:rPr>
              <w:t>clk</w:t>
            </w:r>
          </w:p>
        </w:tc>
        <w:tc>
          <w:tcPr>
            <w:tcW w:type="dxa" w:w="2304"/>
            <w:shd w:fill="E6F2DF"/>
            <w:vAlign w:val="center"/>
          </w:tcPr>
          <w:p>
            <w:pPr>
              <w:jc w:val="left"/>
            </w:pPr>
            <w:r/>
            <w:r>
              <w:rPr>
                <w:b w:val="0"/>
                <w:sz w:val="16"/>
              </w:rPr>
              <w:t>clk</w:t>
            </w:r>
          </w:p>
        </w:tc>
        <w:tc>
          <w:tcPr>
            <w:tcW w:type="dxa" w:w="2304"/>
            <w:shd w:fill="E6F2DF"/>
            <w:vAlign w:val="center"/>
          </w:tcPr>
          <w:p>
            <w:pPr>
              <w:jc w:val="left"/>
            </w:pPr>
            <w:r/>
            <w:r>
              <w:rPr>
                <w:b w:val="0"/>
                <w:sz w:val="16"/>
              </w:rPr>
              <w:t>clk</w:t>
            </w:r>
          </w:p>
        </w:tc>
      </w:tr>
      <w:tr>
        <w:tc>
          <w:tcPr>
            <w:tcW w:type="dxa" w:w="2304"/>
            <w:shd w:fill="FFFFFF"/>
            <w:vAlign w:val="center"/>
          </w:tcPr>
          <w:p>
            <w:pPr>
              <w:jc w:val="left"/>
            </w:pPr>
            <w:r/>
            <w:r>
              <w:rPr>
                <w:b w:val="0"/>
                <w:sz w:val="16"/>
              </w:rPr>
              <w:t>Data arrival time</w:t>
            </w:r>
          </w:p>
        </w:tc>
        <w:tc>
          <w:tcPr>
            <w:tcW w:type="dxa" w:w="2304"/>
            <w:shd w:fill="FFFFFF"/>
            <w:vAlign w:val="center"/>
          </w:tcPr>
          <w:p>
            <w:pPr>
              <w:jc w:val="left"/>
            </w:pPr>
            <w:r/>
            <w:r>
              <w:rPr>
                <w:b w:val="0"/>
                <w:sz w:val="16"/>
              </w:rPr>
              <w:t>514.24 ps</w:t>
            </w:r>
          </w:p>
        </w:tc>
        <w:tc>
          <w:tcPr>
            <w:tcW w:type="dxa" w:w="2304"/>
            <w:shd w:fill="FFFFFF"/>
            <w:vAlign w:val="center"/>
          </w:tcPr>
          <w:p>
            <w:pPr>
              <w:jc w:val="left"/>
            </w:pPr>
            <w:r/>
            <w:r>
              <w:rPr>
                <w:b w:val="0"/>
                <w:sz w:val="16"/>
              </w:rPr>
              <w:t>514.24 ps</w:t>
            </w:r>
          </w:p>
        </w:tc>
        <w:tc>
          <w:tcPr>
            <w:tcW w:type="dxa" w:w="2304"/>
            <w:shd w:fill="FFFFFF"/>
            <w:vAlign w:val="center"/>
          </w:tcPr>
          <w:p>
            <w:pPr>
              <w:jc w:val="left"/>
            </w:pPr>
            <w:r/>
            <w:r>
              <w:rPr>
                <w:b w:val="0"/>
                <w:sz w:val="16"/>
              </w:rPr>
              <w:t>514.24 ps</w:t>
            </w:r>
          </w:p>
        </w:tc>
      </w:tr>
      <w:tr>
        <w:tc>
          <w:tcPr>
            <w:tcW w:type="dxa" w:w="2304"/>
            <w:shd w:fill="E6F2DF"/>
            <w:vAlign w:val="center"/>
          </w:tcPr>
          <w:p>
            <w:pPr>
              <w:jc w:val="left"/>
            </w:pPr>
            <w:r/>
            <w:r>
              <w:rPr>
                <w:b w:val="0"/>
                <w:sz w:val="16"/>
              </w:rPr>
              <w:t>Worst setup slack</w:t>
            </w:r>
          </w:p>
        </w:tc>
        <w:tc>
          <w:tcPr>
            <w:tcW w:type="dxa" w:w="2304"/>
            <w:shd w:fill="E6F2DF"/>
            <w:vAlign w:val="center"/>
          </w:tcPr>
          <w:p>
            <w:pPr>
              <w:jc w:val="left"/>
            </w:pPr>
            <w:r/>
            <w:r>
              <w:rPr>
                <w:b w:val="0"/>
                <w:sz w:val="16"/>
              </w:rPr>
              <w:t>1471.01 ps</w:t>
            </w:r>
          </w:p>
        </w:tc>
        <w:tc>
          <w:tcPr>
            <w:tcW w:type="dxa" w:w="2304"/>
            <w:shd w:fill="E6F2DF"/>
            <w:vAlign w:val="center"/>
          </w:tcPr>
          <w:p>
            <w:pPr>
              <w:jc w:val="left"/>
            </w:pPr>
            <w:r/>
            <w:r>
              <w:rPr>
                <w:b w:val="0"/>
                <w:sz w:val="16"/>
              </w:rPr>
              <w:t>1138.01 ps</w:t>
            </w:r>
          </w:p>
        </w:tc>
        <w:tc>
          <w:tcPr>
            <w:tcW w:type="dxa" w:w="2304"/>
            <w:shd w:fill="E6F2DF"/>
            <w:vAlign w:val="center"/>
          </w:tcPr>
          <w:p>
            <w:pPr>
              <w:jc w:val="left"/>
            </w:pPr>
            <w:r/>
            <w:r>
              <w:rPr>
                <w:b w:val="0"/>
                <w:sz w:val="16"/>
              </w:rPr>
              <w:t>900.01 ps</w:t>
            </w:r>
          </w:p>
        </w:tc>
      </w:tr>
      <w:tr>
        <w:tc>
          <w:tcPr>
            <w:tcW w:type="dxa" w:w="2304"/>
            <w:shd w:fill="FFFFFF"/>
            <w:vAlign w:val="center"/>
          </w:tcPr>
          <w:p>
            <w:pPr>
              <w:jc w:val="left"/>
            </w:pPr>
            <w:r/>
            <w:r>
              <w:rPr>
                <w:b w:val="0"/>
                <w:sz w:val="16"/>
              </w:rPr>
              <w:t>Timing status</w:t>
            </w:r>
          </w:p>
        </w:tc>
        <w:tc>
          <w:tcPr>
            <w:tcW w:type="dxa" w:w="2304"/>
            <w:shd w:fill="FFFFFF"/>
            <w:vAlign w:val="center"/>
          </w:tcPr>
          <w:p>
            <w:pPr>
              <w:jc w:val="left"/>
            </w:pPr>
            <w:r/>
            <w:r>
              <w:rPr>
                <w:b w:val="0"/>
                <w:sz w:val="16"/>
              </w:rPr>
              <w:t>MET</w:t>
            </w:r>
          </w:p>
        </w:tc>
        <w:tc>
          <w:tcPr>
            <w:tcW w:type="dxa" w:w="2304"/>
            <w:shd w:fill="FFFFFF"/>
            <w:vAlign w:val="center"/>
          </w:tcPr>
          <w:p>
            <w:pPr>
              <w:jc w:val="left"/>
            </w:pPr>
            <w:r/>
            <w:r>
              <w:rPr>
                <w:b w:val="0"/>
                <w:sz w:val="16"/>
              </w:rPr>
              <w:t>MET</w:t>
            </w:r>
          </w:p>
        </w:tc>
        <w:tc>
          <w:tcPr>
            <w:tcW w:type="dxa" w:w="2304"/>
            <w:shd w:fill="FFFFFF"/>
            <w:vAlign w:val="center"/>
          </w:tcPr>
          <w:p>
            <w:pPr>
              <w:jc w:val="left"/>
            </w:pPr>
            <w:r/>
            <w:r>
              <w:rPr>
                <w:b w:val="0"/>
                <w:sz w:val="16"/>
              </w:rPr>
              <w:t>MET</w:t>
            </w:r>
          </w:p>
        </w:tc>
      </w:tr>
    </w:tbl>
    <w:p/>
    <w:p>
      <w:pPr>
        <w:pStyle w:val="Heading2"/>
      </w:pPr>
      <w:r>
        <w:rPr>
          <w:color w:val="2E7D32"/>
        </w:rPr>
        <w:t>9.2 Maximum frequency estimate</w:t>
      </w:r>
    </w:p>
    <w:p>
      <w:r>
        <w:t>At 700 MHz, the worst clocked path arrival time is 514.24 ps, while the required time is 1414.25 ps. Since the 700 MHz run still has +900.01 ps slack, the design clearly meets timing at all three assignment frequencies. A simple idealized estimate from this observed data path is fmax &gt; 700 MHz; using the 514.24 ps arrival alone gives a theoretical limit around 1.94 GHz, but this is optimistic because IO constraints, routing parasitics, placement, and signoff derating are not fully included at this early floorplan stage.</w:t>
      </w:r>
    </w:p>
    <w:p>
      <w:pPr>
        <w:pStyle w:val="Heading1"/>
      </w:pPr>
      <w:r>
        <w:rPr>
          <w:color w:val="2E7D32"/>
        </w:rPr>
        <w:t>10. Day 2 - NPU Design-Specific Challenges and Questions</w:t>
      </w:r>
    </w:p>
    <w:p>
      <w:pPr>
        <w:pStyle w:val="Heading2"/>
      </w:pPr>
      <w:r>
        <w:rPr>
          <w:color w:val="2E7D32"/>
        </w:rPr>
        <w:t>10.1 Challenge 1 - activation-related logic in the netlist</w:t>
      </w:r>
    </w:p>
    <w:p>
      <w:pPr>
        <w:pStyle w:val="Caption"/>
      </w:pPr>
      <w:r>
        <w:t>Terminal 14 - activation-related names from the flattened netlist.</w:t>
      </w:r>
    </w:p>
    <w:p>
      <w:pPr>
        <w:spacing w:before="60" w:after="60"/>
        <w:ind w:left="216" w:right="216"/>
        <w:shd w:fill="F2F6EF"/>
      </w:pPr>
      <w:r>
        <w:rPr>
          <w:rFonts w:ascii="DejaVu Sans Mono" w:hAnsi="DejaVu Sans Mono" w:eastAsia="DejaVu Sans Mono"/>
          <w:sz w:val="16"/>
        </w:rPr>
        <w:t>grep -iE "relu|sigmoid|tanh|gelu|silu|lut|softmax|exp|norm" results/asap7/tiny_npu_700/base/1_2_yosys.v | head -50</w:t>
        <w:br/>
      </w:r>
      <w:r>
        <w:rPr>
          <w:rFonts w:ascii="DejaVu Sans Mono" w:hAnsi="DejaVu Sans Mono" w:eastAsia="DejaVu Sans Mono"/>
          <w:sz w:val="16"/>
        </w:rPr>
        <w:br/>
      </w:r>
      <w:r>
        <w:rPr>
          <w:rFonts w:ascii="DejaVu Sans Mono" w:hAnsi="DejaVu Sans Mono" w:eastAsia="DejaVu Sans Mono"/>
          <w:sz w:val="16"/>
        </w:rPr>
        <w:t>DFFASRHQNx1_ASAP7_75t_R gelu_busy_r...</w:t>
        <w:br/>
      </w:r>
      <w:r>
        <w:rPr>
          <w:rFonts w:ascii="DejaVu Sans Mono" w:hAnsi="DejaVu Sans Mono" w:eastAsia="DejaVu Sans Mono"/>
          <w:sz w:val="16"/>
        </w:rPr>
        <w:t>DFFASRHQNx1_ASAP7_75t_R gelu_done...</w:t>
        <w:br/>
      </w:r>
      <w:r>
        <w:rPr>
          <w:rFonts w:ascii="DejaVu Sans Mono" w:hAnsi="DejaVu Sans Mono" w:eastAsia="DejaVu Sans Mono"/>
          <w:sz w:val="16"/>
        </w:rPr>
        <w:t>DFFASRHQNx1_ASAP7_75t_R gelu_timer[0..15]...</w:t>
        <w:br/>
      </w:r>
      <w:r>
        <w:rPr>
          <w:rFonts w:ascii="DejaVu Sans Mono" w:hAnsi="DejaVu Sans Mono" w:eastAsia="DejaVu Sans Mono"/>
          <w:sz w:val="16"/>
        </w:rPr>
        <w:t>DFFASRHQNx1_ASAP7_75t_R layernorm_timer[0..15]...</w:t>
        <w:br/>
      </w:r>
      <w:r>
        <w:rPr>
          <w:rFonts w:ascii="DejaVu Sans Mono" w:hAnsi="DejaVu Sans Mono" w:eastAsia="DejaVu Sans Mono"/>
          <w:sz w:val="16"/>
        </w:rPr>
        <w:t>DFFASRHQNx1_ASAP7_75t_R softmax_timer[0..15]...</w:t>
      </w:r>
    </w:p>
    <w:p>
      <w:r>
        <w:t>The final flattened netlist contains activation-related names such as gelu, layernorm, and softmax, but the visible instances are mostly status/timer registers rather than a separate unflattened sigmoid block. This is expected because Yosys flattened the hierarchy and optimized logic during mapping.</w:t>
      </w:r>
    </w:p>
    <w:p>
      <w:pPr>
        <w:pStyle w:val="Heading2"/>
      </w:pPr>
      <w:r>
        <w:rPr>
          <w:color w:val="2E7D32"/>
        </w:rPr>
        <w:t>10.2 Challenge 2 - datapath/control dominance</w:t>
      </w:r>
    </w:p>
    <w:p>
      <w:r>
        <w:t>The final netlist has 3,482 cells. The most common cell is a DFF, with 714 instances. The critical path at 700 MHz is not in the MAC or activation block; it is in DMA read address/control logic. This indicates that, for this tiny-NPU configuration, control and data-movement logic is more visible in the timing bottleneck than the arithmetic datapath.</w:t>
      </w:r>
    </w:p>
    <w:p>
      <w:pPr>
        <w:pStyle w:val="Heading2"/>
      </w:pPr>
      <w:r>
        <w:rPr>
          <w:color w:val="2E7D32"/>
        </w:rPr>
        <w:t>10.3 Challenge 3 - INT8 multiplier / MAC evidence</w:t>
      </w:r>
    </w:p>
    <w:p>
      <w:r>
        <w:t>The RTL source tree includes gemm/mac_int8.sv, pe.sv, and systolic_array.sv, confirming that the design contains INT8 MAC/GEMM-oriented RTL. However, the gate-level synthesis result is flattened, so a clean per-MAC unit cell count cannot be directly read from the final global synth_stat.txt. The mapped netlist top-cell distribution shows arithmetic-related cells such as XNOR2, XOR2, half-adders, NANDs, and AO/OA gates, but not a retained per-module MAC statistic.</w:t>
      </w:r>
    </w:p>
    <w:p>
      <w:pPr>
        <w:pStyle w:val="Heading2"/>
      </w:pPr>
      <w:r>
        <w:rPr>
          <w:color w:val="2E7D32"/>
        </w:rPr>
        <w:t>10.4 Questions Q1-Q4</w:t>
      </w:r>
    </w:p>
    <w:tbl>
      <w:tblPr>
        <w:tblStyle w:val="TableGrid"/>
        <w:tblW w:type="auto" w:w="0"/>
        <w:jc w:val="center"/>
        <w:tblLook w:firstColumn="1" w:firstRow="1" w:lastColumn="0" w:lastRow="0" w:noHBand="0" w:noVBand="1" w:val="04A0"/>
      </w:tblPr>
      <w:tblGrid>
        <w:gridCol w:w="3408"/>
        <w:gridCol w:w="3408"/>
        <w:gridCol w:w="3408"/>
      </w:tblGrid>
      <w:tr>
        <w:tc>
          <w:tcPr>
            <w:tcW w:type="dxa" w:w="504"/>
            <w:shd w:fill="1F2937"/>
            <w:vAlign w:val="center"/>
          </w:tcPr>
          <w:p>
            <w:pPr>
              <w:jc w:val="center"/>
            </w:pPr>
            <w:r/>
            <w:r>
              <w:rPr>
                <w:b/>
                <w:color w:val="FFFFFF"/>
                <w:sz w:val="15"/>
              </w:rPr>
              <w:t>Q#</w:t>
            </w:r>
          </w:p>
        </w:tc>
        <w:tc>
          <w:tcPr>
            <w:tcW w:type="dxa" w:w="3312"/>
            <w:shd w:fill="1F2937"/>
            <w:vAlign w:val="center"/>
          </w:tcPr>
          <w:p>
            <w:pPr>
              <w:jc w:val="center"/>
            </w:pPr>
            <w:r/>
            <w:r>
              <w:rPr>
                <w:b/>
                <w:color w:val="FFFFFF"/>
                <w:sz w:val="15"/>
              </w:rPr>
              <w:t>Question</w:t>
            </w:r>
          </w:p>
        </w:tc>
        <w:tc>
          <w:tcPr>
            <w:tcW w:type="dxa" w:w="6336"/>
            <w:shd w:fill="1F2937"/>
            <w:vAlign w:val="center"/>
          </w:tcPr>
          <w:p>
            <w:pPr>
              <w:jc w:val="center"/>
            </w:pPr>
            <w:r/>
            <w:r>
              <w:rPr>
                <w:b/>
                <w:color w:val="FFFFFF"/>
                <w:sz w:val="15"/>
              </w:rPr>
              <w:t>Answer</w:t>
            </w:r>
          </w:p>
        </w:tc>
      </w:tr>
      <w:tr>
        <w:tc>
          <w:tcPr>
            <w:tcW w:type="dxa" w:w="504"/>
            <w:shd w:fill="E6F2DF"/>
            <w:vAlign w:val="center"/>
          </w:tcPr>
          <w:p>
            <w:pPr>
              <w:jc w:val="left"/>
            </w:pPr>
            <w:r/>
            <w:r>
              <w:rPr>
                <w:b w:val="0"/>
                <w:sz w:val="15"/>
              </w:rPr>
              <w:t>Q1</w:t>
            </w:r>
          </w:p>
        </w:tc>
        <w:tc>
          <w:tcPr>
            <w:tcW w:type="dxa" w:w="3312"/>
            <w:shd w:fill="E6F2DF"/>
            <w:vAlign w:val="center"/>
          </w:tcPr>
          <w:p>
            <w:pPr>
              <w:jc w:val="left"/>
            </w:pPr>
            <w:r/>
            <w:r>
              <w:rPr>
                <w:b w:val="0"/>
                <w:sz w:val="15"/>
              </w:rPr>
              <w:t>Does sigmoid appear as a distinct block? How many cells compared to one MAC unit?</w:t>
            </w:r>
          </w:p>
        </w:tc>
        <w:tc>
          <w:tcPr>
            <w:tcW w:type="dxa" w:w="6336"/>
            <w:shd w:fill="E6F2DF"/>
            <w:vAlign w:val="center"/>
          </w:tcPr>
          <w:p>
            <w:pPr>
              <w:jc w:val="left"/>
            </w:pPr>
            <w:r/>
            <w:r>
              <w:rPr>
                <w:b w:val="0"/>
                <w:sz w:val="15"/>
              </w:rPr>
              <w:t>Sigmoid does not appear as a distinct preserved block in the final flattened netlist. Activation-related names are mostly gelu, softmax, and layernorm control/timer registers. Because the hierarchy was flattened, a direct cell-count comparison between sigmoid and one MAC unit could not be extracted from synth_stat.txt.</w:t>
            </w:r>
          </w:p>
        </w:tc>
      </w:tr>
      <w:tr>
        <w:tc>
          <w:tcPr>
            <w:tcW w:type="dxa" w:w="504"/>
            <w:shd w:fill="FFFFFF"/>
            <w:vAlign w:val="center"/>
          </w:tcPr>
          <w:p>
            <w:pPr>
              <w:jc w:val="left"/>
            </w:pPr>
            <w:r/>
            <w:r>
              <w:rPr>
                <w:b w:val="0"/>
                <w:sz w:val="15"/>
              </w:rPr>
              <w:t>Q2</w:t>
            </w:r>
          </w:p>
        </w:tc>
        <w:tc>
          <w:tcPr>
            <w:tcW w:type="dxa" w:w="3312"/>
            <w:shd w:fill="FFFFFF"/>
            <w:vAlign w:val="center"/>
          </w:tcPr>
          <w:p>
            <w:pPr>
              <w:jc w:val="left"/>
            </w:pPr>
            <w:r/>
            <w:r>
              <w:rPr>
                <w:b w:val="0"/>
                <w:sz w:val="15"/>
              </w:rPr>
              <w:t>At 700 MHz, is the critical path inside a MAC multiplier, activation function, or control logic?</w:t>
            </w:r>
          </w:p>
        </w:tc>
        <w:tc>
          <w:tcPr>
            <w:tcW w:type="dxa" w:w="6336"/>
            <w:shd w:fill="FFFFFF"/>
            <w:vAlign w:val="center"/>
          </w:tcPr>
          <w:p>
            <w:pPr>
              <w:jc w:val="left"/>
            </w:pPr>
            <w:r/>
            <w:r>
              <w:rPr>
                <w:b w:val="0"/>
                <w:sz w:val="15"/>
              </w:rPr>
              <w:t>The worst clocked path at 700 MHz is from u_dma_rd.m_axi_araddr[1] to u_dma_rd.m_axi_arlen[7], with +900.01 ps slack. Therefore, the observed critical path is in DMA/read-control logic, not in a MAC multiplier or activation function.</w:t>
            </w:r>
          </w:p>
        </w:tc>
      </w:tr>
      <w:tr>
        <w:tc>
          <w:tcPr>
            <w:tcW w:type="dxa" w:w="504"/>
            <w:shd w:fill="E6F2DF"/>
            <w:vAlign w:val="center"/>
          </w:tcPr>
          <w:p>
            <w:pPr>
              <w:jc w:val="left"/>
            </w:pPr>
            <w:r/>
            <w:r>
              <w:rPr>
                <w:b w:val="0"/>
                <w:sz w:val="15"/>
              </w:rPr>
              <w:t>Q3</w:t>
            </w:r>
          </w:p>
        </w:tc>
        <w:tc>
          <w:tcPr>
            <w:tcW w:type="dxa" w:w="3312"/>
            <w:shd w:fill="E6F2DF"/>
            <w:vAlign w:val="center"/>
          </w:tcPr>
          <w:p>
            <w:pPr>
              <w:jc w:val="left"/>
            </w:pPr>
            <w:r/>
            <w:r>
              <w:rPr>
                <w:b w:val="0"/>
                <w:sz w:val="15"/>
              </w:rPr>
              <w:t>If MAC units are doubled, how would cell count and WNS change?</w:t>
            </w:r>
          </w:p>
        </w:tc>
        <w:tc>
          <w:tcPr>
            <w:tcW w:type="dxa" w:w="6336"/>
            <w:shd w:fill="E6F2DF"/>
            <w:vAlign w:val="center"/>
          </w:tcPr>
          <w:p>
            <w:pPr>
              <w:jc w:val="left"/>
            </w:pPr>
            <w:r/>
            <w:r>
              <w:rPr>
                <w:b w:val="0"/>
                <w:sz w:val="15"/>
              </w:rPr>
              <w:t>Cell count and area would increase approximately linearly for the replicated MAC datapath. Maximum frequency would not automatically improve because it depends on the longest path. WNS could worsen if duplicated MACs increase fanout, routing pressure, or control complexity.</w:t>
            </w:r>
          </w:p>
        </w:tc>
      </w:tr>
      <w:tr>
        <w:tc>
          <w:tcPr>
            <w:tcW w:type="dxa" w:w="504"/>
            <w:shd w:fill="FFFFFF"/>
            <w:vAlign w:val="center"/>
          </w:tcPr>
          <w:p>
            <w:pPr>
              <w:jc w:val="left"/>
            </w:pPr>
            <w:r/>
            <w:r>
              <w:rPr>
                <w:b w:val="0"/>
                <w:sz w:val="15"/>
              </w:rPr>
              <w:t>Q4</w:t>
            </w:r>
          </w:p>
        </w:tc>
        <w:tc>
          <w:tcPr>
            <w:tcW w:type="dxa" w:w="3312"/>
            <w:shd w:fill="FFFFFF"/>
            <w:vAlign w:val="center"/>
          </w:tcPr>
          <w:p>
            <w:pPr>
              <w:jc w:val="left"/>
            </w:pPr>
            <w:r/>
            <w:r>
              <w:rPr>
                <w:b w:val="0"/>
                <w:sz w:val="15"/>
              </w:rPr>
              <w:t>Compare NPU with TPU. What architectural difference affects frequency scaling?</w:t>
            </w:r>
          </w:p>
        </w:tc>
        <w:tc>
          <w:tcPr>
            <w:tcW w:type="dxa" w:w="6336"/>
            <w:shd w:fill="FFFFFF"/>
            <w:vAlign w:val="center"/>
          </w:tcPr>
          <w:p>
            <w:pPr>
              <w:jc w:val="left"/>
            </w:pPr>
            <w:r/>
            <w:r>
              <w:rPr>
                <w:b w:val="0"/>
                <w:sz w:val="15"/>
              </w:rPr>
              <w:t>A TPU systolic array is highly regular, while an NPU also includes activation/normalization, softmax, DMA, register control, and sequencing logic. In this run, the timing bottleneck appeared in data movement/control rather than pure MAC compute, showing that NPU frequency behavior is influenced by non-compute support logic.</w:t>
            </w:r>
          </w:p>
        </w:tc>
      </w:tr>
    </w:tbl>
    <w:p/>
    <w:p>
      <w:pPr>
        <w:pStyle w:val="Heading1"/>
      </w:pPr>
      <w:r>
        <w:rPr>
          <w:color w:val="2E7D32"/>
        </w:rPr>
        <w:t>11. Frequency Scaling Observations</w:t>
      </w:r>
    </w:p>
    <w:p>
      <w:r>
        <w:t>Cell count 500 -&gt; 700 MHz: 0% change. The same mapped netlist structure was generated at all three frequencies. Area also remained constant at 537.345900 um^2. This behavior is expected when the design already meets all requested timing constraints with a comfortable margin and the speed script does not need to restructure the netlist.</w:t>
      </w:r>
    </w:p>
    <w:p>
      <w:r>
        <w:t>Timing margin reduced as frequency increased. The positive worst slack moved from +1.471 ns at 500 MHz to +1.138 ns at 600 MHz and +0.900 ns at 700 MHz. Therefore, the design still meets timing at all three targets, but the remaining margin is smallest at 700 MHz.</w:t>
      </w:r>
    </w:p>
    <w:p>
      <w:r>
        <w:t>Most common cell type: DFFASRHQNx1_ASAP7_75t_R, with 714 instances. Sequential cells occupy 270.663120 um^2, which is 50.37% of the reported cell area. This means registers are a major structural component in the mapped tiny-NPU design.</w:t>
      </w:r>
    </w:p>
    <w:p>
      <w:pPr>
        <w:pStyle w:val="Heading1"/>
      </w:pPr>
      <w:r>
        <w:rPr>
          <w:color w:val="2E7D32"/>
        </w:rPr>
        <w:t>12. Deliverables and GitHub Submission Packaging</w:t>
      </w:r>
    </w:p>
    <w:p>
      <w:r>
        <w:t>The GitHub update should include the report, frequency analysis markdown, config wrappers, ORFS config/SDC files, and per-frequency synthesis folders. Since the actual ORFS result files live on the local machine, the commands below copy those real files into the existing rv12-npu-synthesis-final repository.</w:t>
      </w:r>
    </w:p>
    <w:p>
      <w:pPr>
        <w:pStyle w:val="Caption"/>
      </w:pPr>
      <w:r>
        <w:t>Terminal 15 - GitHub repository update command pattern.</w:t>
      </w:r>
    </w:p>
    <w:p>
      <w:pPr>
        <w:spacing w:before="60" w:after="60"/>
        <w:ind w:left="216" w:right="216"/>
        <w:shd w:fill="F2F6EF"/>
      </w:pPr>
      <w:r>
        <w:rPr>
          <w:rFonts w:ascii="DejaVu Sans Mono" w:hAnsi="DejaVu Sans Mono" w:eastAsia="DejaVu Sans Mono"/>
          <w:sz w:val="16"/>
        </w:rPr>
        <w:t># Run from normal Ubuntu terminal, not inside the ORFS container</w:t>
        <w:br/>
      </w:r>
      <w:r>
        <w:rPr>
          <w:rFonts w:ascii="DejaVu Sans Mono" w:hAnsi="DejaVu Sans Mono" w:eastAsia="DejaVu Sans Mono"/>
          <w:sz w:val="16"/>
        </w:rPr>
        <w:t>REPO=$HOME/rv12-npu-synthesis-final</w:t>
        <w:br/>
      </w:r>
      <w:r>
        <w:rPr>
          <w:rFonts w:ascii="DejaVu Sans Mono" w:hAnsi="DejaVu Sans Mono" w:eastAsia="DejaVu Sans Mono"/>
          <w:sz w:val="16"/>
        </w:rPr>
        <w:t>FLOW=$HOME/OpenROAD-flow-scripts/flow</w:t>
        <w:br/>
      </w:r>
      <w:r>
        <w:rPr>
          <w:rFonts w:ascii="DejaVu Sans Mono" w:hAnsi="DejaVu Sans Mono" w:eastAsia="DejaVu Sans Mono"/>
          <w:sz w:val="16"/>
        </w:rPr>
        <w:t>mkdir -p $REPO/npu/flow_config</w:t>
        <w:br/>
      </w:r>
      <w:r>
        <w:rPr>
          <w:rFonts w:ascii="DejaVu Sans Mono" w:hAnsi="DejaVu Sans Mono" w:eastAsia="DejaVu Sans Mono"/>
          <w:sz w:val="16"/>
        </w:rPr>
        <w:t>mkdir -p $REPO/npu/synthesis_500 $REPO/npu/synthesis_600 $REPO/npu/synthesis_700</w:t>
        <w:br/>
      </w:r>
      <w:r>
        <w:rPr>
          <w:rFonts w:ascii="DejaVu Sans Mono" w:hAnsi="DejaVu Sans Mono" w:eastAsia="DejaVu Sans Mono"/>
          <w:sz w:val="16"/>
        </w:rPr>
        <w:br/>
      </w:r>
      <w:r>
        <w:rPr>
          <w:rFonts w:ascii="DejaVu Sans Mono" w:hAnsi="DejaVu Sans Mono" w:eastAsia="DejaVu Sans Mono"/>
          <w:sz w:val="16"/>
        </w:rPr>
        <w:t>cp $FLOW/designs/asap7/tiny_npu/config_*.mk $REPO/npu/flow_config/</w:t>
        <w:br/>
      </w:r>
      <w:r>
        <w:rPr>
          <w:rFonts w:ascii="DejaVu Sans Mono" w:hAnsi="DejaVu Sans Mono" w:eastAsia="DejaVu Sans Mono"/>
          <w:sz w:val="16"/>
        </w:rPr>
        <w:t>cp $FLOW/designs/asap7/tiny_npu/constraint_*.sdc $REPO/npu/flow_config/</w:t>
        <w:br/>
      </w:r>
      <w:r>
        <w:rPr>
          <w:rFonts w:ascii="DejaVu Sans Mono" w:hAnsi="DejaVu Sans Mono" w:eastAsia="DejaVu Sans Mono"/>
          <w:sz w:val="16"/>
        </w:rPr>
        <w:br/>
      </w:r>
      <w:r>
        <w:rPr>
          <w:rFonts w:ascii="DejaVu Sans Mono" w:hAnsi="DejaVu Sans Mono" w:eastAsia="DejaVu Sans Mono"/>
          <w:sz w:val="16"/>
        </w:rPr>
        <w:t>for FREQ in 500 600 700; do</w:t>
        <w:br/>
      </w:r>
      <w:r>
        <w:rPr>
          <w:rFonts w:ascii="DejaVu Sans Mono" w:hAnsi="DejaVu Sans Mono" w:eastAsia="DejaVu Sans Mono"/>
          <w:sz w:val="16"/>
        </w:rPr>
        <w:t xml:space="preserve">  cp $FLOW/results/asap7/tiny_npu_${FREQ}/base/1_2_yosys.v $REPO/npu/synthesis_${FREQ}/</w:t>
        <w:br/>
      </w:r>
      <w:r>
        <w:rPr>
          <w:rFonts w:ascii="DejaVu Sans Mono" w:hAnsi="DejaVu Sans Mono" w:eastAsia="DejaVu Sans Mono"/>
          <w:sz w:val="16"/>
        </w:rPr>
        <w:t xml:space="preserve">  cp $FLOW/logs/asap7/tiny_npu_${FREQ}/base/1_2_yosys.log $REPO/npu/synthesis_${FREQ}/</w:t>
        <w:br/>
      </w:r>
      <w:r>
        <w:rPr>
          <w:rFonts w:ascii="DejaVu Sans Mono" w:hAnsi="DejaVu Sans Mono" w:eastAsia="DejaVu Sans Mono"/>
          <w:sz w:val="16"/>
        </w:rPr>
        <w:t xml:space="preserve">  cp $FLOW/reports/asap7/tiny_npu_${FREQ}/base/synth_stat.txt $REPO/npu/synthesis_${FREQ}/</w:t>
        <w:br/>
      </w:r>
      <w:r>
        <w:rPr>
          <w:rFonts w:ascii="DejaVu Sans Mono" w:hAnsi="DejaVu Sans Mono" w:eastAsia="DejaVu Sans Mono"/>
          <w:sz w:val="16"/>
        </w:rPr>
        <w:t xml:space="preserve">  cp $FLOW/reports/asap7/tiny_npu_${FREQ}/base/2_floorplan_final.rpt $REPO/npu/synthesis_${FREQ}/ 2&gt;/dev/null || true</w:t>
        <w:br/>
      </w:r>
      <w:r>
        <w:rPr>
          <w:rFonts w:ascii="DejaVu Sans Mono" w:hAnsi="DejaVu Sans Mono" w:eastAsia="DejaVu Sans Mono"/>
          <w:sz w:val="16"/>
        </w:rPr>
        <w:t xml:space="preserve">  cp $FLOW/results/asap7/tiny_npu_${FREQ}/base/2_floorplan.sdc $REPO/npu/synthesis_${FREQ}/ 2&gt;/dev/null || true</w:t>
        <w:br/>
      </w:r>
      <w:r>
        <w:rPr>
          <w:rFonts w:ascii="DejaVu Sans Mono" w:hAnsi="DejaVu Sans Mono" w:eastAsia="DejaVu Sans Mono"/>
          <w:sz w:val="16"/>
        </w:rPr>
        <w:t>done</w:t>
        <w:br/>
      </w:r>
      <w:r>
        <w:rPr>
          <w:rFonts w:ascii="DejaVu Sans Mono" w:hAnsi="DejaVu Sans Mono" w:eastAsia="DejaVu Sans Mono"/>
          <w:sz w:val="16"/>
        </w:rPr>
        <w:br/>
      </w:r>
      <w:r>
        <w:rPr>
          <w:rFonts w:ascii="DejaVu Sans Mono" w:hAnsi="DejaVu Sans Mono" w:eastAsia="DejaVu Sans Mono"/>
          <w:sz w:val="16"/>
        </w:rPr>
        <w:t>git -C $REPO add npu</w:t>
        <w:br/>
      </w:r>
      <w:r>
        <w:rPr>
          <w:rFonts w:ascii="DejaVu Sans Mono" w:hAnsi="DejaVu Sans Mono" w:eastAsia="DejaVu Sans Mono"/>
          <w:sz w:val="16"/>
        </w:rPr>
        <w:t>git -C $REPO commit -m "Add tiny NPU ASAP7 synthesis results"</w:t>
        <w:br/>
      </w:r>
      <w:r>
        <w:rPr>
          <w:rFonts w:ascii="DejaVu Sans Mono" w:hAnsi="DejaVu Sans Mono" w:eastAsia="DejaVu Sans Mono"/>
          <w:sz w:val="16"/>
        </w:rPr>
        <w:t>git -C $REPO push</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1F2937"/>
            <w:vAlign w:val="center"/>
          </w:tcPr>
          <w:p>
            <w:pPr>
              <w:jc w:val="center"/>
            </w:pPr>
            <w:r/>
            <w:r>
              <w:rPr>
                <w:b/>
                <w:color w:val="FFFFFF"/>
                <w:sz w:val="17"/>
              </w:rPr>
              <w:t>Deliverable</w:t>
            </w:r>
          </w:p>
        </w:tc>
        <w:tc>
          <w:tcPr>
            <w:tcW w:type="dxa" w:w="2448"/>
            <w:shd w:fill="1F2937"/>
            <w:vAlign w:val="center"/>
          </w:tcPr>
          <w:p>
            <w:pPr>
              <w:jc w:val="center"/>
            </w:pPr>
            <w:r/>
            <w:r>
              <w:rPr>
                <w:b/>
                <w:color w:val="FFFFFF"/>
                <w:sz w:val="17"/>
              </w:rPr>
              <w:t>Status</w:t>
            </w:r>
          </w:p>
        </w:tc>
        <w:tc>
          <w:tcPr>
            <w:tcW w:type="dxa" w:w="4320"/>
            <w:shd w:fill="1F2937"/>
            <w:vAlign w:val="center"/>
          </w:tcPr>
          <w:p>
            <w:pPr>
              <w:jc w:val="center"/>
            </w:pPr>
            <w:r/>
            <w:r>
              <w:rPr>
                <w:b/>
                <w:color w:val="FFFFFF"/>
                <w:sz w:val="17"/>
              </w:rPr>
              <w:t>Location</w:t>
            </w:r>
          </w:p>
        </w:tc>
      </w:tr>
      <w:tr>
        <w:tc>
          <w:tcPr>
            <w:tcW w:type="dxa" w:w="3168"/>
            <w:shd w:fill="E6F2DF"/>
            <w:vAlign w:val="center"/>
          </w:tcPr>
          <w:p>
            <w:pPr>
              <w:jc w:val="left"/>
            </w:pPr>
            <w:r/>
            <w:r>
              <w:rPr>
                <w:b w:val="0"/>
                <w:sz w:val="17"/>
              </w:rPr>
              <w:t>config_500/600/700mhz.json</w:t>
            </w:r>
          </w:p>
        </w:tc>
        <w:tc>
          <w:tcPr>
            <w:tcW w:type="dxa" w:w="2448"/>
            <w:shd w:fill="E6F2DF"/>
            <w:vAlign w:val="center"/>
          </w:tcPr>
          <w:p>
            <w:pPr>
              <w:jc w:val="left"/>
            </w:pPr>
            <w:r/>
            <w:r>
              <w:rPr>
                <w:b w:val="0"/>
                <w:sz w:val="17"/>
              </w:rPr>
              <w:t>Prepared as wrappers</w:t>
            </w:r>
          </w:p>
        </w:tc>
        <w:tc>
          <w:tcPr>
            <w:tcW w:type="dxa" w:w="4320"/>
            <w:shd w:fill="E6F2DF"/>
            <w:vAlign w:val="center"/>
          </w:tcPr>
          <w:p>
            <w:pPr>
              <w:jc w:val="left"/>
            </w:pPr>
            <w:r/>
            <w:r>
              <w:rPr>
                <w:b w:val="0"/>
                <w:sz w:val="17"/>
              </w:rPr>
              <w:t>npu/synthesis_500/ etc.</w:t>
            </w:r>
          </w:p>
        </w:tc>
      </w:tr>
      <w:tr>
        <w:tc>
          <w:tcPr>
            <w:tcW w:type="dxa" w:w="3168"/>
            <w:shd w:fill="FFFFFF"/>
            <w:vAlign w:val="center"/>
          </w:tcPr>
          <w:p>
            <w:pPr>
              <w:jc w:val="left"/>
            </w:pPr>
            <w:r/>
            <w:r>
              <w:rPr>
                <w:b w:val="0"/>
                <w:sz w:val="17"/>
              </w:rPr>
              <w:t>ORFS config.mk and SDC</w:t>
            </w:r>
          </w:p>
        </w:tc>
        <w:tc>
          <w:tcPr>
            <w:tcW w:type="dxa" w:w="2448"/>
            <w:shd w:fill="FFFFFF"/>
            <w:vAlign w:val="center"/>
          </w:tcPr>
          <w:p>
            <w:pPr>
              <w:jc w:val="left"/>
            </w:pPr>
            <w:r/>
            <w:r>
              <w:rPr>
                <w:b w:val="0"/>
                <w:sz w:val="17"/>
              </w:rPr>
              <w:t>Prepared</w:t>
            </w:r>
          </w:p>
        </w:tc>
        <w:tc>
          <w:tcPr>
            <w:tcW w:type="dxa" w:w="4320"/>
            <w:shd w:fill="FFFFFF"/>
            <w:vAlign w:val="center"/>
          </w:tcPr>
          <w:p>
            <w:pPr>
              <w:jc w:val="left"/>
            </w:pPr>
            <w:r/>
            <w:r>
              <w:rPr>
                <w:b w:val="0"/>
                <w:sz w:val="17"/>
              </w:rPr>
              <w:t>npu/flow_config/</w:t>
            </w:r>
          </w:p>
        </w:tc>
      </w:tr>
      <w:tr>
        <w:tc>
          <w:tcPr>
            <w:tcW w:type="dxa" w:w="3168"/>
            <w:shd w:fill="E6F2DF"/>
            <w:vAlign w:val="center"/>
          </w:tcPr>
          <w:p>
            <w:pPr>
              <w:jc w:val="left"/>
            </w:pPr>
            <w:r/>
            <w:r>
              <w:rPr>
                <w:b w:val="0"/>
                <w:sz w:val="17"/>
              </w:rPr>
              <w:t>synthesis_500/600/700 directories</w:t>
            </w:r>
          </w:p>
        </w:tc>
        <w:tc>
          <w:tcPr>
            <w:tcW w:type="dxa" w:w="2448"/>
            <w:shd w:fill="E6F2DF"/>
            <w:vAlign w:val="center"/>
          </w:tcPr>
          <w:p>
            <w:pPr>
              <w:jc w:val="left"/>
            </w:pPr>
            <w:r/>
            <w:r>
              <w:rPr>
                <w:b w:val="0"/>
                <w:sz w:val="17"/>
              </w:rPr>
              <w:t>To be copied from ORFS results</w:t>
            </w:r>
          </w:p>
        </w:tc>
        <w:tc>
          <w:tcPr>
            <w:tcW w:type="dxa" w:w="4320"/>
            <w:shd w:fill="E6F2DF"/>
            <w:vAlign w:val="center"/>
          </w:tcPr>
          <w:p>
            <w:pPr>
              <w:jc w:val="left"/>
            </w:pPr>
            <w:r/>
            <w:r>
              <w:rPr>
                <w:b w:val="0"/>
                <w:sz w:val="17"/>
              </w:rPr>
              <w:t>npu/synthesis_500, npu/synthesis_600, npu/synthesis_700</w:t>
            </w:r>
          </w:p>
        </w:tc>
      </w:tr>
      <w:tr>
        <w:tc>
          <w:tcPr>
            <w:tcW w:type="dxa" w:w="3168"/>
            <w:shd w:fill="FFFFFF"/>
            <w:vAlign w:val="center"/>
          </w:tcPr>
          <w:p>
            <w:pPr>
              <w:jc w:val="left"/>
            </w:pPr>
            <w:r/>
            <w:r>
              <w:rPr>
                <w:b w:val="0"/>
                <w:sz w:val="17"/>
              </w:rPr>
              <w:t>Day 1 metrics table</w:t>
            </w:r>
          </w:p>
        </w:tc>
        <w:tc>
          <w:tcPr>
            <w:tcW w:type="dxa" w:w="2448"/>
            <w:shd w:fill="FFFFFF"/>
            <w:vAlign w:val="center"/>
          </w:tcPr>
          <w:p>
            <w:pPr>
              <w:jc w:val="left"/>
            </w:pPr>
            <w:r/>
            <w:r>
              <w:rPr>
                <w:b w:val="0"/>
                <w:sz w:val="17"/>
              </w:rPr>
              <w:t>Completed</w:t>
            </w:r>
          </w:p>
        </w:tc>
        <w:tc>
          <w:tcPr>
            <w:tcW w:type="dxa" w:w="4320"/>
            <w:shd w:fill="FFFFFF"/>
            <w:vAlign w:val="center"/>
          </w:tcPr>
          <w:p>
            <w:pPr>
              <w:jc w:val="left"/>
            </w:pPr>
            <w:r/>
            <w:r>
              <w:rPr>
                <w:b w:val="0"/>
                <w:sz w:val="17"/>
              </w:rPr>
              <w:t>Section 7</w:t>
            </w:r>
          </w:p>
        </w:tc>
      </w:tr>
      <w:tr>
        <w:tc>
          <w:tcPr>
            <w:tcW w:type="dxa" w:w="3168"/>
            <w:shd w:fill="E6F2DF"/>
            <w:vAlign w:val="center"/>
          </w:tcPr>
          <w:p>
            <w:pPr>
              <w:jc w:val="left"/>
            </w:pPr>
            <w:r/>
            <w:r>
              <w:rPr>
                <w:b w:val="0"/>
                <w:sz w:val="17"/>
              </w:rPr>
              <w:t>Day 2 NPU questions Q1-Q4</w:t>
            </w:r>
          </w:p>
        </w:tc>
        <w:tc>
          <w:tcPr>
            <w:tcW w:type="dxa" w:w="2448"/>
            <w:shd w:fill="E6F2DF"/>
            <w:vAlign w:val="center"/>
          </w:tcPr>
          <w:p>
            <w:pPr>
              <w:jc w:val="left"/>
            </w:pPr>
            <w:r/>
            <w:r>
              <w:rPr>
                <w:b w:val="0"/>
                <w:sz w:val="17"/>
              </w:rPr>
              <w:t>Completed</w:t>
            </w:r>
          </w:p>
        </w:tc>
        <w:tc>
          <w:tcPr>
            <w:tcW w:type="dxa" w:w="4320"/>
            <w:shd w:fill="E6F2DF"/>
            <w:vAlign w:val="center"/>
          </w:tcPr>
          <w:p>
            <w:pPr>
              <w:jc w:val="left"/>
            </w:pPr>
            <w:r/>
            <w:r>
              <w:rPr>
                <w:b w:val="0"/>
                <w:sz w:val="17"/>
              </w:rPr>
              <w:t>Section 10.4</w:t>
            </w:r>
          </w:p>
        </w:tc>
      </w:tr>
      <w:tr>
        <w:tc>
          <w:tcPr>
            <w:tcW w:type="dxa" w:w="3168"/>
            <w:shd w:fill="FFFFFF"/>
            <w:vAlign w:val="center"/>
          </w:tcPr>
          <w:p>
            <w:pPr>
              <w:jc w:val="left"/>
            </w:pPr>
            <w:r/>
            <w:r>
              <w:rPr>
                <w:b w:val="0"/>
                <w:sz w:val="17"/>
              </w:rPr>
              <w:t>Critical path analysis</w:t>
            </w:r>
          </w:p>
        </w:tc>
        <w:tc>
          <w:tcPr>
            <w:tcW w:type="dxa" w:w="2448"/>
            <w:shd w:fill="FFFFFF"/>
            <w:vAlign w:val="center"/>
          </w:tcPr>
          <w:p>
            <w:pPr>
              <w:jc w:val="left"/>
            </w:pPr>
            <w:r/>
            <w:r>
              <w:rPr>
                <w:b w:val="0"/>
                <w:sz w:val="17"/>
              </w:rPr>
              <w:t>Completed</w:t>
            </w:r>
          </w:p>
        </w:tc>
        <w:tc>
          <w:tcPr>
            <w:tcW w:type="dxa" w:w="4320"/>
            <w:shd w:fill="FFFFFF"/>
            <w:vAlign w:val="center"/>
          </w:tcPr>
          <w:p>
            <w:pPr>
              <w:jc w:val="left"/>
            </w:pPr>
            <w:r/>
            <w:r>
              <w:rPr>
                <w:b w:val="0"/>
                <w:sz w:val="17"/>
              </w:rPr>
              <w:t>Section 9</w:t>
            </w:r>
          </w:p>
        </w:tc>
      </w:tr>
      <w:tr>
        <w:tc>
          <w:tcPr>
            <w:tcW w:type="dxa" w:w="3168"/>
            <w:shd w:fill="E6F2DF"/>
            <w:vAlign w:val="center"/>
          </w:tcPr>
          <w:p>
            <w:pPr>
              <w:jc w:val="left"/>
            </w:pPr>
            <w:r/>
            <w:r>
              <w:rPr>
                <w:b w:val="0"/>
                <w:sz w:val="17"/>
              </w:rPr>
              <w:t>Frequency analysis markdown</w:t>
            </w:r>
          </w:p>
        </w:tc>
        <w:tc>
          <w:tcPr>
            <w:tcW w:type="dxa" w:w="2448"/>
            <w:shd w:fill="E6F2DF"/>
            <w:vAlign w:val="center"/>
          </w:tcPr>
          <w:p>
            <w:pPr>
              <w:jc w:val="left"/>
            </w:pPr>
            <w:r/>
            <w:r>
              <w:rPr>
                <w:b w:val="0"/>
                <w:sz w:val="17"/>
              </w:rPr>
              <w:t>Prepared separately</w:t>
            </w:r>
          </w:p>
        </w:tc>
        <w:tc>
          <w:tcPr>
            <w:tcW w:type="dxa" w:w="4320"/>
            <w:shd w:fill="E6F2DF"/>
            <w:vAlign w:val="center"/>
          </w:tcPr>
          <w:p>
            <w:pPr>
              <w:jc w:val="left"/>
            </w:pPr>
            <w:r/>
            <w:r>
              <w:rPr>
                <w:b w:val="0"/>
                <w:sz w:val="17"/>
              </w:rPr>
              <w:t>npu/frequency_analysis.md</w:t>
            </w:r>
          </w:p>
        </w:tc>
      </w:tr>
    </w:tbl>
    <w:p/>
    <w:p>
      <w:pPr>
        <w:pStyle w:val="Heading1"/>
      </w:pPr>
      <w:r>
        <w:rPr>
          <w:color w:val="2E7D32"/>
        </w:rPr>
        <w:t>13. Key Facts Learned This Week</w:t>
      </w:r>
    </w:p>
    <w:p>
      <w:pPr>
        <w:ind w:left="360"/>
      </w:pPr>
      <w:r>
        <w:rPr>
          <w:b/>
        </w:rPr>
        <w:t xml:space="preserve">• </w:t>
      </w:r>
      <w:r>
        <w:t>ASAP7 frequency sweeps need careful clock-period units; in this ORFS setup SDC periods were written in picoseconds.</w:t>
      </w:r>
    </w:p>
    <w:p>
      <w:pPr>
        <w:ind w:left="360"/>
      </w:pPr>
      <w:r>
        <w:rPr>
          <w:b/>
        </w:rPr>
        <w:t xml:space="preserve">• </w:t>
      </w:r>
      <w:r>
        <w:t>SystemVerilog package-heavy designs are easier to synthesize in ORFS by enabling the slang frontend.</w:t>
      </w:r>
    </w:p>
    <w:p>
      <w:pPr>
        <w:ind w:left="360"/>
      </w:pPr>
      <w:r>
        <w:rPr>
          <w:b/>
        </w:rPr>
        <w:t xml:space="preserve">• </w:t>
      </w:r>
      <w:r>
        <w:t>Synthesis area and cell count came from synth_stat.txt, while WNS/TNS came from floorplan timing reports.</w:t>
      </w:r>
    </w:p>
    <w:p>
      <w:pPr>
        <w:ind w:left="360"/>
      </w:pPr>
      <w:r>
        <w:rPr>
          <w:b/>
        </w:rPr>
        <w:t xml:space="preserve">• </w:t>
      </w:r>
      <w:r>
        <w:t>For tiny-NPU, cell count and area stayed constant across 500, 600, and 700 MHz because the same netlist met all constraints.</w:t>
      </w:r>
    </w:p>
    <w:p>
      <w:pPr>
        <w:ind w:left="360"/>
      </w:pPr>
      <w:r>
        <w:rPr>
          <w:b/>
        </w:rPr>
        <w:t xml:space="preserve">• </w:t>
      </w:r>
      <w:r>
        <w:t>The worst observed 700 MHz clocked path was in DMA read control, not inside a MAC or activation unit.</w:t>
      </w:r>
    </w:p>
    <w:p>
      <w:pPr>
        <w:pStyle w:val="Heading1"/>
      </w:pPr>
      <w:r>
        <w:rPr>
          <w:color w:val="2E7D32"/>
        </w:rPr>
        <w:t>14. Reflection and Recommendation / Future Scope</w:t>
      </w:r>
    </w:p>
    <w:p>
      <w:r>
        <w:t>The tiny-NPU synthesis run was clean and timing-safe for all three assignment frequencies. The key result is that the observed 700 MHz bottleneck was in DMA address/control logic, not the expected MAC or activation datapath. This shows that accelerator frequency is affected not only by compute units, but also by data movement and control. Future work should preserve hierarchy for clearer per-block cell counts, add IO delay constraints, and continue through placement/routing to verify the timing margin after real parasitics.</w:t>
      </w:r>
    </w:p>
    <w:sectPr w:rsidR="00FC693F" w:rsidRPr="0006063C" w:rsidSect="00034616">
      <w:headerReference w:type="default" r:id="rId9"/>
      <w:footerReference w:type="default" r:id="rId10"/>
      <w:pgSz w:w="12240" w:h="15840"/>
      <w:pgMar w:top="864" w:right="1008" w:bottom="936" w:left="1008" w:header="720" w:footer="720" w:gutter="0"/>
      <w:cols w:space="720"/>
      <w:docGrid w:linePitch="360"/>
      <w:pgBorders>
        <w:top w:val="single" w:sz="12" w:space="20" w:color="2E7D32"/>
        <w:left w:val="single" w:sz="12" w:space="20" w:color="2E7D32"/>
        <w:bottom w:val="single" w:sz="12" w:space="20" w:color="2E7D32"/>
        <w:right w:val="single" w:sz="12" w:space="20" w:color="2E7D32"/>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tiny_npu · asap7 · 500/600/700 MHz · Fardeen Mosharraf Pranta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2F5F2E"/>
        <w:sz w:val="16"/>
      </w:rPr>
      <w:t>Frequency Sweep Synthesis - tiny-NPU</w:t>
    </w:r>
    <w:r>
      <w:rPr>
        <w:b/>
        <w:color w:val="2F5F2E"/>
        <w:sz w:val="16"/>
      </w:rPr>
      <w:t xml:space="preserve">        Asmicore - RTL to GDSII flow - Week 04 - Synthesis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A5A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