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9mb7dftw8zk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Bright, smooth-flow markers with bold, vivid pigments—perfect for sketching, coloring, and visual note-taking.</w:t>
        <w:br w:type="textWrapping"/>
        <w:t xml:space="preserve">Ergonomic barrel design ensures comfortable grip for both kids and adults during extended creative sessions.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ag3spn4ana7a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★★☆☆☆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★☆☆☆☆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