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820138" w:rsidR="009A4FA7" w:rsidP="009A4FA7" w:rsidRDefault="009A4FA7" w14:paraId="78D639E6" w14:textId="77777777">
      <w:pPr>
        <w:rPr>
          <w:rFonts w:ascii="Verdana" w:hAnsi="Verdana"/>
          <w:color w:val="000000" w:themeColor="text1"/>
          <w:sz w:val="20"/>
          <w:szCs w:val="20"/>
        </w:rPr>
      </w:pPr>
    </w:p>
    <w:p w:rsidRPr="00820138" w:rsidR="009A4FA7" w:rsidP="009A4FA7" w:rsidRDefault="009A4FA7" w14:paraId="4D782591" w14:textId="77777777">
      <w:pPr>
        <w:rPr>
          <w:rFonts w:ascii="Verdana" w:hAnsi="Verdana"/>
          <w:color w:val="000000" w:themeColor="text1"/>
          <w:sz w:val="20"/>
          <w:szCs w:val="20"/>
        </w:rPr>
      </w:pPr>
    </w:p>
    <w:p w:rsidR="6BCA18C3" w:rsidP="2833A47C" w:rsidRDefault="6BCA18C3" w14:paraId="37641A6D" w14:textId="18F71012">
      <w:pPr>
        <w:rPr>
          <w:rStyle w:val="normaltextrun"/>
          <w:rFonts w:ascii="Verdana" w:hAnsi="Verdana"/>
          <w:color w:val="000000" w:themeColor="text1" w:themeTint="FF" w:themeShade="FF"/>
          <w:sz w:val="20"/>
          <w:szCs w:val="20"/>
        </w:rPr>
      </w:pPr>
      <w:r w:rsidRPr="2833A47C" w:rsidR="6BCA18C3">
        <w:rPr>
          <w:rStyle w:val="normaltextrun"/>
          <w:rFonts w:ascii="Verdana" w:hAnsi="Verdana"/>
          <w:color w:val="000000" w:themeColor="text1" w:themeTint="FF" w:themeShade="FF"/>
          <w:sz w:val="20"/>
          <w:szCs w:val="20"/>
          <w:lang w:val="en-US"/>
        </w:rPr>
        <w:t>Abduldaem</w:t>
      </w:r>
      <w:r w:rsidRPr="2833A47C" w:rsidR="6BCA18C3">
        <w:rPr>
          <w:rStyle w:val="normaltextrun"/>
          <w:rFonts w:ascii="Verdana" w:hAnsi="Verdana"/>
          <w:color w:val="000000" w:themeColor="text1" w:themeTint="FF" w:themeShade="FF"/>
          <w:sz w:val="20"/>
          <w:szCs w:val="20"/>
          <w:lang w:val="en-US"/>
        </w:rPr>
        <w:t xml:space="preserve">, A., &amp; </w:t>
      </w:r>
      <w:r w:rsidRPr="2833A47C" w:rsidR="6BCA18C3">
        <w:rPr>
          <w:rStyle w:val="normaltextrun"/>
          <w:rFonts w:ascii="Verdana" w:hAnsi="Verdana"/>
          <w:color w:val="000000" w:themeColor="text1" w:themeTint="FF" w:themeShade="FF"/>
          <w:sz w:val="20"/>
          <w:szCs w:val="20"/>
          <w:lang w:val="en-US"/>
        </w:rPr>
        <w:t>Gravell</w:t>
      </w:r>
      <w:r w:rsidRPr="2833A47C" w:rsidR="6BCA18C3">
        <w:rPr>
          <w:rStyle w:val="normaltextrun"/>
          <w:rFonts w:ascii="Verdana" w:hAnsi="Verdana"/>
          <w:color w:val="000000" w:themeColor="text1" w:themeTint="FF" w:themeShade="FF"/>
          <w:sz w:val="20"/>
          <w:szCs w:val="20"/>
          <w:lang w:val="en-US"/>
        </w:rPr>
        <w:t xml:space="preserve">, A. (2019). </w:t>
      </w:r>
      <w:r w:rsidRPr="2833A47C" w:rsidR="6BCA18C3">
        <w:rPr>
          <w:rStyle w:val="normaltextrun"/>
          <w:rFonts w:ascii="Verdana" w:hAnsi="Verdana"/>
          <w:color w:val="000000" w:themeColor="text1" w:themeTint="FF" w:themeShade="FF"/>
          <w:sz w:val="20"/>
          <w:szCs w:val="20"/>
          <w:lang w:val="en-US"/>
        </w:rPr>
        <w:t>Principles</w:t>
      </w:r>
      <w:r w:rsidRPr="2833A47C" w:rsidR="6BCA18C3">
        <w:rPr>
          <w:rStyle w:val="normaltextrun"/>
          <w:rFonts w:ascii="Verdana" w:hAnsi="Verdana"/>
          <w:color w:val="000000" w:themeColor="text1" w:themeTint="FF" w:themeShade="FF"/>
          <w:sz w:val="20"/>
          <w:szCs w:val="20"/>
          <w:lang w:val="en-US"/>
        </w:rPr>
        <w:t xml:space="preserve"> </w:t>
      </w:r>
      <w:r w:rsidRPr="2833A47C" w:rsidR="6BCA18C3">
        <w:rPr>
          <w:rStyle w:val="normaltextrun"/>
          <w:rFonts w:ascii="Verdana" w:hAnsi="Verdana"/>
          <w:color w:val="000000" w:themeColor="text1" w:themeTint="FF" w:themeShade="FF"/>
          <w:sz w:val="20"/>
          <w:szCs w:val="20"/>
          <w:lang w:val="en-US"/>
        </w:rPr>
        <w:t>for</w:t>
      </w:r>
      <w:r w:rsidRPr="2833A47C" w:rsidR="6BCA18C3">
        <w:rPr>
          <w:rStyle w:val="normaltextrun"/>
          <w:rFonts w:ascii="Verdana" w:hAnsi="Verdana"/>
          <w:color w:val="000000" w:themeColor="text1" w:themeTint="FF" w:themeShade="FF"/>
          <w:sz w:val="20"/>
          <w:szCs w:val="20"/>
          <w:lang w:val="en-US"/>
        </w:rPr>
        <w:t xml:space="preserve"> </w:t>
      </w:r>
      <w:r w:rsidRPr="2833A47C" w:rsidR="6BCA18C3">
        <w:rPr>
          <w:rStyle w:val="normaltextrun"/>
          <w:rFonts w:ascii="Verdana" w:hAnsi="Verdana"/>
          <w:color w:val="000000" w:themeColor="text1" w:themeTint="FF" w:themeShade="FF"/>
          <w:sz w:val="20"/>
          <w:szCs w:val="20"/>
          <w:lang w:val="en-US"/>
        </w:rPr>
        <w:t>the</w:t>
      </w:r>
      <w:r w:rsidRPr="2833A47C" w:rsidR="6BCA18C3">
        <w:rPr>
          <w:rStyle w:val="normaltextrun"/>
          <w:rFonts w:ascii="Verdana" w:hAnsi="Verdana"/>
          <w:color w:val="000000" w:themeColor="text1" w:themeTint="FF" w:themeShade="FF"/>
          <w:sz w:val="20"/>
          <w:szCs w:val="20"/>
          <w:lang w:val="en-US"/>
        </w:rPr>
        <w:t xml:space="preserve"> design and </w:t>
      </w:r>
      <w:r w:rsidRPr="2833A47C" w:rsidR="6BCA18C3">
        <w:rPr>
          <w:rStyle w:val="normaltextrun"/>
          <w:rFonts w:ascii="Verdana" w:hAnsi="Verdana"/>
          <w:color w:val="000000" w:themeColor="text1" w:themeTint="FF" w:themeShade="FF"/>
          <w:sz w:val="20"/>
          <w:szCs w:val="20"/>
          <w:lang w:val="en-US"/>
        </w:rPr>
        <w:t>development</w:t>
      </w:r>
      <w:r w:rsidRPr="2833A47C" w:rsidR="6BCA18C3">
        <w:rPr>
          <w:rStyle w:val="normaltextrun"/>
          <w:rFonts w:ascii="Verdana" w:hAnsi="Verdana"/>
          <w:color w:val="000000" w:themeColor="text1" w:themeTint="FF" w:themeShade="FF"/>
          <w:sz w:val="20"/>
          <w:szCs w:val="20"/>
          <w:lang w:val="en-US"/>
        </w:rPr>
        <w:t xml:space="preserve"> </w:t>
      </w:r>
      <w:r w:rsidRPr="2833A47C" w:rsidR="6BCA18C3">
        <w:rPr>
          <w:rStyle w:val="normaltextrun"/>
          <w:rFonts w:ascii="Verdana" w:hAnsi="Verdana"/>
          <w:color w:val="000000" w:themeColor="text1" w:themeTint="FF" w:themeShade="FF"/>
          <w:sz w:val="20"/>
          <w:szCs w:val="20"/>
          <w:lang w:val="en-US"/>
        </w:rPr>
        <w:t>of</w:t>
      </w:r>
      <w:r w:rsidRPr="2833A47C" w:rsidR="6BCA18C3">
        <w:rPr>
          <w:rStyle w:val="normaltextrun"/>
          <w:rFonts w:ascii="Verdana" w:hAnsi="Verdana"/>
          <w:color w:val="000000" w:themeColor="text1" w:themeTint="FF" w:themeShade="FF"/>
          <w:sz w:val="20"/>
          <w:szCs w:val="20"/>
          <w:lang w:val="en-US"/>
        </w:rPr>
        <w:t xml:space="preserve"> </w:t>
      </w:r>
      <w:r w:rsidRPr="2833A47C" w:rsidR="6BCA18C3">
        <w:rPr>
          <w:rStyle w:val="normaltextrun"/>
          <w:rFonts w:ascii="Verdana" w:hAnsi="Verdana"/>
          <w:color w:val="000000" w:themeColor="text1" w:themeTint="FF" w:themeShade="FF"/>
          <w:sz w:val="20"/>
          <w:szCs w:val="20"/>
          <w:lang w:val="en-US"/>
        </w:rPr>
        <w:t>dashboards</w:t>
      </w:r>
      <w:r w:rsidRPr="2833A47C" w:rsidR="6BCA18C3">
        <w:rPr>
          <w:rStyle w:val="normaltextrun"/>
          <w:rFonts w:ascii="Verdana" w:hAnsi="Verdana"/>
          <w:color w:val="000000" w:themeColor="text1" w:themeTint="FF" w:themeShade="FF"/>
          <w:sz w:val="20"/>
          <w:szCs w:val="20"/>
          <w:lang w:val="en-US"/>
        </w:rPr>
        <w:t xml:space="preserve">: </w:t>
      </w:r>
      <w:r w:rsidRPr="2833A47C" w:rsidR="6BCA18C3">
        <w:rPr>
          <w:rStyle w:val="normaltextrun"/>
          <w:rFonts w:ascii="Verdana" w:hAnsi="Verdana"/>
          <w:color w:val="000000" w:themeColor="text1" w:themeTint="FF" w:themeShade="FF"/>
          <w:sz w:val="20"/>
          <w:szCs w:val="20"/>
          <w:lang w:val="en-US"/>
        </w:rPr>
        <w:t>literature</w:t>
      </w:r>
      <w:r w:rsidRPr="2833A47C" w:rsidR="6BCA18C3">
        <w:rPr>
          <w:rStyle w:val="normaltextrun"/>
          <w:rFonts w:ascii="Verdana" w:hAnsi="Verdana"/>
          <w:color w:val="000000" w:themeColor="text1" w:themeTint="FF" w:themeShade="FF"/>
          <w:sz w:val="20"/>
          <w:szCs w:val="20"/>
          <w:lang w:val="en-US"/>
        </w:rPr>
        <w:t xml:space="preserve"> review. Proceedings </w:t>
      </w:r>
      <w:r w:rsidRPr="2833A47C" w:rsidR="6BCA18C3">
        <w:rPr>
          <w:rStyle w:val="normaltextrun"/>
          <w:rFonts w:ascii="Verdana" w:hAnsi="Verdana"/>
          <w:color w:val="000000" w:themeColor="text1" w:themeTint="FF" w:themeShade="FF"/>
          <w:sz w:val="20"/>
          <w:szCs w:val="20"/>
          <w:lang w:val="en-US"/>
        </w:rPr>
        <w:t>of</w:t>
      </w:r>
      <w:r w:rsidRPr="2833A47C" w:rsidR="6BCA18C3">
        <w:rPr>
          <w:rStyle w:val="normaltextrun"/>
          <w:rFonts w:ascii="Verdana" w:hAnsi="Verdana"/>
          <w:color w:val="000000" w:themeColor="text1" w:themeTint="FF" w:themeShade="FF"/>
          <w:sz w:val="20"/>
          <w:szCs w:val="20"/>
          <w:lang w:val="en-US"/>
        </w:rPr>
        <w:t xml:space="preserve"> INTCESS, 1307–1316.</w:t>
      </w:r>
      <w:r w:rsidRPr="2833A47C" w:rsidR="0EDED2A3">
        <w:rPr>
          <w:rStyle w:val="normaltextrun"/>
          <w:rFonts w:ascii="Verdana" w:hAnsi="Verdana"/>
          <w:color w:val="000000" w:themeColor="text1" w:themeTint="FF" w:themeShade="FF"/>
          <w:sz w:val="20"/>
          <w:szCs w:val="20"/>
          <w:lang w:val="en-US"/>
        </w:rPr>
        <w:t xml:space="preserve"> </w:t>
      </w:r>
      <w:hyperlink r:id="Rb25047c70e684836">
        <w:r w:rsidRPr="2833A47C" w:rsidR="0EDED2A3">
          <w:rPr>
            <w:rStyle w:val="Hyperlink"/>
            <w:rFonts w:ascii="Verdana" w:hAnsi="Verdana"/>
            <w:sz w:val="20"/>
            <w:szCs w:val="20"/>
            <w:lang w:val="en-US"/>
          </w:rPr>
          <w:t>https://www.ocerints.org/intcess19_e-publication/papers/412.pdf</w:t>
        </w:r>
      </w:hyperlink>
    </w:p>
    <w:p w:rsidR="2833A47C" w:rsidP="2833A47C" w:rsidRDefault="2833A47C" w14:paraId="1939D25A" w14:textId="18057A2F">
      <w:pPr>
        <w:rPr>
          <w:rFonts w:ascii="Verdana" w:hAnsi="Verdana"/>
          <w:sz w:val="20"/>
          <w:szCs w:val="20"/>
        </w:rPr>
      </w:pPr>
    </w:p>
    <w:p w:rsidRPr="00820138" w:rsidR="0090155D" w:rsidP="0090155D" w:rsidRDefault="0090155D" w14:paraId="11D60EBB" w14:textId="0F35F268">
      <w:pPr>
        <w:rPr>
          <w:rStyle w:val="normaltextrun"/>
          <w:rFonts w:ascii="Verdana" w:hAnsi="Verdana"/>
          <w:color w:val="000000" w:themeColor="text1"/>
          <w:sz w:val="20"/>
          <w:szCs w:val="20"/>
        </w:rPr>
      </w:pPr>
      <w:r w:rsidRPr="00820138">
        <w:rPr>
          <w:rStyle w:val="normaltextrun"/>
          <w:rFonts w:ascii="Verdana" w:hAnsi="Verdana"/>
          <w:color w:val="000000" w:themeColor="text1"/>
          <w:sz w:val="20"/>
          <w:szCs w:val="20"/>
        </w:rPr>
        <w:t xml:space="preserve">Allam, A. H., &amp; </w:t>
      </w:r>
      <w:proofErr w:type="spellStart"/>
      <w:r w:rsidRPr="00820138">
        <w:rPr>
          <w:rStyle w:val="normaltextrun"/>
          <w:rFonts w:ascii="Verdana" w:hAnsi="Verdana"/>
          <w:color w:val="000000" w:themeColor="text1"/>
          <w:sz w:val="20"/>
          <w:szCs w:val="20"/>
        </w:rPr>
        <w:t>Dahlan</w:t>
      </w:r>
      <w:proofErr w:type="spellEnd"/>
      <w:r w:rsidRPr="00820138">
        <w:rPr>
          <w:rStyle w:val="normaltextrun"/>
          <w:rFonts w:ascii="Verdana" w:hAnsi="Verdana"/>
          <w:color w:val="000000" w:themeColor="text1"/>
          <w:sz w:val="20"/>
          <w:szCs w:val="20"/>
        </w:rPr>
        <w:t xml:space="preserve">, H. M. (2013). User </w:t>
      </w:r>
      <w:proofErr w:type="spellStart"/>
      <w:r w:rsidRPr="00820138">
        <w:rPr>
          <w:rStyle w:val="normaltextrun"/>
          <w:rFonts w:ascii="Verdana" w:hAnsi="Verdana"/>
          <w:color w:val="000000" w:themeColor="text1"/>
          <w:sz w:val="20"/>
          <w:szCs w:val="20"/>
        </w:rPr>
        <w:t>experience</w:t>
      </w:r>
      <w:proofErr w:type="spellEnd"/>
      <w:r w:rsidRPr="00820138">
        <w:rPr>
          <w:rStyle w:val="normaltextrun"/>
          <w:rFonts w:ascii="Verdana" w:hAnsi="Verdana"/>
          <w:color w:val="000000" w:themeColor="text1"/>
          <w:sz w:val="20"/>
          <w:szCs w:val="20"/>
        </w:rPr>
        <w:t xml:space="preserve">: </w:t>
      </w:r>
      <w:proofErr w:type="spellStart"/>
      <w:r w:rsidRPr="00820138">
        <w:rPr>
          <w:rStyle w:val="normaltextrun"/>
          <w:rFonts w:ascii="Verdana" w:hAnsi="Verdana"/>
          <w:color w:val="000000" w:themeColor="text1"/>
          <w:sz w:val="20"/>
          <w:szCs w:val="20"/>
        </w:rPr>
        <w:t>challenges</w:t>
      </w:r>
      <w:proofErr w:type="spellEnd"/>
      <w:r w:rsidRPr="00820138">
        <w:rPr>
          <w:rStyle w:val="normaltextrun"/>
          <w:rFonts w:ascii="Verdana" w:hAnsi="Verdana"/>
          <w:color w:val="000000" w:themeColor="text1"/>
          <w:sz w:val="20"/>
          <w:szCs w:val="20"/>
        </w:rPr>
        <w:t xml:space="preserve"> and </w:t>
      </w:r>
      <w:proofErr w:type="spellStart"/>
      <w:r w:rsidRPr="00820138">
        <w:rPr>
          <w:rStyle w:val="normaltextrun"/>
          <w:rFonts w:ascii="Verdana" w:hAnsi="Verdana"/>
          <w:color w:val="000000" w:themeColor="text1"/>
          <w:sz w:val="20"/>
          <w:szCs w:val="20"/>
        </w:rPr>
        <w:t>opportunities</w:t>
      </w:r>
      <w:proofErr w:type="spellEnd"/>
      <w:r w:rsidRPr="00820138">
        <w:rPr>
          <w:rStyle w:val="normaltextrun"/>
          <w:rFonts w:ascii="Verdana" w:hAnsi="Verdana"/>
          <w:color w:val="000000" w:themeColor="text1"/>
          <w:sz w:val="20"/>
          <w:szCs w:val="20"/>
        </w:rPr>
        <w:t xml:space="preserve">. Journal </w:t>
      </w:r>
      <w:proofErr w:type="spellStart"/>
      <w:r w:rsidRPr="00820138">
        <w:rPr>
          <w:rStyle w:val="normaltextrun"/>
          <w:rFonts w:ascii="Verdana" w:hAnsi="Verdana"/>
          <w:color w:val="000000" w:themeColor="text1"/>
          <w:sz w:val="20"/>
          <w:szCs w:val="20"/>
        </w:rPr>
        <w:t>of</w:t>
      </w:r>
      <w:proofErr w:type="spellEnd"/>
      <w:r w:rsidRPr="00820138">
        <w:rPr>
          <w:rStyle w:val="normaltextrun"/>
          <w:rFonts w:ascii="Verdana" w:hAnsi="Verdana"/>
          <w:color w:val="000000" w:themeColor="text1"/>
          <w:sz w:val="20"/>
          <w:szCs w:val="20"/>
        </w:rPr>
        <w:t xml:space="preserve"> Information Systems Research and Innovation, 3(1), 28–36.</w:t>
      </w:r>
      <w:r w:rsidRPr="00820138" w:rsidR="00816C80">
        <w:rPr>
          <w:rStyle w:val="normaltextrun"/>
          <w:rFonts w:ascii="Verdana" w:hAnsi="Verdana"/>
          <w:color w:val="000000" w:themeColor="text1"/>
          <w:sz w:val="20"/>
          <w:szCs w:val="20"/>
        </w:rPr>
        <w:t xml:space="preserve"> </w:t>
      </w:r>
      <w:r w:rsidRPr="00820138" w:rsidR="00816C80">
        <w:rPr>
          <w:rStyle w:val="normaltextrun"/>
          <w:rFonts w:ascii="Verdana" w:hAnsi="Verdana"/>
          <w:color w:val="000000" w:themeColor="text1"/>
          <w:sz w:val="20"/>
          <w:szCs w:val="20"/>
        </w:rPr>
        <w:t>https://seminar.utmspace.edu.my/jisri/download/F1_FinalPublished/Pub4_UserExperienceChallenges.pdf</w:t>
      </w:r>
    </w:p>
    <w:p w:rsidRPr="00820138" w:rsidR="0090155D" w:rsidP="0090155D" w:rsidRDefault="0090155D" w14:paraId="7B62C538" w14:textId="77777777">
      <w:pPr>
        <w:rPr>
          <w:rStyle w:val="normaltextrun"/>
          <w:rFonts w:ascii="Verdana" w:hAnsi="Verdana"/>
          <w:color w:val="000000" w:themeColor="text1"/>
          <w:sz w:val="20"/>
          <w:szCs w:val="20"/>
        </w:rPr>
      </w:pPr>
    </w:p>
    <w:p w:rsidRPr="00820138" w:rsidR="00816C80" w:rsidP="00816C80" w:rsidRDefault="0090155D" w14:paraId="49CBD1CE" w14:textId="77777777">
      <w:pPr>
        <w:rPr>
          <w:rFonts w:ascii="Verdana" w:hAnsi="Verdana"/>
          <w:color w:val="000000" w:themeColor="text1"/>
          <w:sz w:val="20"/>
          <w:szCs w:val="20"/>
        </w:rPr>
      </w:pPr>
      <w:proofErr w:type="spellStart"/>
      <w:r w:rsidRPr="00820138">
        <w:rPr>
          <w:rStyle w:val="normaltextrun"/>
          <w:rFonts w:ascii="Verdana" w:hAnsi="Verdana"/>
          <w:color w:val="000000" w:themeColor="text1"/>
          <w:sz w:val="20"/>
          <w:szCs w:val="20"/>
        </w:rPr>
        <w:t>Allio</w:t>
      </w:r>
      <w:proofErr w:type="spellEnd"/>
      <w:r w:rsidRPr="00820138">
        <w:rPr>
          <w:rStyle w:val="normaltextrun"/>
          <w:rFonts w:ascii="Verdana" w:hAnsi="Verdana"/>
          <w:color w:val="000000" w:themeColor="text1"/>
          <w:sz w:val="20"/>
          <w:szCs w:val="20"/>
        </w:rPr>
        <w:t xml:space="preserve">, M. K. (2012). Strategic </w:t>
      </w:r>
      <w:proofErr w:type="spellStart"/>
      <w:r w:rsidRPr="00820138">
        <w:rPr>
          <w:rStyle w:val="normaltextrun"/>
          <w:rFonts w:ascii="Verdana" w:hAnsi="Verdana"/>
          <w:color w:val="000000" w:themeColor="text1"/>
          <w:sz w:val="20"/>
          <w:szCs w:val="20"/>
        </w:rPr>
        <w:t>dashboards</w:t>
      </w:r>
      <w:proofErr w:type="spellEnd"/>
      <w:r w:rsidRPr="00820138">
        <w:rPr>
          <w:rStyle w:val="normaltextrun"/>
          <w:rFonts w:ascii="Verdana" w:hAnsi="Verdana"/>
          <w:color w:val="000000" w:themeColor="text1"/>
          <w:sz w:val="20"/>
          <w:szCs w:val="20"/>
        </w:rPr>
        <w:t xml:space="preserve">: </w:t>
      </w:r>
      <w:proofErr w:type="spellStart"/>
      <w:r w:rsidRPr="00820138">
        <w:rPr>
          <w:rStyle w:val="normaltextrun"/>
          <w:rFonts w:ascii="Verdana" w:hAnsi="Verdana"/>
          <w:color w:val="000000" w:themeColor="text1"/>
          <w:sz w:val="20"/>
          <w:szCs w:val="20"/>
        </w:rPr>
        <w:t>designing</w:t>
      </w:r>
      <w:proofErr w:type="spellEnd"/>
      <w:r w:rsidRPr="00820138">
        <w:rPr>
          <w:rStyle w:val="normaltextrun"/>
          <w:rFonts w:ascii="Verdana" w:hAnsi="Verdana"/>
          <w:color w:val="000000" w:themeColor="text1"/>
          <w:sz w:val="20"/>
          <w:szCs w:val="20"/>
        </w:rPr>
        <w:t xml:space="preserve"> and </w:t>
      </w:r>
      <w:proofErr w:type="spellStart"/>
      <w:r w:rsidRPr="00820138">
        <w:rPr>
          <w:rStyle w:val="normaltextrun"/>
          <w:rFonts w:ascii="Verdana" w:hAnsi="Verdana"/>
          <w:color w:val="000000" w:themeColor="text1"/>
          <w:sz w:val="20"/>
          <w:szCs w:val="20"/>
        </w:rPr>
        <w:t>deploying</w:t>
      </w:r>
      <w:proofErr w:type="spellEnd"/>
      <w:r w:rsidRPr="00820138">
        <w:rPr>
          <w:rStyle w:val="normaltextrun"/>
          <w:rFonts w:ascii="Verdana" w:hAnsi="Verdana"/>
          <w:color w:val="000000" w:themeColor="text1"/>
          <w:sz w:val="20"/>
          <w:szCs w:val="20"/>
        </w:rPr>
        <w:t xml:space="preserve"> </w:t>
      </w:r>
      <w:proofErr w:type="spellStart"/>
      <w:r w:rsidRPr="00820138">
        <w:rPr>
          <w:rStyle w:val="normaltextrun"/>
          <w:rFonts w:ascii="Verdana" w:hAnsi="Verdana"/>
          <w:color w:val="000000" w:themeColor="text1"/>
          <w:sz w:val="20"/>
          <w:szCs w:val="20"/>
        </w:rPr>
        <w:t>them</w:t>
      </w:r>
      <w:proofErr w:type="spellEnd"/>
      <w:r w:rsidRPr="00820138">
        <w:rPr>
          <w:rStyle w:val="normaltextrun"/>
          <w:rFonts w:ascii="Verdana" w:hAnsi="Verdana"/>
          <w:color w:val="000000" w:themeColor="text1"/>
          <w:sz w:val="20"/>
          <w:szCs w:val="20"/>
        </w:rPr>
        <w:t xml:space="preserve"> to </w:t>
      </w:r>
      <w:proofErr w:type="spellStart"/>
      <w:r w:rsidRPr="00820138">
        <w:rPr>
          <w:rStyle w:val="normaltextrun"/>
          <w:rFonts w:ascii="Verdana" w:hAnsi="Verdana"/>
          <w:color w:val="000000" w:themeColor="text1"/>
          <w:sz w:val="20"/>
          <w:szCs w:val="20"/>
        </w:rPr>
        <w:t>improve</w:t>
      </w:r>
      <w:proofErr w:type="spellEnd"/>
      <w:r w:rsidRPr="00820138">
        <w:rPr>
          <w:rStyle w:val="normaltextrun"/>
          <w:rFonts w:ascii="Verdana" w:hAnsi="Verdana"/>
          <w:color w:val="000000" w:themeColor="text1"/>
          <w:sz w:val="20"/>
          <w:szCs w:val="20"/>
        </w:rPr>
        <w:t xml:space="preserve"> </w:t>
      </w:r>
      <w:proofErr w:type="spellStart"/>
      <w:r w:rsidRPr="00820138">
        <w:rPr>
          <w:rStyle w:val="normaltextrun"/>
          <w:rFonts w:ascii="Verdana" w:hAnsi="Verdana"/>
          <w:color w:val="000000" w:themeColor="text1"/>
          <w:sz w:val="20"/>
          <w:szCs w:val="20"/>
        </w:rPr>
        <w:t>implementation</w:t>
      </w:r>
      <w:proofErr w:type="spellEnd"/>
      <w:r w:rsidRPr="00820138">
        <w:rPr>
          <w:rStyle w:val="normaltextrun"/>
          <w:rFonts w:ascii="Verdana" w:hAnsi="Verdana"/>
          <w:color w:val="000000" w:themeColor="text1"/>
          <w:sz w:val="20"/>
          <w:szCs w:val="20"/>
        </w:rPr>
        <w:t xml:space="preserve">. </w:t>
      </w:r>
      <w:proofErr w:type="spellStart"/>
      <w:r w:rsidRPr="00820138">
        <w:rPr>
          <w:rStyle w:val="normaltextrun"/>
          <w:rFonts w:ascii="Verdana" w:hAnsi="Verdana"/>
          <w:color w:val="000000" w:themeColor="text1"/>
          <w:sz w:val="20"/>
          <w:szCs w:val="20"/>
        </w:rPr>
        <w:t>Strategy</w:t>
      </w:r>
      <w:proofErr w:type="spellEnd"/>
      <w:r w:rsidRPr="00820138">
        <w:rPr>
          <w:rStyle w:val="normaltextrun"/>
          <w:rFonts w:ascii="Verdana" w:hAnsi="Verdana"/>
          <w:color w:val="000000" w:themeColor="text1"/>
          <w:sz w:val="20"/>
          <w:szCs w:val="20"/>
        </w:rPr>
        <w:t xml:space="preserve"> &amp; Leadership, 40(5), 24–31.</w:t>
      </w:r>
      <w:r w:rsidRPr="00820138" w:rsidR="00816C80">
        <w:rPr>
          <w:rStyle w:val="normaltextrun"/>
          <w:rFonts w:ascii="Verdana" w:hAnsi="Verdana"/>
          <w:color w:val="000000" w:themeColor="text1"/>
          <w:sz w:val="20"/>
          <w:szCs w:val="20"/>
        </w:rPr>
        <w:t xml:space="preserve"> </w:t>
      </w:r>
      <w:hyperlink w:tgtFrame="_blank" w:history="1" r:id="rId7">
        <w:r w:rsidRPr="00820138" w:rsidR="00816C80">
          <w:rPr>
            <w:rStyle w:val="Hyperlink"/>
            <w:rFonts w:ascii="Verdana" w:hAnsi="Verdana"/>
            <w:color w:val="000000" w:themeColor="text1"/>
            <w:sz w:val="20"/>
            <w:szCs w:val="20"/>
            <w:u w:val="none"/>
          </w:rPr>
          <w:t>https://doi.org/10.1108/10878571211257159</w:t>
        </w:r>
      </w:hyperlink>
      <w:r w:rsidRPr="00820138" w:rsidR="00816C80">
        <w:rPr>
          <w:rFonts w:ascii="Verdana" w:hAnsi="Verdana"/>
          <w:color w:val="000000" w:themeColor="text1"/>
          <w:sz w:val="20"/>
          <w:szCs w:val="20"/>
        </w:rPr>
        <w:t xml:space="preserve"> </w:t>
      </w:r>
    </w:p>
    <w:p w:rsidRPr="00820138" w:rsidR="009A4FA7" w:rsidP="009A4FA7" w:rsidRDefault="009A4FA7" w14:paraId="63DAE131" w14:textId="3AB94986">
      <w:pPr>
        <w:rPr>
          <w:rStyle w:val="eop"/>
          <w:rFonts w:ascii="Verdana" w:hAnsi="Verdana"/>
          <w:color w:val="000000" w:themeColor="text1"/>
          <w:sz w:val="20"/>
          <w:szCs w:val="20"/>
        </w:rPr>
      </w:pPr>
    </w:p>
    <w:p w:rsidRPr="00820138" w:rsidR="0090155D" w:rsidP="0090155D" w:rsidRDefault="009A4FA7" w14:paraId="12D464AD" w14:textId="68A2625B">
      <w:pPr>
        <w:rPr>
          <w:rStyle w:val="eop"/>
          <w:rFonts w:ascii="Verdana" w:hAnsi="Verdana"/>
          <w:color w:val="000000" w:themeColor="text1"/>
          <w:sz w:val="20"/>
          <w:szCs w:val="20"/>
        </w:rPr>
      </w:pPr>
      <w:r w:rsidRPr="4823C6BE" w:rsidR="009A4FA7">
        <w:rPr>
          <w:rStyle w:val="normaltextrun"/>
          <w:rFonts w:ascii="Verdana" w:hAnsi="Verdana"/>
          <w:color w:val="000000" w:themeColor="text1" w:themeTint="FF" w:themeShade="FF"/>
          <w:sz w:val="20"/>
          <w:szCs w:val="20"/>
        </w:rPr>
        <w:t>Alzubi</w:t>
      </w:r>
      <w:r w:rsidRPr="4823C6BE" w:rsidR="009A4FA7">
        <w:rPr>
          <w:rStyle w:val="normaltextrun"/>
          <w:rFonts w:ascii="Verdana" w:hAnsi="Verdana"/>
          <w:color w:val="000000" w:themeColor="text1" w:themeTint="FF" w:themeShade="FF"/>
          <w:sz w:val="20"/>
          <w:szCs w:val="20"/>
        </w:rPr>
        <w:t xml:space="preserve">, J., </w:t>
      </w:r>
      <w:r w:rsidRPr="4823C6BE" w:rsidR="009A4FA7">
        <w:rPr>
          <w:rStyle w:val="normaltextrun"/>
          <w:rFonts w:ascii="Verdana" w:hAnsi="Verdana"/>
          <w:color w:val="000000" w:themeColor="text1" w:themeTint="FF" w:themeShade="FF"/>
          <w:sz w:val="20"/>
          <w:szCs w:val="20"/>
        </w:rPr>
        <w:t>Nayyar</w:t>
      </w:r>
      <w:r w:rsidRPr="4823C6BE" w:rsidR="009A4FA7">
        <w:rPr>
          <w:rStyle w:val="normaltextrun"/>
          <w:rFonts w:ascii="Verdana" w:hAnsi="Verdana"/>
          <w:color w:val="000000" w:themeColor="text1" w:themeTint="FF" w:themeShade="FF"/>
          <w:sz w:val="20"/>
          <w:szCs w:val="20"/>
        </w:rPr>
        <w:t xml:space="preserve">, A., &amp; Kumar, A. (2018). </w:t>
      </w:r>
      <w:r w:rsidRPr="4823C6BE" w:rsidR="009A4FA7">
        <w:rPr>
          <w:rStyle w:val="normaltextrun"/>
          <w:rFonts w:ascii="Verdana" w:hAnsi="Verdana"/>
          <w:color w:val="000000" w:themeColor="text1" w:themeTint="FF" w:themeShade="FF"/>
          <w:sz w:val="20"/>
          <w:szCs w:val="20"/>
          <w:lang w:val="en-US"/>
        </w:rPr>
        <w:t>Machine learning from theory to algorithms: an overview. In Journal of physics: conference series (Vol. 1142, p. 012012). IOP Publishing.</w:t>
      </w:r>
      <w:r w:rsidRPr="4823C6BE" w:rsidR="00816C80">
        <w:rPr>
          <w:rStyle w:val="normaltextrun"/>
          <w:rFonts w:ascii="Verdana" w:hAnsi="Verdana"/>
          <w:color w:val="000000" w:themeColor="text1" w:themeTint="FF" w:themeShade="FF"/>
          <w:sz w:val="20"/>
          <w:szCs w:val="20"/>
          <w:lang w:val="en-US"/>
        </w:rPr>
        <w:t xml:space="preserve"> </w:t>
      </w:r>
      <w:r w:rsidRPr="4823C6BE" w:rsidR="00816C80">
        <w:rPr>
          <w:rFonts w:ascii="Verdana" w:hAnsi="Verdana"/>
          <w:color w:val="000000" w:themeColor="text1" w:themeTint="FF" w:themeShade="FF"/>
          <w:sz w:val="20"/>
          <w:szCs w:val="20"/>
        </w:rPr>
        <w:t>10.1088/1742-6596/1142/1/012012</w:t>
      </w:r>
    </w:p>
    <w:p w:rsidRPr="00820138" w:rsidR="0090155D" w:rsidP="0090155D" w:rsidRDefault="0090155D" w14:paraId="648DC0ED" w14:textId="77777777">
      <w:pPr>
        <w:rPr>
          <w:rFonts w:ascii="Verdana" w:hAnsi="Verdana"/>
          <w:color w:val="000000" w:themeColor="text1"/>
          <w:sz w:val="20"/>
          <w:szCs w:val="20"/>
        </w:rPr>
      </w:pPr>
    </w:p>
    <w:p w:rsidRPr="00820138" w:rsidR="009A4FA7" w:rsidP="0090155D" w:rsidRDefault="009A4FA7" w14:paraId="570CF50C" w14:textId="77777777">
      <w:pPr>
        <w:rPr>
          <w:rFonts w:ascii="Verdana" w:hAnsi="Verdana"/>
          <w:color w:val="000000" w:themeColor="text1"/>
          <w:sz w:val="20"/>
          <w:szCs w:val="20"/>
        </w:rPr>
      </w:pPr>
      <w:r w:rsidRPr="00820138">
        <w:rPr>
          <w:rFonts w:ascii="Verdana" w:hAnsi="Verdana"/>
          <w:color w:val="000000" w:themeColor="text1"/>
          <w:sz w:val="20"/>
          <w:szCs w:val="20"/>
        </w:rPr>
        <w:t>Amazon Supply Chain. (</w:t>
      </w:r>
      <w:proofErr w:type="spellStart"/>
      <w:r w:rsidRPr="00820138">
        <w:rPr>
          <w:rFonts w:ascii="Verdana" w:hAnsi="Verdana"/>
          <w:color w:val="000000" w:themeColor="text1"/>
          <w:sz w:val="20"/>
          <w:szCs w:val="20"/>
        </w:rPr>
        <w:t>n.d</w:t>
      </w:r>
      <w:proofErr w:type="spellEnd"/>
      <w:r w:rsidRPr="00820138">
        <w:rPr>
          <w:rFonts w:ascii="Verdana" w:hAnsi="Verdana"/>
          <w:color w:val="000000" w:themeColor="text1"/>
          <w:sz w:val="20"/>
          <w:szCs w:val="20"/>
        </w:rPr>
        <w:t xml:space="preserve">.). Guide to </w:t>
      </w:r>
      <w:proofErr w:type="spellStart"/>
      <w:r w:rsidRPr="00820138">
        <w:rPr>
          <w:rFonts w:ascii="Verdana" w:hAnsi="Verdana"/>
          <w:color w:val="000000" w:themeColor="text1"/>
          <w:sz w:val="20"/>
          <w:szCs w:val="20"/>
        </w:rPr>
        <w:t>the</w:t>
      </w:r>
      <w:proofErr w:type="spellEnd"/>
      <w:r w:rsidRPr="00820138">
        <w:rPr>
          <w:rFonts w:ascii="Verdana" w:hAnsi="Verdana"/>
          <w:color w:val="000000" w:themeColor="text1"/>
          <w:sz w:val="20"/>
          <w:szCs w:val="20"/>
        </w:rPr>
        <w:t xml:space="preserve"> 5 </w:t>
      </w:r>
      <w:proofErr w:type="spellStart"/>
      <w:r w:rsidRPr="00820138">
        <w:rPr>
          <w:rFonts w:ascii="Verdana" w:hAnsi="Verdana"/>
          <w:color w:val="000000" w:themeColor="text1"/>
          <w:sz w:val="20"/>
          <w:szCs w:val="20"/>
        </w:rPr>
        <w:t>e-commerce</w:t>
      </w:r>
      <w:proofErr w:type="spellEnd"/>
      <w:r w:rsidRPr="00820138">
        <w:rPr>
          <w:rFonts w:ascii="Verdana" w:hAnsi="Verdana"/>
          <w:color w:val="000000" w:themeColor="text1"/>
          <w:sz w:val="20"/>
          <w:szCs w:val="20"/>
        </w:rPr>
        <w:t xml:space="preserve"> </w:t>
      </w:r>
      <w:proofErr w:type="spellStart"/>
      <w:r w:rsidRPr="00820138">
        <w:rPr>
          <w:rFonts w:ascii="Verdana" w:hAnsi="Verdana"/>
          <w:color w:val="000000" w:themeColor="text1"/>
          <w:sz w:val="20"/>
          <w:szCs w:val="20"/>
        </w:rPr>
        <w:t>fulfillment</w:t>
      </w:r>
      <w:proofErr w:type="spellEnd"/>
      <w:r w:rsidRPr="00820138">
        <w:rPr>
          <w:rFonts w:ascii="Verdana" w:hAnsi="Verdana"/>
          <w:color w:val="000000" w:themeColor="text1"/>
          <w:sz w:val="20"/>
          <w:szCs w:val="20"/>
        </w:rPr>
        <w:t xml:space="preserve"> KPIs. </w:t>
      </w:r>
      <w:proofErr w:type="spellStart"/>
      <w:r w:rsidRPr="00820138">
        <w:rPr>
          <w:rFonts w:ascii="Verdana" w:hAnsi="Verdana"/>
          <w:color w:val="000000" w:themeColor="text1"/>
          <w:sz w:val="20"/>
          <w:szCs w:val="20"/>
        </w:rPr>
        <w:t>Retrieved</w:t>
      </w:r>
      <w:proofErr w:type="spellEnd"/>
      <w:r w:rsidRPr="00820138">
        <w:rPr>
          <w:rFonts w:ascii="Verdana" w:hAnsi="Verdana"/>
          <w:color w:val="000000" w:themeColor="text1"/>
          <w:sz w:val="20"/>
          <w:szCs w:val="20"/>
        </w:rPr>
        <w:t xml:space="preserve"> from </w:t>
      </w:r>
      <w:hyperlink w:tgtFrame="_blank" w:tooltip="https://supplychain.amazon.com/learn/5-ecommerce-fulfillment-kpis-guide?utm_source=chatgpt.com" w:history="1" r:id="rId8">
        <w:r w:rsidRPr="00820138">
          <w:rPr>
            <w:rStyle w:val="Hyperlink"/>
            <w:rFonts w:ascii="Verdana" w:hAnsi="Verdana"/>
            <w:color w:val="000000" w:themeColor="text1"/>
            <w:sz w:val="20"/>
            <w:szCs w:val="20"/>
            <w:u w:val="none"/>
          </w:rPr>
          <w:t>https://supplychain.amazon.com/learn/5-ecommerce-fulfillment-kpis-guide</w:t>
        </w:r>
      </w:hyperlink>
    </w:p>
    <w:p w:rsidRPr="00820138" w:rsidR="0090155D" w:rsidP="0090155D" w:rsidRDefault="0090155D" w14:paraId="082A192A" w14:textId="77777777">
      <w:pPr>
        <w:rPr>
          <w:rFonts w:ascii="Verdana" w:hAnsi="Verdana"/>
          <w:color w:val="000000" w:themeColor="text1"/>
          <w:sz w:val="20"/>
          <w:szCs w:val="20"/>
        </w:rPr>
      </w:pPr>
    </w:p>
    <w:p w:rsidRPr="00820138" w:rsidR="009A4FA7" w:rsidP="0090155D" w:rsidRDefault="009A4FA7" w14:paraId="2721B656" w14:textId="77777777">
      <w:pPr>
        <w:rPr>
          <w:rFonts w:ascii="Verdana" w:hAnsi="Verdana"/>
          <w:color w:val="000000" w:themeColor="text1"/>
          <w:sz w:val="20"/>
          <w:szCs w:val="20"/>
        </w:rPr>
      </w:pPr>
      <w:r w:rsidRPr="00820138">
        <w:rPr>
          <w:rFonts w:ascii="Verdana" w:hAnsi="Verdana"/>
          <w:color w:val="000000" w:themeColor="text1"/>
          <w:sz w:val="20"/>
          <w:szCs w:val="20"/>
        </w:rPr>
        <w:t xml:space="preserve">APQC. (2024). </w:t>
      </w:r>
      <w:proofErr w:type="spellStart"/>
      <w:r w:rsidRPr="00820138">
        <w:rPr>
          <w:rFonts w:ascii="Verdana" w:hAnsi="Verdana"/>
          <w:color w:val="000000" w:themeColor="text1"/>
          <w:sz w:val="20"/>
          <w:szCs w:val="20"/>
        </w:rPr>
        <w:t>Percentage</w:t>
      </w:r>
      <w:proofErr w:type="spellEnd"/>
      <w:r w:rsidRPr="00820138">
        <w:rPr>
          <w:rFonts w:ascii="Verdana" w:hAnsi="Verdana"/>
          <w:color w:val="000000" w:themeColor="text1"/>
          <w:sz w:val="20"/>
          <w:szCs w:val="20"/>
        </w:rPr>
        <w:t xml:space="preserve"> </w:t>
      </w:r>
      <w:proofErr w:type="spellStart"/>
      <w:r w:rsidRPr="00820138">
        <w:rPr>
          <w:rFonts w:ascii="Verdana" w:hAnsi="Verdana"/>
          <w:color w:val="000000" w:themeColor="text1"/>
          <w:sz w:val="20"/>
          <w:szCs w:val="20"/>
        </w:rPr>
        <w:t>of</w:t>
      </w:r>
      <w:proofErr w:type="spellEnd"/>
      <w:r w:rsidRPr="00820138">
        <w:rPr>
          <w:rFonts w:ascii="Verdana" w:hAnsi="Verdana"/>
          <w:color w:val="000000" w:themeColor="text1"/>
          <w:sz w:val="20"/>
          <w:szCs w:val="20"/>
        </w:rPr>
        <w:t xml:space="preserve"> supplier </w:t>
      </w:r>
      <w:proofErr w:type="spellStart"/>
      <w:r w:rsidRPr="00820138">
        <w:rPr>
          <w:rFonts w:ascii="Verdana" w:hAnsi="Verdana"/>
          <w:color w:val="000000" w:themeColor="text1"/>
          <w:sz w:val="20"/>
          <w:szCs w:val="20"/>
        </w:rPr>
        <w:t>orders</w:t>
      </w:r>
      <w:proofErr w:type="spellEnd"/>
      <w:r w:rsidRPr="00820138">
        <w:rPr>
          <w:rFonts w:ascii="Verdana" w:hAnsi="Verdana"/>
          <w:color w:val="000000" w:themeColor="text1"/>
          <w:sz w:val="20"/>
          <w:szCs w:val="20"/>
        </w:rPr>
        <w:t xml:space="preserve"> </w:t>
      </w:r>
      <w:proofErr w:type="spellStart"/>
      <w:r w:rsidRPr="00820138">
        <w:rPr>
          <w:rFonts w:ascii="Verdana" w:hAnsi="Verdana"/>
          <w:color w:val="000000" w:themeColor="text1"/>
          <w:sz w:val="20"/>
          <w:szCs w:val="20"/>
        </w:rPr>
        <w:t>delivered</w:t>
      </w:r>
      <w:proofErr w:type="spellEnd"/>
      <w:r w:rsidRPr="00820138">
        <w:rPr>
          <w:rFonts w:ascii="Verdana" w:hAnsi="Verdana"/>
          <w:color w:val="000000" w:themeColor="text1"/>
          <w:sz w:val="20"/>
          <w:szCs w:val="20"/>
        </w:rPr>
        <w:t xml:space="preserve"> on time (OTD). American </w:t>
      </w:r>
      <w:proofErr w:type="spellStart"/>
      <w:r w:rsidRPr="00820138">
        <w:rPr>
          <w:rFonts w:ascii="Verdana" w:hAnsi="Verdana"/>
          <w:color w:val="000000" w:themeColor="text1"/>
          <w:sz w:val="20"/>
          <w:szCs w:val="20"/>
        </w:rPr>
        <w:t>Productivity</w:t>
      </w:r>
      <w:proofErr w:type="spellEnd"/>
      <w:r w:rsidRPr="00820138">
        <w:rPr>
          <w:rFonts w:ascii="Verdana" w:hAnsi="Verdana"/>
          <w:color w:val="000000" w:themeColor="text1"/>
          <w:sz w:val="20"/>
          <w:szCs w:val="20"/>
        </w:rPr>
        <w:t xml:space="preserve"> &amp; Quality Center. </w:t>
      </w:r>
      <w:proofErr w:type="spellStart"/>
      <w:r w:rsidRPr="00820138">
        <w:rPr>
          <w:rFonts w:ascii="Verdana" w:hAnsi="Verdana"/>
          <w:color w:val="000000" w:themeColor="text1"/>
          <w:sz w:val="20"/>
          <w:szCs w:val="20"/>
        </w:rPr>
        <w:t>Available</w:t>
      </w:r>
      <w:proofErr w:type="spellEnd"/>
      <w:r w:rsidRPr="00820138">
        <w:rPr>
          <w:rFonts w:ascii="Verdana" w:hAnsi="Verdana"/>
          <w:color w:val="000000" w:themeColor="text1"/>
          <w:sz w:val="20"/>
          <w:szCs w:val="20"/>
        </w:rPr>
        <w:t xml:space="preserve"> at: </w:t>
      </w:r>
      <w:hyperlink w:tgtFrame="_blank" w:tooltip="https://www.apqc.org/what-we-do/benchmarking/open-standards-benchmarking/measures/percentage-supplier-time-delivery" w:history="1" r:id="rId9">
        <w:r w:rsidRPr="00820138">
          <w:rPr>
            <w:rStyle w:val="Hyperlink"/>
            <w:rFonts w:ascii="Verdana" w:hAnsi="Verdana"/>
            <w:color w:val="000000" w:themeColor="text1"/>
            <w:sz w:val="20"/>
            <w:szCs w:val="20"/>
            <w:u w:val="none"/>
          </w:rPr>
          <w:t>https://www.apqc.org/what-we-do/benchmarking/open-standards-benchmarking/measures/percentage-suppli…</w:t>
        </w:r>
      </w:hyperlink>
    </w:p>
    <w:p w:rsidRPr="00820138" w:rsidR="0090155D" w:rsidP="0090155D" w:rsidRDefault="0090155D" w14:paraId="5E936969" w14:textId="77777777">
      <w:pPr>
        <w:rPr>
          <w:rFonts w:ascii="Verdana" w:hAnsi="Verdana"/>
          <w:color w:val="000000" w:themeColor="text1"/>
          <w:sz w:val="20"/>
          <w:szCs w:val="20"/>
        </w:rPr>
      </w:pPr>
    </w:p>
    <w:p w:rsidRPr="00820138" w:rsidR="0090155D" w:rsidP="0090155D" w:rsidRDefault="009A4FA7" w14:paraId="7C4130D8" w14:textId="349C4099">
      <w:pPr>
        <w:rPr>
          <w:rStyle w:val="eop"/>
          <w:rFonts w:ascii="Verdana" w:hAnsi="Verdana"/>
          <w:color w:val="000000" w:themeColor="text1"/>
          <w:sz w:val="20"/>
          <w:szCs w:val="20"/>
        </w:rPr>
      </w:pPr>
      <w:r w:rsidRPr="00820138">
        <w:rPr>
          <w:rStyle w:val="normaltextrun"/>
          <w:rFonts w:ascii="Verdana" w:hAnsi="Verdana"/>
          <w:color w:val="000000" w:themeColor="text1"/>
          <w:sz w:val="20"/>
          <w:szCs w:val="20"/>
          <w:lang w:val="en-US"/>
        </w:rPr>
        <w:t xml:space="preserve">ASCM – Association for Supply Chain Management. </w:t>
      </w:r>
      <w:r w:rsidRPr="00820138">
        <w:rPr>
          <w:rStyle w:val="normaltextrun"/>
          <w:rFonts w:ascii="Verdana" w:hAnsi="Verdana"/>
          <w:color w:val="000000" w:themeColor="text1"/>
          <w:sz w:val="20"/>
          <w:szCs w:val="20"/>
        </w:rPr>
        <w:t xml:space="preserve">(2023). SCOR Digital Standard. ASCM. </w:t>
      </w:r>
      <w:hyperlink w:tgtFrame="_blank" w:history="1" r:id="rId10">
        <w:r w:rsidRPr="00820138">
          <w:rPr>
            <w:rStyle w:val="normaltextrun"/>
            <w:rFonts w:ascii="Verdana" w:hAnsi="Verdana"/>
            <w:color w:val="000000" w:themeColor="text1"/>
            <w:sz w:val="20"/>
            <w:szCs w:val="20"/>
          </w:rPr>
          <w:t>https://www.ascm.org</w:t>
        </w:r>
      </w:hyperlink>
    </w:p>
    <w:p w:rsidRPr="00820138" w:rsidR="0090155D" w:rsidP="00C20D70" w:rsidRDefault="0090155D" w14:paraId="2D4771EE" w14:textId="77777777">
      <w:pPr>
        <w:rPr>
          <w:rFonts w:ascii="Verdana" w:hAnsi="Verdana"/>
          <w:color w:val="000000" w:themeColor="text1"/>
          <w:sz w:val="20"/>
          <w:szCs w:val="20"/>
        </w:rPr>
      </w:pPr>
    </w:p>
    <w:p w:rsidRPr="00820138" w:rsidR="009A4FA7" w:rsidP="00C20D70" w:rsidRDefault="00C20D70" w14:paraId="294E08D5" w14:textId="1D34C2AC">
      <w:pPr>
        <w:rPr>
          <w:rFonts w:ascii="Verdana" w:hAnsi="Verdana" w:eastAsia="Times New Roman" w:cs="Times New Roman"/>
          <w:color w:val="000000" w:themeColor="text1"/>
          <w:kern w:val="0"/>
          <w:sz w:val="20"/>
          <w:szCs w:val="20"/>
          <w:lang w:eastAsia="de-DE"/>
          <w14:ligatures w14:val="none"/>
        </w:rPr>
      </w:pPr>
      <w:r w:rsidRPr="00820138">
        <w:rPr>
          <w:rFonts w:ascii="Verdana" w:hAnsi="Verdana" w:eastAsia="Times New Roman" w:cs="Times New Roman"/>
          <w:color w:val="000000" w:themeColor="text1"/>
          <w:kern w:val="0"/>
          <w:sz w:val="20"/>
          <w:szCs w:val="20"/>
          <w:lang w:eastAsia="de-DE"/>
          <w14:ligatures w14:val="none"/>
        </w:rPr>
        <w:t xml:space="preserve">Bach, B., Freeman, E., Abdul-Rahman, A., </w:t>
      </w:r>
      <w:proofErr w:type="spellStart"/>
      <w:r w:rsidRPr="00820138">
        <w:rPr>
          <w:rFonts w:ascii="Verdana" w:hAnsi="Verdana" w:eastAsia="Times New Roman" w:cs="Times New Roman"/>
          <w:color w:val="000000" w:themeColor="text1"/>
          <w:kern w:val="0"/>
          <w:sz w:val="20"/>
          <w:szCs w:val="20"/>
          <w:lang w:eastAsia="de-DE"/>
          <w14:ligatures w14:val="none"/>
        </w:rPr>
        <w:t>Turkay</w:t>
      </w:r>
      <w:proofErr w:type="spellEnd"/>
      <w:r w:rsidRPr="00820138">
        <w:rPr>
          <w:rFonts w:ascii="Verdana" w:hAnsi="Verdana" w:eastAsia="Times New Roman" w:cs="Times New Roman"/>
          <w:color w:val="000000" w:themeColor="text1"/>
          <w:kern w:val="0"/>
          <w:sz w:val="20"/>
          <w:szCs w:val="20"/>
          <w:lang w:eastAsia="de-DE"/>
          <w14:ligatures w14:val="none"/>
        </w:rPr>
        <w:t xml:space="preserve">, C., Khan, S., Fan, Y., &amp; Chen, M. (2022). Dashboard design </w:t>
      </w:r>
      <w:proofErr w:type="spellStart"/>
      <w:r w:rsidRPr="00820138">
        <w:rPr>
          <w:rFonts w:ascii="Verdana" w:hAnsi="Verdana" w:eastAsia="Times New Roman" w:cs="Times New Roman"/>
          <w:color w:val="000000" w:themeColor="text1"/>
          <w:kern w:val="0"/>
          <w:sz w:val="20"/>
          <w:szCs w:val="20"/>
          <w:lang w:eastAsia="de-DE"/>
          <w14:ligatures w14:val="none"/>
        </w:rPr>
        <w:t>patterns</w:t>
      </w:r>
      <w:proofErr w:type="spellEnd"/>
      <w:r w:rsidRPr="00820138">
        <w:rPr>
          <w:rFonts w:ascii="Verdana" w:hAnsi="Verdana" w:eastAsia="Times New Roman" w:cs="Times New Roman"/>
          <w:color w:val="000000" w:themeColor="text1"/>
          <w:kern w:val="0"/>
          <w:sz w:val="20"/>
          <w:szCs w:val="20"/>
          <w:lang w:eastAsia="de-DE"/>
          <w14:ligatures w14:val="none"/>
        </w:rPr>
        <w:t xml:space="preserve">. IEEE </w:t>
      </w:r>
      <w:proofErr w:type="spellStart"/>
      <w:r w:rsidRPr="00820138">
        <w:rPr>
          <w:rFonts w:ascii="Verdana" w:hAnsi="Verdana" w:eastAsia="Times New Roman" w:cs="Times New Roman"/>
          <w:color w:val="000000" w:themeColor="text1"/>
          <w:kern w:val="0"/>
          <w:sz w:val="20"/>
          <w:szCs w:val="20"/>
          <w:lang w:eastAsia="de-DE"/>
          <w14:ligatures w14:val="none"/>
        </w:rPr>
        <w:t>transactions</w:t>
      </w:r>
      <w:proofErr w:type="spellEnd"/>
      <w:r w:rsidRPr="00820138">
        <w:rPr>
          <w:rFonts w:ascii="Verdana" w:hAnsi="Verdana" w:eastAsia="Times New Roman" w:cs="Times New Roman"/>
          <w:color w:val="000000" w:themeColor="text1"/>
          <w:kern w:val="0"/>
          <w:sz w:val="20"/>
          <w:szCs w:val="20"/>
          <w:lang w:eastAsia="de-DE"/>
          <w14:ligatures w14:val="none"/>
        </w:rPr>
        <w:t xml:space="preserve"> on </w:t>
      </w:r>
      <w:proofErr w:type="spellStart"/>
      <w:r w:rsidRPr="00820138">
        <w:rPr>
          <w:rFonts w:ascii="Verdana" w:hAnsi="Verdana" w:eastAsia="Times New Roman" w:cs="Times New Roman"/>
          <w:color w:val="000000" w:themeColor="text1"/>
          <w:kern w:val="0"/>
          <w:sz w:val="20"/>
          <w:szCs w:val="20"/>
          <w:lang w:eastAsia="de-DE"/>
          <w14:ligatures w14:val="none"/>
        </w:rPr>
        <w:t>visualization</w:t>
      </w:r>
      <w:proofErr w:type="spellEnd"/>
      <w:r w:rsidRPr="00820138">
        <w:rPr>
          <w:rFonts w:ascii="Verdana" w:hAnsi="Verdana" w:eastAsia="Times New Roman" w:cs="Times New Roman"/>
          <w:color w:val="000000" w:themeColor="text1"/>
          <w:kern w:val="0"/>
          <w:sz w:val="20"/>
          <w:szCs w:val="20"/>
          <w:lang w:eastAsia="de-DE"/>
          <w14:ligatures w14:val="none"/>
        </w:rPr>
        <w:t xml:space="preserve"> and </w:t>
      </w:r>
      <w:proofErr w:type="spellStart"/>
      <w:r w:rsidRPr="00820138">
        <w:rPr>
          <w:rFonts w:ascii="Verdana" w:hAnsi="Verdana" w:eastAsia="Times New Roman" w:cs="Times New Roman"/>
          <w:color w:val="000000" w:themeColor="text1"/>
          <w:kern w:val="0"/>
          <w:sz w:val="20"/>
          <w:szCs w:val="20"/>
          <w:lang w:eastAsia="de-DE"/>
          <w14:ligatures w14:val="none"/>
        </w:rPr>
        <w:t>computer</w:t>
      </w:r>
      <w:proofErr w:type="spellEnd"/>
      <w:r w:rsidRPr="00820138">
        <w:rPr>
          <w:rFonts w:ascii="Verdana" w:hAnsi="Verdana" w:eastAsia="Times New Roman" w:cs="Times New Roman"/>
          <w:color w:val="000000" w:themeColor="text1"/>
          <w:kern w:val="0"/>
          <w:sz w:val="20"/>
          <w:szCs w:val="20"/>
          <w:lang w:eastAsia="de-DE"/>
          <w14:ligatures w14:val="none"/>
        </w:rPr>
        <w:t xml:space="preserve"> </w:t>
      </w:r>
      <w:proofErr w:type="spellStart"/>
      <w:r w:rsidRPr="00820138">
        <w:rPr>
          <w:rFonts w:ascii="Verdana" w:hAnsi="Verdana" w:eastAsia="Times New Roman" w:cs="Times New Roman"/>
          <w:color w:val="000000" w:themeColor="text1"/>
          <w:kern w:val="0"/>
          <w:sz w:val="20"/>
          <w:szCs w:val="20"/>
          <w:lang w:eastAsia="de-DE"/>
          <w14:ligatures w14:val="none"/>
        </w:rPr>
        <w:t>graphics</w:t>
      </w:r>
      <w:proofErr w:type="spellEnd"/>
      <w:r w:rsidRPr="00820138">
        <w:rPr>
          <w:rFonts w:ascii="Verdana" w:hAnsi="Verdana" w:eastAsia="Times New Roman" w:cs="Times New Roman"/>
          <w:color w:val="000000" w:themeColor="text1"/>
          <w:kern w:val="0"/>
          <w:sz w:val="20"/>
          <w:szCs w:val="20"/>
          <w:lang w:eastAsia="de-DE"/>
          <w14:ligatures w14:val="none"/>
        </w:rPr>
        <w:t>, 29(1), 342-352.</w:t>
      </w:r>
      <w:r w:rsidRPr="00820138" w:rsidR="00816C80">
        <w:rPr>
          <w:rFonts w:ascii="Verdana" w:hAnsi="Verdana" w:eastAsia="Times New Roman" w:cs="Times New Roman"/>
          <w:color w:val="000000" w:themeColor="text1"/>
          <w:kern w:val="0"/>
          <w:sz w:val="20"/>
          <w:szCs w:val="20"/>
          <w:lang w:eastAsia="de-DE"/>
          <w14:ligatures w14:val="none"/>
        </w:rPr>
        <w:t xml:space="preserve"> </w:t>
      </w:r>
      <w:r w:rsidRPr="00820138" w:rsidR="00816C80">
        <w:rPr>
          <w:rFonts w:ascii="Verdana" w:hAnsi="Verdana"/>
          <w:color w:val="000000" w:themeColor="text1"/>
          <w:sz w:val="20"/>
          <w:szCs w:val="20"/>
        </w:rPr>
        <w:t>10.1109/TVCG.2022.3209448</w:t>
      </w:r>
    </w:p>
    <w:p w:rsidRPr="00820138" w:rsidR="00C20D70" w:rsidP="00C20D70" w:rsidRDefault="00C20D70" w14:paraId="2703A953" w14:textId="77777777">
      <w:pPr>
        <w:rPr>
          <w:rFonts w:ascii="Verdana" w:hAnsi="Verdana"/>
          <w:color w:val="000000" w:themeColor="text1"/>
          <w:sz w:val="20"/>
          <w:szCs w:val="20"/>
        </w:rPr>
      </w:pPr>
    </w:p>
    <w:p w:rsidRPr="00820138" w:rsidR="009A4FA7" w:rsidP="00C20D70" w:rsidRDefault="009A4FA7" w14:paraId="31B5A08E" w14:textId="777DA800">
      <w:pPr>
        <w:rPr>
          <w:rStyle w:val="eop"/>
          <w:rFonts w:ascii="Verdana" w:hAnsi="Verdana"/>
          <w:color w:val="000000" w:themeColor="text1"/>
          <w:sz w:val="20"/>
          <w:szCs w:val="20"/>
        </w:rPr>
      </w:pPr>
      <w:proofErr w:type="spellStart"/>
      <w:r w:rsidRPr="00820138">
        <w:rPr>
          <w:rStyle w:val="normaltextrun"/>
          <w:rFonts w:ascii="Verdana" w:hAnsi="Verdana"/>
          <w:color w:val="000000" w:themeColor="text1"/>
          <w:sz w:val="20"/>
          <w:szCs w:val="20"/>
          <w:lang w:val="en-US"/>
        </w:rPr>
        <w:t>Batini</w:t>
      </w:r>
      <w:proofErr w:type="spellEnd"/>
      <w:r w:rsidRPr="00820138">
        <w:rPr>
          <w:rStyle w:val="normaltextrun"/>
          <w:rFonts w:ascii="Verdana" w:hAnsi="Verdana"/>
          <w:color w:val="000000" w:themeColor="text1"/>
          <w:sz w:val="20"/>
          <w:szCs w:val="20"/>
          <w:lang w:val="en-US"/>
        </w:rPr>
        <w:t xml:space="preserve">, C., Cappiello, C., </w:t>
      </w:r>
      <w:proofErr w:type="spellStart"/>
      <w:r w:rsidRPr="00820138">
        <w:rPr>
          <w:rStyle w:val="normaltextrun"/>
          <w:rFonts w:ascii="Verdana" w:hAnsi="Verdana"/>
          <w:color w:val="000000" w:themeColor="text1"/>
          <w:sz w:val="20"/>
          <w:szCs w:val="20"/>
          <w:lang w:val="en-US"/>
        </w:rPr>
        <w:t>Francalanci</w:t>
      </w:r>
      <w:proofErr w:type="spellEnd"/>
      <w:r w:rsidRPr="00820138">
        <w:rPr>
          <w:rStyle w:val="normaltextrun"/>
          <w:rFonts w:ascii="Verdana" w:hAnsi="Verdana"/>
          <w:color w:val="000000" w:themeColor="text1"/>
          <w:sz w:val="20"/>
          <w:szCs w:val="20"/>
          <w:lang w:val="en-US"/>
        </w:rPr>
        <w:t xml:space="preserve">, C., &amp; Maurino, A. (2009). Methodologies for data quality assessment and improvement. ACM Computing Surveys, 41(3), 1–52. </w:t>
      </w:r>
      <w:hyperlink w:tgtFrame="_blank" w:history="1" r:id="rId11">
        <w:r w:rsidRPr="00820138">
          <w:rPr>
            <w:rStyle w:val="normaltextrun"/>
            <w:rFonts w:ascii="Verdana" w:hAnsi="Verdana"/>
            <w:color w:val="000000" w:themeColor="text1"/>
            <w:sz w:val="20"/>
            <w:szCs w:val="20"/>
            <w:lang w:val="en-US"/>
          </w:rPr>
          <w:t>https://doi.org/10.1145/1541880.1541883</w:t>
        </w:r>
      </w:hyperlink>
    </w:p>
    <w:p w:rsidRPr="00820138" w:rsidR="00C20D70" w:rsidP="00C20D70" w:rsidRDefault="00C20D70" w14:paraId="48F7C1A9" w14:textId="77777777">
      <w:pPr>
        <w:rPr>
          <w:rFonts w:ascii="Verdana" w:hAnsi="Verdana"/>
          <w:color w:val="000000" w:themeColor="text1"/>
          <w:sz w:val="20"/>
          <w:szCs w:val="20"/>
        </w:rPr>
      </w:pPr>
    </w:p>
    <w:p w:rsidRPr="00C20D70" w:rsidR="00C20D70" w:rsidP="00C20D70" w:rsidRDefault="00C20D70" w14:paraId="5D510482" w14:textId="123004CC">
      <w:pPr>
        <w:rPr>
          <w:rFonts w:ascii="Verdana" w:hAnsi="Verdana" w:eastAsia="Times New Roman" w:cs="Times New Roman"/>
          <w:color w:val="000000" w:themeColor="text1"/>
          <w:kern w:val="0"/>
          <w:sz w:val="20"/>
          <w:szCs w:val="20"/>
          <w:lang w:eastAsia="de-DE"/>
          <w14:ligatures w14:val="none"/>
        </w:rPr>
      </w:pPr>
      <w:proofErr w:type="spellStart"/>
      <w:r w:rsidRPr="00C20D70">
        <w:rPr>
          <w:rFonts w:ascii="Verdana" w:hAnsi="Verdana" w:eastAsia="Times New Roman" w:cs="Times New Roman"/>
          <w:color w:val="000000" w:themeColor="text1"/>
          <w:kern w:val="0"/>
          <w:sz w:val="20"/>
          <w:szCs w:val="20"/>
          <w:lang w:eastAsia="de-DE"/>
          <w14:ligatures w14:val="none"/>
        </w:rPr>
        <w:t>Biau</w:t>
      </w:r>
      <w:proofErr w:type="spellEnd"/>
      <w:r w:rsidRPr="00C20D70">
        <w:rPr>
          <w:rFonts w:ascii="Verdana" w:hAnsi="Verdana" w:eastAsia="Times New Roman" w:cs="Times New Roman"/>
          <w:color w:val="000000" w:themeColor="text1"/>
          <w:kern w:val="0"/>
          <w:sz w:val="20"/>
          <w:szCs w:val="20"/>
          <w:lang w:eastAsia="de-DE"/>
          <w14:ligatures w14:val="none"/>
        </w:rPr>
        <w:t xml:space="preserve">, G., &amp; </w:t>
      </w:r>
      <w:proofErr w:type="spellStart"/>
      <w:r w:rsidRPr="00C20D70">
        <w:rPr>
          <w:rFonts w:ascii="Verdana" w:hAnsi="Verdana" w:eastAsia="Times New Roman" w:cs="Times New Roman"/>
          <w:color w:val="000000" w:themeColor="text1"/>
          <w:kern w:val="0"/>
          <w:sz w:val="20"/>
          <w:szCs w:val="20"/>
          <w:lang w:eastAsia="de-DE"/>
          <w14:ligatures w14:val="none"/>
        </w:rPr>
        <w:t>Scornet</w:t>
      </w:r>
      <w:proofErr w:type="spellEnd"/>
      <w:r w:rsidRPr="00C20D70">
        <w:rPr>
          <w:rFonts w:ascii="Verdana" w:hAnsi="Verdana" w:eastAsia="Times New Roman" w:cs="Times New Roman"/>
          <w:color w:val="000000" w:themeColor="text1"/>
          <w:kern w:val="0"/>
          <w:sz w:val="20"/>
          <w:szCs w:val="20"/>
          <w:lang w:eastAsia="de-DE"/>
          <w14:ligatures w14:val="none"/>
        </w:rPr>
        <w:t xml:space="preserve">, E. (2016). A </w:t>
      </w:r>
      <w:proofErr w:type="spellStart"/>
      <w:r w:rsidRPr="00C20D70">
        <w:rPr>
          <w:rFonts w:ascii="Verdana" w:hAnsi="Verdana" w:eastAsia="Times New Roman" w:cs="Times New Roman"/>
          <w:color w:val="000000" w:themeColor="text1"/>
          <w:kern w:val="0"/>
          <w:sz w:val="20"/>
          <w:szCs w:val="20"/>
          <w:lang w:eastAsia="de-DE"/>
          <w14:ligatures w14:val="none"/>
        </w:rPr>
        <w:t>random</w:t>
      </w:r>
      <w:proofErr w:type="spellEnd"/>
      <w:r w:rsidRPr="00C20D70">
        <w:rPr>
          <w:rFonts w:ascii="Verdana" w:hAnsi="Verdana" w:eastAsia="Times New Roman" w:cs="Times New Roman"/>
          <w:color w:val="000000" w:themeColor="text1"/>
          <w:kern w:val="0"/>
          <w:sz w:val="20"/>
          <w:szCs w:val="20"/>
          <w:lang w:eastAsia="de-DE"/>
          <w14:ligatures w14:val="none"/>
        </w:rPr>
        <w:t xml:space="preserve"> </w:t>
      </w:r>
      <w:proofErr w:type="spellStart"/>
      <w:r w:rsidRPr="00C20D70">
        <w:rPr>
          <w:rFonts w:ascii="Verdana" w:hAnsi="Verdana" w:eastAsia="Times New Roman" w:cs="Times New Roman"/>
          <w:color w:val="000000" w:themeColor="text1"/>
          <w:kern w:val="0"/>
          <w:sz w:val="20"/>
          <w:szCs w:val="20"/>
          <w:lang w:eastAsia="de-DE"/>
          <w14:ligatures w14:val="none"/>
        </w:rPr>
        <w:t>forest</w:t>
      </w:r>
      <w:proofErr w:type="spellEnd"/>
      <w:r w:rsidRPr="00C20D70">
        <w:rPr>
          <w:rFonts w:ascii="Verdana" w:hAnsi="Verdana" w:eastAsia="Times New Roman" w:cs="Times New Roman"/>
          <w:color w:val="000000" w:themeColor="text1"/>
          <w:kern w:val="0"/>
          <w:sz w:val="20"/>
          <w:szCs w:val="20"/>
          <w:lang w:eastAsia="de-DE"/>
          <w14:ligatures w14:val="none"/>
        </w:rPr>
        <w:t xml:space="preserve"> </w:t>
      </w:r>
      <w:proofErr w:type="spellStart"/>
      <w:r w:rsidRPr="00C20D70">
        <w:rPr>
          <w:rFonts w:ascii="Verdana" w:hAnsi="Verdana" w:eastAsia="Times New Roman" w:cs="Times New Roman"/>
          <w:color w:val="000000" w:themeColor="text1"/>
          <w:kern w:val="0"/>
          <w:sz w:val="20"/>
          <w:szCs w:val="20"/>
          <w:lang w:eastAsia="de-DE"/>
          <w14:ligatures w14:val="none"/>
        </w:rPr>
        <w:t>guided</w:t>
      </w:r>
      <w:proofErr w:type="spellEnd"/>
      <w:r w:rsidRPr="00C20D70">
        <w:rPr>
          <w:rFonts w:ascii="Verdana" w:hAnsi="Verdana" w:eastAsia="Times New Roman" w:cs="Times New Roman"/>
          <w:color w:val="000000" w:themeColor="text1"/>
          <w:kern w:val="0"/>
          <w:sz w:val="20"/>
          <w:szCs w:val="20"/>
          <w:lang w:eastAsia="de-DE"/>
          <w14:ligatures w14:val="none"/>
        </w:rPr>
        <w:t xml:space="preserve"> </w:t>
      </w:r>
      <w:proofErr w:type="spellStart"/>
      <w:r w:rsidRPr="00C20D70">
        <w:rPr>
          <w:rFonts w:ascii="Verdana" w:hAnsi="Verdana" w:eastAsia="Times New Roman" w:cs="Times New Roman"/>
          <w:color w:val="000000" w:themeColor="text1"/>
          <w:kern w:val="0"/>
          <w:sz w:val="20"/>
          <w:szCs w:val="20"/>
          <w:lang w:eastAsia="de-DE"/>
          <w14:ligatures w14:val="none"/>
        </w:rPr>
        <w:t>tour</w:t>
      </w:r>
      <w:proofErr w:type="spellEnd"/>
      <w:r w:rsidRPr="00C20D70">
        <w:rPr>
          <w:rFonts w:ascii="Verdana" w:hAnsi="Verdana" w:eastAsia="Times New Roman" w:cs="Times New Roman"/>
          <w:color w:val="000000" w:themeColor="text1"/>
          <w:kern w:val="0"/>
          <w:sz w:val="20"/>
          <w:szCs w:val="20"/>
          <w:lang w:eastAsia="de-DE"/>
          <w14:ligatures w14:val="none"/>
        </w:rPr>
        <w:t>. Test, 25(2), 197-227.</w:t>
      </w:r>
      <w:r w:rsidRPr="00820138" w:rsidR="00816C80">
        <w:rPr>
          <w:rFonts w:ascii="Verdana" w:hAnsi="Verdana" w:eastAsia="Times New Roman" w:cs="Times New Roman"/>
          <w:color w:val="000000" w:themeColor="text1"/>
          <w:kern w:val="0"/>
          <w:sz w:val="20"/>
          <w:szCs w:val="20"/>
          <w:lang w:eastAsia="de-DE"/>
          <w14:ligatures w14:val="none"/>
        </w:rPr>
        <w:t xml:space="preserve"> </w:t>
      </w:r>
      <w:r w:rsidRPr="00820138" w:rsidR="00816C80">
        <w:rPr>
          <w:rStyle w:val="c-bibliographic-informationvalue"/>
          <w:rFonts w:ascii="Verdana" w:hAnsi="Verdana"/>
          <w:color w:val="000000" w:themeColor="text1"/>
          <w:sz w:val="20"/>
          <w:szCs w:val="20"/>
        </w:rPr>
        <w:t>https://doi.org/10.1007/s11749-016-0481-7</w:t>
      </w:r>
    </w:p>
    <w:p w:rsidRPr="00820138" w:rsidR="00C20D70" w:rsidP="00C20D70" w:rsidRDefault="00C20D70" w14:paraId="3BD83CB9" w14:textId="77777777">
      <w:pPr>
        <w:rPr>
          <w:rFonts w:ascii="Verdana" w:hAnsi="Verdana"/>
          <w:color w:val="000000" w:themeColor="text1"/>
          <w:sz w:val="20"/>
          <w:szCs w:val="20"/>
        </w:rPr>
      </w:pPr>
    </w:p>
    <w:p w:rsidRPr="00C20D70" w:rsidR="00C20D70" w:rsidP="00C20D70" w:rsidRDefault="00C20D70" w14:paraId="169A8ADD" w14:textId="134B74C9">
      <w:pPr>
        <w:rPr>
          <w:rFonts w:ascii="Verdana" w:hAnsi="Verdana" w:eastAsia="Times New Roman" w:cs="Times New Roman"/>
          <w:color w:val="000000" w:themeColor="text1"/>
          <w:kern w:val="0"/>
          <w:sz w:val="20"/>
          <w:szCs w:val="20"/>
          <w:lang w:eastAsia="de-DE"/>
          <w14:ligatures w14:val="none"/>
        </w:rPr>
      </w:pPr>
      <w:proofErr w:type="spellStart"/>
      <w:r w:rsidRPr="00C20D70">
        <w:rPr>
          <w:rFonts w:ascii="Verdana" w:hAnsi="Verdana" w:eastAsia="Times New Roman" w:cs="Times New Roman"/>
          <w:color w:val="000000" w:themeColor="text1"/>
          <w:kern w:val="0"/>
          <w:sz w:val="20"/>
          <w:szCs w:val="20"/>
          <w:lang w:eastAsia="de-DE"/>
          <w14:ligatures w14:val="none"/>
        </w:rPr>
        <w:t>Breiman</w:t>
      </w:r>
      <w:proofErr w:type="spellEnd"/>
      <w:r w:rsidRPr="00C20D70">
        <w:rPr>
          <w:rFonts w:ascii="Verdana" w:hAnsi="Verdana" w:eastAsia="Times New Roman" w:cs="Times New Roman"/>
          <w:color w:val="000000" w:themeColor="text1"/>
          <w:kern w:val="0"/>
          <w:sz w:val="20"/>
          <w:szCs w:val="20"/>
          <w:lang w:eastAsia="de-DE"/>
          <w14:ligatures w14:val="none"/>
        </w:rPr>
        <w:t xml:space="preserve">, L. (2001). Random </w:t>
      </w:r>
      <w:proofErr w:type="spellStart"/>
      <w:r w:rsidRPr="00C20D70">
        <w:rPr>
          <w:rFonts w:ascii="Verdana" w:hAnsi="Verdana" w:eastAsia="Times New Roman" w:cs="Times New Roman"/>
          <w:color w:val="000000" w:themeColor="text1"/>
          <w:kern w:val="0"/>
          <w:sz w:val="20"/>
          <w:szCs w:val="20"/>
          <w:lang w:eastAsia="de-DE"/>
          <w14:ligatures w14:val="none"/>
        </w:rPr>
        <w:t>forests</w:t>
      </w:r>
      <w:proofErr w:type="spellEnd"/>
      <w:r w:rsidRPr="00C20D70">
        <w:rPr>
          <w:rFonts w:ascii="Verdana" w:hAnsi="Verdana" w:eastAsia="Times New Roman" w:cs="Times New Roman"/>
          <w:color w:val="000000" w:themeColor="text1"/>
          <w:kern w:val="0"/>
          <w:sz w:val="20"/>
          <w:szCs w:val="20"/>
          <w:lang w:eastAsia="de-DE"/>
          <w14:ligatures w14:val="none"/>
        </w:rPr>
        <w:t xml:space="preserve">. </w:t>
      </w:r>
      <w:proofErr w:type="spellStart"/>
      <w:r w:rsidRPr="00C20D70">
        <w:rPr>
          <w:rFonts w:ascii="Verdana" w:hAnsi="Verdana" w:eastAsia="Times New Roman" w:cs="Times New Roman"/>
          <w:color w:val="000000" w:themeColor="text1"/>
          <w:kern w:val="0"/>
          <w:sz w:val="20"/>
          <w:szCs w:val="20"/>
          <w:lang w:eastAsia="de-DE"/>
          <w14:ligatures w14:val="none"/>
        </w:rPr>
        <w:t>Machine</w:t>
      </w:r>
      <w:proofErr w:type="spellEnd"/>
      <w:r w:rsidRPr="00C20D70">
        <w:rPr>
          <w:rFonts w:ascii="Verdana" w:hAnsi="Verdana" w:eastAsia="Times New Roman" w:cs="Times New Roman"/>
          <w:color w:val="000000" w:themeColor="text1"/>
          <w:kern w:val="0"/>
          <w:sz w:val="20"/>
          <w:szCs w:val="20"/>
          <w:lang w:eastAsia="de-DE"/>
          <w14:ligatures w14:val="none"/>
        </w:rPr>
        <w:t xml:space="preserve"> </w:t>
      </w:r>
      <w:proofErr w:type="spellStart"/>
      <w:r w:rsidRPr="00C20D70">
        <w:rPr>
          <w:rFonts w:ascii="Verdana" w:hAnsi="Verdana" w:eastAsia="Times New Roman" w:cs="Times New Roman"/>
          <w:color w:val="000000" w:themeColor="text1"/>
          <w:kern w:val="0"/>
          <w:sz w:val="20"/>
          <w:szCs w:val="20"/>
          <w:lang w:eastAsia="de-DE"/>
          <w14:ligatures w14:val="none"/>
        </w:rPr>
        <w:t>learning</w:t>
      </w:r>
      <w:proofErr w:type="spellEnd"/>
      <w:r w:rsidRPr="00C20D70">
        <w:rPr>
          <w:rFonts w:ascii="Verdana" w:hAnsi="Verdana" w:eastAsia="Times New Roman" w:cs="Times New Roman"/>
          <w:color w:val="000000" w:themeColor="text1"/>
          <w:kern w:val="0"/>
          <w:sz w:val="20"/>
          <w:szCs w:val="20"/>
          <w:lang w:eastAsia="de-DE"/>
          <w14:ligatures w14:val="none"/>
        </w:rPr>
        <w:t>, 45(1), 5-32.</w:t>
      </w:r>
      <w:r w:rsidRPr="00820138" w:rsidR="00816C80">
        <w:rPr>
          <w:rFonts w:ascii="Verdana" w:hAnsi="Verdana" w:eastAsia="Times New Roman" w:cs="Times New Roman"/>
          <w:color w:val="000000" w:themeColor="text1"/>
          <w:kern w:val="0"/>
          <w:sz w:val="20"/>
          <w:szCs w:val="20"/>
          <w:lang w:eastAsia="de-DE"/>
          <w14:ligatures w14:val="none"/>
        </w:rPr>
        <w:t xml:space="preserve"> </w:t>
      </w:r>
      <w:r w:rsidRPr="00820138" w:rsidR="00816C80">
        <w:rPr>
          <w:rStyle w:val="c-bibliographic-informationvalue"/>
          <w:rFonts w:ascii="Verdana" w:hAnsi="Verdana"/>
          <w:color w:val="000000" w:themeColor="text1"/>
          <w:sz w:val="20"/>
          <w:szCs w:val="20"/>
        </w:rPr>
        <w:t>https://doi.org/10.1023/A:1010933404324</w:t>
      </w:r>
    </w:p>
    <w:p w:rsidRPr="00820138" w:rsidR="00C20D70" w:rsidP="00C20D70" w:rsidRDefault="00C20D70" w14:paraId="1F43FB16" w14:textId="77777777">
      <w:pPr>
        <w:rPr>
          <w:rFonts w:ascii="Verdana" w:hAnsi="Verdana"/>
          <w:color w:val="000000" w:themeColor="text1"/>
          <w:sz w:val="20"/>
          <w:szCs w:val="20"/>
        </w:rPr>
      </w:pPr>
    </w:p>
    <w:p w:rsidRPr="00C20D70" w:rsidR="00C20D70" w:rsidP="2833A47C" w:rsidRDefault="00C20D70" w14:textId="0C46FD27" w14:paraId="6E3EA23E">
      <w:pPr>
        <w:rPr>
          <w:rFonts w:ascii="Verdana" w:hAnsi="Verdana" w:eastAsia="Times New Roman" w:cs="Times New Roman"/>
          <w:color w:val="000000" w:themeColor="text1" w:themeTint="FF" w:themeShade="FF"/>
          <w:sz w:val="20"/>
          <w:szCs w:val="20"/>
          <w:lang w:eastAsia="de-DE"/>
        </w:rPr>
      </w:pPr>
      <w:r w:rsidRPr="00C20D70" w:rsidR="6F7F5C64">
        <w:rPr>
          <w:rFonts w:ascii="Verdana" w:hAnsi="Verdana" w:eastAsia="Times New Roman" w:cs="Times New Roman"/>
          <w:color w:val="000000" w:themeColor="text1"/>
          <w:kern w:val="0"/>
          <w:sz w:val="20"/>
          <w:szCs w:val="20"/>
          <w:lang w:eastAsia="de-DE"/>
          <w14:ligatures w14:val="none"/>
        </w:rPr>
        <w:t>Breusch</w:t>
      </w:r>
      <w:r w:rsidRPr="00C20D70" w:rsidR="6F7F5C64">
        <w:rPr>
          <w:rFonts w:ascii="Verdana" w:hAnsi="Verdana" w:eastAsia="Times New Roman" w:cs="Times New Roman"/>
          <w:color w:val="000000" w:themeColor="text1"/>
          <w:kern w:val="0"/>
          <w:sz w:val="20"/>
          <w:szCs w:val="20"/>
          <w:lang w:eastAsia="de-DE"/>
          <w14:ligatures w14:val="none"/>
        </w:rPr>
        <w:t xml:space="preserve">, M. (2019). Supply Chain 4.0–Voraussetzungen für die Digitalisierung in der </w:t>
      </w:r>
      <w:r w:rsidRPr="00C20D70" w:rsidR="6F7F5C64">
        <w:rPr>
          <w:rFonts w:ascii="Verdana" w:hAnsi="Verdana" w:eastAsia="Times New Roman" w:cs="Times New Roman"/>
          <w:color w:val="000000" w:themeColor="text1"/>
          <w:kern w:val="0"/>
          <w:sz w:val="20"/>
          <w:szCs w:val="20"/>
          <w:lang w:eastAsia="de-DE"/>
          <w14:ligatures w14:val="none"/>
        </w:rPr>
        <w:t>Lager-und</w:t>
      </w:r>
      <w:r w:rsidRPr="00C20D70" w:rsidR="6F7F5C64">
        <w:rPr>
          <w:rFonts w:ascii="Verdana" w:hAnsi="Verdana" w:eastAsia="Times New Roman" w:cs="Times New Roman"/>
          <w:color w:val="000000" w:themeColor="text1"/>
          <w:kern w:val="0"/>
          <w:sz w:val="20"/>
          <w:szCs w:val="20"/>
          <w:lang w:eastAsia="de-DE"/>
          <w14:ligatures w14:val="none"/>
        </w:rPr>
        <w:t xml:space="preserve"> Transportlogistik. In Logistik–die unterschätzte Zukunftsindustrie: Strategien und Lösungen entlang der Supply Chain 4.0 (pp. 71-82). Wiesbaden: Springer Fachmedien Wiesbaden.</w:t>
      </w:r>
      <w:r w:rsidRPr="00820138" w:rsidR="0EDED2A3">
        <w:rPr>
          <w:rFonts w:ascii="Verdana" w:hAnsi="Verdana" w:eastAsia="Times New Roman" w:cs="Times New Roman"/>
          <w:color w:val="000000" w:themeColor="text1"/>
          <w:kern w:val="0"/>
          <w:sz w:val="20"/>
          <w:szCs w:val="20"/>
          <w:lang w:eastAsia="de-DE"/>
          <w14:ligatures w14:val="none"/>
        </w:rPr>
        <w:t xml:space="preserve"> </w:t>
      </w:r>
      <w:hyperlink r:id="R4f68b395f5f74892">
        <w:r w:rsidRPr="2833A47C" w:rsidR="0EDED2A3">
          <w:rPr>
            <w:rStyle w:val="Hyperlink"/>
            <w:rFonts w:ascii="Verdana" w:hAnsi="Verdana"/>
            <w:sz w:val="20"/>
            <w:szCs w:val="20"/>
          </w:rPr>
          <w:t>https://doi.org/10.1007/978-3-658-27317-0_6</w:t>
        </w:r>
      </w:hyperlink>
    </w:p>
    <w:p w:rsidRPr="00C20D70" w:rsidR="00C20D70" w:rsidP="2833A47C" w:rsidRDefault="00C20D70" w14:paraId="6D2F6967" w14:textId="55585690">
      <w:pPr>
        <w:rPr>
          <w:rStyle w:val="c-bibliographic-informationvalue"/>
          <w:rFonts w:ascii="Verdana" w:hAnsi="Verdana"/>
          <w:color w:val="000000" w:themeColor="text1" w:themeTint="FF" w:themeShade="FF"/>
          <w:sz w:val="20"/>
          <w:szCs w:val="20"/>
        </w:rPr>
      </w:pPr>
    </w:p>
    <w:p w:rsidRPr="00C20D70" w:rsidR="00C20D70" w:rsidP="2833A47C" w:rsidRDefault="00C20D70" w14:paraId="5FEC72B8" w14:textId="3415E9CC">
      <w:pPr>
        <w:rPr>
          <w:rFonts w:ascii="Verdana" w:hAnsi="Verdana"/>
          <w:color w:val="000000" w:themeColor="text1"/>
          <w:kern w:val="0"/>
          <w:sz w:val="20"/>
          <w:szCs w:val="20"/>
          <w:lang w:eastAsia="de-DE"/>
          <w14:ligatures w14:val="none"/>
        </w:rPr>
      </w:pPr>
      <w:r w:rsidRPr="2833A47C" w:rsidR="7E872F9C">
        <w:rPr>
          <w:rFonts w:ascii="Verdana" w:hAnsi="Verdana"/>
          <w:color w:val="000000" w:themeColor="text1" w:themeTint="FF" w:themeShade="FF"/>
          <w:sz w:val="20"/>
          <w:szCs w:val="20"/>
        </w:rPr>
        <w:t xml:space="preserve">Boie, S. (2023). The 3 </w:t>
      </w:r>
      <w:r w:rsidRPr="2833A47C" w:rsidR="7E872F9C">
        <w:rPr>
          <w:rFonts w:ascii="Verdana" w:hAnsi="Verdana"/>
          <w:color w:val="000000" w:themeColor="text1" w:themeTint="FF" w:themeShade="FF"/>
          <w:sz w:val="20"/>
          <w:szCs w:val="20"/>
        </w:rPr>
        <w:t>types</w:t>
      </w:r>
      <w:r w:rsidRPr="2833A47C" w:rsidR="7E872F9C">
        <w:rPr>
          <w:rFonts w:ascii="Verdana" w:hAnsi="Verdana"/>
          <w:color w:val="000000" w:themeColor="text1" w:themeTint="FF" w:themeShade="FF"/>
          <w:sz w:val="20"/>
          <w:szCs w:val="20"/>
        </w:rPr>
        <w:t xml:space="preserve"> </w:t>
      </w:r>
      <w:r w:rsidRPr="2833A47C" w:rsidR="7E872F9C">
        <w:rPr>
          <w:rFonts w:ascii="Verdana" w:hAnsi="Verdana"/>
          <w:color w:val="000000" w:themeColor="text1" w:themeTint="FF" w:themeShade="FF"/>
          <w:sz w:val="20"/>
          <w:szCs w:val="20"/>
        </w:rPr>
        <w:t>of</w:t>
      </w:r>
      <w:r w:rsidRPr="2833A47C" w:rsidR="7E872F9C">
        <w:rPr>
          <w:rFonts w:ascii="Verdana" w:hAnsi="Verdana"/>
          <w:color w:val="000000" w:themeColor="text1" w:themeTint="FF" w:themeShade="FF"/>
          <w:sz w:val="20"/>
          <w:szCs w:val="20"/>
        </w:rPr>
        <w:t xml:space="preserve"> </w:t>
      </w:r>
      <w:r w:rsidRPr="2833A47C" w:rsidR="7E872F9C">
        <w:rPr>
          <w:rFonts w:ascii="Verdana" w:hAnsi="Verdana"/>
          <w:color w:val="000000" w:themeColor="text1" w:themeTint="FF" w:themeShade="FF"/>
          <w:sz w:val="20"/>
          <w:szCs w:val="20"/>
        </w:rPr>
        <w:t>data</w:t>
      </w:r>
      <w:r w:rsidRPr="2833A47C" w:rsidR="7E872F9C">
        <w:rPr>
          <w:rFonts w:ascii="Verdana" w:hAnsi="Verdana"/>
          <w:color w:val="000000" w:themeColor="text1" w:themeTint="FF" w:themeShade="FF"/>
          <w:sz w:val="20"/>
          <w:szCs w:val="20"/>
        </w:rPr>
        <w:t xml:space="preserve"> </w:t>
      </w:r>
      <w:r w:rsidRPr="2833A47C" w:rsidR="7E872F9C">
        <w:rPr>
          <w:rFonts w:ascii="Verdana" w:hAnsi="Verdana"/>
          <w:color w:val="000000" w:themeColor="text1" w:themeTint="FF" w:themeShade="FF"/>
          <w:sz w:val="20"/>
          <w:szCs w:val="20"/>
        </w:rPr>
        <w:t>analytics</w:t>
      </w:r>
      <w:r w:rsidRPr="2833A47C" w:rsidR="7E872F9C">
        <w:rPr>
          <w:rFonts w:ascii="Verdana" w:hAnsi="Verdana"/>
          <w:color w:val="000000" w:themeColor="text1" w:themeTint="FF" w:themeShade="FF"/>
          <w:sz w:val="20"/>
          <w:szCs w:val="20"/>
        </w:rPr>
        <w:t xml:space="preserve"> </w:t>
      </w:r>
      <w:r w:rsidRPr="2833A47C" w:rsidR="7E872F9C">
        <w:rPr>
          <w:rFonts w:ascii="Verdana" w:hAnsi="Verdana"/>
          <w:color w:val="000000" w:themeColor="text1" w:themeTint="FF" w:themeShade="FF"/>
          <w:sz w:val="20"/>
          <w:szCs w:val="20"/>
        </w:rPr>
        <w:t>dashboards</w:t>
      </w:r>
      <w:r w:rsidRPr="2833A47C" w:rsidR="7E872F9C">
        <w:rPr>
          <w:rFonts w:ascii="Verdana" w:hAnsi="Verdana"/>
          <w:color w:val="000000" w:themeColor="text1" w:themeTint="FF" w:themeShade="FF"/>
          <w:sz w:val="20"/>
          <w:szCs w:val="20"/>
        </w:rPr>
        <w:t xml:space="preserve">: </w:t>
      </w:r>
      <w:r w:rsidRPr="2833A47C" w:rsidR="7E872F9C">
        <w:rPr>
          <w:rFonts w:ascii="Verdana" w:hAnsi="Verdana"/>
          <w:color w:val="000000" w:themeColor="text1" w:themeTint="FF" w:themeShade="FF"/>
          <w:sz w:val="20"/>
          <w:szCs w:val="20"/>
        </w:rPr>
        <w:t>Which</w:t>
      </w:r>
      <w:r w:rsidRPr="2833A47C" w:rsidR="7E872F9C">
        <w:rPr>
          <w:rFonts w:ascii="Verdana" w:hAnsi="Verdana"/>
          <w:color w:val="000000" w:themeColor="text1" w:themeTint="FF" w:themeShade="FF"/>
          <w:sz w:val="20"/>
          <w:szCs w:val="20"/>
        </w:rPr>
        <w:t xml:space="preserve"> </w:t>
      </w:r>
      <w:r w:rsidRPr="2833A47C" w:rsidR="7E872F9C">
        <w:rPr>
          <w:rFonts w:ascii="Verdana" w:hAnsi="Verdana"/>
          <w:color w:val="000000" w:themeColor="text1" w:themeTint="FF" w:themeShade="FF"/>
          <w:sz w:val="20"/>
          <w:szCs w:val="20"/>
        </w:rPr>
        <w:t>one</w:t>
      </w:r>
      <w:r w:rsidRPr="2833A47C" w:rsidR="7E872F9C">
        <w:rPr>
          <w:rFonts w:ascii="Verdana" w:hAnsi="Verdana"/>
          <w:color w:val="000000" w:themeColor="text1" w:themeTint="FF" w:themeShade="FF"/>
          <w:sz w:val="20"/>
          <w:szCs w:val="20"/>
        </w:rPr>
        <w:t xml:space="preserve"> </w:t>
      </w:r>
      <w:r w:rsidRPr="2833A47C" w:rsidR="7E872F9C">
        <w:rPr>
          <w:rFonts w:ascii="Verdana" w:hAnsi="Verdana"/>
          <w:color w:val="000000" w:themeColor="text1" w:themeTint="FF" w:themeShade="FF"/>
          <w:sz w:val="20"/>
          <w:szCs w:val="20"/>
        </w:rPr>
        <w:t>are</w:t>
      </w:r>
      <w:r w:rsidRPr="2833A47C" w:rsidR="7E872F9C">
        <w:rPr>
          <w:rFonts w:ascii="Verdana" w:hAnsi="Verdana"/>
          <w:color w:val="000000" w:themeColor="text1" w:themeTint="FF" w:themeShade="FF"/>
          <w:sz w:val="20"/>
          <w:szCs w:val="20"/>
        </w:rPr>
        <w:t xml:space="preserve"> </w:t>
      </w:r>
      <w:r w:rsidRPr="2833A47C" w:rsidR="7E872F9C">
        <w:rPr>
          <w:rFonts w:ascii="Verdana" w:hAnsi="Verdana"/>
          <w:color w:val="000000" w:themeColor="text1" w:themeTint="FF" w:themeShade="FF"/>
          <w:sz w:val="20"/>
          <w:szCs w:val="20"/>
        </w:rPr>
        <w:t>you</w:t>
      </w:r>
      <w:r w:rsidRPr="2833A47C" w:rsidR="7E872F9C">
        <w:rPr>
          <w:rFonts w:ascii="Verdana" w:hAnsi="Verdana"/>
          <w:color w:val="000000" w:themeColor="text1" w:themeTint="FF" w:themeShade="FF"/>
          <w:sz w:val="20"/>
          <w:szCs w:val="20"/>
        </w:rPr>
        <w:t xml:space="preserve"> </w:t>
      </w:r>
      <w:r w:rsidRPr="2833A47C" w:rsidR="7E872F9C">
        <w:rPr>
          <w:rFonts w:ascii="Verdana" w:hAnsi="Verdana"/>
          <w:color w:val="000000" w:themeColor="text1" w:themeTint="FF" w:themeShade="FF"/>
          <w:sz w:val="20"/>
          <w:szCs w:val="20"/>
        </w:rPr>
        <w:t>designing</w:t>
      </w:r>
      <w:r w:rsidRPr="2833A47C" w:rsidR="7E872F9C">
        <w:rPr>
          <w:rFonts w:ascii="Verdana" w:hAnsi="Verdana"/>
          <w:color w:val="000000" w:themeColor="text1" w:themeTint="FF" w:themeShade="FF"/>
          <w:sz w:val="20"/>
          <w:szCs w:val="20"/>
        </w:rPr>
        <w:t>? BDO Digital. https://www.bdo.com/insights/digital/the-3-types-of-data-analytics-dashboards-which-one-are-you-designing</w:t>
      </w:r>
    </w:p>
    <w:p w:rsidRPr="00820138" w:rsidR="00C20D70" w:rsidP="00C20D70" w:rsidRDefault="00C20D70" w14:paraId="1BB6B776" w14:textId="77777777">
      <w:pPr>
        <w:rPr>
          <w:rFonts w:ascii="Verdana" w:hAnsi="Verdana"/>
          <w:color w:val="000000" w:themeColor="text1"/>
          <w:sz w:val="20"/>
          <w:szCs w:val="20"/>
        </w:rPr>
      </w:pPr>
    </w:p>
    <w:p w:rsidRPr="00820138" w:rsidR="009A4FA7" w:rsidP="00C20D70" w:rsidRDefault="009A4FA7" w14:paraId="712A140E" w14:textId="23A374C8">
      <w:pPr>
        <w:rPr>
          <w:rStyle w:val="eop"/>
          <w:rFonts w:ascii="Verdana" w:hAnsi="Verdana"/>
          <w:color w:val="000000" w:themeColor="text1"/>
          <w:sz w:val="20"/>
          <w:szCs w:val="20"/>
        </w:rPr>
      </w:pPr>
      <w:r w:rsidRPr="00820138">
        <w:rPr>
          <w:rStyle w:val="normaltextrun"/>
          <w:rFonts w:ascii="Verdana" w:hAnsi="Verdana"/>
          <w:color w:val="000000" w:themeColor="text1"/>
          <w:sz w:val="20"/>
          <w:szCs w:val="20"/>
          <w:lang w:val="en-US"/>
        </w:rPr>
        <w:t>Carneiro, T., da Nóbrega, R.</w:t>
      </w:r>
      <w:r w:rsidRPr="00820138">
        <w:rPr>
          <w:rStyle w:val="normaltextrun"/>
          <w:rFonts w:ascii="Verdana" w:hAnsi="Verdana" w:cs="Arial"/>
          <w:color w:val="000000" w:themeColor="text1"/>
          <w:sz w:val="20"/>
          <w:szCs w:val="20"/>
          <w:lang w:val="en-US"/>
        </w:rPr>
        <w:t> </w:t>
      </w:r>
      <w:r w:rsidRPr="00820138">
        <w:rPr>
          <w:rStyle w:val="normaltextrun"/>
          <w:rFonts w:ascii="Verdana" w:hAnsi="Verdana"/>
          <w:color w:val="000000" w:themeColor="text1"/>
          <w:sz w:val="20"/>
          <w:szCs w:val="20"/>
          <w:lang w:val="en-US"/>
        </w:rPr>
        <w:t>V.</w:t>
      </w:r>
      <w:r w:rsidRPr="00820138">
        <w:rPr>
          <w:rStyle w:val="normaltextrun"/>
          <w:rFonts w:ascii="Verdana" w:hAnsi="Verdana" w:cs="Arial"/>
          <w:color w:val="000000" w:themeColor="text1"/>
          <w:sz w:val="20"/>
          <w:szCs w:val="20"/>
          <w:lang w:val="en-US"/>
        </w:rPr>
        <w:t> </w:t>
      </w:r>
      <w:r w:rsidRPr="00820138">
        <w:rPr>
          <w:rStyle w:val="normaltextrun"/>
          <w:rFonts w:ascii="Verdana" w:hAnsi="Verdana"/>
          <w:color w:val="000000" w:themeColor="text1"/>
          <w:sz w:val="20"/>
          <w:szCs w:val="20"/>
          <w:lang w:val="en-US"/>
        </w:rPr>
        <w:t>M., Nepomuceno, T., Bian, G.-B., de Albuquerque, V.</w:t>
      </w:r>
      <w:r w:rsidRPr="00820138">
        <w:rPr>
          <w:rStyle w:val="normaltextrun"/>
          <w:rFonts w:ascii="Verdana" w:hAnsi="Verdana" w:cs="Arial"/>
          <w:color w:val="000000" w:themeColor="text1"/>
          <w:sz w:val="20"/>
          <w:szCs w:val="20"/>
          <w:lang w:val="en-US"/>
        </w:rPr>
        <w:t> </w:t>
      </w:r>
      <w:r w:rsidRPr="00820138">
        <w:rPr>
          <w:rStyle w:val="normaltextrun"/>
          <w:rFonts w:ascii="Verdana" w:hAnsi="Verdana"/>
          <w:color w:val="000000" w:themeColor="text1"/>
          <w:sz w:val="20"/>
          <w:szCs w:val="20"/>
          <w:lang w:val="en-US"/>
        </w:rPr>
        <w:t>H.</w:t>
      </w:r>
      <w:r w:rsidRPr="00820138">
        <w:rPr>
          <w:rStyle w:val="normaltextrun"/>
          <w:rFonts w:ascii="Verdana" w:hAnsi="Verdana" w:cs="Arial"/>
          <w:color w:val="000000" w:themeColor="text1"/>
          <w:sz w:val="20"/>
          <w:szCs w:val="20"/>
          <w:lang w:val="en-US"/>
        </w:rPr>
        <w:t> </w:t>
      </w:r>
      <w:r w:rsidRPr="00820138">
        <w:rPr>
          <w:rStyle w:val="normaltextrun"/>
          <w:rFonts w:ascii="Verdana" w:hAnsi="Verdana"/>
          <w:color w:val="000000" w:themeColor="text1"/>
          <w:sz w:val="20"/>
          <w:szCs w:val="20"/>
          <w:lang w:val="en-US"/>
        </w:rPr>
        <w:t>C., &amp; Rebouças</w:t>
      </w:r>
      <w:r w:rsidRPr="00820138">
        <w:rPr>
          <w:rStyle w:val="normaltextrun"/>
          <w:rFonts w:ascii="Verdana" w:hAnsi="Verdana" w:cs="Arial"/>
          <w:color w:val="000000" w:themeColor="text1"/>
          <w:sz w:val="20"/>
          <w:szCs w:val="20"/>
          <w:lang w:val="en-US"/>
        </w:rPr>
        <w:t> </w:t>
      </w:r>
      <w:r w:rsidRPr="00820138">
        <w:rPr>
          <w:rStyle w:val="normaltextrun"/>
          <w:rFonts w:ascii="Verdana" w:hAnsi="Verdana"/>
          <w:color w:val="000000" w:themeColor="text1"/>
          <w:sz w:val="20"/>
          <w:szCs w:val="20"/>
          <w:lang w:val="en-US"/>
        </w:rPr>
        <w:t>Filho, P.</w:t>
      </w:r>
      <w:r w:rsidRPr="00820138">
        <w:rPr>
          <w:rStyle w:val="normaltextrun"/>
          <w:rFonts w:ascii="Verdana" w:hAnsi="Verdana" w:cs="Arial"/>
          <w:color w:val="000000" w:themeColor="text1"/>
          <w:sz w:val="20"/>
          <w:szCs w:val="20"/>
          <w:lang w:val="en-US"/>
        </w:rPr>
        <w:t> </w:t>
      </w:r>
      <w:r w:rsidRPr="00820138">
        <w:rPr>
          <w:rStyle w:val="normaltextrun"/>
          <w:rFonts w:ascii="Verdana" w:hAnsi="Verdana"/>
          <w:color w:val="000000" w:themeColor="text1"/>
          <w:sz w:val="20"/>
          <w:szCs w:val="20"/>
          <w:lang w:val="en-US"/>
        </w:rPr>
        <w:t xml:space="preserve">P. (2018). Performance analysis of Google </w:t>
      </w:r>
      <w:proofErr w:type="spellStart"/>
      <w:r w:rsidRPr="00820138">
        <w:rPr>
          <w:rStyle w:val="normaltextrun"/>
          <w:rFonts w:ascii="Verdana" w:hAnsi="Verdana"/>
          <w:color w:val="000000" w:themeColor="text1"/>
          <w:sz w:val="20"/>
          <w:szCs w:val="20"/>
          <w:lang w:val="en-US"/>
        </w:rPr>
        <w:t>Colaboratory</w:t>
      </w:r>
      <w:proofErr w:type="spellEnd"/>
      <w:r w:rsidRPr="00820138">
        <w:rPr>
          <w:rStyle w:val="normaltextrun"/>
          <w:rFonts w:ascii="Verdana" w:hAnsi="Verdana"/>
          <w:color w:val="000000" w:themeColor="text1"/>
          <w:sz w:val="20"/>
          <w:szCs w:val="20"/>
          <w:lang w:val="en-US"/>
        </w:rPr>
        <w:t xml:space="preserve"> as a tool for accelerating deep learning applications. IEEE Access, 6, 61677–61685. </w:t>
      </w:r>
      <w:hyperlink w:tgtFrame="_blank" w:history="1" r:id="rId12">
        <w:r w:rsidRPr="00820138">
          <w:rPr>
            <w:rStyle w:val="normaltextrun"/>
            <w:rFonts w:ascii="Verdana" w:hAnsi="Verdana"/>
            <w:color w:val="000000" w:themeColor="text1"/>
            <w:sz w:val="20"/>
            <w:szCs w:val="20"/>
            <w:lang w:val="en-US"/>
          </w:rPr>
          <w:t>https://doi.org/10.1109/ACCESS.2018.2874767</w:t>
        </w:r>
      </w:hyperlink>
    </w:p>
    <w:p w:rsidRPr="00820138" w:rsidR="00C20D70" w:rsidP="00C20D70" w:rsidRDefault="00C20D70" w14:paraId="076A081B" w14:textId="77777777">
      <w:pPr>
        <w:rPr>
          <w:rFonts w:ascii="Verdana" w:hAnsi="Verdana"/>
          <w:color w:val="000000" w:themeColor="text1"/>
          <w:sz w:val="20"/>
          <w:szCs w:val="20"/>
        </w:rPr>
      </w:pPr>
    </w:p>
    <w:p w:rsidRPr="00820138" w:rsidR="00C20D70" w:rsidP="00C20D70" w:rsidRDefault="009A4FA7" w14:paraId="291BA737" w14:textId="57EB6164">
      <w:pPr>
        <w:rPr>
          <w:rStyle w:val="eop"/>
          <w:rFonts w:ascii="Verdana" w:hAnsi="Verdana"/>
          <w:color w:val="000000" w:themeColor="text1"/>
          <w:sz w:val="20"/>
          <w:szCs w:val="20"/>
        </w:rPr>
      </w:pPr>
      <w:proofErr w:type="spellStart"/>
      <w:r w:rsidRPr="00820138">
        <w:rPr>
          <w:rStyle w:val="normaltextrun"/>
          <w:rFonts w:ascii="Verdana" w:hAnsi="Verdana"/>
          <w:color w:val="000000" w:themeColor="text1"/>
          <w:sz w:val="20"/>
          <w:szCs w:val="20"/>
        </w:rPr>
        <w:t>Ceri</w:t>
      </w:r>
      <w:proofErr w:type="spellEnd"/>
      <w:r w:rsidRPr="00820138">
        <w:rPr>
          <w:rStyle w:val="normaltextrun"/>
          <w:rFonts w:ascii="Verdana" w:hAnsi="Verdana"/>
          <w:color w:val="000000" w:themeColor="text1"/>
          <w:sz w:val="20"/>
          <w:szCs w:val="20"/>
        </w:rPr>
        <w:t xml:space="preserve">, S., </w:t>
      </w:r>
      <w:proofErr w:type="spellStart"/>
      <w:r w:rsidRPr="00820138">
        <w:rPr>
          <w:rStyle w:val="normaltextrun"/>
          <w:rFonts w:ascii="Verdana" w:hAnsi="Verdana"/>
          <w:color w:val="000000" w:themeColor="text1"/>
          <w:sz w:val="20"/>
          <w:szCs w:val="20"/>
        </w:rPr>
        <w:t>Pernici</w:t>
      </w:r>
      <w:proofErr w:type="spellEnd"/>
      <w:r w:rsidRPr="00820138">
        <w:rPr>
          <w:rStyle w:val="normaltextrun"/>
          <w:rFonts w:ascii="Verdana" w:hAnsi="Verdana"/>
          <w:color w:val="000000" w:themeColor="text1"/>
          <w:sz w:val="20"/>
          <w:szCs w:val="20"/>
        </w:rPr>
        <w:t xml:space="preserve">, B., &amp; Wiederhold, G. (2005). </w:t>
      </w:r>
      <w:r w:rsidRPr="00820138">
        <w:rPr>
          <w:rStyle w:val="normaltextrun"/>
          <w:rFonts w:ascii="Verdana" w:hAnsi="Verdana"/>
          <w:color w:val="000000" w:themeColor="text1"/>
          <w:sz w:val="20"/>
          <w:szCs w:val="20"/>
          <w:lang w:val="en-US"/>
        </w:rPr>
        <w:t>Distributed database design methodologies. Proceedings of the IEEE, 75(5), 533-546.</w:t>
      </w:r>
    </w:p>
    <w:p w:rsidRPr="00820138" w:rsidR="00C20D70" w:rsidP="00C20D70" w:rsidRDefault="00C20D70" w14:paraId="43744963" w14:textId="77777777">
      <w:pPr>
        <w:rPr>
          <w:rFonts w:ascii="Verdana" w:hAnsi="Verdana"/>
          <w:color w:val="000000" w:themeColor="text1"/>
          <w:sz w:val="20"/>
          <w:szCs w:val="20"/>
        </w:rPr>
      </w:pPr>
    </w:p>
    <w:p w:rsidRPr="00820138" w:rsidR="009A4FA7" w:rsidP="00C20D70" w:rsidRDefault="009A4FA7" w14:paraId="00B398B1" w14:textId="03596079">
      <w:pPr>
        <w:rPr>
          <w:rStyle w:val="normaltextrun"/>
          <w:rFonts w:ascii="Verdana" w:hAnsi="Verdana" w:eastAsiaTheme="majorEastAsia"/>
          <w:color w:val="000000" w:themeColor="text1"/>
          <w:sz w:val="20"/>
          <w:szCs w:val="20"/>
          <w:lang w:val="en-US"/>
        </w:rPr>
      </w:pPr>
      <w:r w:rsidRPr="00820138">
        <w:rPr>
          <w:rStyle w:val="normaltextrun"/>
          <w:rFonts w:ascii="Verdana" w:hAnsi="Verdana" w:eastAsiaTheme="majorEastAsia"/>
          <w:color w:val="000000" w:themeColor="text1"/>
          <w:sz w:val="20"/>
          <w:szCs w:val="20"/>
          <w:lang w:val="en-US"/>
        </w:rPr>
        <w:lastRenderedPageBreak/>
        <w:t>Ching-Yi Lin, Fu-Wen Liang, Sheng-Tun Li, Tsung-Hsueh Lu (2018)</w:t>
      </w:r>
      <w:r w:rsidRPr="00820138" w:rsidR="00C20D70">
        <w:rPr>
          <w:rStyle w:val="normaltextrun"/>
          <w:rFonts w:ascii="Verdana" w:hAnsi="Verdana" w:eastAsiaTheme="majorEastAsia"/>
          <w:color w:val="000000" w:themeColor="text1"/>
          <w:sz w:val="20"/>
          <w:szCs w:val="20"/>
          <w:lang w:val="en-US"/>
        </w:rPr>
        <w:t>.</w:t>
      </w:r>
      <w:r w:rsidRPr="00820138">
        <w:rPr>
          <w:rStyle w:val="normaltextrun"/>
          <w:rFonts w:ascii="Verdana" w:hAnsi="Verdana" w:eastAsiaTheme="majorEastAsia"/>
          <w:color w:val="000000" w:themeColor="text1"/>
          <w:sz w:val="20"/>
          <w:szCs w:val="20"/>
          <w:lang w:val="en-US"/>
        </w:rPr>
        <w:t xml:space="preserve"> 5S Dashboard Design Principles for Self-Service Business Intelligence Tool Users. Journal of Big Data Research - 1(1):5-19. </w:t>
      </w:r>
      <w:hyperlink w:history="1" r:id="rId13">
        <w:r w:rsidRPr="00820138" w:rsidR="00C20D70">
          <w:rPr>
            <w:rStyle w:val="Hyperlink"/>
            <w:rFonts w:ascii="Verdana" w:hAnsi="Verdana" w:eastAsiaTheme="majorEastAsia"/>
            <w:color w:val="000000" w:themeColor="text1"/>
            <w:sz w:val="20"/>
            <w:szCs w:val="20"/>
            <w:u w:val="none"/>
            <w:lang w:val="en-US"/>
          </w:rPr>
          <w:t>https://doi.org/10.14302/issn.2768-0207.jbr-18-2175</w:t>
        </w:r>
      </w:hyperlink>
    </w:p>
    <w:p w:rsidRPr="00820138" w:rsidR="00C20D70" w:rsidP="00C20D70" w:rsidRDefault="00C20D70" w14:paraId="7450E813" w14:textId="77777777">
      <w:pPr>
        <w:rPr>
          <w:rFonts w:ascii="Verdana" w:hAnsi="Verdana"/>
          <w:color w:val="000000" w:themeColor="text1"/>
          <w:sz w:val="20"/>
          <w:szCs w:val="20"/>
        </w:rPr>
      </w:pPr>
    </w:p>
    <w:p w:rsidRPr="00820138" w:rsidR="009A4FA7" w:rsidP="00C20D70" w:rsidRDefault="009A4FA7" w14:paraId="04F562F2" w14:textId="77777777">
      <w:pPr>
        <w:rPr>
          <w:rFonts w:ascii="Verdana" w:hAnsi="Verdana"/>
          <w:color w:val="000000" w:themeColor="text1"/>
          <w:sz w:val="20"/>
          <w:szCs w:val="20"/>
        </w:rPr>
      </w:pPr>
      <w:r w:rsidRPr="00820138">
        <w:rPr>
          <w:rFonts w:ascii="Verdana" w:hAnsi="Verdana"/>
          <w:color w:val="000000" w:themeColor="text1"/>
          <w:sz w:val="20"/>
          <w:szCs w:val="20"/>
        </w:rPr>
        <w:t xml:space="preserve">Christensen, W. J., Germain, R., &amp; </w:t>
      </w:r>
      <w:proofErr w:type="spellStart"/>
      <w:r w:rsidRPr="00820138">
        <w:rPr>
          <w:rFonts w:ascii="Verdana" w:hAnsi="Verdana"/>
          <w:color w:val="000000" w:themeColor="text1"/>
          <w:sz w:val="20"/>
          <w:szCs w:val="20"/>
        </w:rPr>
        <w:t>Birou</w:t>
      </w:r>
      <w:proofErr w:type="spellEnd"/>
      <w:r w:rsidRPr="00820138">
        <w:rPr>
          <w:rFonts w:ascii="Verdana" w:hAnsi="Verdana"/>
          <w:color w:val="000000" w:themeColor="text1"/>
          <w:sz w:val="20"/>
          <w:szCs w:val="20"/>
        </w:rPr>
        <w:t xml:space="preserve">, L. (2005). </w:t>
      </w:r>
      <w:proofErr w:type="spellStart"/>
      <w:r w:rsidRPr="00820138">
        <w:rPr>
          <w:rFonts w:ascii="Verdana" w:hAnsi="Verdana"/>
          <w:color w:val="000000" w:themeColor="text1"/>
          <w:sz w:val="20"/>
          <w:szCs w:val="20"/>
        </w:rPr>
        <w:t>Variance</w:t>
      </w:r>
      <w:proofErr w:type="spellEnd"/>
      <w:r w:rsidRPr="00820138">
        <w:rPr>
          <w:rFonts w:ascii="Verdana" w:hAnsi="Verdana"/>
          <w:color w:val="000000" w:themeColor="text1"/>
          <w:sz w:val="20"/>
          <w:szCs w:val="20"/>
        </w:rPr>
        <w:t xml:space="preserve"> </w:t>
      </w:r>
      <w:proofErr w:type="spellStart"/>
      <w:r w:rsidRPr="00820138">
        <w:rPr>
          <w:rFonts w:ascii="Verdana" w:hAnsi="Verdana"/>
          <w:color w:val="000000" w:themeColor="text1"/>
          <w:sz w:val="20"/>
          <w:szCs w:val="20"/>
        </w:rPr>
        <w:t>vs</w:t>
      </w:r>
      <w:proofErr w:type="spellEnd"/>
      <w:r w:rsidRPr="00820138">
        <w:rPr>
          <w:rFonts w:ascii="Verdana" w:hAnsi="Verdana"/>
          <w:color w:val="000000" w:themeColor="text1"/>
          <w:sz w:val="20"/>
          <w:szCs w:val="20"/>
        </w:rPr>
        <w:t xml:space="preserve"> </w:t>
      </w:r>
      <w:proofErr w:type="spellStart"/>
      <w:r w:rsidRPr="00820138">
        <w:rPr>
          <w:rFonts w:ascii="Verdana" w:hAnsi="Verdana"/>
          <w:color w:val="000000" w:themeColor="text1"/>
          <w:sz w:val="20"/>
          <w:szCs w:val="20"/>
        </w:rPr>
        <w:t>average</w:t>
      </w:r>
      <w:proofErr w:type="spellEnd"/>
      <w:r w:rsidRPr="00820138">
        <w:rPr>
          <w:rFonts w:ascii="Verdana" w:hAnsi="Verdana"/>
          <w:color w:val="000000" w:themeColor="text1"/>
          <w:sz w:val="20"/>
          <w:szCs w:val="20"/>
        </w:rPr>
        <w:t xml:space="preserve">: Supply </w:t>
      </w:r>
      <w:proofErr w:type="spellStart"/>
      <w:r w:rsidRPr="00820138">
        <w:rPr>
          <w:rFonts w:ascii="Verdana" w:hAnsi="Verdana"/>
          <w:color w:val="000000" w:themeColor="text1"/>
          <w:sz w:val="20"/>
          <w:szCs w:val="20"/>
        </w:rPr>
        <w:t>chain</w:t>
      </w:r>
      <w:proofErr w:type="spellEnd"/>
      <w:r w:rsidRPr="00820138">
        <w:rPr>
          <w:rFonts w:ascii="Verdana" w:hAnsi="Verdana"/>
          <w:color w:val="000000" w:themeColor="text1"/>
          <w:sz w:val="20"/>
          <w:szCs w:val="20"/>
        </w:rPr>
        <w:t xml:space="preserve"> lead-time </w:t>
      </w:r>
      <w:proofErr w:type="spellStart"/>
      <w:r w:rsidRPr="00820138">
        <w:rPr>
          <w:rFonts w:ascii="Verdana" w:hAnsi="Verdana"/>
          <w:color w:val="000000" w:themeColor="text1"/>
          <w:sz w:val="20"/>
          <w:szCs w:val="20"/>
        </w:rPr>
        <w:t>as</w:t>
      </w:r>
      <w:proofErr w:type="spellEnd"/>
      <w:r w:rsidRPr="00820138">
        <w:rPr>
          <w:rFonts w:ascii="Verdana" w:hAnsi="Verdana"/>
          <w:color w:val="000000" w:themeColor="text1"/>
          <w:sz w:val="20"/>
          <w:szCs w:val="20"/>
        </w:rPr>
        <w:t xml:space="preserve"> a </w:t>
      </w:r>
      <w:proofErr w:type="spellStart"/>
      <w:r w:rsidRPr="00820138">
        <w:rPr>
          <w:rFonts w:ascii="Verdana" w:hAnsi="Verdana"/>
          <w:color w:val="000000" w:themeColor="text1"/>
          <w:sz w:val="20"/>
          <w:szCs w:val="20"/>
        </w:rPr>
        <w:t>predictor</w:t>
      </w:r>
      <w:proofErr w:type="spellEnd"/>
      <w:r w:rsidRPr="00820138">
        <w:rPr>
          <w:rFonts w:ascii="Verdana" w:hAnsi="Verdana"/>
          <w:color w:val="000000" w:themeColor="text1"/>
          <w:sz w:val="20"/>
          <w:szCs w:val="20"/>
        </w:rPr>
        <w:t xml:space="preserve"> </w:t>
      </w:r>
      <w:proofErr w:type="spellStart"/>
      <w:r w:rsidRPr="00820138">
        <w:rPr>
          <w:rFonts w:ascii="Verdana" w:hAnsi="Verdana"/>
          <w:color w:val="000000" w:themeColor="text1"/>
          <w:sz w:val="20"/>
          <w:szCs w:val="20"/>
        </w:rPr>
        <w:t>of</w:t>
      </w:r>
      <w:proofErr w:type="spellEnd"/>
      <w:r w:rsidRPr="00820138">
        <w:rPr>
          <w:rFonts w:ascii="Verdana" w:hAnsi="Verdana"/>
          <w:color w:val="000000" w:themeColor="text1"/>
          <w:sz w:val="20"/>
          <w:szCs w:val="20"/>
        </w:rPr>
        <w:t xml:space="preserve"> </w:t>
      </w:r>
      <w:proofErr w:type="spellStart"/>
      <w:r w:rsidRPr="00820138">
        <w:rPr>
          <w:rFonts w:ascii="Verdana" w:hAnsi="Verdana"/>
          <w:color w:val="000000" w:themeColor="text1"/>
          <w:sz w:val="20"/>
          <w:szCs w:val="20"/>
        </w:rPr>
        <w:t>financial</w:t>
      </w:r>
      <w:proofErr w:type="spellEnd"/>
      <w:r w:rsidRPr="00820138">
        <w:rPr>
          <w:rFonts w:ascii="Verdana" w:hAnsi="Verdana"/>
          <w:color w:val="000000" w:themeColor="text1"/>
          <w:sz w:val="20"/>
          <w:szCs w:val="20"/>
        </w:rPr>
        <w:t xml:space="preserve"> </w:t>
      </w:r>
      <w:proofErr w:type="spellStart"/>
      <w:r w:rsidRPr="00820138">
        <w:rPr>
          <w:rFonts w:ascii="Verdana" w:hAnsi="Verdana"/>
          <w:color w:val="000000" w:themeColor="text1"/>
          <w:sz w:val="20"/>
          <w:szCs w:val="20"/>
        </w:rPr>
        <w:t>performance</w:t>
      </w:r>
      <w:proofErr w:type="spellEnd"/>
      <w:r w:rsidRPr="00820138">
        <w:rPr>
          <w:rFonts w:ascii="Verdana" w:hAnsi="Verdana"/>
          <w:color w:val="000000" w:themeColor="text1"/>
          <w:sz w:val="20"/>
          <w:szCs w:val="20"/>
        </w:rPr>
        <w:t>. Supply Chain Management: An International Journal, 10(5), 349–358. </w:t>
      </w:r>
      <w:hyperlink w:tgtFrame="_blank" w:tooltip="https://doi.org/10.1108/13598540510624247?utm_source=chatgpt.com" w:history="1" r:id="rId14">
        <w:r w:rsidRPr="00820138">
          <w:rPr>
            <w:rStyle w:val="Hyperlink"/>
            <w:rFonts w:ascii="Verdana" w:hAnsi="Verdana"/>
            <w:color w:val="000000" w:themeColor="text1"/>
            <w:sz w:val="20"/>
            <w:szCs w:val="20"/>
            <w:u w:val="none"/>
          </w:rPr>
          <w:t>https://doi.org/10.1108/13598540510624247</w:t>
        </w:r>
      </w:hyperlink>
    </w:p>
    <w:p w:rsidRPr="00820138" w:rsidR="00C20D70" w:rsidP="00C20D70" w:rsidRDefault="00C20D70" w14:paraId="4BA8D01D" w14:textId="77777777">
      <w:pPr>
        <w:rPr>
          <w:rFonts w:ascii="Verdana" w:hAnsi="Verdana"/>
          <w:color w:val="000000" w:themeColor="text1"/>
          <w:sz w:val="20"/>
          <w:szCs w:val="20"/>
        </w:rPr>
      </w:pPr>
    </w:p>
    <w:p w:rsidRPr="00820138" w:rsidR="009A4FA7" w:rsidP="00C20D70" w:rsidRDefault="009A4FA7" w14:paraId="54E18A92" w14:textId="39454260">
      <w:pPr>
        <w:rPr>
          <w:rFonts w:ascii="Verdana" w:hAnsi="Verdana"/>
          <w:color w:val="000000" w:themeColor="text1"/>
          <w:sz w:val="20"/>
          <w:szCs w:val="20"/>
        </w:rPr>
      </w:pPr>
      <w:r w:rsidRPr="00820138">
        <w:rPr>
          <w:rStyle w:val="normaltextrun"/>
          <w:rFonts w:ascii="Verdana" w:hAnsi="Verdana"/>
          <w:color w:val="000000" w:themeColor="text1"/>
          <w:sz w:val="20"/>
          <w:szCs w:val="20"/>
          <w:lang w:val="en-US"/>
        </w:rPr>
        <w:t>Christopher, M. (1992). Logistics and supply chain management. London: Pitman.</w:t>
      </w:r>
      <w:r w:rsidRPr="00820138" w:rsidR="00622938">
        <w:rPr>
          <w:rStyle w:val="normaltextrun"/>
          <w:rFonts w:ascii="Verdana" w:hAnsi="Verdana"/>
          <w:color w:val="000000" w:themeColor="text1"/>
          <w:sz w:val="20"/>
          <w:szCs w:val="20"/>
          <w:lang w:val="en-US"/>
        </w:rPr>
        <w:t xml:space="preserve"> </w:t>
      </w:r>
      <w:r w:rsidRPr="00820138" w:rsidR="00622938">
        <w:rPr>
          <w:rStyle w:val="normaltextrun"/>
          <w:rFonts w:ascii="Verdana" w:hAnsi="Verdana"/>
          <w:color w:val="000000" w:themeColor="text1"/>
          <w:sz w:val="20"/>
          <w:szCs w:val="20"/>
          <w:lang w:val="en-US"/>
        </w:rPr>
        <w:t>https://elib.vku.udn.vn/bitstream/123456789/4159/1/2023.%20Logistics%20and%20Supply%20Chain%20Management%20%286th%20Edition%29.pdf</w:t>
      </w:r>
      <w:r w:rsidRPr="00820138">
        <w:rPr>
          <w:rStyle w:val="eop"/>
          <w:rFonts w:ascii="Verdana" w:hAnsi="Verdana"/>
          <w:color w:val="000000" w:themeColor="text1"/>
          <w:sz w:val="20"/>
          <w:szCs w:val="20"/>
        </w:rPr>
        <w:t> </w:t>
      </w:r>
    </w:p>
    <w:p w:rsidRPr="00820138" w:rsidR="00C20D70" w:rsidP="00C20D70" w:rsidRDefault="00C20D70" w14:paraId="24A6C636" w14:textId="77777777">
      <w:pPr>
        <w:rPr>
          <w:rStyle w:val="normaltextrun"/>
          <w:rFonts w:ascii="Verdana" w:hAnsi="Verdana"/>
          <w:color w:val="000000" w:themeColor="text1"/>
          <w:sz w:val="20"/>
          <w:szCs w:val="20"/>
          <w:lang w:val="en-US"/>
        </w:rPr>
      </w:pPr>
    </w:p>
    <w:p w:rsidRPr="00820138" w:rsidR="009A4FA7" w:rsidP="00C20D70" w:rsidRDefault="009A4FA7" w14:paraId="6B8DF245" w14:textId="5D510A5D">
      <w:pPr>
        <w:rPr>
          <w:rFonts w:ascii="Verdana" w:hAnsi="Verdana"/>
          <w:color w:val="000000" w:themeColor="text1"/>
          <w:sz w:val="20"/>
          <w:szCs w:val="20"/>
        </w:rPr>
      </w:pPr>
      <w:r w:rsidRPr="00820138">
        <w:rPr>
          <w:rStyle w:val="normaltextrun"/>
          <w:rFonts w:ascii="Verdana" w:hAnsi="Verdana"/>
          <w:color w:val="000000" w:themeColor="text1"/>
          <w:sz w:val="20"/>
          <w:szCs w:val="20"/>
          <w:lang w:val="en-US"/>
        </w:rPr>
        <w:t>Christopher, M. (1998). Logistics and supply chain management: Strategies for reducing cost and improving service. London: Financial Times.</w:t>
      </w:r>
      <w:r w:rsidRPr="00820138">
        <w:rPr>
          <w:rStyle w:val="eop"/>
          <w:rFonts w:ascii="Verdana" w:hAnsi="Verdana"/>
          <w:color w:val="000000" w:themeColor="text1"/>
          <w:sz w:val="20"/>
          <w:szCs w:val="20"/>
        </w:rPr>
        <w:t> </w:t>
      </w:r>
      <w:hyperlink w:history="1" r:id="rId15">
        <w:r w:rsidRPr="00820138" w:rsidR="00622938">
          <w:rPr>
            <w:rStyle w:val="Hyperlink"/>
            <w:rFonts w:ascii="Verdana" w:hAnsi="Verdana"/>
            <w:color w:val="000000" w:themeColor="text1"/>
            <w:sz w:val="20"/>
            <w:szCs w:val="20"/>
            <w:u w:val="none"/>
          </w:rPr>
          <w:t>https://doi.org/10.1080/13675569908901575</w:t>
        </w:r>
      </w:hyperlink>
    </w:p>
    <w:p w:rsidRPr="00820138" w:rsidR="00C20D70" w:rsidP="00C20D70" w:rsidRDefault="00C20D70" w14:paraId="08A9AB42" w14:textId="77777777">
      <w:pPr>
        <w:rPr>
          <w:rStyle w:val="normaltextrun"/>
          <w:rFonts w:ascii="Verdana" w:hAnsi="Verdana"/>
          <w:color w:val="000000" w:themeColor="text1"/>
          <w:sz w:val="20"/>
          <w:szCs w:val="20"/>
          <w:lang w:val="en-US"/>
        </w:rPr>
      </w:pPr>
    </w:p>
    <w:p w:rsidRPr="00820138" w:rsidR="009A4FA7" w:rsidP="00C20D70" w:rsidRDefault="009A4FA7" w14:paraId="3F942087" w14:textId="3AFCA098">
      <w:pPr>
        <w:rPr>
          <w:rFonts w:ascii="Verdana" w:hAnsi="Verdana"/>
          <w:color w:val="000000" w:themeColor="text1"/>
          <w:sz w:val="20"/>
          <w:szCs w:val="20"/>
        </w:rPr>
      </w:pPr>
      <w:r w:rsidRPr="00820138">
        <w:rPr>
          <w:rStyle w:val="normaltextrun"/>
          <w:rFonts w:ascii="Verdana" w:hAnsi="Verdana"/>
          <w:color w:val="000000" w:themeColor="text1"/>
          <w:sz w:val="20"/>
          <w:szCs w:val="20"/>
          <w:lang w:val="en-US"/>
        </w:rPr>
        <w:t xml:space="preserve">Croom, S., Romano, P., &amp; Giannakis, M. (2000). Supply chain management: An analytical framework for critical literature review. European Journal of Purchasing &amp; Supply Management, 6(1), 67–83. </w:t>
      </w:r>
      <w:hyperlink w:tgtFrame="_blank" w:history="1" r:id="rId16">
        <w:r w:rsidRPr="00820138">
          <w:rPr>
            <w:rStyle w:val="normaltextrun"/>
            <w:rFonts w:ascii="Verdana" w:hAnsi="Verdana"/>
            <w:color w:val="000000" w:themeColor="text1"/>
            <w:sz w:val="20"/>
            <w:szCs w:val="20"/>
            <w:lang w:val="en-US"/>
          </w:rPr>
          <w:t>https://doi.org/10.1016/S0969-7012(99)00030-1</w:t>
        </w:r>
      </w:hyperlink>
      <w:r w:rsidRPr="00820138">
        <w:rPr>
          <w:rStyle w:val="eop"/>
          <w:rFonts w:ascii="Verdana" w:hAnsi="Verdana"/>
          <w:color w:val="000000" w:themeColor="text1"/>
          <w:sz w:val="20"/>
          <w:szCs w:val="20"/>
        </w:rPr>
        <w:t> </w:t>
      </w:r>
    </w:p>
    <w:p w:rsidRPr="00820138" w:rsidR="00C20D70" w:rsidP="00C20D70" w:rsidRDefault="00C20D70" w14:paraId="2EE8651E" w14:textId="77777777">
      <w:pPr>
        <w:rPr>
          <w:rStyle w:val="normaltextrun"/>
          <w:rFonts w:ascii="Verdana" w:hAnsi="Verdana"/>
          <w:color w:val="000000" w:themeColor="text1"/>
          <w:sz w:val="20"/>
          <w:szCs w:val="20"/>
          <w:lang w:val="en-US"/>
        </w:rPr>
      </w:pPr>
    </w:p>
    <w:p w:rsidRPr="00820138" w:rsidR="009A4FA7" w:rsidP="00C20D70" w:rsidRDefault="009A4FA7" w14:paraId="30B09E41" w14:textId="46A5320B">
      <w:pPr>
        <w:rPr>
          <w:rFonts w:ascii="Verdana" w:hAnsi="Verdana"/>
          <w:color w:val="000000" w:themeColor="text1"/>
          <w:sz w:val="20"/>
          <w:szCs w:val="20"/>
        </w:rPr>
      </w:pPr>
      <w:r w:rsidRPr="00820138">
        <w:rPr>
          <w:rStyle w:val="normaltextrun"/>
          <w:rFonts w:ascii="Verdana" w:hAnsi="Verdana"/>
          <w:color w:val="000000" w:themeColor="text1"/>
          <w:sz w:val="20"/>
          <w:szCs w:val="20"/>
          <w:lang w:val="en-US"/>
        </w:rPr>
        <w:t>Davis, T. (1993). Effective supply chain management. Sloan Management Review, 34(4), 35–46.</w:t>
      </w:r>
      <w:r w:rsidRPr="00820138">
        <w:rPr>
          <w:rStyle w:val="eop"/>
          <w:rFonts w:ascii="Verdana" w:hAnsi="Verdana"/>
          <w:color w:val="000000" w:themeColor="text1"/>
          <w:sz w:val="20"/>
          <w:szCs w:val="20"/>
        </w:rPr>
        <w:t> </w:t>
      </w:r>
      <w:r w:rsidRPr="00820138" w:rsidR="00622938">
        <w:rPr>
          <w:rStyle w:val="eop"/>
          <w:rFonts w:ascii="Verdana" w:hAnsi="Verdana"/>
          <w:color w:val="000000" w:themeColor="text1"/>
          <w:sz w:val="20"/>
          <w:szCs w:val="20"/>
        </w:rPr>
        <w:t>https://blogt.ethz.ch/ETHambassadors/files/2018/06/Davis-Effective-SCM.pdf</w:t>
      </w:r>
    </w:p>
    <w:p w:rsidRPr="00820138" w:rsidR="00C20D70" w:rsidP="2833A47C" w:rsidRDefault="00C20D70" w14:paraId="4C1A7771" w14:noSpellErr="1" w14:textId="48EFF0F4">
      <w:pPr>
        <w:pStyle w:val="Standard"/>
        <w:rPr>
          <w:rStyle w:val="normaltextrun"/>
          <w:rFonts w:ascii="Verdana" w:hAnsi="Verdana"/>
          <w:color w:val="000000" w:themeColor="text1"/>
          <w:sz w:val="20"/>
          <w:szCs w:val="20"/>
          <w:lang w:val="en-US"/>
        </w:rPr>
      </w:pPr>
    </w:p>
    <w:p w:rsidRPr="00820138" w:rsidR="009A4FA7" w:rsidP="00C20D70" w:rsidRDefault="009A4FA7" w14:paraId="4DAA8157" w14:textId="4366C203">
      <w:pPr>
        <w:rPr>
          <w:rStyle w:val="eop"/>
          <w:rFonts w:ascii="Verdana" w:hAnsi="Verdana"/>
          <w:color w:val="000000" w:themeColor="text1"/>
          <w:sz w:val="20"/>
          <w:szCs w:val="20"/>
        </w:rPr>
      </w:pPr>
      <w:proofErr w:type="spellStart"/>
      <w:r w:rsidRPr="00820138">
        <w:rPr>
          <w:rStyle w:val="normaltextrun"/>
          <w:rFonts w:ascii="Verdana" w:hAnsi="Verdana"/>
          <w:color w:val="000000" w:themeColor="text1"/>
          <w:sz w:val="20"/>
          <w:szCs w:val="20"/>
        </w:rPr>
        <w:t>Dhudasia</w:t>
      </w:r>
      <w:proofErr w:type="spellEnd"/>
      <w:r w:rsidRPr="00820138">
        <w:rPr>
          <w:rStyle w:val="normaltextrun"/>
          <w:rFonts w:ascii="Verdana" w:hAnsi="Verdana"/>
          <w:color w:val="000000" w:themeColor="text1"/>
          <w:sz w:val="20"/>
          <w:szCs w:val="20"/>
        </w:rPr>
        <w:t xml:space="preserve">, M. B., Grundmeier, R. W., &amp; </w:t>
      </w:r>
      <w:proofErr w:type="spellStart"/>
      <w:r w:rsidRPr="00820138">
        <w:rPr>
          <w:rStyle w:val="normaltextrun"/>
          <w:rFonts w:ascii="Verdana" w:hAnsi="Verdana"/>
          <w:color w:val="000000" w:themeColor="text1"/>
          <w:sz w:val="20"/>
          <w:szCs w:val="20"/>
        </w:rPr>
        <w:t>Mukhopadhyay</w:t>
      </w:r>
      <w:proofErr w:type="spellEnd"/>
      <w:r w:rsidRPr="00820138">
        <w:rPr>
          <w:rStyle w:val="normaltextrun"/>
          <w:rFonts w:ascii="Verdana" w:hAnsi="Verdana"/>
          <w:color w:val="000000" w:themeColor="text1"/>
          <w:sz w:val="20"/>
          <w:szCs w:val="20"/>
        </w:rPr>
        <w:t xml:space="preserve">, S. (2023). </w:t>
      </w:r>
      <w:r w:rsidRPr="00820138">
        <w:rPr>
          <w:rStyle w:val="normaltextrun"/>
          <w:rFonts w:ascii="Verdana" w:hAnsi="Verdana"/>
          <w:color w:val="000000" w:themeColor="text1"/>
          <w:sz w:val="20"/>
          <w:szCs w:val="20"/>
          <w:lang w:val="en-US"/>
        </w:rPr>
        <w:t xml:space="preserve">Essentials of data management: an overview. </w:t>
      </w:r>
      <w:proofErr w:type="spellStart"/>
      <w:r w:rsidRPr="00820138">
        <w:rPr>
          <w:rStyle w:val="normaltextrun"/>
          <w:rFonts w:ascii="Verdana" w:hAnsi="Verdana"/>
          <w:color w:val="000000" w:themeColor="text1"/>
          <w:sz w:val="20"/>
          <w:szCs w:val="20"/>
        </w:rPr>
        <w:t>Pediatric</w:t>
      </w:r>
      <w:proofErr w:type="spellEnd"/>
      <w:r w:rsidRPr="00820138">
        <w:rPr>
          <w:rStyle w:val="normaltextrun"/>
          <w:rFonts w:ascii="Verdana" w:hAnsi="Verdana"/>
          <w:color w:val="000000" w:themeColor="text1"/>
          <w:sz w:val="20"/>
          <w:szCs w:val="20"/>
        </w:rPr>
        <w:t xml:space="preserve"> </w:t>
      </w:r>
      <w:proofErr w:type="spellStart"/>
      <w:r w:rsidRPr="00820138">
        <w:rPr>
          <w:rStyle w:val="normaltextrun"/>
          <w:rFonts w:ascii="Verdana" w:hAnsi="Verdana"/>
          <w:color w:val="000000" w:themeColor="text1"/>
          <w:sz w:val="20"/>
          <w:szCs w:val="20"/>
        </w:rPr>
        <w:t>research</w:t>
      </w:r>
      <w:proofErr w:type="spellEnd"/>
      <w:r w:rsidRPr="00820138">
        <w:rPr>
          <w:rStyle w:val="normaltextrun"/>
          <w:rFonts w:ascii="Verdana" w:hAnsi="Verdana"/>
          <w:color w:val="000000" w:themeColor="text1"/>
          <w:sz w:val="20"/>
          <w:szCs w:val="20"/>
        </w:rPr>
        <w:t xml:space="preserve">, 93(1), 2–3. </w:t>
      </w:r>
      <w:hyperlink w:history="1" r:id="rId18">
        <w:r w:rsidRPr="00820138" w:rsidR="00C20D70">
          <w:rPr>
            <w:rStyle w:val="Hyperlink"/>
            <w:rFonts w:ascii="Verdana" w:hAnsi="Verdana"/>
            <w:color w:val="000000" w:themeColor="text1"/>
            <w:sz w:val="20"/>
            <w:szCs w:val="20"/>
            <w:u w:val="none"/>
          </w:rPr>
          <w:t>https://doi.org/10.1038/s41390-021-01389-7</w:t>
        </w:r>
      </w:hyperlink>
    </w:p>
    <w:p w:rsidRPr="00820138" w:rsidR="00C20D70" w:rsidP="00C20D70" w:rsidRDefault="00C20D70" w14:paraId="358C8050" w14:textId="77777777">
      <w:pPr>
        <w:rPr>
          <w:rFonts w:ascii="Verdana" w:hAnsi="Verdana"/>
          <w:color w:val="000000" w:themeColor="text1"/>
          <w:sz w:val="20"/>
          <w:szCs w:val="20"/>
        </w:rPr>
      </w:pPr>
    </w:p>
    <w:p w:rsidRPr="00820138" w:rsidR="009A4FA7" w:rsidP="00C20D70" w:rsidRDefault="009A4FA7" w14:paraId="2130B6C9" w14:textId="258B8582">
      <w:pPr>
        <w:rPr>
          <w:rStyle w:val="eop"/>
          <w:rFonts w:ascii="Verdana" w:hAnsi="Verdana"/>
          <w:color w:val="000000" w:themeColor="text1"/>
          <w:sz w:val="20"/>
          <w:szCs w:val="20"/>
        </w:rPr>
      </w:pPr>
      <w:r w:rsidRPr="00820138">
        <w:rPr>
          <w:rStyle w:val="normaltextrun"/>
          <w:rFonts w:ascii="Verdana" w:hAnsi="Verdana"/>
          <w:color w:val="000000" w:themeColor="text1"/>
          <w:sz w:val="20"/>
          <w:szCs w:val="20"/>
          <w:lang w:val="en-US"/>
        </w:rPr>
        <w:t xml:space="preserve">European Parliament &amp; Council of the European Union. (2016) Regulation (EU) 2016/679 of the European Parliament and of the Council of 27 April 2016 on the protection of natural persons with regard to the processing of personal data and on the free movement of such data (General Data Protection Regulation). Official Journal of the European Union, L119, 1–88. </w:t>
      </w:r>
      <w:hyperlink w:history="1" r:id="rId19">
        <w:r w:rsidRPr="00820138" w:rsidR="00C20D70">
          <w:rPr>
            <w:rStyle w:val="Hyperlink"/>
            <w:rFonts w:ascii="Verdana" w:hAnsi="Verdana"/>
            <w:color w:val="000000" w:themeColor="text1"/>
            <w:sz w:val="20"/>
            <w:szCs w:val="20"/>
            <w:u w:val="none"/>
            <w:lang w:val="en-US"/>
          </w:rPr>
          <w:t>https://eur-lex.europa.eu/eli/reg/2016/679/oj</w:t>
        </w:r>
      </w:hyperlink>
    </w:p>
    <w:p w:rsidRPr="00820138" w:rsidR="00C20D70" w:rsidP="00C20D70" w:rsidRDefault="00C20D70" w14:paraId="47E06FC0" w14:textId="77777777">
      <w:pPr>
        <w:rPr>
          <w:rFonts w:ascii="Verdana" w:hAnsi="Verdana"/>
          <w:color w:val="000000" w:themeColor="text1"/>
          <w:sz w:val="20"/>
          <w:szCs w:val="20"/>
        </w:rPr>
      </w:pPr>
    </w:p>
    <w:p w:rsidRPr="00820138" w:rsidR="00C20D70" w:rsidP="00C20D70" w:rsidRDefault="009A4FA7" w14:paraId="0FFE3FE0" w14:textId="1F479013">
      <w:pPr>
        <w:rPr>
          <w:rFonts w:ascii="Verdana" w:hAnsi="Verdana"/>
          <w:color w:val="000000" w:themeColor="text1"/>
          <w:sz w:val="20"/>
          <w:szCs w:val="20"/>
        </w:rPr>
      </w:pPr>
      <w:r w:rsidRPr="00820138">
        <w:rPr>
          <w:rStyle w:val="normaltextrun"/>
          <w:rFonts w:ascii="Verdana" w:hAnsi="Verdana"/>
          <w:color w:val="000000" w:themeColor="text1"/>
          <w:sz w:val="20"/>
          <w:szCs w:val="20"/>
        </w:rPr>
        <w:t xml:space="preserve">Fang, H., Zhang, T., Deng, X., &amp; Shen, Z.-J. M. (2022). </w:t>
      </w:r>
      <w:r w:rsidRPr="00820138">
        <w:rPr>
          <w:rStyle w:val="normaltextrun"/>
          <w:rFonts w:ascii="Verdana" w:hAnsi="Verdana"/>
          <w:color w:val="000000" w:themeColor="text1"/>
          <w:sz w:val="20"/>
          <w:szCs w:val="20"/>
          <w:lang w:val="en-US"/>
        </w:rPr>
        <w:t xml:space="preserve">Supply chain management: A review and bibliometric analysis. Processes, 10(9), 1681. </w:t>
      </w:r>
      <w:hyperlink w:tgtFrame="_blank" w:history="1" r:id="rId20">
        <w:r w:rsidRPr="00820138">
          <w:rPr>
            <w:rStyle w:val="normaltextrun"/>
            <w:rFonts w:ascii="Verdana" w:hAnsi="Verdana"/>
            <w:color w:val="000000" w:themeColor="text1"/>
            <w:sz w:val="20"/>
            <w:szCs w:val="20"/>
            <w:lang w:val="en-US"/>
          </w:rPr>
          <w:t>https://doi.org/10.3390/pr10091681</w:t>
        </w:r>
      </w:hyperlink>
    </w:p>
    <w:p w:rsidRPr="00820138" w:rsidR="00C20D70" w:rsidP="00C20D70" w:rsidRDefault="00C20D70" w14:paraId="24AB9524" w14:textId="77777777">
      <w:pPr>
        <w:rPr>
          <w:rFonts w:ascii="Verdana" w:hAnsi="Verdana"/>
          <w:color w:val="000000" w:themeColor="text1"/>
          <w:sz w:val="20"/>
          <w:szCs w:val="20"/>
        </w:rPr>
      </w:pPr>
    </w:p>
    <w:p w:rsidRPr="00820138" w:rsidR="00C20D70" w:rsidP="2833A47C" w:rsidRDefault="00C20D70" w14:paraId="00A5DD42" w14:textId="79459F22">
      <w:pPr>
        <w:rPr>
          <w:rStyle w:val="eop"/>
          <w:rFonts w:ascii="Verdana" w:hAnsi="Verdana"/>
          <w:color w:val="000000" w:themeColor="text1"/>
          <w:sz w:val="20"/>
          <w:szCs w:val="20"/>
          <w:lang w:val="en-US"/>
        </w:rPr>
      </w:pPr>
      <w:r w:rsidRPr="2833A47C" w:rsidR="6F7F5C64">
        <w:rPr>
          <w:rStyle w:val="eop"/>
          <w:rFonts w:ascii="Verdana" w:hAnsi="Verdana"/>
          <w:color w:val="000000" w:themeColor="text1" w:themeTint="FF" w:themeShade="FF"/>
          <w:sz w:val="20"/>
          <w:szCs w:val="20"/>
          <w:lang w:val="de-DE"/>
        </w:rPr>
        <w:t>Few</w:t>
      </w:r>
      <w:r w:rsidRPr="2833A47C" w:rsidR="6F7F5C64">
        <w:rPr>
          <w:rStyle w:val="eop"/>
          <w:rFonts w:ascii="Verdana" w:hAnsi="Verdana"/>
          <w:color w:val="000000" w:themeColor="text1" w:themeTint="FF" w:themeShade="FF"/>
          <w:sz w:val="20"/>
          <w:szCs w:val="20"/>
          <w:lang w:val="de-DE"/>
        </w:rPr>
        <w:t xml:space="preserve">, S. (2006). Information </w:t>
      </w:r>
      <w:r w:rsidRPr="2833A47C" w:rsidR="6F7F5C64">
        <w:rPr>
          <w:rStyle w:val="eop"/>
          <w:rFonts w:ascii="Verdana" w:hAnsi="Verdana"/>
          <w:color w:val="000000" w:themeColor="text1" w:themeTint="FF" w:themeShade="FF"/>
          <w:sz w:val="20"/>
          <w:szCs w:val="20"/>
          <w:lang w:val="de-DE"/>
        </w:rPr>
        <w:t>dashboard</w:t>
      </w:r>
      <w:r w:rsidRPr="2833A47C" w:rsidR="6F7F5C64">
        <w:rPr>
          <w:rStyle w:val="eop"/>
          <w:rFonts w:ascii="Verdana" w:hAnsi="Verdana"/>
          <w:color w:val="000000" w:themeColor="text1" w:themeTint="FF" w:themeShade="FF"/>
          <w:sz w:val="20"/>
          <w:szCs w:val="20"/>
          <w:lang w:val="de-DE"/>
        </w:rPr>
        <w:t xml:space="preserve"> </w:t>
      </w:r>
      <w:r w:rsidRPr="2833A47C" w:rsidR="6F7F5C64">
        <w:rPr>
          <w:rStyle w:val="eop"/>
          <w:rFonts w:ascii="Verdana" w:hAnsi="Verdana"/>
          <w:color w:val="000000" w:themeColor="text1" w:themeTint="FF" w:themeShade="FF"/>
          <w:sz w:val="20"/>
          <w:szCs w:val="20"/>
          <w:lang w:val="de-DE"/>
        </w:rPr>
        <w:t>design :</w:t>
      </w:r>
      <w:r w:rsidRPr="2833A47C" w:rsidR="6F7F5C64">
        <w:rPr>
          <w:rStyle w:val="eop"/>
          <w:rFonts w:ascii="Verdana" w:hAnsi="Verdana"/>
          <w:color w:val="000000" w:themeColor="text1" w:themeTint="FF" w:themeShade="FF"/>
          <w:sz w:val="20"/>
          <w:szCs w:val="20"/>
          <w:lang w:val="de-DE"/>
        </w:rPr>
        <w:t xml:space="preserve"> </w:t>
      </w:r>
      <w:r w:rsidRPr="2833A47C" w:rsidR="6F7F5C64">
        <w:rPr>
          <w:rStyle w:val="eop"/>
          <w:rFonts w:ascii="Verdana" w:hAnsi="Verdana"/>
          <w:color w:val="000000" w:themeColor="text1" w:themeTint="FF" w:themeShade="FF"/>
          <w:sz w:val="20"/>
          <w:szCs w:val="20"/>
          <w:lang w:val="de-DE"/>
        </w:rPr>
        <w:t>the</w:t>
      </w:r>
      <w:r w:rsidRPr="2833A47C" w:rsidR="6F7F5C64">
        <w:rPr>
          <w:rStyle w:val="eop"/>
          <w:rFonts w:ascii="Verdana" w:hAnsi="Verdana"/>
          <w:color w:val="000000" w:themeColor="text1" w:themeTint="FF" w:themeShade="FF"/>
          <w:sz w:val="20"/>
          <w:szCs w:val="20"/>
          <w:lang w:val="de-DE"/>
        </w:rPr>
        <w:t xml:space="preserve"> </w:t>
      </w:r>
      <w:r w:rsidRPr="2833A47C" w:rsidR="6F7F5C64">
        <w:rPr>
          <w:rStyle w:val="eop"/>
          <w:rFonts w:ascii="Verdana" w:hAnsi="Verdana"/>
          <w:color w:val="000000" w:themeColor="text1" w:themeTint="FF" w:themeShade="FF"/>
          <w:sz w:val="20"/>
          <w:szCs w:val="20"/>
          <w:lang w:val="de-DE"/>
        </w:rPr>
        <w:t>effective</w:t>
      </w:r>
      <w:r w:rsidRPr="2833A47C" w:rsidR="6F7F5C64">
        <w:rPr>
          <w:rStyle w:val="eop"/>
          <w:rFonts w:ascii="Verdana" w:hAnsi="Verdana"/>
          <w:color w:val="000000" w:themeColor="text1" w:themeTint="FF" w:themeShade="FF"/>
          <w:sz w:val="20"/>
          <w:szCs w:val="20"/>
          <w:lang w:val="de-DE"/>
        </w:rPr>
        <w:t xml:space="preserve"> </w:t>
      </w:r>
      <w:r w:rsidRPr="2833A47C" w:rsidR="6F7F5C64">
        <w:rPr>
          <w:rStyle w:val="eop"/>
          <w:rFonts w:ascii="Verdana" w:hAnsi="Verdana"/>
          <w:color w:val="000000" w:themeColor="text1" w:themeTint="FF" w:themeShade="FF"/>
          <w:sz w:val="20"/>
          <w:szCs w:val="20"/>
          <w:lang w:val="de-DE"/>
        </w:rPr>
        <w:t>visual</w:t>
      </w:r>
      <w:r w:rsidRPr="2833A47C" w:rsidR="6F7F5C64">
        <w:rPr>
          <w:rStyle w:val="eop"/>
          <w:rFonts w:ascii="Verdana" w:hAnsi="Verdana"/>
          <w:color w:val="000000" w:themeColor="text1" w:themeTint="FF" w:themeShade="FF"/>
          <w:sz w:val="20"/>
          <w:szCs w:val="20"/>
          <w:lang w:val="de-DE"/>
        </w:rPr>
        <w:t xml:space="preserve"> </w:t>
      </w:r>
      <w:r w:rsidRPr="2833A47C" w:rsidR="6F7F5C64">
        <w:rPr>
          <w:rStyle w:val="eop"/>
          <w:rFonts w:ascii="Verdana" w:hAnsi="Verdana"/>
          <w:color w:val="000000" w:themeColor="text1" w:themeTint="FF" w:themeShade="FF"/>
          <w:sz w:val="20"/>
          <w:szCs w:val="20"/>
          <w:lang w:val="de-DE"/>
        </w:rPr>
        <w:t>communication</w:t>
      </w:r>
      <w:r w:rsidRPr="2833A47C" w:rsidR="6F7F5C64">
        <w:rPr>
          <w:rStyle w:val="eop"/>
          <w:rFonts w:ascii="Verdana" w:hAnsi="Verdana"/>
          <w:color w:val="000000" w:themeColor="text1" w:themeTint="FF" w:themeShade="FF"/>
          <w:sz w:val="20"/>
          <w:szCs w:val="20"/>
          <w:lang w:val="de-DE"/>
        </w:rPr>
        <w:t xml:space="preserve"> </w:t>
      </w:r>
      <w:r w:rsidRPr="2833A47C" w:rsidR="6F7F5C64">
        <w:rPr>
          <w:rStyle w:val="eop"/>
          <w:rFonts w:ascii="Verdana" w:hAnsi="Verdana"/>
          <w:color w:val="000000" w:themeColor="text1" w:themeTint="FF" w:themeShade="FF"/>
          <w:sz w:val="20"/>
          <w:szCs w:val="20"/>
          <w:lang w:val="de-DE"/>
        </w:rPr>
        <w:t>of</w:t>
      </w:r>
      <w:r w:rsidRPr="2833A47C" w:rsidR="6F7F5C64">
        <w:rPr>
          <w:rStyle w:val="eop"/>
          <w:rFonts w:ascii="Verdana" w:hAnsi="Verdana"/>
          <w:color w:val="000000" w:themeColor="text1" w:themeTint="FF" w:themeShade="FF"/>
          <w:sz w:val="20"/>
          <w:szCs w:val="20"/>
          <w:lang w:val="de-DE"/>
        </w:rPr>
        <w:t xml:space="preserve"> </w:t>
      </w:r>
      <w:r w:rsidRPr="2833A47C" w:rsidR="6F7F5C64">
        <w:rPr>
          <w:rStyle w:val="eop"/>
          <w:rFonts w:ascii="Verdana" w:hAnsi="Verdana"/>
          <w:color w:val="000000" w:themeColor="text1" w:themeTint="FF" w:themeShade="FF"/>
          <w:sz w:val="20"/>
          <w:szCs w:val="20"/>
          <w:lang w:val="de-DE"/>
        </w:rPr>
        <w:t>data</w:t>
      </w:r>
      <w:r w:rsidRPr="2833A47C" w:rsidR="6F7F5C64">
        <w:rPr>
          <w:rStyle w:val="eop"/>
          <w:rFonts w:ascii="Verdana" w:hAnsi="Verdana"/>
          <w:color w:val="000000" w:themeColor="text1" w:themeTint="FF" w:themeShade="FF"/>
          <w:sz w:val="20"/>
          <w:szCs w:val="20"/>
          <w:lang w:val="de-DE"/>
        </w:rPr>
        <w:t xml:space="preserve"> (1. </w:t>
      </w:r>
      <w:r w:rsidRPr="2833A47C" w:rsidR="6F7F5C64">
        <w:rPr>
          <w:rStyle w:val="eop"/>
          <w:rFonts w:ascii="Verdana" w:hAnsi="Verdana"/>
          <w:color w:val="000000" w:themeColor="text1" w:themeTint="FF" w:themeShade="FF"/>
          <w:sz w:val="20"/>
          <w:szCs w:val="20"/>
          <w:lang w:val="de-DE"/>
        </w:rPr>
        <w:t>ed</w:t>
      </w:r>
      <w:r w:rsidRPr="2833A47C" w:rsidR="6F7F5C64">
        <w:rPr>
          <w:rStyle w:val="eop"/>
          <w:rFonts w:ascii="Verdana" w:hAnsi="Verdana"/>
          <w:color w:val="000000" w:themeColor="text1" w:themeTint="FF" w:themeShade="FF"/>
          <w:sz w:val="20"/>
          <w:szCs w:val="20"/>
          <w:lang w:val="de-DE"/>
        </w:rPr>
        <w:t xml:space="preserve">.). O’Reilly. </w:t>
      </w:r>
      <w:hyperlink r:id="R5ba88344d090426f">
        <w:r w:rsidRPr="2833A47C" w:rsidR="6F7F5C64">
          <w:rPr>
            <w:rStyle w:val="Hyperlink"/>
            <w:rFonts w:ascii="Verdana" w:hAnsi="Verdana"/>
            <w:sz w:val="20"/>
            <w:szCs w:val="20"/>
            <w:lang w:val="de-DE"/>
          </w:rPr>
          <w:t>https://digitale-objekte.hbz-nrw.de/storage2/2018/07/07/file_93/8084042.pdf</w:t>
        </w:r>
      </w:hyperlink>
    </w:p>
    <w:p w:rsidR="2833A47C" w:rsidP="2833A47C" w:rsidRDefault="2833A47C" w14:paraId="4637B90D" w14:textId="1D16F824">
      <w:pPr>
        <w:rPr>
          <w:rStyle w:val="eop"/>
          <w:rFonts w:ascii="Verdana" w:hAnsi="Verdana"/>
          <w:color w:val="000000" w:themeColor="text1" w:themeTint="FF" w:themeShade="FF"/>
          <w:sz w:val="20"/>
          <w:szCs w:val="20"/>
          <w:lang w:val="en-US"/>
        </w:rPr>
      </w:pPr>
    </w:p>
    <w:p w:rsidRPr="00820138" w:rsidR="00C20D70" w:rsidP="00C20D70" w:rsidRDefault="009A4FA7" w14:paraId="4DC05394" w14:textId="60B608A7">
      <w:pPr>
        <w:rPr>
          <w:rStyle w:val="normaltextrun"/>
          <w:rFonts w:ascii="Verdana" w:hAnsi="Verdana"/>
          <w:color w:val="000000" w:themeColor="text1"/>
          <w:sz w:val="20"/>
          <w:szCs w:val="20"/>
          <w:lang w:val="en-US"/>
        </w:rPr>
      </w:pPr>
      <w:r w:rsidRPr="00820138">
        <w:rPr>
          <w:rStyle w:val="normaltextrun"/>
          <w:rFonts w:ascii="Verdana" w:hAnsi="Verdana"/>
          <w:color w:val="000000" w:themeColor="text1"/>
          <w:sz w:val="20"/>
          <w:szCs w:val="20"/>
          <w:lang w:val="en-US"/>
        </w:rPr>
        <w:t xml:space="preserve">Gonzalez Soltero, R., Pino García, D., Bellido, A. et al. FAIR data management: a framework for fostering data literacy in biomedical sciences education. BMC Med Res </w:t>
      </w:r>
      <w:proofErr w:type="spellStart"/>
      <w:r w:rsidRPr="00820138">
        <w:rPr>
          <w:rStyle w:val="normaltextrun"/>
          <w:rFonts w:ascii="Verdana" w:hAnsi="Verdana"/>
          <w:color w:val="000000" w:themeColor="text1"/>
          <w:sz w:val="20"/>
          <w:szCs w:val="20"/>
          <w:lang w:val="en-US"/>
        </w:rPr>
        <w:t>Methodol</w:t>
      </w:r>
      <w:proofErr w:type="spellEnd"/>
      <w:r w:rsidRPr="00820138">
        <w:rPr>
          <w:rStyle w:val="normaltextrun"/>
          <w:rFonts w:ascii="Verdana" w:hAnsi="Verdana"/>
          <w:color w:val="000000" w:themeColor="text1"/>
          <w:sz w:val="20"/>
          <w:szCs w:val="20"/>
          <w:lang w:val="en-US"/>
        </w:rPr>
        <w:t xml:space="preserve"> 24, 284 (2024). </w:t>
      </w:r>
      <w:hyperlink w:tgtFrame="_blank" w:history="1" r:id="rId21">
        <w:r w:rsidRPr="00820138">
          <w:rPr>
            <w:rStyle w:val="normaltextrun"/>
            <w:rFonts w:ascii="Verdana" w:hAnsi="Verdana"/>
            <w:color w:val="000000" w:themeColor="text1"/>
            <w:sz w:val="20"/>
            <w:szCs w:val="20"/>
            <w:lang w:val="en-US"/>
          </w:rPr>
          <w:t>https://doi.org/10.1186/s12874-024-02404-1</w:t>
        </w:r>
      </w:hyperlink>
    </w:p>
    <w:p w:rsidRPr="00820138" w:rsidR="00C20D70" w:rsidP="00C20D70" w:rsidRDefault="00C20D70" w14:paraId="3AD4BC5A" w14:textId="77777777">
      <w:pPr>
        <w:rPr>
          <w:rFonts w:ascii="Verdana" w:hAnsi="Verdana"/>
          <w:color w:val="000000" w:themeColor="text1"/>
          <w:sz w:val="20"/>
          <w:szCs w:val="20"/>
        </w:rPr>
      </w:pPr>
    </w:p>
    <w:p w:rsidRPr="00820138" w:rsidR="00C20D70" w:rsidP="00C20D70" w:rsidRDefault="009A4FA7" w14:paraId="7C95D892" w14:textId="58EA2202">
      <w:pPr>
        <w:rPr>
          <w:rStyle w:val="normaltextrun"/>
          <w:rFonts w:ascii="Verdana" w:hAnsi="Verdana"/>
          <w:color w:val="000000" w:themeColor="text1"/>
          <w:sz w:val="20"/>
          <w:szCs w:val="20"/>
          <w:lang w:val="en-US"/>
        </w:rPr>
      </w:pPr>
      <w:r w:rsidRPr="00820138">
        <w:rPr>
          <w:rStyle w:val="normaltextrun"/>
          <w:rFonts w:ascii="Verdana" w:hAnsi="Verdana"/>
          <w:color w:val="000000" w:themeColor="text1"/>
          <w:sz w:val="20"/>
          <w:szCs w:val="20"/>
          <w:lang w:val="en-US"/>
        </w:rPr>
        <w:t xml:space="preserve">Gregor, S., &amp; Hevner, A. R. (2013). Positioning and Presenting Design Science Research for Maximum Impact. MIS Quarterly, 37(2), 337–355. </w:t>
      </w:r>
      <w:hyperlink w:history="1" r:id="rId22">
        <w:r w:rsidRPr="00820138" w:rsidR="00C20D70">
          <w:rPr>
            <w:rStyle w:val="Hyperlink"/>
            <w:rFonts w:ascii="Verdana" w:hAnsi="Verdana"/>
            <w:color w:val="000000" w:themeColor="text1"/>
            <w:sz w:val="20"/>
            <w:szCs w:val="20"/>
            <w:u w:val="none"/>
            <w:lang w:val="en-US"/>
          </w:rPr>
          <w:t>https://doi.org/10.25300/misq/2013/37.2.01</w:t>
        </w:r>
      </w:hyperlink>
    </w:p>
    <w:p w:rsidRPr="00820138" w:rsidR="009A4FA7" w:rsidP="00C20D70" w:rsidRDefault="009A4FA7" w14:paraId="6B46F16A" w14:textId="490915CB">
      <w:pPr>
        <w:rPr>
          <w:rStyle w:val="eop"/>
          <w:rFonts w:ascii="Verdana" w:hAnsi="Verdana"/>
          <w:color w:val="000000" w:themeColor="text1"/>
          <w:sz w:val="20"/>
          <w:szCs w:val="20"/>
        </w:rPr>
      </w:pPr>
      <w:r w:rsidRPr="00820138">
        <w:rPr>
          <w:rStyle w:val="eop"/>
          <w:rFonts w:ascii="Verdana" w:hAnsi="Verdana"/>
          <w:color w:val="000000" w:themeColor="text1"/>
          <w:sz w:val="20"/>
          <w:szCs w:val="20"/>
        </w:rPr>
        <w:t> </w:t>
      </w:r>
    </w:p>
    <w:p w:rsidRPr="00820138" w:rsidR="00C20D70" w:rsidP="00C20D70" w:rsidRDefault="009A4FA7" w14:paraId="4F7C85A0" w14:textId="0374CB67">
      <w:pPr>
        <w:rPr>
          <w:rFonts w:ascii="Verdana" w:hAnsi="Verdana"/>
          <w:color w:val="000000" w:themeColor="text1"/>
          <w:sz w:val="20"/>
          <w:szCs w:val="20"/>
        </w:rPr>
      </w:pPr>
      <w:r w:rsidRPr="00820138">
        <w:rPr>
          <w:rStyle w:val="normaltextrun"/>
          <w:rFonts w:ascii="Verdana" w:hAnsi="Verdana"/>
          <w:color w:val="000000" w:themeColor="text1"/>
          <w:sz w:val="20"/>
          <w:szCs w:val="20"/>
          <w:lang w:val="en-US"/>
        </w:rPr>
        <w:t xml:space="preserve">Gregor, S., &amp; Hevner, A. R. (2013). Positioning and presenting design science research for maximum impact. MIS Quarterly, 37(2), 337–355. </w:t>
      </w:r>
      <w:hyperlink w:tgtFrame="_blank" w:history="1" r:id="rId23">
        <w:r w:rsidRPr="00820138">
          <w:rPr>
            <w:rStyle w:val="normaltextrun"/>
            <w:rFonts w:ascii="Verdana" w:hAnsi="Verdana"/>
            <w:color w:val="000000" w:themeColor="text1"/>
            <w:sz w:val="20"/>
            <w:szCs w:val="20"/>
            <w:lang w:val="en-US"/>
          </w:rPr>
          <w:t>https://doi.org/10.25300/misq/2013/37.2.01</w:t>
        </w:r>
      </w:hyperlink>
    </w:p>
    <w:p w:rsidRPr="00820138" w:rsidR="00C20D70" w:rsidP="00C20D70" w:rsidRDefault="00C20D70" w14:paraId="07679B78" w14:textId="77777777">
      <w:pPr>
        <w:rPr>
          <w:rFonts w:ascii="Verdana" w:hAnsi="Verdana"/>
          <w:color w:val="000000" w:themeColor="text1"/>
          <w:sz w:val="20"/>
          <w:szCs w:val="20"/>
        </w:rPr>
      </w:pPr>
    </w:p>
    <w:p w:rsidRPr="00820138" w:rsidR="009A4FA7" w:rsidP="00C20D70" w:rsidRDefault="009A4FA7" w14:paraId="2659DBBC" w14:textId="77777777">
      <w:pPr>
        <w:rPr>
          <w:rFonts w:ascii="Verdana" w:hAnsi="Verdana"/>
          <w:color w:val="000000" w:themeColor="text1"/>
          <w:sz w:val="20"/>
          <w:szCs w:val="20"/>
        </w:rPr>
      </w:pPr>
      <w:r w:rsidRPr="00820138">
        <w:rPr>
          <w:rStyle w:val="normaltextrun"/>
          <w:rFonts w:ascii="Verdana" w:hAnsi="Verdana"/>
          <w:color w:val="000000" w:themeColor="text1"/>
          <w:sz w:val="20"/>
          <w:szCs w:val="20"/>
          <w:lang w:val="en-US"/>
        </w:rPr>
        <w:lastRenderedPageBreak/>
        <w:t xml:space="preserve">Helbig, Carolin &amp; </w:t>
      </w:r>
      <w:proofErr w:type="spellStart"/>
      <w:r w:rsidRPr="00820138">
        <w:rPr>
          <w:rStyle w:val="normaltextrun"/>
          <w:rFonts w:ascii="Verdana" w:hAnsi="Verdana"/>
          <w:color w:val="000000" w:themeColor="text1"/>
          <w:sz w:val="20"/>
          <w:szCs w:val="20"/>
          <w:lang w:val="en-US"/>
        </w:rPr>
        <w:t>Görke</w:t>
      </w:r>
      <w:proofErr w:type="spellEnd"/>
      <w:r w:rsidRPr="00820138">
        <w:rPr>
          <w:rStyle w:val="normaltextrun"/>
          <w:rFonts w:ascii="Verdana" w:hAnsi="Verdana"/>
          <w:color w:val="000000" w:themeColor="text1"/>
          <w:sz w:val="20"/>
          <w:szCs w:val="20"/>
          <w:lang w:val="en-US"/>
        </w:rPr>
        <w:t xml:space="preserve">, Uwe-Jens &amp; Nest, Mathias &amp; </w:t>
      </w:r>
      <w:proofErr w:type="spellStart"/>
      <w:r w:rsidRPr="00820138">
        <w:rPr>
          <w:rStyle w:val="normaltextrun"/>
          <w:rFonts w:ascii="Verdana" w:hAnsi="Verdana"/>
          <w:color w:val="000000" w:themeColor="text1"/>
          <w:sz w:val="20"/>
          <w:szCs w:val="20"/>
          <w:lang w:val="en-US"/>
        </w:rPr>
        <w:t>Pötschke</w:t>
      </w:r>
      <w:proofErr w:type="spellEnd"/>
      <w:r w:rsidRPr="00820138">
        <w:rPr>
          <w:rStyle w:val="normaltextrun"/>
          <w:rFonts w:ascii="Verdana" w:hAnsi="Verdana"/>
          <w:color w:val="000000" w:themeColor="text1"/>
          <w:sz w:val="20"/>
          <w:szCs w:val="20"/>
          <w:lang w:val="en-US"/>
        </w:rPr>
        <w:t xml:space="preserve">, Daniel &amp; </w:t>
      </w:r>
      <w:proofErr w:type="spellStart"/>
      <w:r w:rsidRPr="00820138">
        <w:rPr>
          <w:rStyle w:val="normaltextrun"/>
          <w:rFonts w:ascii="Verdana" w:hAnsi="Verdana"/>
          <w:color w:val="000000" w:themeColor="text1"/>
          <w:sz w:val="20"/>
          <w:szCs w:val="20"/>
          <w:lang w:val="en-US"/>
        </w:rPr>
        <w:t>Shoarian</w:t>
      </w:r>
      <w:proofErr w:type="spellEnd"/>
      <w:r w:rsidRPr="00820138">
        <w:rPr>
          <w:rStyle w:val="normaltextrun"/>
          <w:rFonts w:ascii="Verdana" w:hAnsi="Verdana"/>
          <w:color w:val="000000" w:themeColor="text1"/>
          <w:sz w:val="20"/>
          <w:szCs w:val="20"/>
          <w:lang w:val="en-US"/>
        </w:rPr>
        <w:t xml:space="preserve"> Sattari, Amir &amp; Schmidt, Patrick &amp; </w:t>
      </w:r>
      <w:proofErr w:type="spellStart"/>
      <w:r w:rsidRPr="00820138">
        <w:rPr>
          <w:rStyle w:val="normaltextrun"/>
          <w:rFonts w:ascii="Verdana" w:hAnsi="Verdana"/>
          <w:color w:val="000000" w:themeColor="text1"/>
          <w:sz w:val="20"/>
          <w:szCs w:val="20"/>
          <w:lang w:val="en-US"/>
        </w:rPr>
        <w:t>Vowinckel</w:t>
      </w:r>
      <w:proofErr w:type="spellEnd"/>
      <w:r w:rsidRPr="00820138">
        <w:rPr>
          <w:rStyle w:val="normaltextrun"/>
          <w:rFonts w:ascii="Verdana" w:hAnsi="Verdana"/>
          <w:color w:val="000000" w:themeColor="text1"/>
          <w:sz w:val="20"/>
          <w:szCs w:val="20"/>
          <w:lang w:val="en-US"/>
        </w:rPr>
        <w:t>, Bernhard &amp; Yoshioka, Keita &amp; Kolditz, Olaf. (2021). Data Management. 10.1007/978-3-030-61909-1_5.</w:t>
      </w:r>
      <w:r w:rsidRPr="00820138">
        <w:rPr>
          <w:rStyle w:val="eop"/>
          <w:rFonts w:ascii="Verdana" w:hAnsi="Verdana"/>
          <w:color w:val="000000" w:themeColor="text1"/>
          <w:sz w:val="20"/>
          <w:szCs w:val="20"/>
        </w:rPr>
        <w:t> </w:t>
      </w:r>
    </w:p>
    <w:p w:rsidRPr="00820138" w:rsidR="00C20D70" w:rsidP="00C20D70" w:rsidRDefault="00C20D70" w14:paraId="000EC427" w14:textId="77777777">
      <w:pPr>
        <w:rPr>
          <w:rStyle w:val="normaltextrun"/>
          <w:rFonts w:ascii="Verdana" w:hAnsi="Verdana"/>
          <w:color w:val="000000" w:themeColor="text1"/>
          <w:sz w:val="20"/>
          <w:szCs w:val="20"/>
          <w:lang w:val="en-US"/>
        </w:rPr>
      </w:pPr>
    </w:p>
    <w:p w:rsidRPr="00820138" w:rsidR="009A4FA7" w:rsidP="00C20D70" w:rsidRDefault="009A4FA7" w14:paraId="604F7118" w14:textId="38AA8074">
      <w:pPr>
        <w:rPr>
          <w:rFonts w:ascii="Verdana" w:hAnsi="Verdana"/>
          <w:color w:val="000000" w:themeColor="text1"/>
          <w:sz w:val="20"/>
          <w:szCs w:val="20"/>
        </w:rPr>
      </w:pPr>
      <w:proofErr w:type="spellStart"/>
      <w:r w:rsidRPr="00820138">
        <w:rPr>
          <w:rStyle w:val="normaltextrun"/>
          <w:rFonts w:ascii="Verdana" w:hAnsi="Verdana"/>
          <w:color w:val="000000" w:themeColor="text1"/>
          <w:sz w:val="20"/>
          <w:szCs w:val="20"/>
          <w:lang w:val="en-US"/>
        </w:rPr>
        <w:t>Hilprecht</w:t>
      </w:r>
      <w:proofErr w:type="spellEnd"/>
      <w:r w:rsidRPr="00820138">
        <w:rPr>
          <w:rStyle w:val="normaltextrun"/>
          <w:rFonts w:ascii="Verdana" w:hAnsi="Verdana"/>
          <w:color w:val="000000" w:themeColor="text1"/>
          <w:sz w:val="20"/>
          <w:szCs w:val="20"/>
          <w:lang w:val="en-US"/>
        </w:rPr>
        <w:t xml:space="preserve">, B., Binnig, C., &amp; </w:t>
      </w:r>
      <w:proofErr w:type="spellStart"/>
      <w:r w:rsidRPr="00820138">
        <w:rPr>
          <w:rStyle w:val="normaltextrun"/>
          <w:rFonts w:ascii="Verdana" w:hAnsi="Verdana"/>
          <w:color w:val="000000" w:themeColor="text1"/>
          <w:sz w:val="20"/>
          <w:szCs w:val="20"/>
          <w:lang w:val="en-US"/>
        </w:rPr>
        <w:t>Röhm</w:t>
      </w:r>
      <w:proofErr w:type="spellEnd"/>
      <w:r w:rsidRPr="00820138">
        <w:rPr>
          <w:rStyle w:val="normaltextrun"/>
          <w:rFonts w:ascii="Verdana" w:hAnsi="Verdana"/>
          <w:color w:val="000000" w:themeColor="text1"/>
          <w:sz w:val="20"/>
          <w:szCs w:val="20"/>
          <w:lang w:val="en-US"/>
        </w:rPr>
        <w:t xml:space="preserve">, U. (2019). Learning a partitioning advisor with deep reinforcement learning. </w:t>
      </w:r>
      <w:proofErr w:type="spellStart"/>
      <w:r w:rsidRPr="00820138">
        <w:rPr>
          <w:rStyle w:val="normaltextrun"/>
          <w:rFonts w:ascii="Verdana" w:hAnsi="Verdana"/>
          <w:color w:val="000000" w:themeColor="text1"/>
          <w:sz w:val="20"/>
          <w:szCs w:val="20"/>
          <w:lang w:val="en-US"/>
        </w:rPr>
        <w:t>arXiv</w:t>
      </w:r>
      <w:proofErr w:type="spellEnd"/>
      <w:r w:rsidRPr="00820138">
        <w:rPr>
          <w:rStyle w:val="normaltextrun"/>
          <w:rFonts w:ascii="Verdana" w:hAnsi="Verdana"/>
          <w:color w:val="000000" w:themeColor="text1"/>
          <w:sz w:val="20"/>
          <w:szCs w:val="20"/>
          <w:lang w:val="en-US"/>
        </w:rPr>
        <w:t xml:space="preserve"> preprint arXiv:1904.01279. </w:t>
      </w:r>
      <w:hyperlink w:tgtFrame="_blank" w:history="1" r:id="rId24">
        <w:r w:rsidRPr="00820138">
          <w:rPr>
            <w:rStyle w:val="normaltextrun"/>
            <w:rFonts w:ascii="Verdana" w:hAnsi="Verdana"/>
            <w:color w:val="000000" w:themeColor="text1"/>
            <w:sz w:val="20"/>
            <w:szCs w:val="20"/>
            <w:lang w:val="en-US"/>
          </w:rPr>
          <w:t>https://arxiv.org/pdf/1904.01279</w:t>
        </w:r>
      </w:hyperlink>
      <w:r w:rsidRPr="00820138">
        <w:rPr>
          <w:rStyle w:val="eop"/>
          <w:rFonts w:ascii="Verdana" w:hAnsi="Verdana"/>
          <w:color w:val="000000" w:themeColor="text1"/>
          <w:sz w:val="20"/>
          <w:szCs w:val="20"/>
        </w:rPr>
        <w:t> </w:t>
      </w:r>
    </w:p>
    <w:p w:rsidRPr="00820138" w:rsidR="00C20D70" w:rsidP="00C20D70" w:rsidRDefault="00C20D70" w14:paraId="0FC22891" w14:textId="77777777">
      <w:pPr>
        <w:rPr>
          <w:rStyle w:val="normaltextrun"/>
          <w:rFonts w:ascii="Verdana" w:hAnsi="Verdana"/>
          <w:color w:val="000000" w:themeColor="text1"/>
          <w:sz w:val="20"/>
          <w:szCs w:val="20"/>
          <w:lang w:val="en-US"/>
        </w:rPr>
      </w:pPr>
    </w:p>
    <w:p w:rsidRPr="00820138" w:rsidR="00C20D70" w:rsidP="00C20D70" w:rsidRDefault="009A4FA7" w14:paraId="594593B4" w14:textId="77777777">
      <w:pPr>
        <w:rPr>
          <w:rFonts w:ascii="Verdana" w:hAnsi="Verdana"/>
          <w:color w:val="000000" w:themeColor="text1"/>
          <w:sz w:val="20"/>
          <w:szCs w:val="20"/>
        </w:rPr>
      </w:pPr>
      <w:r w:rsidRPr="00820138">
        <w:rPr>
          <w:rStyle w:val="normaltextrun"/>
          <w:rFonts w:ascii="Verdana" w:hAnsi="Verdana"/>
          <w:color w:val="000000" w:themeColor="text1"/>
          <w:sz w:val="20"/>
          <w:szCs w:val="20"/>
          <w:lang w:val="en-US"/>
        </w:rPr>
        <w:t>Houlihan, J. B. (1985). International supply chain management. International Journal of Physical Distribution &amp; Materials Management, 15(1), 22–38.</w:t>
      </w:r>
      <w:r w:rsidRPr="00820138" w:rsidR="00C20D70">
        <w:rPr>
          <w:rStyle w:val="eop"/>
          <w:rFonts w:ascii="Verdana" w:hAnsi="Verdana"/>
          <w:color w:val="000000" w:themeColor="text1"/>
          <w:sz w:val="20"/>
          <w:szCs w:val="20"/>
        </w:rPr>
        <w:t xml:space="preserve"> </w:t>
      </w:r>
      <w:hyperlink w:tgtFrame="_blank" w:history="1" r:id="rId25">
        <w:r w:rsidRPr="00820138" w:rsidR="00C20D70">
          <w:rPr>
            <w:rStyle w:val="Hyperlink"/>
            <w:rFonts w:ascii="Verdana" w:hAnsi="Verdana"/>
            <w:color w:val="000000" w:themeColor="text1"/>
            <w:sz w:val="20"/>
            <w:szCs w:val="20"/>
            <w:u w:val="none"/>
          </w:rPr>
          <w:t>https://doi.org/10.1108/eb014601</w:t>
        </w:r>
      </w:hyperlink>
      <w:r w:rsidRPr="00820138" w:rsidR="00C20D70">
        <w:rPr>
          <w:rFonts w:ascii="Verdana" w:hAnsi="Verdana"/>
          <w:color w:val="000000" w:themeColor="text1"/>
          <w:sz w:val="20"/>
          <w:szCs w:val="20"/>
        </w:rPr>
        <w:t xml:space="preserve"> </w:t>
      </w:r>
    </w:p>
    <w:p w:rsidRPr="00820138" w:rsidR="009A4FA7" w:rsidP="00C20D70" w:rsidRDefault="009A4FA7" w14:paraId="62B28F97" w14:textId="5D40489D">
      <w:pPr>
        <w:rPr>
          <w:rFonts w:ascii="Verdana" w:hAnsi="Verdana"/>
          <w:color w:val="000000" w:themeColor="text1"/>
          <w:sz w:val="20"/>
          <w:szCs w:val="20"/>
        </w:rPr>
      </w:pPr>
    </w:p>
    <w:p w:rsidRPr="00820138" w:rsidR="009A4FA7" w:rsidP="00C20D70" w:rsidRDefault="009A4FA7" w14:paraId="773B86F1" w14:textId="4A02188D">
      <w:pPr>
        <w:rPr>
          <w:rStyle w:val="normaltextrun"/>
          <w:rFonts w:ascii="Verdana" w:hAnsi="Verdana"/>
          <w:color w:val="000000" w:themeColor="text1"/>
          <w:sz w:val="20"/>
          <w:szCs w:val="20"/>
          <w:lang w:val="en-US"/>
        </w:rPr>
      </w:pPr>
      <w:r w:rsidRPr="2833A47C" w:rsidR="3B7AFC61">
        <w:rPr>
          <w:rStyle w:val="normaltextrun"/>
          <w:rFonts w:ascii="Verdana" w:hAnsi="Verdana"/>
          <w:color w:val="000000" w:themeColor="text1" w:themeTint="FF" w:themeShade="FF"/>
          <w:sz w:val="20"/>
          <w:szCs w:val="20"/>
          <w:lang w:val="en-US"/>
        </w:rPr>
        <w:t xml:space="preserve">Hsu, C.-H., Xu, M., Cao, H., Baghban, H., &amp; Ali, A. B. M. S. (Eds.). (2023). Big data intelligence and computing: International Conference, </w:t>
      </w:r>
      <w:r w:rsidRPr="2833A47C" w:rsidR="3B7AFC61">
        <w:rPr>
          <w:rStyle w:val="normaltextrun"/>
          <w:rFonts w:ascii="Verdana" w:hAnsi="Verdana"/>
          <w:color w:val="000000" w:themeColor="text1" w:themeTint="FF" w:themeShade="FF"/>
          <w:sz w:val="20"/>
          <w:szCs w:val="20"/>
          <w:lang w:val="en-US"/>
        </w:rPr>
        <w:t>DataCom</w:t>
      </w:r>
      <w:r w:rsidRPr="2833A47C" w:rsidR="3B7AFC61">
        <w:rPr>
          <w:rStyle w:val="normaltextrun"/>
          <w:rFonts w:ascii="Verdana" w:hAnsi="Verdana"/>
          <w:color w:val="000000" w:themeColor="text1" w:themeTint="FF" w:themeShade="FF"/>
          <w:sz w:val="20"/>
          <w:szCs w:val="20"/>
          <w:lang w:val="en-US"/>
        </w:rPr>
        <w:t xml:space="preserve"> 2022, Denarau Island, Fiji, December 8–10, 2022, Proceedings (Lecture Notes in Computer Science, Vol. 13864). Springer Nature Singapore. </w:t>
      </w:r>
      <w:hyperlink r:id="Rcadf96343a1d4d1c">
        <w:r w:rsidRPr="2833A47C" w:rsidR="3B7AFC61">
          <w:rPr>
            <w:rStyle w:val="normaltextrun"/>
            <w:rFonts w:ascii="Verdana" w:hAnsi="Verdana"/>
            <w:color w:val="000000" w:themeColor="text1" w:themeTint="FF" w:themeShade="FF"/>
            <w:sz w:val="20"/>
            <w:szCs w:val="20"/>
            <w:lang w:val="en-US"/>
          </w:rPr>
          <w:t>https://doi.org/10.1007/978-981-99-2233-8</w:t>
        </w:r>
      </w:hyperlink>
    </w:p>
    <w:p w:rsidR="2833A47C" w:rsidP="2833A47C" w:rsidRDefault="2833A47C" w14:paraId="4AD185AA" w14:textId="571457FB">
      <w:pPr>
        <w:rPr>
          <w:rStyle w:val="normaltextrun"/>
          <w:rFonts w:ascii="Verdana" w:hAnsi="Verdana"/>
          <w:color w:val="000000" w:themeColor="text1" w:themeTint="FF" w:themeShade="FF"/>
          <w:sz w:val="20"/>
          <w:szCs w:val="20"/>
          <w:lang w:val="en-US"/>
        </w:rPr>
      </w:pPr>
    </w:p>
    <w:p w:rsidR="75E050AC" w:rsidP="2833A47C" w:rsidRDefault="75E050AC" w14:paraId="0B9F123D" w14:textId="7830D135">
      <w:pPr>
        <w:rPr>
          <w:rFonts w:ascii="Verdana" w:hAnsi="Verdana"/>
          <w:color w:val="000000" w:themeColor="text1" w:themeTint="FF" w:themeShade="FF"/>
          <w:sz w:val="20"/>
          <w:szCs w:val="20"/>
        </w:rPr>
      </w:pPr>
      <w:r w:rsidRPr="2833A47C" w:rsidR="75E050AC">
        <w:rPr>
          <w:rStyle w:val="normaltextrun"/>
          <w:rFonts w:ascii="Verdana" w:hAnsi="Verdana"/>
          <w:color w:val="000000" w:themeColor="text1" w:themeTint="FF" w:themeShade="FF"/>
          <w:sz w:val="20"/>
          <w:szCs w:val="20"/>
          <w:lang w:val="en-US"/>
        </w:rPr>
        <w:t xml:space="preserve">Iqbal, M. Z., Mustafa, G., Sarwar, N., Wajid, S. H., Nasir, J., &amp; </w:t>
      </w:r>
      <w:r w:rsidRPr="2833A47C" w:rsidR="75E050AC">
        <w:rPr>
          <w:rStyle w:val="normaltextrun"/>
          <w:rFonts w:ascii="Verdana" w:hAnsi="Verdana"/>
          <w:color w:val="000000" w:themeColor="text1" w:themeTint="FF" w:themeShade="FF"/>
          <w:sz w:val="20"/>
          <w:szCs w:val="20"/>
          <w:lang w:val="en-US"/>
        </w:rPr>
        <w:t>Siddque</w:t>
      </w:r>
      <w:r w:rsidRPr="2833A47C" w:rsidR="75E050AC">
        <w:rPr>
          <w:rStyle w:val="normaltextrun"/>
          <w:rFonts w:ascii="Verdana" w:hAnsi="Verdana"/>
          <w:color w:val="000000" w:themeColor="text1" w:themeTint="FF" w:themeShade="FF"/>
          <w:sz w:val="20"/>
          <w:szCs w:val="20"/>
          <w:lang w:val="en-US"/>
        </w:rPr>
        <w:t xml:space="preserve">, S. (2019). A review of star schema and snowflakes schema. In International Conference on Intelligent Technologies and Applications (pp. 129-140). </w:t>
      </w:r>
      <w:r w:rsidRPr="2833A47C" w:rsidR="75E050AC">
        <w:rPr>
          <w:rStyle w:val="normaltextrun"/>
          <w:rFonts w:ascii="Verdana" w:hAnsi="Verdana"/>
          <w:color w:val="000000" w:themeColor="text1" w:themeTint="FF" w:themeShade="FF"/>
          <w:sz w:val="20"/>
          <w:szCs w:val="20"/>
        </w:rPr>
        <w:t>Singapore: Springer Singapore. https://www.researchgate.net/profile/Nadeem-Sarwar-4/publication/341264133_A_Review_of_Star_Schema_and_Snowflakes_Schema/links/5f2e4116299bf13404ada821/A-Review-of-Star-Schema-and-Snowflakes-Schema.pdf</w:t>
      </w:r>
    </w:p>
    <w:p w:rsidR="2833A47C" w:rsidP="2833A47C" w:rsidRDefault="2833A47C" w14:paraId="71FD6F8C" w14:textId="1B1F9A61">
      <w:pPr>
        <w:rPr>
          <w:rStyle w:val="normaltextrun"/>
          <w:rFonts w:ascii="Verdana" w:hAnsi="Verdana"/>
          <w:color w:val="000000" w:themeColor="text1" w:themeTint="FF" w:themeShade="FF"/>
          <w:sz w:val="20"/>
          <w:szCs w:val="20"/>
        </w:rPr>
      </w:pPr>
    </w:p>
    <w:p w:rsidR="75E050AC" w:rsidP="2833A47C" w:rsidRDefault="75E050AC" w14:paraId="22ABF976" w14:textId="0684544B">
      <w:pPr>
        <w:rPr>
          <w:rFonts w:ascii="Verdana" w:hAnsi="Verdana"/>
          <w:color w:val="000000" w:themeColor="text1" w:themeTint="FF" w:themeShade="FF"/>
          <w:sz w:val="20"/>
          <w:szCs w:val="20"/>
        </w:rPr>
      </w:pPr>
      <w:r w:rsidRPr="2833A47C" w:rsidR="75E050AC">
        <w:rPr>
          <w:rStyle w:val="normaltextrun"/>
          <w:rFonts w:ascii="Verdana" w:hAnsi="Verdana"/>
          <w:color w:val="000000" w:themeColor="text1" w:themeTint="FF" w:themeShade="FF"/>
          <w:sz w:val="20"/>
          <w:szCs w:val="20"/>
        </w:rPr>
        <w:t xml:space="preserve">Jodlbauer, H., Brunner, M., Bachmann, N., Tripathi, S., &amp; Thürer, M. (2023). </w:t>
      </w:r>
      <w:r w:rsidRPr="2833A47C" w:rsidR="75E050AC">
        <w:rPr>
          <w:rStyle w:val="normaltextrun"/>
          <w:rFonts w:ascii="Verdana" w:hAnsi="Verdana"/>
          <w:color w:val="000000" w:themeColor="text1" w:themeTint="FF" w:themeShade="FF"/>
          <w:sz w:val="20"/>
          <w:szCs w:val="20"/>
          <w:lang w:val="en-US"/>
        </w:rPr>
        <w:t xml:space="preserve">Supply chain management: A structured narrative review of current challenges and recommendations for action. Logistics, 7(4), 70. </w:t>
      </w:r>
      <w:hyperlink r:id="R128701156c9e40aa">
        <w:r w:rsidRPr="2833A47C" w:rsidR="75E050AC">
          <w:rPr>
            <w:rStyle w:val="normaltextrun"/>
            <w:rFonts w:ascii="Verdana" w:hAnsi="Verdana"/>
            <w:color w:val="000000" w:themeColor="text1" w:themeTint="FF" w:themeShade="FF"/>
            <w:sz w:val="20"/>
            <w:szCs w:val="20"/>
            <w:lang w:val="en-US"/>
          </w:rPr>
          <w:t>https://doi.org/10.3390/logistics7040070</w:t>
        </w:r>
      </w:hyperlink>
      <w:r w:rsidRPr="2833A47C" w:rsidR="75E050AC">
        <w:rPr>
          <w:rStyle w:val="eop"/>
          <w:rFonts w:ascii="Verdana" w:hAnsi="Verdana"/>
          <w:color w:val="000000" w:themeColor="text1" w:themeTint="FF" w:themeShade="FF"/>
          <w:sz w:val="20"/>
          <w:szCs w:val="20"/>
        </w:rPr>
        <w:t> </w:t>
      </w:r>
    </w:p>
    <w:p w:rsidR="2833A47C" w:rsidP="2833A47C" w:rsidRDefault="2833A47C" w14:noSpellErr="1" w14:paraId="27F2BDEA">
      <w:pPr>
        <w:rPr>
          <w:rStyle w:val="normaltextrun"/>
          <w:rFonts w:ascii="Verdana" w:hAnsi="Verdana"/>
          <w:color w:val="000000" w:themeColor="text1" w:themeTint="FF" w:themeShade="FF"/>
          <w:sz w:val="20"/>
          <w:szCs w:val="20"/>
          <w:lang w:val="en-US"/>
        </w:rPr>
      </w:pPr>
    </w:p>
    <w:p w:rsidR="75E050AC" w:rsidP="2833A47C" w:rsidRDefault="75E050AC" w14:paraId="60BBA581" w14:textId="441C1B6E">
      <w:pPr>
        <w:rPr>
          <w:rFonts w:ascii="Verdana" w:hAnsi="Verdana"/>
          <w:color w:val="000000" w:themeColor="text1" w:themeTint="FF" w:themeShade="FF"/>
          <w:sz w:val="20"/>
          <w:szCs w:val="20"/>
        </w:rPr>
      </w:pPr>
      <w:r w:rsidRPr="2833A47C" w:rsidR="75E050AC">
        <w:rPr>
          <w:rStyle w:val="normaltextrun"/>
          <w:rFonts w:ascii="Verdana" w:hAnsi="Verdana"/>
          <w:color w:val="000000" w:themeColor="text1" w:themeTint="FF" w:themeShade="FF"/>
          <w:sz w:val="20"/>
          <w:szCs w:val="20"/>
          <w:lang w:val="en-US"/>
        </w:rPr>
        <w:t xml:space="preserve">John, M. M., Olsson, H. H., &amp; Bosch, J. (2021). Towards </w:t>
      </w:r>
      <w:r w:rsidRPr="2833A47C" w:rsidR="75E050AC">
        <w:rPr>
          <w:rStyle w:val="normaltextrun"/>
          <w:rFonts w:ascii="Verdana" w:hAnsi="Verdana"/>
          <w:color w:val="000000" w:themeColor="text1" w:themeTint="FF" w:themeShade="FF"/>
          <w:sz w:val="20"/>
          <w:szCs w:val="20"/>
          <w:lang w:val="en-US"/>
        </w:rPr>
        <w:t>mlops</w:t>
      </w:r>
      <w:r w:rsidRPr="2833A47C" w:rsidR="75E050AC">
        <w:rPr>
          <w:rStyle w:val="normaltextrun"/>
          <w:rFonts w:ascii="Verdana" w:hAnsi="Verdana"/>
          <w:color w:val="000000" w:themeColor="text1" w:themeTint="FF" w:themeShade="FF"/>
          <w:sz w:val="20"/>
          <w:szCs w:val="20"/>
          <w:lang w:val="en-US"/>
        </w:rPr>
        <w:t xml:space="preserve">: A framework and maturity model. In 2021 47th </w:t>
      </w:r>
      <w:r w:rsidRPr="2833A47C" w:rsidR="75E050AC">
        <w:rPr>
          <w:rStyle w:val="normaltextrun"/>
          <w:rFonts w:ascii="Verdana" w:hAnsi="Verdana"/>
          <w:color w:val="000000" w:themeColor="text1" w:themeTint="FF" w:themeShade="FF"/>
          <w:sz w:val="20"/>
          <w:szCs w:val="20"/>
          <w:lang w:val="en-US"/>
        </w:rPr>
        <w:t>Euromicro</w:t>
      </w:r>
      <w:r w:rsidRPr="2833A47C" w:rsidR="75E050AC">
        <w:rPr>
          <w:rStyle w:val="normaltextrun"/>
          <w:rFonts w:ascii="Verdana" w:hAnsi="Verdana"/>
          <w:color w:val="000000" w:themeColor="text1" w:themeTint="FF" w:themeShade="FF"/>
          <w:sz w:val="20"/>
          <w:szCs w:val="20"/>
          <w:lang w:val="en-US"/>
        </w:rPr>
        <w:t xml:space="preserve"> Conference on Software Engineering and Advanced Applications (SEAA) (pp. 1-8). IEEE.</w:t>
      </w:r>
      <w:r w:rsidRPr="2833A47C" w:rsidR="75E050AC">
        <w:rPr>
          <w:rStyle w:val="eop"/>
          <w:rFonts w:ascii="Verdana" w:hAnsi="Verdana"/>
          <w:color w:val="000000" w:themeColor="text1" w:themeTint="FF" w:themeShade="FF"/>
          <w:sz w:val="20"/>
          <w:szCs w:val="20"/>
        </w:rPr>
        <w:t> </w:t>
      </w:r>
      <w:hyperlink r:id="Rbb124feb34914548">
        <w:r w:rsidRPr="2833A47C" w:rsidR="75E050AC">
          <w:rPr>
            <w:rStyle w:val="Hyperlink"/>
            <w:rFonts w:ascii="Verdana" w:hAnsi="Verdana"/>
            <w:color w:val="000000" w:themeColor="text1" w:themeTint="FF" w:themeShade="FF"/>
            <w:sz w:val="20"/>
            <w:szCs w:val="20"/>
            <w:u w:val="none"/>
          </w:rPr>
          <w:t>10.1109/SEAA53835.2021.00050</w:t>
        </w:r>
      </w:hyperlink>
    </w:p>
    <w:p w:rsidR="2833A47C" w:rsidP="2833A47C" w:rsidRDefault="2833A47C" w14:noSpellErr="1" w14:paraId="05470612" w14:textId="1C6F8161">
      <w:pPr>
        <w:pStyle w:val="Standard"/>
        <w:rPr>
          <w:rFonts w:ascii="Verdana" w:hAnsi="Verdana"/>
          <w:color w:val="000000" w:themeColor="text1" w:themeTint="FF" w:themeShade="FF"/>
          <w:sz w:val="20"/>
          <w:szCs w:val="20"/>
        </w:rPr>
      </w:pPr>
    </w:p>
    <w:p w:rsidRPr="00820138" w:rsidR="009A4FA7" w:rsidP="00FE3AD4" w:rsidRDefault="009A4FA7" w14:paraId="6BB30112" w14:textId="056C813C">
      <w:pPr>
        <w:rPr>
          <w:rStyle w:val="eop"/>
          <w:rFonts w:ascii="Verdana" w:hAnsi="Verdana"/>
          <w:color w:val="000000" w:themeColor="text1"/>
          <w:sz w:val="20"/>
          <w:szCs w:val="20"/>
        </w:rPr>
      </w:pPr>
      <w:proofErr w:type="spellStart"/>
      <w:r w:rsidRPr="00820138">
        <w:rPr>
          <w:rStyle w:val="normaltextrun"/>
          <w:rFonts w:ascii="Verdana" w:hAnsi="Verdana"/>
          <w:color w:val="000000" w:themeColor="text1"/>
          <w:sz w:val="20"/>
          <w:szCs w:val="20"/>
          <w:lang w:val="en-US"/>
        </w:rPr>
        <w:t>Kacprzyk</w:t>
      </w:r>
      <w:proofErr w:type="spellEnd"/>
      <w:r w:rsidRPr="00820138">
        <w:rPr>
          <w:rStyle w:val="normaltextrun"/>
          <w:rFonts w:ascii="Verdana" w:hAnsi="Verdana"/>
          <w:color w:val="000000" w:themeColor="text1"/>
          <w:sz w:val="20"/>
          <w:szCs w:val="20"/>
          <w:lang w:val="en-US"/>
        </w:rPr>
        <w:t xml:space="preserve">, J., Zbigniew, W.R., &amp; Agnieszka, D. (2009). </w:t>
      </w:r>
      <w:proofErr w:type="spellStart"/>
      <w:r w:rsidRPr="00820138">
        <w:rPr>
          <w:rStyle w:val="normaltextrun"/>
          <w:rFonts w:ascii="Verdana" w:hAnsi="Verdana"/>
          <w:color w:val="000000" w:themeColor="text1"/>
          <w:sz w:val="20"/>
          <w:szCs w:val="20"/>
        </w:rPr>
        <w:t>Advances</w:t>
      </w:r>
      <w:proofErr w:type="spellEnd"/>
      <w:r w:rsidRPr="00820138">
        <w:rPr>
          <w:rStyle w:val="normaltextrun"/>
          <w:rFonts w:ascii="Verdana" w:hAnsi="Verdana"/>
          <w:color w:val="000000" w:themeColor="text1"/>
          <w:sz w:val="20"/>
          <w:szCs w:val="20"/>
        </w:rPr>
        <w:t xml:space="preserve"> in Data Management.</w:t>
      </w:r>
      <w:r w:rsidRPr="00820138">
        <w:rPr>
          <w:rStyle w:val="eop"/>
          <w:rFonts w:ascii="Verdana" w:hAnsi="Verdana"/>
          <w:color w:val="000000" w:themeColor="text1"/>
          <w:sz w:val="20"/>
          <w:szCs w:val="20"/>
        </w:rPr>
        <w:t> </w:t>
      </w:r>
      <w:r w:rsidRPr="00820138" w:rsidR="00820138">
        <w:rPr>
          <w:rStyle w:val="c-bibliographic-informationvalue"/>
          <w:rFonts w:ascii="Verdana" w:hAnsi="Verdana"/>
          <w:color w:val="000000" w:themeColor="text1"/>
          <w:sz w:val="20"/>
          <w:szCs w:val="20"/>
        </w:rPr>
        <w:t>https://doi.org/10.1007/978-3-642-02190-9</w:t>
      </w:r>
    </w:p>
    <w:p w:rsidRPr="00820138" w:rsidR="00FE3AD4" w:rsidP="00FE3AD4" w:rsidRDefault="00FE3AD4" w14:paraId="13C094B8" w14:textId="77777777">
      <w:pPr>
        <w:rPr>
          <w:rFonts w:ascii="Verdana" w:hAnsi="Verdana"/>
          <w:color w:val="000000" w:themeColor="text1"/>
          <w:sz w:val="20"/>
          <w:szCs w:val="20"/>
        </w:rPr>
      </w:pPr>
    </w:p>
    <w:p w:rsidRPr="00820138" w:rsidR="00D56CCB" w:rsidP="2833A47C" w:rsidRDefault="00D56CCB" w14:paraId="4DA5A86A" w14:textId="4F690030">
      <w:pPr>
        <w:rPr>
          <w:rStyle w:val="eop"/>
          <w:rFonts w:ascii="Verdana" w:hAnsi="Verdana"/>
          <w:color w:val="000000" w:themeColor="text1"/>
          <w:sz w:val="20"/>
          <w:szCs w:val="20"/>
        </w:rPr>
      </w:pPr>
      <w:r w:rsidRPr="2833A47C" w:rsidR="3B7AFC61">
        <w:rPr>
          <w:rStyle w:val="normaltextrun"/>
          <w:rFonts w:ascii="Verdana" w:hAnsi="Verdana"/>
          <w:color w:val="000000" w:themeColor="text1" w:themeTint="FF" w:themeShade="FF"/>
          <w:sz w:val="20"/>
          <w:szCs w:val="20"/>
          <w:lang w:val="en-US"/>
        </w:rPr>
        <w:t xml:space="preserve">Khatri, V., &amp; Brown, C. V. (2010). Designing data governance. Communications of the ACM, 53(1), 148–152. </w:t>
      </w:r>
      <w:hyperlink r:id="R6715696f5bad48b6">
        <w:r w:rsidRPr="2833A47C" w:rsidR="3B7AFC61">
          <w:rPr>
            <w:rStyle w:val="normaltextrun"/>
            <w:rFonts w:ascii="Verdana" w:hAnsi="Verdana"/>
            <w:color w:val="000000" w:themeColor="text1" w:themeTint="FF" w:themeShade="FF"/>
            <w:sz w:val="20"/>
            <w:szCs w:val="20"/>
            <w:lang w:val="en-US"/>
          </w:rPr>
          <w:t>https://doi.org/10.1145/1629175.1629210</w:t>
        </w:r>
      </w:hyperlink>
    </w:p>
    <w:p w:rsidR="2833A47C" w:rsidP="2833A47C" w:rsidRDefault="2833A47C" w14:paraId="13A2CB51" w14:textId="71EBD4F7">
      <w:pPr>
        <w:rPr>
          <w:rStyle w:val="normaltextrun"/>
          <w:rFonts w:ascii="Verdana" w:hAnsi="Verdana"/>
          <w:color w:val="000000" w:themeColor="text1" w:themeTint="FF" w:themeShade="FF"/>
          <w:sz w:val="20"/>
          <w:szCs w:val="20"/>
          <w:lang w:val="en-US"/>
        </w:rPr>
      </w:pPr>
    </w:p>
    <w:p w:rsidRPr="00820138" w:rsidR="009A4FA7" w:rsidP="00D56CCB" w:rsidRDefault="009A4FA7" w14:paraId="3B1BB790" w14:textId="0632345D">
      <w:pPr>
        <w:rPr>
          <w:rFonts w:ascii="Verdana" w:hAnsi="Verdana"/>
          <w:color w:val="000000" w:themeColor="text1"/>
          <w:sz w:val="20"/>
          <w:szCs w:val="20"/>
        </w:rPr>
      </w:pPr>
      <w:proofErr w:type="spellStart"/>
      <w:r w:rsidRPr="00820138">
        <w:rPr>
          <w:rStyle w:val="normaltextrun"/>
          <w:rFonts w:ascii="Verdana" w:hAnsi="Verdana"/>
          <w:color w:val="000000" w:themeColor="text1"/>
          <w:sz w:val="20"/>
          <w:szCs w:val="20"/>
        </w:rPr>
        <w:t>Kleijnen</w:t>
      </w:r>
      <w:proofErr w:type="spellEnd"/>
      <w:r w:rsidRPr="00820138">
        <w:rPr>
          <w:rStyle w:val="normaltextrun"/>
          <w:rFonts w:ascii="Verdana" w:hAnsi="Verdana"/>
          <w:color w:val="000000" w:themeColor="text1"/>
          <w:sz w:val="20"/>
          <w:szCs w:val="20"/>
        </w:rPr>
        <w:t xml:space="preserve">, J. P., &amp; Smits, M. T. (2003). </w:t>
      </w:r>
      <w:r w:rsidRPr="00820138">
        <w:rPr>
          <w:rStyle w:val="normaltextrun"/>
          <w:rFonts w:ascii="Verdana" w:hAnsi="Verdana"/>
          <w:color w:val="000000" w:themeColor="text1"/>
          <w:sz w:val="20"/>
          <w:szCs w:val="20"/>
          <w:lang w:val="en-US"/>
        </w:rPr>
        <w:t xml:space="preserve">Performance metrics in supply chain management. </w:t>
      </w:r>
      <w:r w:rsidRPr="00820138">
        <w:rPr>
          <w:rStyle w:val="normaltextrun"/>
          <w:rFonts w:ascii="Verdana" w:hAnsi="Verdana"/>
          <w:color w:val="000000" w:themeColor="text1"/>
          <w:sz w:val="20"/>
          <w:szCs w:val="20"/>
        </w:rPr>
        <w:t xml:space="preserve">Journal </w:t>
      </w:r>
      <w:proofErr w:type="spellStart"/>
      <w:r w:rsidRPr="00820138">
        <w:rPr>
          <w:rStyle w:val="normaltextrun"/>
          <w:rFonts w:ascii="Verdana" w:hAnsi="Verdana"/>
          <w:color w:val="000000" w:themeColor="text1"/>
          <w:sz w:val="20"/>
          <w:szCs w:val="20"/>
        </w:rPr>
        <w:t>of</w:t>
      </w:r>
      <w:proofErr w:type="spellEnd"/>
      <w:r w:rsidRPr="00820138">
        <w:rPr>
          <w:rStyle w:val="normaltextrun"/>
          <w:rFonts w:ascii="Verdana" w:hAnsi="Verdana"/>
          <w:color w:val="000000" w:themeColor="text1"/>
          <w:sz w:val="20"/>
          <w:szCs w:val="20"/>
        </w:rPr>
        <w:t xml:space="preserve"> </w:t>
      </w:r>
      <w:proofErr w:type="spellStart"/>
      <w:r w:rsidRPr="00820138">
        <w:rPr>
          <w:rStyle w:val="normaltextrun"/>
          <w:rFonts w:ascii="Verdana" w:hAnsi="Verdana"/>
          <w:color w:val="000000" w:themeColor="text1"/>
          <w:sz w:val="20"/>
          <w:szCs w:val="20"/>
        </w:rPr>
        <w:t>the</w:t>
      </w:r>
      <w:proofErr w:type="spellEnd"/>
      <w:r w:rsidRPr="00820138">
        <w:rPr>
          <w:rStyle w:val="normaltextrun"/>
          <w:rFonts w:ascii="Verdana" w:hAnsi="Verdana"/>
          <w:color w:val="000000" w:themeColor="text1"/>
          <w:sz w:val="20"/>
          <w:szCs w:val="20"/>
        </w:rPr>
        <w:t xml:space="preserve"> operational </w:t>
      </w:r>
      <w:proofErr w:type="spellStart"/>
      <w:r w:rsidRPr="00820138">
        <w:rPr>
          <w:rStyle w:val="normaltextrun"/>
          <w:rFonts w:ascii="Verdana" w:hAnsi="Verdana"/>
          <w:color w:val="000000" w:themeColor="text1"/>
          <w:sz w:val="20"/>
          <w:szCs w:val="20"/>
        </w:rPr>
        <w:t>research</w:t>
      </w:r>
      <w:proofErr w:type="spellEnd"/>
      <w:r w:rsidRPr="00820138">
        <w:rPr>
          <w:rStyle w:val="normaltextrun"/>
          <w:rFonts w:ascii="Verdana" w:hAnsi="Verdana"/>
          <w:color w:val="000000" w:themeColor="text1"/>
          <w:sz w:val="20"/>
          <w:szCs w:val="20"/>
        </w:rPr>
        <w:t xml:space="preserve"> </w:t>
      </w:r>
      <w:proofErr w:type="spellStart"/>
      <w:r w:rsidRPr="00820138">
        <w:rPr>
          <w:rStyle w:val="normaltextrun"/>
          <w:rFonts w:ascii="Verdana" w:hAnsi="Verdana"/>
          <w:color w:val="000000" w:themeColor="text1"/>
          <w:sz w:val="20"/>
          <w:szCs w:val="20"/>
        </w:rPr>
        <w:t>society</w:t>
      </w:r>
      <w:proofErr w:type="spellEnd"/>
      <w:r w:rsidRPr="00820138">
        <w:rPr>
          <w:rStyle w:val="normaltextrun"/>
          <w:rFonts w:ascii="Verdana" w:hAnsi="Verdana"/>
          <w:color w:val="000000" w:themeColor="text1"/>
          <w:sz w:val="20"/>
          <w:szCs w:val="20"/>
        </w:rPr>
        <w:t>, 54(5), 507-514.</w:t>
      </w:r>
      <w:r w:rsidRPr="00820138">
        <w:rPr>
          <w:rStyle w:val="eop"/>
          <w:rFonts w:ascii="Verdana" w:hAnsi="Verdana"/>
          <w:color w:val="000000" w:themeColor="text1"/>
          <w:sz w:val="20"/>
          <w:szCs w:val="20"/>
        </w:rPr>
        <w:t> </w:t>
      </w:r>
      <w:hyperlink w:history="1" r:id="rId32">
        <w:r w:rsidRPr="00820138" w:rsidR="00820138">
          <w:rPr>
            <w:rStyle w:val="Hyperlink"/>
            <w:rFonts w:ascii="Verdana" w:hAnsi="Verdana"/>
            <w:color w:val="000000" w:themeColor="text1"/>
            <w:sz w:val="20"/>
            <w:szCs w:val="20"/>
            <w:u w:val="none"/>
          </w:rPr>
          <w:t>https://doi.org/10.1057/palgrave.jors.2601539</w:t>
        </w:r>
      </w:hyperlink>
    </w:p>
    <w:p w:rsidRPr="00820138" w:rsidR="00D56CCB" w:rsidP="00D56CCB" w:rsidRDefault="00D56CCB" w14:paraId="5ED6AEED" w14:textId="77777777">
      <w:pPr>
        <w:rPr>
          <w:rStyle w:val="normaltextrun"/>
          <w:rFonts w:ascii="Verdana" w:hAnsi="Verdana"/>
          <w:color w:val="000000" w:themeColor="text1"/>
          <w:sz w:val="20"/>
          <w:szCs w:val="20"/>
          <w:lang w:val="en-US"/>
        </w:rPr>
      </w:pPr>
    </w:p>
    <w:p w:rsidRPr="00820138" w:rsidR="009A4FA7" w:rsidP="00D56CCB" w:rsidRDefault="009A4FA7" w14:paraId="315DE9AD" w14:textId="0DF3D8F4">
      <w:pPr>
        <w:rPr>
          <w:rFonts w:ascii="Verdana" w:hAnsi="Verdana"/>
          <w:color w:val="000000" w:themeColor="text1"/>
          <w:sz w:val="20"/>
          <w:szCs w:val="20"/>
        </w:rPr>
      </w:pPr>
      <w:r w:rsidRPr="00820138">
        <w:rPr>
          <w:rStyle w:val="normaltextrun"/>
          <w:rFonts w:ascii="Verdana" w:hAnsi="Verdana"/>
          <w:color w:val="000000" w:themeColor="text1"/>
          <w:sz w:val="20"/>
          <w:szCs w:val="20"/>
          <w:lang w:val="en-US"/>
        </w:rPr>
        <w:t xml:space="preserve">Komati, S. (2023). </w:t>
      </w:r>
      <w:proofErr w:type="spellStart"/>
      <w:r w:rsidRPr="00820138">
        <w:rPr>
          <w:rStyle w:val="normaltextrun"/>
          <w:rFonts w:ascii="Verdana" w:hAnsi="Verdana"/>
          <w:color w:val="000000" w:themeColor="text1"/>
          <w:sz w:val="20"/>
          <w:szCs w:val="20"/>
          <w:lang w:val="en-US"/>
        </w:rPr>
        <w:t>DataCo</w:t>
      </w:r>
      <w:proofErr w:type="spellEnd"/>
      <w:r w:rsidRPr="00820138">
        <w:rPr>
          <w:rStyle w:val="normaltextrun"/>
          <w:rFonts w:ascii="Verdana" w:hAnsi="Verdana"/>
          <w:color w:val="000000" w:themeColor="text1"/>
          <w:sz w:val="20"/>
          <w:szCs w:val="20"/>
          <w:lang w:val="en-US"/>
        </w:rPr>
        <w:t xml:space="preserve"> supply chain dataset. Kaggle. Retrieved August 5, 2025, from </w:t>
      </w:r>
      <w:hyperlink w:tgtFrame="_blank" w:history="1" r:id="rId33">
        <w:r w:rsidRPr="00820138">
          <w:rPr>
            <w:rStyle w:val="normaltextrun"/>
            <w:rFonts w:ascii="Verdana" w:hAnsi="Verdana"/>
            <w:color w:val="000000" w:themeColor="text1"/>
            <w:sz w:val="20"/>
            <w:szCs w:val="20"/>
            <w:lang w:val="en-US"/>
          </w:rPr>
          <w:t>https://www.kaggle.</w:t>
        </w:r>
        <w:r w:rsidRPr="00820138">
          <w:rPr>
            <w:rStyle w:val="normaltextrun"/>
            <w:rFonts w:ascii="Verdana" w:hAnsi="Verdana"/>
            <w:color w:val="000000" w:themeColor="text1"/>
            <w:sz w:val="20"/>
            <w:szCs w:val="20"/>
            <w:lang w:val="en-US"/>
          </w:rPr>
          <w:t>c</w:t>
        </w:r>
        <w:r w:rsidRPr="00820138">
          <w:rPr>
            <w:rStyle w:val="normaltextrun"/>
            <w:rFonts w:ascii="Verdana" w:hAnsi="Verdana"/>
            <w:color w:val="000000" w:themeColor="text1"/>
            <w:sz w:val="20"/>
            <w:szCs w:val="20"/>
            <w:lang w:val="en-US"/>
          </w:rPr>
          <w:t>om/datasets/saicharankomati/dataco-supply-chain-dataset</w:t>
        </w:r>
      </w:hyperlink>
      <w:r w:rsidRPr="00820138">
        <w:rPr>
          <w:rStyle w:val="eop"/>
          <w:rFonts w:ascii="Verdana" w:hAnsi="Verdana"/>
          <w:color w:val="000000" w:themeColor="text1"/>
          <w:sz w:val="20"/>
          <w:szCs w:val="20"/>
        </w:rPr>
        <w:t> </w:t>
      </w:r>
    </w:p>
    <w:p w:rsidRPr="00820138" w:rsidR="00D56CCB" w:rsidP="00D56CCB" w:rsidRDefault="00D56CCB" w14:paraId="0B4DDFF1" w14:textId="77777777">
      <w:pPr>
        <w:rPr>
          <w:rStyle w:val="normaltextrun"/>
          <w:rFonts w:ascii="Verdana" w:hAnsi="Verdana"/>
          <w:color w:val="000000" w:themeColor="text1"/>
          <w:sz w:val="20"/>
          <w:szCs w:val="20"/>
          <w:lang w:val="en-US"/>
        </w:rPr>
      </w:pPr>
    </w:p>
    <w:p w:rsidRPr="00820138" w:rsidR="00D56CCB" w:rsidP="00D56CCB" w:rsidRDefault="009A4FA7" w14:paraId="4034B270" w14:textId="77777777">
      <w:pPr>
        <w:rPr>
          <w:rFonts w:ascii="Verdana" w:hAnsi="Verdana"/>
          <w:color w:val="000000" w:themeColor="text1"/>
          <w:sz w:val="20"/>
          <w:szCs w:val="20"/>
        </w:rPr>
      </w:pPr>
      <w:proofErr w:type="spellStart"/>
      <w:r w:rsidRPr="00820138">
        <w:rPr>
          <w:rStyle w:val="normaltextrun"/>
          <w:rFonts w:ascii="Verdana" w:hAnsi="Verdana"/>
          <w:color w:val="000000" w:themeColor="text1"/>
          <w:sz w:val="20"/>
          <w:szCs w:val="20"/>
          <w:lang w:val="en-US"/>
        </w:rPr>
        <w:lastRenderedPageBreak/>
        <w:t>Kreuzberger</w:t>
      </w:r>
      <w:proofErr w:type="spellEnd"/>
      <w:r w:rsidRPr="00820138">
        <w:rPr>
          <w:rStyle w:val="normaltextrun"/>
          <w:rFonts w:ascii="Verdana" w:hAnsi="Verdana"/>
          <w:color w:val="000000" w:themeColor="text1"/>
          <w:sz w:val="20"/>
          <w:szCs w:val="20"/>
          <w:lang w:val="en-US"/>
        </w:rPr>
        <w:t>, D., Kühl, N., &amp; Hirschl, S. (2023). Machine learning operations (</w:t>
      </w:r>
      <w:proofErr w:type="spellStart"/>
      <w:r w:rsidRPr="00820138">
        <w:rPr>
          <w:rStyle w:val="normaltextrun"/>
          <w:rFonts w:ascii="Verdana" w:hAnsi="Verdana"/>
          <w:color w:val="000000" w:themeColor="text1"/>
          <w:sz w:val="20"/>
          <w:szCs w:val="20"/>
          <w:lang w:val="en-US"/>
        </w:rPr>
        <w:t>mlops</w:t>
      </w:r>
      <w:proofErr w:type="spellEnd"/>
      <w:r w:rsidRPr="00820138">
        <w:rPr>
          <w:rStyle w:val="normaltextrun"/>
          <w:rFonts w:ascii="Verdana" w:hAnsi="Verdana"/>
          <w:color w:val="000000" w:themeColor="text1"/>
          <w:sz w:val="20"/>
          <w:szCs w:val="20"/>
          <w:lang w:val="en-US"/>
        </w:rPr>
        <w:t>): Overview, definition, and architecture. IEEE access, 11, 31866-31879.</w:t>
      </w:r>
      <w:r w:rsidRPr="00820138">
        <w:rPr>
          <w:rStyle w:val="eop"/>
          <w:rFonts w:ascii="Verdana" w:hAnsi="Verdana"/>
          <w:color w:val="000000" w:themeColor="text1"/>
          <w:sz w:val="20"/>
          <w:szCs w:val="20"/>
        </w:rPr>
        <w:t> </w:t>
      </w:r>
      <w:r w:rsidRPr="00820138" w:rsidR="00D56CCB">
        <w:rPr>
          <w:rStyle w:val="Fett"/>
          <w:rFonts w:ascii="Verdana" w:hAnsi="Verdana"/>
          <w:b w:val="0"/>
          <w:bCs w:val="0"/>
          <w:color w:val="000000" w:themeColor="text1"/>
          <w:sz w:val="20"/>
          <w:szCs w:val="20"/>
        </w:rPr>
        <w:t xml:space="preserve">DOI: </w:t>
      </w:r>
      <w:hyperlink w:tgtFrame="_blank" w:history="1" r:id="rId34">
        <w:r w:rsidRPr="00820138" w:rsidR="00D56CCB">
          <w:rPr>
            <w:rStyle w:val="Hyperlink"/>
            <w:rFonts w:ascii="Verdana" w:hAnsi="Verdana"/>
            <w:color w:val="000000" w:themeColor="text1"/>
            <w:sz w:val="20"/>
            <w:szCs w:val="20"/>
            <w:u w:val="none"/>
          </w:rPr>
          <w:t>10.1109/ACCESS.2023.3262138</w:t>
        </w:r>
      </w:hyperlink>
    </w:p>
    <w:p w:rsidRPr="00820138" w:rsidR="00D56CCB" w:rsidP="00D56CCB" w:rsidRDefault="00D56CCB" w14:paraId="3D1535A1" w14:textId="77777777">
      <w:pPr>
        <w:rPr>
          <w:rStyle w:val="normaltextrun"/>
          <w:rFonts w:ascii="Verdana" w:hAnsi="Verdana"/>
          <w:color w:val="000000" w:themeColor="text1"/>
          <w:sz w:val="20"/>
          <w:szCs w:val="20"/>
          <w:lang w:val="en-US"/>
        </w:rPr>
      </w:pPr>
    </w:p>
    <w:p w:rsidRPr="00820138" w:rsidR="009A4FA7" w:rsidP="00D56CCB" w:rsidRDefault="009A4FA7" w14:paraId="28B84CBB" w14:textId="3C7E70F4">
      <w:pPr>
        <w:rPr>
          <w:rFonts w:ascii="Verdana" w:hAnsi="Verdana"/>
          <w:color w:val="000000" w:themeColor="text1"/>
          <w:sz w:val="20"/>
          <w:szCs w:val="20"/>
        </w:rPr>
      </w:pPr>
      <w:r w:rsidRPr="00820138">
        <w:rPr>
          <w:rStyle w:val="normaltextrun"/>
          <w:rFonts w:ascii="Verdana" w:hAnsi="Verdana"/>
          <w:color w:val="000000" w:themeColor="text1"/>
          <w:sz w:val="20"/>
          <w:szCs w:val="20"/>
          <w:lang w:val="en-US"/>
        </w:rPr>
        <w:t xml:space="preserve">Krippendorf, M., &amp; Song, I. Y. (1997, September). The translation of star schema into entity-relationship diagrams. In Database and Expert Systems Applications. 8th International Conference, DEXA'97. </w:t>
      </w:r>
      <w:r w:rsidRPr="00820138">
        <w:rPr>
          <w:rStyle w:val="normaltextrun"/>
          <w:rFonts w:ascii="Verdana" w:hAnsi="Verdana"/>
          <w:color w:val="000000" w:themeColor="text1"/>
          <w:sz w:val="20"/>
          <w:szCs w:val="20"/>
        </w:rPr>
        <w:t>Proceedings (pp. 390-395). IEEE.</w:t>
      </w:r>
      <w:r w:rsidRPr="00820138">
        <w:rPr>
          <w:rStyle w:val="eop"/>
          <w:rFonts w:ascii="Verdana" w:hAnsi="Verdana"/>
          <w:color w:val="000000" w:themeColor="text1"/>
          <w:sz w:val="20"/>
          <w:szCs w:val="20"/>
        </w:rPr>
        <w:t> </w:t>
      </w:r>
      <w:r w:rsidRPr="00820138" w:rsidR="00820138">
        <w:rPr>
          <w:rFonts w:ascii="Verdana" w:hAnsi="Verdana"/>
          <w:color w:val="000000" w:themeColor="text1"/>
          <w:sz w:val="20"/>
          <w:szCs w:val="20"/>
        </w:rPr>
        <w:t>10.1109/DEXA.1997.617320</w:t>
      </w:r>
    </w:p>
    <w:p w:rsidRPr="00820138" w:rsidR="00D56CCB" w:rsidP="00D56CCB" w:rsidRDefault="00D56CCB" w14:paraId="49F6A70A" w14:textId="77777777">
      <w:pPr>
        <w:rPr>
          <w:rStyle w:val="normaltextrun"/>
          <w:rFonts w:ascii="Verdana" w:hAnsi="Verdana"/>
          <w:color w:val="000000" w:themeColor="text1"/>
          <w:sz w:val="20"/>
          <w:szCs w:val="20"/>
          <w:lang w:val="en-US"/>
        </w:rPr>
      </w:pPr>
    </w:p>
    <w:p w:rsidRPr="00820138" w:rsidR="009A4FA7" w:rsidP="00D56CCB" w:rsidRDefault="009A4FA7" w14:paraId="416472C8" w14:textId="5CA53BDE">
      <w:pPr>
        <w:rPr>
          <w:rFonts w:ascii="Verdana" w:hAnsi="Verdana"/>
          <w:color w:val="000000" w:themeColor="text1"/>
          <w:sz w:val="20"/>
          <w:szCs w:val="20"/>
        </w:rPr>
      </w:pPr>
      <w:proofErr w:type="spellStart"/>
      <w:r w:rsidRPr="00820138">
        <w:rPr>
          <w:rStyle w:val="normaltextrun"/>
          <w:rFonts w:ascii="Verdana" w:hAnsi="Verdana"/>
          <w:color w:val="000000" w:themeColor="text1"/>
          <w:sz w:val="20"/>
          <w:szCs w:val="20"/>
          <w:lang w:val="en-US"/>
        </w:rPr>
        <w:t>Krizhevsky</w:t>
      </w:r>
      <w:proofErr w:type="spellEnd"/>
      <w:r w:rsidRPr="00820138">
        <w:rPr>
          <w:rStyle w:val="normaltextrun"/>
          <w:rFonts w:ascii="Verdana" w:hAnsi="Verdana"/>
          <w:color w:val="000000" w:themeColor="text1"/>
          <w:sz w:val="20"/>
          <w:szCs w:val="20"/>
          <w:lang w:val="en-US"/>
        </w:rPr>
        <w:t xml:space="preserve">, A., </w:t>
      </w:r>
      <w:proofErr w:type="spellStart"/>
      <w:r w:rsidRPr="00820138">
        <w:rPr>
          <w:rStyle w:val="normaltextrun"/>
          <w:rFonts w:ascii="Verdana" w:hAnsi="Verdana"/>
          <w:color w:val="000000" w:themeColor="text1"/>
          <w:sz w:val="20"/>
          <w:szCs w:val="20"/>
          <w:lang w:val="en-US"/>
        </w:rPr>
        <w:t>Sutskever</w:t>
      </w:r>
      <w:proofErr w:type="spellEnd"/>
      <w:r w:rsidRPr="00820138">
        <w:rPr>
          <w:rStyle w:val="normaltextrun"/>
          <w:rFonts w:ascii="Verdana" w:hAnsi="Verdana"/>
          <w:color w:val="000000" w:themeColor="text1"/>
          <w:sz w:val="20"/>
          <w:szCs w:val="20"/>
          <w:lang w:val="en-US"/>
        </w:rPr>
        <w:t xml:space="preserve">, I., &amp; Hinton, G. E. (2012). </w:t>
      </w:r>
      <w:proofErr w:type="spellStart"/>
      <w:r w:rsidRPr="00820138">
        <w:rPr>
          <w:rStyle w:val="normaltextrun"/>
          <w:rFonts w:ascii="Verdana" w:hAnsi="Verdana"/>
          <w:color w:val="000000" w:themeColor="text1"/>
          <w:sz w:val="20"/>
          <w:szCs w:val="20"/>
          <w:lang w:val="en-US"/>
        </w:rPr>
        <w:t>Imagenet</w:t>
      </w:r>
      <w:proofErr w:type="spellEnd"/>
      <w:r w:rsidRPr="00820138">
        <w:rPr>
          <w:rStyle w:val="normaltextrun"/>
          <w:rFonts w:ascii="Verdana" w:hAnsi="Verdana"/>
          <w:color w:val="000000" w:themeColor="text1"/>
          <w:sz w:val="20"/>
          <w:szCs w:val="20"/>
          <w:lang w:val="en-US"/>
        </w:rPr>
        <w:t xml:space="preserve"> classification with deep convolutional neural networks. </w:t>
      </w:r>
      <w:proofErr w:type="spellStart"/>
      <w:r w:rsidRPr="00820138">
        <w:rPr>
          <w:rStyle w:val="normaltextrun"/>
          <w:rFonts w:ascii="Verdana" w:hAnsi="Verdana"/>
          <w:color w:val="000000" w:themeColor="text1"/>
          <w:sz w:val="20"/>
          <w:szCs w:val="20"/>
          <w:lang w:val="en-US"/>
        </w:rPr>
        <w:t>arXiv</w:t>
      </w:r>
      <w:proofErr w:type="spellEnd"/>
      <w:r w:rsidRPr="00820138">
        <w:rPr>
          <w:rStyle w:val="normaltextrun"/>
          <w:rFonts w:ascii="Verdana" w:hAnsi="Verdana"/>
          <w:color w:val="000000" w:themeColor="text1"/>
          <w:sz w:val="20"/>
          <w:szCs w:val="20"/>
          <w:lang w:val="en-US"/>
        </w:rPr>
        <w:t xml:space="preserve"> preprint. </w:t>
      </w:r>
      <w:hyperlink w:tgtFrame="_blank" w:history="1" r:id="rId35">
        <w:r w:rsidRPr="00820138">
          <w:rPr>
            <w:rStyle w:val="normaltextrun"/>
            <w:rFonts w:ascii="Verdana" w:hAnsi="Verdana"/>
            <w:color w:val="000000" w:themeColor="text1"/>
            <w:sz w:val="20"/>
            <w:szCs w:val="20"/>
            <w:lang w:val="en-US"/>
          </w:rPr>
          <w:t>https://arxiv.org/pdf/1102.1523</w:t>
        </w:r>
      </w:hyperlink>
      <w:r w:rsidRPr="00820138">
        <w:rPr>
          <w:rStyle w:val="eop"/>
          <w:rFonts w:ascii="Verdana" w:hAnsi="Verdana"/>
          <w:color w:val="000000" w:themeColor="text1"/>
          <w:sz w:val="20"/>
          <w:szCs w:val="20"/>
        </w:rPr>
        <w:t> </w:t>
      </w:r>
    </w:p>
    <w:p w:rsidRPr="00820138" w:rsidR="00D56CCB" w:rsidP="00D56CCB" w:rsidRDefault="00D56CCB" w14:paraId="0AE9028A" w14:textId="77777777">
      <w:pPr>
        <w:rPr>
          <w:rFonts w:ascii="Verdana" w:hAnsi="Verdana"/>
          <w:color w:val="000000" w:themeColor="text1"/>
          <w:sz w:val="20"/>
          <w:szCs w:val="20"/>
        </w:rPr>
      </w:pPr>
    </w:p>
    <w:p w:rsidRPr="00820138" w:rsidR="009A4FA7" w:rsidP="00D56CCB" w:rsidRDefault="009A4FA7" w14:paraId="45943C1F" w14:textId="07A2C840">
      <w:pPr>
        <w:rPr>
          <w:rFonts w:ascii="Verdana" w:hAnsi="Verdana"/>
          <w:color w:val="000000" w:themeColor="text1"/>
          <w:sz w:val="20"/>
          <w:szCs w:val="20"/>
        </w:rPr>
      </w:pPr>
      <w:r w:rsidRPr="00820138">
        <w:rPr>
          <w:rFonts w:ascii="Verdana" w:hAnsi="Verdana"/>
          <w:color w:val="000000" w:themeColor="text1"/>
          <w:sz w:val="20"/>
          <w:szCs w:val="20"/>
        </w:rPr>
        <w:t xml:space="preserve">Lark Suite. (2024). Supplier Lead Time </w:t>
      </w:r>
      <w:proofErr w:type="spellStart"/>
      <w:r w:rsidRPr="00820138">
        <w:rPr>
          <w:rFonts w:ascii="Verdana" w:hAnsi="Verdana"/>
          <w:color w:val="000000" w:themeColor="text1"/>
          <w:sz w:val="20"/>
          <w:szCs w:val="20"/>
        </w:rPr>
        <w:t>Variability</w:t>
      </w:r>
      <w:proofErr w:type="spellEnd"/>
      <w:r w:rsidRPr="00820138">
        <w:rPr>
          <w:rFonts w:ascii="Verdana" w:hAnsi="Verdana"/>
          <w:color w:val="000000" w:themeColor="text1"/>
          <w:sz w:val="20"/>
          <w:szCs w:val="20"/>
        </w:rPr>
        <w:t xml:space="preserve">. </w:t>
      </w:r>
      <w:proofErr w:type="spellStart"/>
      <w:r w:rsidRPr="00820138">
        <w:rPr>
          <w:rFonts w:ascii="Verdana" w:hAnsi="Verdana"/>
          <w:color w:val="000000" w:themeColor="text1"/>
          <w:sz w:val="20"/>
          <w:szCs w:val="20"/>
        </w:rPr>
        <w:t>Retrieved</w:t>
      </w:r>
      <w:proofErr w:type="spellEnd"/>
      <w:r w:rsidRPr="00820138">
        <w:rPr>
          <w:rFonts w:ascii="Verdana" w:hAnsi="Verdana"/>
          <w:color w:val="000000" w:themeColor="text1"/>
          <w:sz w:val="20"/>
          <w:szCs w:val="20"/>
        </w:rPr>
        <w:t xml:space="preserve"> </w:t>
      </w:r>
      <w:proofErr w:type="spellStart"/>
      <w:r w:rsidRPr="00820138">
        <w:rPr>
          <w:rFonts w:ascii="Verdana" w:hAnsi="Verdana"/>
          <w:color w:val="000000" w:themeColor="text1"/>
          <w:sz w:val="20"/>
          <w:szCs w:val="20"/>
        </w:rPr>
        <w:t>from</w:t>
      </w:r>
      <w:proofErr w:type="spellEnd"/>
      <w:r w:rsidRPr="00820138">
        <w:rPr>
          <w:rFonts w:ascii="Verdana" w:hAnsi="Verdana"/>
          <w:color w:val="000000" w:themeColor="text1"/>
          <w:sz w:val="20"/>
          <w:szCs w:val="20"/>
        </w:rPr>
        <w:t xml:space="preserve"> </w:t>
      </w:r>
      <w:hyperlink w:tgtFrame="_blank" w:tooltip="https://www.larksuite.com/en_us/topics/retail-glossary/supplier-lead-time-variability?utm_source=chatgpt.com" w:history="1" r:id="rId36">
        <w:r w:rsidRPr="00820138">
          <w:rPr>
            <w:rStyle w:val="Hyperlink"/>
            <w:rFonts w:ascii="Verdana" w:hAnsi="Verdana"/>
            <w:color w:val="000000" w:themeColor="text1"/>
            <w:sz w:val="20"/>
            <w:szCs w:val="20"/>
            <w:u w:val="none"/>
          </w:rPr>
          <w:t>https://www.larksuite.com/en_us/topics/retail-glossary/supplier-lead-time-variability</w:t>
        </w:r>
      </w:hyperlink>
    </w:p>
    <w:p w:rsidRPr="00820138" w:rsidR="00D56CCB" w:rsidP="00D56CCB" w:rsidRDefault="00D56CCB" w14:paraId="2B153557" w14:textId="77777777">
      <w:pPr>
        <w:rPr>
          <w:rStyle w:val="normaltextrun"/>
          <w:rFonts w:ascii="Verdana" w:hAnsi="Verdana"/>
          <w:color w:val="000000" w:themeColor="text1"/>
          <w:sz w:val="20"/>
          <w:szCs w:val="20"/>
          <w:lang w:val="en-US"/>
        </w:rPr>
      </w:pPr>
    </w:p>
    <w:p w:rsidRPr="00820138" w:rsidR="009A4FA7" w:rsidP="00D56CCB" w:rsidRDefault="009A4FA7" w14:paraId="62D34674" w14:textId="44F94D3F">
      <w:pPr>
        <w:rPr>
          <w:rFonts w:ascii="Verdana" w:hAnsi="Verdana"/>
          <w:color w:val="000000" w:themeColor="text1"/>
          <w:sz w:val="20"/>
          <w:szCs w:val="20"/>
        </w:rPr>
      </w:pPr>
      <w:r w:rsidRPr="00820138">
        <w:rPr>
          <w:rStyle w:val="normaltextrun"/>
          <w:rFonts w:ascii="Verdana" w:hAnsi="Verdana"/>
          <w:color w:val="000000" w:themeColor="text1"/>
          <w:sz w:val="20"/>
          <w:szCs w:val="20"/>
          <w:lang w:val="en-US"/>
        </w:rPr>
        <w:t xml:space="preserve">Lee, H. L., Padmanabhan, V., &amp; Whang, S. (1997). Information distortion in a supply chain: The bullwhip effect. Management Science, 43(4), 546–558. </w:t>
      </w:r>
      <w:hyperlink w:tgtFrame="_blank" w:history="1" r:id="rId37">
        <w:r w:rsidRPr="00820138">
          <w:rPr>
            <w:rStyle w:val="normaltextrun"/>
            <w:rFonts w:ascii="Verdana" w:hAnsi="Verdana"/>
            <w:color w:val="000000" w:themeColor="text1"/>
            <w:sz w:val="20"/>
            <w:szCs w:val="20"/>
            <w:lang w:val="en-US"/>
          </w:rPr>
          <w:t>https://doi.org/10.1287/mnsc.43.4.546</w:t>
        </w:r>
      </w:hyperlink>
      <w:r w:rsidRPr="00820138">
        <w:rPr>
          <w:rStyle w:val="eop"/>
          <w:rFonts w:ascii="Verdana" w:hAnsi="Verdana"/>
          <w:color w:val="000000" w:themeColor="text1"/>
          <w:sz w:val="20"/>
          <w:szCs w:val="20"/>
        </w:rPr>
        <w:t> </w:t>
      </w:r>
    </w:p>
    <w:p w:rsidRPr="00820138" w:rsidR="00D56CCB" w:rsidP="00D56CCB" w:rsidRDefault="00D56CCB" w14:paraId="067FCE52" w14:textId="77777777">
      <w:pPr>
        <w:rPr>
          <w:rStyle w:val="normaltextrun"/>
          <w:rFonts w:ascii="Verdana" w:hAnsi="Verdana"/>
          <w:color w:val="000000" w:themeColor="text1"/>
          <w:sz w:val="20"/>
          <w:szCs w:val="20"/>
          <w:lang w:val="en-US"/>
        </w:rPr>
      </w:pPr>
    </w:p>
    <w:p w:rsidRPr="00820138" w:rsidR="009A4FA7" w:rsidP="00D56CCB" w:rsidRDefault="009A4FA7" w14:paraId="5E42BE22" w14:textId="7D92DEF1">
      <w:pPr>
        <w:rPr>
          <w:rFonts w:ascii="Verdana" w:hAnsi="Verdana"/>
          <w:color w:val="000000" w:themeColor="text1"/>
          <w:sz w:val="20"/>
          <w:szCs w:val="20"/>
        </w:rPr>
      </w:pPr>
      <w:proofErr w:type="spellStart"/>
      <w:r w:rsidRPr="00820138">
        <w:rPr>
          <w:rStyle w:val="normaltextrun"/>
          <w:rFonts w:ascii="Verdana" w:hAnsi="Verdana"/>
          <w:color w:val="000000" w:themeColor="text1"/>
          <w:sz w:val="20"/>
          <w:szCs w:val="20"/>
          <w:lang w:val="en-US"/>
        </w:rPr>
        <w:t>Legenvre</w:t>
      </w:r>
      <w:proofErr w:type="spellEnd"/>
      <w:r w:rsidRPr="00820138">
        <w:rPr>
          <w:rStyle w:val="normaltextrun"/>
          <w:rFonts w:ascii="Verdana" w:hAnsi="Verdana"/>
          <w:color w:val="000000" w:themeColor="text1"/>
          <w:sz w:val="20"/>
          <w:szCs w:val="20"/>
          <w:lang w:val="en-US"/>
        </w:rPr>
        <w:t xml:space="preserve">, H., </w:t>
      </w:r>
      <w:proofErr w:type="spellStart"/>
      <w:r w:rsidRPr="00820138">
        <w:rPr>
          <w:rStyle w:val="normaltextrun"/>
          <w:rFonts w:ascii="Verdana" w:hAnsi="Verdana"/>
          <w:color w:val="000000" w:themeColor="text1"/>
          <w:sz w:val="20"/>
          <w:szCs w:val="20"/>
          <w:lang w:val="en-US"/>
        </w:rPr>
        <w:t>Hameri</w:t>
      </w:r>
      <w:proofErr w:type="spellEnd"/>
      <w:r w:rsidRPr="00820138">
        <w:rPr>
          <w:rStyle w:val="normaltextrun"/>
          <w:rFonts w:ascii="Verdana" w:hAnsi="Verdana"/>
          <w:color w:val="000000" w:themeColor="text1"/>
          <w:sz w:val="20"/>
          <w:szCs w:val="20"/>
          <w:lang w:val="en-US"/>
        </w:rPr>
        <w:t xml:space="preserve">, A.-P., &amp; Golini, R. (2022). Ecosystems and supply chains: How do they differ and relate. Digital Business, 2, 100029. </w:t>
      </w:r>
      <w:hyperlink w:tgtFrame="_blank" w:history="1" r:id="rId38">
        <w:r w:rsidRPr="00820138">
          <w:rPr>
            <w:rStyle w:val="normaltextrun"/>
            <w:rFonts w:ascii="Verdana" w:hAnsi="Verdana"/>
            <w:color w:val="000000" w:themeColor="text1"/>
            <w:sz w:val="20"/>
            <w:szCs w:val="20"/>
            <w:lang w:val="en-US"/>
          </w:rPr>
          <w:t>https://doi.org/10.1016/j.digbus.2022.100029</w:t>
        </w:r>
      </w:hyperlink>
      <w:r w:rsidRPr="00820138">
        <w:rPr>
          <w:rStyle w:val="eop"/>
          <w:rFonts w:ascii="Verdana" w:hAnsi="Verdana"/>
          <w:color w:val="000000" w:themeColor="text1"/>
          <w:sz w:val="20"/>
          <w:szCs w:val="20"/>
        </w:rPr>
        <w:t> </w:t>
      </w:r>
    </w:p>
    <w:p w:rsidRPr="00820138" w:rsidR="00D56CCB" w:rsidP="00D56CCB" w:rsidRDefault="00D56CCB" w14:paraId="4E2517C7" w14:textId="77777777">
      <w:pPr>
        <w:rPr>
          <w:rFonts w:ascii="Verdana" w:hAnsi="Verdana"/>
          <w:color w:val="000000" w:themeColor="text1"/>
          <w:sz w:val="20"/>
          <w:szCs w:val="20"/>
        </w:rPr>
      </w:pPr>
    </w:p>
    <w:p w:rsidRPr="00820138" w:rsidR="009A4FA7" w:rsidP="00D56CCB" w:rsidRDefault="009A4FA7" w14:paraId="41851111" w14:textId="1D5E851B">
      <w:pPr>
        <w:rPr>
          <w:rFonts w:ascii="Verdana" w:hAnsi="Verdana"/>
          <w:color w:val="000000" w:themeColor="text1"/>
          <w:sz w:val="20"/>
          <w:szCs w:val="20"/>
        </w:rPr>
      </w:pPr>
      <w:r w:rsidRPr="00820138">
        <w:rPr>
          <w:rFonts w:ascii="Verdana" w:hAnsi="Verdana"/>
          <w:color w:val="000000" w:themeColor="text1"/>
          <w:sz w:val="20"/>
          <w:szCs w:val="20"/>
        </w:rPr>
        <w:t>Log-hub. (2024). </w:t>
      </w:r>
      <w:proofErr w:type="spellStart"/>
      <w:r w:rsidRPr="00820138">
        <w:rPr>
          <w:rFonts w:ascii="Verdana" w:hAnsi="Verdana"/>
          <w:color w:val="000000" w:themeColor="text1"/>
          <w:sz w:val="20"/>
          <w:szCs w:val="20"/>
        </w:rPr>
        <w:t>Safety</w:t>
      </w:r>
      <w:proofErr w:type="spellEnd"/>
      <w:r w:rsidRPr="00820138">
        <w:rPr>
          <w:rFonts w:ascii="Verdana" w:hAnsi="Verdana"/>
          <w:color w:val="000000" w:themeColor="text1"/>
          <w:sz w:val="20"/>
          <w:szCs w:val="20"/>
        </w:rPr>
        <w:t xml:space="preserve"> Stock Whitepaper. </w:t>
      </w:r>
      <w:proofErr w:type="spellStart"/>
      <w:r w:rsidRPr="00820138">
        <w:rPr>
          <w:rFonts w:ascii="Verdana" w:hAnsi="Verdana"/>
          <w:color w:val="000000" w:themeColor="text1"/>
          <w:sz w:val="20"/>
          <w:szCs w:val="20"/>
        </w:rPr>
        <w:t>Retrieved</w:t>
      </w:r>
      <w:proofErr w:type="spellEnd"/>
      <w:r w:rsidRPr="00820138">
        <w:rPr>
          <w:rFonts w:ascii="Verdana" w:hAnsi="Verdana"/>
          <w:color w:val="000000" w:themeColor="text1"/>
          <w:sz w:val="20"/>
          <w:szCs w:val="20"/>
        </w:rPr>
        <w:t xml:space="preserve"> </w:t>
      </w:r>
      <w:proofErr w:type="spellStart"/>
      <w:r w:rsidRPr="00820138">
        <w:rPr>
          <w:rFonts w:ascii="Verdana" w:hAnsi="Verdana"/>
          <w:color w:val="000000" w:themeColor="text1"/>
          <w:sz w:val="20"/>
          <w:szCs w:val="20"/>
        </w:rPr>
        <w:t>from</w:t>
      </w:r>
      <w:proofErr w:type="spellEnd"/>
      <w:r w:rsidRPr="00820138">
        <w:rPr>
          <w:rFonts w:ascii="Verdana" w:hAnsi="Verdana"/>
          <w:color w:val="000000" w:themeColor="text1"/>
          <w:sz w:val="20"/>
          <w:szCs w:val="20"/>
        </w:rPr>
        <w:t xml:space="preserve"> </w:t>
      </w:r>
      <w:hyperlink w:tgtFrame="_blank" w:tooltip="https://log-hub.com/wp-content/uploads/2024/07/safety-stock-whitepaper.pdf?utm_source=chatgpt.com" w:history="1" r:id="rId39">
        <w:r w:rsidRPr="00820138">
          <w:rPr>
            <w:rStyle w:val="Hyperlink"/>
            <w:rFonts w:ascii="Verdana" w:hAnsi="Verdana"/>
            <w:color w:val="000000" w:themeColor="text1"/>
            <w:sz w:val="20"/>
            <w:szCs w:val="20"/>
            <w:u w:val="none"/>
          </w:rPr>
          <w:t>https://log-hub.com/wp-content/uploads/2024/07/Safety-Stock-Whitepaper.pdf</w:t>
        </w:r>
      </w:hyperlink>
    </w:p>
    <w:p w:rsidRPr="00820138" w:rsidR="00D56CCB" w:rsidP="00D56CCB" w:rsidRDefault="00D56CCB" w14:paraId="09F5BFB3" w14:textId="77777777">
      <w:pPr>
        <w:rPr>
          <w:rStyle w:val="normaltextrun"/>
          <w:rFonts w:ascii="Verdana" w:hAnsi="Verdana"/>
          <w:color w:val="000000" w:themeColor="text1"/>
          <w:sz w:val="20"/>
          <w:szCs w:val="20"/>
          <w:lang w:val="en-US"/>
        </w:rPr>
      </w:pPr>
    </w:p>
    <w:p w:rsidRPr="00820138" w:rsidR="00D56CCB" w:rsidP="00D56CCB" w:rsidRDefault="009A4FA7" w14:paraId="64AC06E4" w14:textId="588DA2BF">
      <w:pPr>
        <w:rPr>
          <w:rStyle w:val="c-bibliographic-informationvalue"/>
          <w:rFonts w:ascii="Verdana" w:hAnsi="Verdana"/>
          <w:color w:val="000000" w:themeColor="text1"/>
          <w:sz w:val="20"/>
          <w:szCs w:val="20"/>
        </w:rPr>
      </w:pPr>
      <w:r w:rsidRPr="00820138">
        <w:rPr>
          <w:rStyle w:val="normaltextrun"/>
          <w:rFonts w:ascii="Verdana" w:hAnsi="Verdana"/>
          <w:color w:val="000000" w:themeColor="text1"/>
          <w:sz w:val="20"/>
          <w:szCs w:val="20"/>
          <w:lang w:val="en-US"/>
        </w:rPr>
        <w:t>Lolla, R., Harper, M., Lunn, J., Mustafina, J., Assi, J., Loy, C. K., &amp; Al-</w:t>
      </w:r>
      <w:proofErr w:type="spellStart"/>
      <w:r w:rsidRPr="00820138">
        <w:rPr>
          <w:rStyle w:val="normaltextrun"/>
          <w:rFonts w:ascii="Verdana" w:hAnsi="Verdana"/>
          <w:color w:val="000000" w:themeColor="text1"/>
          <w:sz w:val="20"/>
          <w:szCs w:val="20"/>
          <w:lang w:val="en-US"/>
        </w:rPr>
        <w:t>Jumeily</w:t>
      </w:r>
      <w:proofErr w:type="spellEnd"/>
      <w:r w:rsidRPr="00820138">
        <w:rPr>
          <w:rStyle w:val="normaltextrun"/>
          <w:rFonts w:ascii="Verdana" w:hAnsi="Verdana"/>
          <w:color w:val="000000" w:themeColor="text1"/>
          <w:sz w:val="20"/>
          <w:szCs w:val="20"/>
          <w:lang w:val="en-US"/>
        </w:rPr>
        <w:t xml:space="preserve"> OBE, D. (2022, December). Machine learning techniques for predicting risks of late delivery. In The International Conference on Data Science and Emerging Technologies (pp. 343-356). </w:t>
      </w:r>
      <w:r w:rsidRPr="00820138">
        <w:rPr>
          <w:rStyle w:val="normaltextrun"/>
          <w:rFonts w:ascii="Verdana" w:hAnsi="Verdana"/>
          <w:color w:val="000000" w:themeColor="text1"/>
          <w:sz w:val="20"/>
          <w:szCs w:val="20"/>
        </w:rPr>
        <w:t>Singapore: Springer Nature Singapore.</w:t>
      </w:r>
      <w:r w:rsidRPr="00820138" w:rsidR="00D56CCB">
        <w:rPr>
          <w:rStyle w:val="eop"/>
          <w:rFonts w:ascii="Verdana" w:hAnsi="Verdana"/>
          <w:color w:val="000000" w:themeColor="text1"/>
          <w:sz w:val="20"/>
          <w:szCs w:val="20"/>
        </w:rPr>
        <w:t xml:space="preserve"> </w:t>
      </w:r>
      <w:hyperlink w:history="1" r:id="rId40">
        <w:r w:rsidRPr="00820138" w:rsidR="00D56CCB">
          <w:rPr>
            <w:rStyle w:val="Hyperlink"/>
            <w:rFonts w:ascii="Verdana" w:hAnsi="Verdana"/>
            <w:color w:val="000000" w:themeColor="text1"/>
            <w:sz w:val="20"/>
            <w:szCs w:val="20"/>
            <w:u w:val="none"/>
          </w:rPr>
          <w:t>https://doi.org/10.1007/978-981-99-0741-0_25</w:t>
        </w:r>
      </w:hyperlink>
    </w:p>
    <w:p w:rsidRPr="00820138" w:rsidR="00D56CCB" w:rsidP="00D56CCB" w:rsidRDefault="00D56CCB" w14:paraId="77840FEF" w14:textId="77777777">
      <w:pPr>
        <w:rPr>
          <w:rStyle w:val="normaltextrun"/>
          <w:rFonts w:ascii="Verdana" w:hAnsi="Verdana"/>
          <w:color w:val="000000" w:themeColor="text1"/>
          <w:sz w:val="20"/>
          <w:szCs w:val="20"/>
          <w:lang w:val="en-US"/>
        </w:rPr>
      </w:pPr>
    </w:p>
    <w:p w:rsidRPr="00820138" w:rsidR="009A4FA7" w:rsidP="00D56CCB" w:rsidRDefault="009A4FA7" w14:paraId="1757EC0D" w14:textId="6243F8C8">
      <w:pPr>
        <w:rPr>
          <w:rFonts w:ascii="Verdana" w:hAnsi="Verdana"/>
          <w:color w:val="000000" w:themeColor="text1"/>
          <w:sz w:val="20"/>
          <w:szCs w:val="20"/>
        </w:rPr>
      </w:pPr>
      <w:proofErr w:type="spellStart"/>
      <w:r w:rsidRPr="00820138">
        <w:rPr>
          <w:rStyle w:val="normaltextrun"/>
          <w:rFonts w:ascii="Verdana" w:hAnsi="Verdana"/>
          <w:color w:val="000000" w:themeColor="text1"/>
          <w:sz w:val="20"/>
          <w:szCs w:val="20"/>
          <w:lang w:val="en-US"/>
        </w:rPr>
        <w:t>Lukinskiy</w:t>
      </w:r>
      <w:proofErr w:type="spellEnd"/>
      <w:r w:rsidRPr="00820138">
        <w:rPr>
          <w:rStyle w:val="normaltextrun"/>
          <w:rFonts w:ascii="Verdana" w:hAnsi="Verdana"/>
          <w:color w:val="000000" w:themeColor="text1"/>
          <w:sz w:val="20"/>
          <w:szCs w:val="20"/>
          <w:lang w:val="en-US"/>
        </w:rPr>
        <w:t xml:space="preserve">, V., </w:t>
      </w:r>
      <w:proofErr w:type="spellStart"/>
      <w:r w:rsidRPr="00820138">
        <w:rPr>
          <w:rStyle w:val="normaltextrun"/>
          <w:rFonts w:ascii="Verdana" w:hAnsi="Verdana"/>
          <w:color w:val="000000" w:themeColor="text1"/>
          <w:sz w:val="20"/>
          <w:szCs w:val="20"/>
          <w:lang w:val="en-US"/>
        </w:rPr>
        <w:t>Lukinskiy</w:t>
      </w:r>
      <w:proofErr w:type="spellEnd"/>
      <w:r w:rsidRPr="00820138">
        <w:rPr>
          <w:rStyle w:val="normaltextrun"/>
          <w:rFonts w:ascii="Verdana" w:hAnsi="Verdana"/>
          <w:color w:val="000000" w:themeColor="text1"/>
          <w:sz w:val="20"/>
          <w:szCs w:val="20"/>
          <w:lang w:val="en-US"/>
        </w:rPr>
        <w:t xml:space="preserve">, V., &amp; </w:t>
      </w:r>
      <w:proofErr w:type="spellStart"/>
      <w:r w:rsidRPr="00820138">
        <w:rPr>
          <w:rStyle w:val="normaltextrun"/>
          <w:rFonts w:ascii="Verdana" w:hAnsi="Verdana"/>
          <w:color w:val="000000" w:themeColor="text1"/>
          <w:sz w:val="20"/>
          <w:szCs w:val="20"/>
          <w:lang w:val="en-US"/>
        </w:rPr>
        <w:t>Churilov</w:t>
      </w:r>
      <w:proofErr w:type="spellEnd"/>
      <w:r w:rsidRPr="00820138">
        <w:rPr>
          <w:rStyle w:val="normaltextrun"/>
          <w:rFonts w:ascii="Verdana" w:hAnsi="Verdana"/>
          <w:color w:val="000000" w:themeColor="text1"/>
          <w:sz w:val="20"/>
          <w:szCs w:val="20"/>
          <w:lang w:val="en-US"/>
        </w:rPr>
        <w:t xml:space="preserve">, R. (2014). Problems of the supply chain reliability evaluation. Transport and Telecommunication, 15(2), 120–130. </w:t>
      </w:r>
      <w:hyperlink w:tgtFrame="_blank" w:history="1" r:id="rId41">
        <w:r w:rsidRPr="00820138">
          <w:rPr>
            <w:rStyle w:val="normaltextrun"/>
            <w:rFonts w:ascii="Verdana" w:hAnsi="Verdana"/>
            <w:color w:val="000000" w:themeColor="text1"/>
            <w:sz w:val="20"/>
            <w:szCs w:val="20"/>
            <w:lang w:val="en-US"/>
          </w:rPr>
          <w:t>https://doi.org/10.2478/ttj-2014-0011</w:t>
        </w:r>
      </w:hyperlink>
      <w:r w:rsidRPr="00820138">
        <w:rPr>
          <w:rStyle w:val="eop"/>
          <w:rFonts w:ascii="Verdana" w:hAnsi="Verdana"/>
          <w:color w:val="000000" w:themeColor="text1"/>
          <w:sz w:val="20"/>
          <w:szCs w:val="20"/>
        </w:rPr>
        <w:t> </w:t>
      </w:r>
    </w:p>
    <w:p w:rsidRPr="00820138" w:rsidR="00D56CCB" w:rsidP="00D56CCB" w:rsidRDefault="00D56CCB" w14:paraId="7D7704DF" w14:textId="77777777">
      <w:pPr>
        <w:rPr>
          <w:rStyle w:val="normaltextrun"/>
          <w:rFonts w:ascii="Verdana" w:hAnsi="Verdana"/>
          <w:color w:val="000000" w:themeColor="text1"/>
          <w:sz w:val="20"/>
          <w:szCs w:val="20"/>
          <w:lang w:val="en-US"/>
        </w:rPr>
      </w:pPr>
    </w:p>
    <w:p w:rsidRPr="00820138" w:rsidR="009A4FA7" w:rsidP="00D56CCB" w:rsidRDefault="009A4FA7" w14:paraId="23075FE1" w14:textId="2B117C63">
      <w:pPr>
        <w:rPr>
          <w:rFonts w:ascii="Verdana" w:hAnsi="Verdana"/>
          <w:color w:val="000000" w:themeColor="text1"/>
          <w:sz w:val="20"/>
          <w:szCs w:val="20"/>
        </w:rPr>
      </w:pPr>
      <w:r w:rsidRPr="00820138">
        <w:rPr>
          <w:rStyle w:val="normaltextrun"/>
          <w:rFonts w:ascii="Verdana" w:hAnsi="Verdana"/>
          <w:color w:val="000000" w:themeColor="text1"/>
          <w:sz w:val="20"/>
          <w:szCs w:val="20"/>
          <w:lang w:val="en-US"/>
        </w:rPr>
        <w:t xml:space="preserve">Mansouri, S. S., Sivaram, A., Savoie, C. J., &amp; Gani, R. (2025). Models, modeling and model-based systems in the era of computers, machine learning and AI. </w:t>
      </w:r>
      <w:r w:rsidRPr="00820138">
        <w:rPr>
          <w:rStyle w:val="normaltextrun"/>
          <w:rFonts w:ascii="Verdana" w:hAnsi="Verdana"/>
          <w:color w:val="000000" w:themeColor="text1"/>
          <w:sz w:val="20"/>
          <w:szCs w:val="20"/>
        </w:rPr>
        <w:t>Computers &amp; Chemical Engineering, 194, 108957.</w:t>
      </w:r>
      <w:r w:rsidRPr="00820138">
        <w:rPr>
          <w:rStyle w:val="eop"/>
          <w:rFonts w:ascii="Verdana" w:hAnsi="Verdana"/>
          <w:color w:val="000000" w:themeColor="text1"/>
          <w:sz w:val="20"/>
          <w:szCs w:val="20"/>
        </w:rPr>
        <w:t> </w:t>
      </w:r>
      <w:hyperlink w:tgtFrame="_blank" w:tooltip="Persistent link using digital object identifier" w:history="1" r:id="rId42">
        <w:r w:rsidRPr="00820138" w:rsidR="00D56CCB">
          <w:rPr>
            <w:rStyle w:val="anchor-text"/>
            <w:rFonts w:ascii="Verdana" w:hAnsi="Verdana"/>
            <w:color w:val="000000" w:themeColor="text1"/>
            <w:sz w:val="20"/>
            <w:szCs w:val="20"/>
          </w:rPr>
          <w:t>https://doi.org/10.1016/j.compchemeng.2024.108957</w:t>
        </w:r>
      </w:hyperlink>
    </w:p>
    <w:p w:rsidRPr="00820138" w:rsidR="00D56CCB" w:rsidP="00D56CCB" w:rsidRDefault="00D56CCB" w14:paraId="0AA68186" w14:textId="77777777">
      <w:pPr>
        <w:rPr>
          <w:rStyle w:val="normaltextrun"/>
          <w:rFonts w:ascii="Verdana" w:hAnsi="Verdana"/>
          <w:color w:val="000000" w:themeColor="text1"/>
          <w:sz w:val="20"/>
          <w:szCs w:val="20"/>
          <w:lang w:val="en-US"/>
        </w:rPr>
      </w:pPr>
    </w:p>
    <w:p w:rsidRPr="00820138" w:rsidR="009A4FA7" w:rsidP="00D56CCB" w:rsidRDefault="009A4FA7" w14:paraId="6CF5F435" w14:textId="4F1A25E4">
      <w:pPr>
        <w:rPr>
          <w:rFonts w:ascii="Verdana" w:hAnsi="Verdana"/>
          <w:color w:val="000000" w:themeColor="text1"/>
          <w:sz w:val="20"/>
          <w:szCs w:val="20"/>
        </w:rPr>
      </w:pPr>
      <w:r w:rsidRPr="00820138">
        <w:rPr>
          <w:rStyle w:val="normaltextrun"/>
          <w:rFonts w:ascii="Verdana" w:hAnsi="Verdana"/>
          <w:color w:val="000000" w:themeColor="text1"/>
          <w:sz w:val="20"/>
          <w:szCs w:val="20"/>
          <w:lang w:val="en-US"/>
        </w:rPr>
        <w:t xml:space="preserve">Martins, N., Martins, S., &amp; Brandão, D. (2021). Design principles in the development of dashboards for business management. In Perspectives on Design II: Research, Education and Practice (pp. 353-365). </w:t>
      </w:r>
      <w:r w:rsidRPr="00820138">
        <w:rPr>
          <w:rStyle w:val="normaltextrun"/>
          <w:rFonts w:ascii="Verdana" w:hAnsi="Verdana"/>
          <w:color w:val="000000" w:themeColor="text1"/>
          <w:sz w:val="20"/>
          <w:szCs w:val="20"/>
        </w:rPr>
        <w:t>Cham: Springer International Publishing.</w:t>
      </w:r>
      <w:r w:rsidRPr="00820138" w:rsidR="00622938">
        <w:rPr>
          <w:rStyle w:val="eop"/>
          <w:rFonts w:ascii="Verdana" w:hAnsi="Verdana"/>
          <w:color w:val="000000" w:themeColor="text1"/>
          <w:sz w:val="20"/>
          <w:szCs w:val="20"/>
        </w:rPr>
        <w:t xml:space="preserve"> </w:t>
      </w:r>
      <w:r w:rsidRPr="00820138" w:rsidR="00622938">
        <w:rPr>
          <w:rStyle w:val="c-bibliographic-informationvalue"/>
          <w:rFonts w:ascii="Verdana" w:hAnsi="Verdana"/>
          <w:color w:val="000000" w:themeColor="text1"/>
          <w:sz w:val="20"/>
          <w:szCs w:val="20"/>
        </w:rPr>
        <w:t>https://doi.org/10.1007/978-3-030-79879-6_26</w:t>
      </w:r>
    </w:p>
    <w:p w:rsidRPr="00820138" w:rsidR="00D56CCB" w:rsidP="00D56CCB" w:rsidRDefault="00D56CCB" w14:paraId="14DBB9D7" w14:textId="77777777">
      <w:pPr>
        <w:rPr>
          <w:rStyle w:val="normaltextrun"/>
          <w:rFonts w:ascii="Verdana" w:hAnsi="Verdana" w:eastAsiaTheme="majorEastAsia"/>
          <w:color w:val="000000" w:themeColor="text1"/>
          <w:sz w:val="20"/>
          <w:szCs w:val="20"/>
          <w:lang w:val="en-US"/>
        </w:rPr>
      </w:pPr>
    </w:p>
    <w:p w:rsidRPr="00820138" w:rsidR="009A4FA7" w:rsidP="00D56CCB" w:rsidRDefault="009A4FA7" w14:paraId="32A67B4F" w14:textId="1A217658">
      <w:pPr>
        <w:rPr>
          <w:rFonts w:ascii="Verdana" w:hAnsi="Verdana"/>
          <w:color w:val="000000" w:themeColor="text1"/>
          <w:sz w:val="20"/>
          <w:szCs w:val="20"/>
        </w:rPr>
      </w:pPr>
      <w:r w:rsidRPr="00820138">
        <w:rPr>
          <w:rStyle w:val="normaltextrun"/>
          <w:rFonts w:ascii="Verdana" w:hAnsi="Verdana" w:eastAsiaTheme="majorEastAsia"/>
          <w:color w:val="000000" w:themeColor="text1"/>
          <w:sz w:val="20"/>
          <w:szCs w:val="20"/>
          <w:lang w:val="en-US"/>
        </w:rPr>
        <w:t>Martins, Nuno &amp; Martins, Susana &amp; Brandão, Daniel. (2022). Design Principles in the Development of Dashboards for Business Management. 10.1007/978-3-030-79879-6_26</w:t>
      </w:r>
      <w:r w:rsidRPr="00820138" w:rsidR="00622938">
        <w:rPr>
          <w:rStyle w:val="normaltextrun"/>
          <w:rFonts w:ascii="Verdana" w:hAnsi="Verdana" w:eastAsiaTheme="majorEastAsia"/>
          <w:color w:val="000000" w:themeColor="text1"/>
          <w:sz w:val="20"/>
          <w:szCs w:val="20"/>
          <w:lang w:val="en-US"/>
        </w:rPr>
        <w:t xml:space="preserve"> </w:t>
      </w:r>
    </w:p>
    <w:p w:rsidRPr="00820138" w:rsidR="00D56CCB" w:rsidP="00D56CCB" w:rsidRDefault="00D56CCB" w14:paraId="03DE9B08" w14:textId="77777777">
      <w:pPr>
        <w:rPr>
          <w:rStyle w:val="normaltextrun"/>
          <w:rFonts w:ascii="Verdana" w:hAnsi="Verdana"/>
          <w:color w:val="000000" w:themeColor="text1"/>
          <w:sz w:val="20"/>
          <w:szCs w:val="20"/>
          <w:lang w:val="en-US"/>
        </w:rPr>
      </w:pPr>
    </w:p>
    <w:p w:rsidRPr="00820138" w:rsidR="009A4FA7" w:rsidP="00D56CCB" w:rsidRDefault="009A4FA7" w14:paraId="37D54850" w14:textId="00FCDDBE">
      <w:pPr>
        <w:rPr>
          <w:rFonts w:ascii="Verdana" w:hAnsi="Verdana"/>
          <w:color w:val="000000" w:themeColor="text1"/>
          <w:sz w:val="20"/>
          <w:szCs w:val="20"/>
        </w:rPr>
      </w:pPr>
      <w:r w:rsidRPr="00820138">
        <w:rPr>
          <w:rStyle w:val="normaltextrun"/>
          <w:rFonts w:ascii="Verdana" w:hAnsi="Verdana"/>
          <w:color w:val="000000" w:themeColor="text1"/>
          <w:sz w:val="20"/>
          <w:szCs w:val="20"/>
          <w:lang w:val="en-US"/>
        </w:rPr>
        <w:t xml:space="preserve">Mehta, J., Mittal, G., Shaffi, S.M., </w:t>
      </w:r>
      <w:proofErr w:type="spellStart"/>
      <w:r w:rsidRPr="00820138">
        <w:rPr>
          <w:rStyle w:val="normaltextrun"/>
          <w:rFonts w:ascii="Verdana" w:hAnsi="Verdana"/>
          <w:color w:val="000000" w:themeColor="text1"/>
          <w:sz w:val="20"/>
          <w:szCs w:val="20"/>
          <w:lang w:val="en-US"/>
        </w:rPr>
        <w:t>Yacham</w:t>
      </w:r>
      <w:proofErr w:type="spellEnd"/>
      <w:r w:rsidRPr="00820138">
        <w:rPr>
          <w:rStyle w:val="normaltextrun"/>
          <w:rFonts w:ascii="Verdana" w:hAnsi="Verdana"/>
          <w:color w:val="000000" w:themeColor="text1"/>
          <w:sz w:val="20"/>
          <w:szCs w:val="20"/>
          <w:lang w:val="en-US"/>
        </w:rPr>
        <w:t>, P.P., &amp; Lohia, N. (2025). Adaptive ETL: Secure and Cloud Native Framework for Supply Chain Data Management. 2025 10th International Conference on Cloud Computing and Big Data Analytics (ICCCBDA), 473-479.</w:t>
      </w:r>
      <w:r w:rsidRPr="00820138">
        <w:rPr>
          <w:rStyle w:val="eop"/>
          <w:rFonts w:ascii="Verdana" w:hAnsi="Verdana"/>
          <w:color w:val="000000" w:themeColor="text1"/>
          <w:sz w:val="20"/>
          <w:szCs w:val="20"/>
        </w:rPr>
        <w:t> </w:t>
      </w:r>
      <w:hyperlink w:tgtFrame="_blank" w:history="1" r:id="rId43">
        <w:r w:rsidRPr="00820138" w:rsidR="00622938">
          <w:rPr>
            <w:rStyle w:val="Hyperlink"/>
            <w:rFonts w:ascii="Verdana" w:hAnsi="Verdana"/>
            <w:color w:val="000000" w:themeColor="text1"/>
            <w:sz w:val="20"/>
            <w:szCs w:val="20"/>
            <w:u w:val="none"/>
          </w:rPr>
          <w:t>10.1109/ICCCBDA64898.2025.11030417</w:t>
        </w:r>
      </w:hyperlink>
    </w:p>
    <w:p w:rsidRPr="00820138" w:rsidR="00D56CCB" w:rsidP="00D56CCB" w:rsidRDefault="00D56CCB" w14:paraId="2F19CB5C" w14:textId="77777777">
      <w:pPr>
        <w:rPr>
          <w:rStyle w:val="normaltextrun"/>
          <w:rFonts w:ascii="Verdana" w:hAnsi="Verdana"/>
          <w:color w:val="000000" w:themeColor="text1"/>
          <w:sz w:val="20"/>
          <w:szCs w:val="20"/>
          <w:lang w:val="en-US"/>
        </w:rPr>
      </w:pPr>
    </w:p>
    <w:p w:rsidRPr="00820138" w:rsidR="009A4FA7" w:rsidP="00D56CCB" w:rsidRDefault="009A4FA7" w14:paraId="0C43EAE6" w14:textId="13689B48">
      <w:pPr>
        <w:rPr>
          <w:rFonts w:ascii="Verdana" w:hAnsi="Verdana"/>
          <w:color w:val="000000" w:themeColor="text1"/>
          <w:sz w:val="20"/>
          <w:szCs w:val="20"/>
        </w:rPr>
      </w:pPr>
      <w:r w:rsidRPr="00820138">
        <w:rPr>
          <w:rStyle w:val="normaltextrun"/>
          <w:rFonts w:ascii="Verdana" w:hAnsi="Verdana"/>
          <w:color w:val="000000" w:themeColor="text1"/>
          <w:sz w:val="20"/>
          <w:szCs w:val="20"/>
          <w:lang w:val="en-US"/>
        </w:rPr>
        <w:t xml:space="preserve">Microsoft. (n.d.-a). Create a database schema. Microsoft Learn. Retrieved August 5, 2025, from </w:t>
      </w:r>
      <w:hyperlink w:tgtFrame="_blank" w:history="1" r:id="rId44">
        <w:r w:rsidRPr="00820138">
          <w:rPr>
            <w:rStyle w:val="normaltextrun"/>
            <w:rFonts w:ascii="Verdana" w:hAnsi="Verdana"/>
            <w:color w:val="000000" w:themeColor="text1"/>
            <w:sz w:val="20"/>
            <w:szCs w:val="20"/>
            <w:lang w:val="en-US"/>
          </w:rPr>
          <w:t>https://learn.microsoft.com/en-us/sql/relational-databases/security/authentication-access/create-a-database-schema</w:t>
        </w:r>
      </w:hyperlink>
      <w:r w:rsidRPr="00820138">
        <w:rPr>
          <w:rStyle w:val="eop"/>
          <w:rFonts w:ascii="Verdana" w:hAnsi="Verdana"/>
          <w:color w:val="000000" w:themeColor="text1"/>
          <w:sz w:val="20"/>
          <w:szCs w:val="20"/>
        </w:rPr>
        <w:t> </w:t>
      </w:r>
    </w:p>
    <w:p w:rsidRPr="00820138" w:rsidR="00D56CCB" w:rsidP="00D56CCB" w:rsidRDefault="00D56CCB" w14:paraId="371E4069" w14:textId="77777777">
      <w:pPr>
        <w:rPr>
          <w:rStyle w:val="normaltextrun"/>
          <w:rFonts w:ascii="Verdana" w:hAnsi="Verdana"/>
          <w:color w:val="000000" w:themeColor="text1"/>
          <w:sz w:val="20"/>
          <w:szCs w:val="20"/>
          <w:lang w:val="en-US"/>
        </w:rPr>
      </w:pPr>
    </w:p>
    <w:p w:rsidRPr="00820138" w:rsidR="009A4FA7" w:rsidP="00D56CCB" w:rsidRDefault="009A4FA7" w14:paraId="2497381F" w14:textId="4D866003">
      <w:pPr>
        <w:rPr>
          <w:rFonts w:ascii="Verdana" w:hAnsi="Verdana"/>
          <w:color w:val="000000" w:themeColor="text1"/>
          <w:sz w:val="20"/>
          <w:szCs w:val="20"/>
        </w:rPr>
      </w:pPr>
      <w:r w:rsidRPr="00820138">
        <w:rPr>
          <w:rStyle w:val="normaltextrun"/>
          <w:rFonts w:ascii="Verdana" w:hAnsi="Verdana"/>
          <w:color w:val="000000" w:themeColor="text1"/>
          <w:sz w:val="20"/>
          <w:szCs w:val="20"/>
          <w:lang w:val="en-US"/>
        </w:rPr>
        <w:lastRenderedPageBreak/>
        <w:t xml:space="preserve">Microsoft. (n.d.-b). Create unique constraints. Microsoft Learn. Retrieved August 5, 2025, from </w:t>
      </w:r>
      <w:hyperlink w:tgtFrame="_blank" w:history="1" r:id="rId45">
        <w:r w:rsidRPr="00820138">
          <w:rPr>
            <w:rStyle w:val="normaltextrun"/>
            <w:rFonts w:ascii="Verdana" w:hAnsi="Verdana"/>
            <w:color w:val="000000" w:themeColor="text1"/>
            <w:sz w:val="20"/>
            <w:szCs w:val="20"/>
            <w:lang w:val="en-US"/>
          </w:rPr>
          <w:t>https://learn.microsoft.com/en-us/sql/relational-databases/tables/create-unique-constraints</w:t>
        </w:r>
      </w:hyperlink>
      <w:r w:rsidRPr="00820138">
        <w:rPr>
          <w:rStyle w:val="eop"/>
          <w:rFonts w:ascii="Verdana" w:hAnsi="Verdana"/>
          <w:color w:val="000000" w:themeColor="text1"/>
          <w:sz w:val="20"/>
          <w:szCs w:val="20"/>
        </w:rPr>
        <w:t> </w:t>
      </w:r>
    </w:p>
    <w:p w:rsidRPr="00820138" w:rsidR="00D56CCB" w:rsidP="00D56CCB" w:rsidRDefault="00D56CCB" w14:paraId="36099969" w14:textId="77777777">
      <w:pPr>
        <w:rPr>
          <w:rStyle w:val="normaltextrun"/>
          <w:rFonts w:ascii="Verdana" w:hAnsi="Verdana"/>
          <w:color w:val="000000" w:themeColor="text1"/>
          <w:sz w:val="20"/>
          <w:szCs w:val="20"/>
          <w:lang w:val="en-US"/>
        </w:rPr>
      </w:pPr>
    </w:p>
    <w:p w:rsidRPr="00820138" w:rsidR="009A4FA7" w:rsidP="00D56CCB" w:rsidRDefault="009A4FA7" w14:paraId="5850CA70" w14:textId="3C201670">
      <w:pPr>
        <w:rPr>
          <w:rFonts w:ascii="Verdana" w:hAnsi="Verdana"/>
          <w:color w:val="000000" w:themeColor="text1"/>
          <w:sz w:val="20"/>
          <w:szCs w:val="20"/>
        </w:rPr>
      </w:pPr>
      <w:r w:rsidRPr="00820138">
        <w:rPr>
          <w:rStyle w:val="normaltextrun"/>
          <w:rFonts w:ascii="Verdana" w:hAnsi="Verdana"/>
          <w:color w:val="000000" w:themeColor="text1"/>
          <w:sz w:val="20"/>
          <w:szCs w:val="20"/>
          <w:lang w:val="en-US"/>
        </w:rPr>
        <w:t xml:space="preserve">Microsoft. (n.d.-c). Start the SQL Server import and export wizard. Microsoft Learn. Retrieved August 5, 2025, from </w:t>
      </w:r>
      <w:hyperlink w:tgtFrame="_blank" w:history="1" r:id="rId46">
        <w:r w:rsidRPr="00820138">
          <w:rPr>
            <w:rStyle w:val="normaltextrun"/>
            <w:rFonts w:ascii="Verdana" w:hAnsi="Verdana"/>
            <w:color w:val="000000" w:themeColor="text1"/>
            <w:sz w:val="20"/>
            <w:szCs w:val="20"/>
            <w:lang w:val="en-US"/>
          </w:rPr>
          <w:t>https://learn.microsoft.com/en-us/sql/integration-services/import-export-data/start-the-sql-server-import-and-export-wizard</w:t>
        </w:r>
      </w:hyperlink>
      <w:r w:rsidRPr="00820138">
        <w:rPr>
          <w:rStyle w:val="eop"/>
          <w:rFonts w:ascii="Verdana" w:hAnsi="Verdana"/>
          <w:color w:val="000000" w:themeColor="text1"/>
          <w:sz w:val="20"/>
          <w:szCs w:val="20"/>
        </w:rPr>
        <w:t> </w:t>
      </w:r>
    </w:p>
    <w:p w:rsidRPr="00820138" w:rsidR="00D56CCB" w:rsidP="00D56CCB" w:rsidRDefault="00D56CCB" w14:paraId="5D65AEB8" w14:textId="77777777">
      <w:pPr>
        <w:rPr>
          <w:rStyle w:val="normaltextrun"/>
          <w:rFonts w:ascii="Verdana" w:hAnsi="Verdana"/>
          <w:color w:val="000000" w:themeColor="text1"/>
          <w:sz w:val="20"/>
          <w:szCs w:val="20"/>
          <w:lang w:val="en-US"/>
        </w:rPr>
      </w:pPr>
    </w:p>
    <w:p w:rsidRPr="00820138" w:rsidR="009A4FA7" w:rsidP="00D56CCB" w:rsidRDefault="009A4FA7" w14:paraId="2E7307FA" w14:textId="6F103F9F">
      <w:pPr>
        <w:rPr>
          <w:rFonts w:ascii="Verdana" w:hAnsi="Verdana"/>
          <w:color w:val="000000" w:themeColor="text1"/>
          <w:sz w:val="20"/>
          <w:szCs w:val="20"/>
        </w:rPr>
      </w:pPr>
      <w:r w:rsidRPr="00820138">
        <w:rPr>
          <w:rStyle w:val="normaltextrun"/>
          <w:rFonts w:ascii="Verdana" w:hAnsi="Verdana"/>
          <w:color w:val="000000" w:themeColor="text1"/>
          <w:sz w:val="20"/>
          <w:szCs w:val="20"/>
          <w:lang w:val="en-US"/>
        </w:rPr>
        <w:t xml:space="preserve">Mishra, M. V. (2025). Data Integration and Feature Engineering for Supply Chain Management: Enhancing Decision- Making through Unified Data Processing. International Journal of Advanced Research in Science, Communication and Technology (IJARSCT). </w:t>
      </w:r>
      <w:hyperlink w:tgtFrame="_blank" w:history="1" r:id="rId47">
        <w:r w:rsidRPr="00820138">
          <w:rPr>
            <w:rStyle w:val="normaltextrun"/>
            <w:rFonts w:ascii="Verdana" w:hAnsi="Verdana"/>
            <w:color w:val="000000" w:themeColor="text1"/>
            <w:sz w:val="20"/>
            <w:szCs w:val="20"/>
            <w:lang w:val="en-US"/>
          </w:rPr>
          <w:t>https://doi.org/10.48175/IJARSCT-23375</w:t>
        </w:r>
      </w:hyperlink>
      <w:r w:rsidRPr="00820138">
        <w:rPr>
          <w:rStyle w:val="eop"/>
          <w:rFonts w:ascii="Verdana" w:hAnsi="Verdana"/>
          <w:color w:val="000000" w:themeColor="text1"/>
          <w:sz w:val="20"/>
          <w:szCs w:val="20"/>
        </w:rPr>
        <w:t> </w:t>
      </w:r>
    </w:p>
    <w:p w:rsidRPr="00820138" w:rsidR="00D56CCB" w:rsidP="00D56CCB" w:rsidRDefault="00D56CCB" w14:paraId="5A765523" w14:textId="77777777">
      <w:pPr>
        <w:rPr>
          <w:rStyle w:val="normaltextrun"/>
          <w:rFonts w:ascii="Verdana" w:hAnsi="Verdana"/>
          <w:color w:val="000000" w:themeColor="text1"/>
          <w:sz w:val="20"/>
          <w:szCs w:val="20"/>
          <w:lang w:val="en-US"/>
        </w:rPr>
      </w:pPr>
    </w:p>
    <w:p w:rsidRPr="00820138" w:rsidR="009A4FA7" w:rsidP="00D56CCB" w:rsidRDefault="009A4FA7" w14:paraId="0E05BAC5" w14:textId="3E1C3050">
      <w:pPr>
        <w:rPr>
          <w:rFonts w:ascii="Verdana" w:hAnsi="Verdana"/>
          <w:color w:val="000000" w:themeColor="text1"/>
          <w:sz w:val="20"/>
          <w:szCs w:val="20"/>
        </w:rPr>
      </w:pPr>
      <w:r w:rsidRPr="00820138">
        <w:rPr>
          <w:rStyle w:val="normaltextrun"/>
          <w:rFonts w:ascii="Verdana" w:hAnsi="Verdana"/>
          <w:color w:val="000000" w:themeColor="text1"/>
          <w:sz w:val="20"/>
          <w:szCs w:val="20"/>
          <w:lang w:val="en-US"/>
        </w:rPr>
        <w:t xml:space="preserve">Mishra, Pradeepta (2023). Explainable AI recipes: implement solutions to model explainability and interpretability with Python (1st ed. 2023.) (p. 1-3). </w:t>
      </w:r>
      <w:proofErr w:type="spellStart"/>
      <w:r w:rsidRPr="00820138">
        <w:rPr>
          <w:rStyle w:val="normaltextrun"/>
          <w:rFonts w:ascii="Verdana" w:hAnsi="Verdana"/>
          <w:color w:val="000000" w:themeColor="text1"/>
          <w:sz w:val="20"/>
          <w:szCs w:val="20"/>
          <w:lang w:val="en-US"/>
        </w:rPr>
        <w:t>Apress</w:t>
      </w:r>
      <w:proofErr w:type="spellEnd"/>
      <w:r w:rsidRPr="00820138">
        <w:rPr>
          <w:rStyle w:val="normaltextrun"/>
          <w:rFonts w:ascii="Verdana" w:hAnsi="Verdana"/>
          <w:color w:val="000000" w:themeColor="text1"/>
          <w:sz w:val="20"/>
          <w:szCs w:val="20"/>
          <w:lang w:val="en-US"/>
        </w:rPr>
        <w:t xml:space="preserve"> Media LLC. </w:t>
      </w:r>
      <w:hyperlink w:tgtFrame="_blank" w:history="1" r:id="rId48">
        <w:r w:rsidRPr="00820138">
          <w:rPr>
            <w:rStyle w:val="normaltextrun"/>
            <w:rFonts w:ascii="Verdana" w:hAnsi="Verdana"/>
            <w:color w:val="000000" w:themeColor="text1"/>
            <w:sz w:val="20"/>
            <w:szCs w:val="20"/>
            <w:lang w:val="en-US"/>
          </w:rPr>
          <w:t>https://doi.org/10.1007/978-1-4842-9029-3</w:t>
        </w:r>
      </w:hyperlink>
      <w:r w:rsidRPr="00820138">
        <w:rPr>
          <w:rStyle w:val="eop"/>
          <w:rFonts w:ascii="Verdana" w:hAnsi="Verdana"/>
          <w:color w:val="000000" w:themeColor="text1"/>
          <w:sz w:val="20"/>
          <w:szCs w:val="20"/>
        </w:rPr>
        <w:t> </w:t>
      </w:r>
    </w:p>
    <w:p w:rsidRPr="00820138" w:rsidR="00D56CCB" w:rsidP="00D56CCB" w:rsidRDefault="00D56CCB" w14:paraId="26BE0BE9" w14:textId="77777777">
      <w:pPr>
        <w:rPr>
          <w:rFonts w:ascii="Verdana" w:hAnsi="Verdana"/>
          <w:color w:val="000000" w:themeColor="text1"/>
          <w:sz w:val="20"/>
          <w:szCs w:val="20"/>
        </w:rPr>
      </w:pPr>
    </w:p>
    <w:p w:rsidRPr="00820138" w:rsidR="009A4FA7" w:rsidP="00D56CCB" w:rsidRDefault="009A4FA7" w14:paraId="0CDACCD8" w14:textId="0EBA93A0">
      <w:pPr>
        <w:rPr>
          <w:rFonts w:ascii="Verdana" w:hAnsi="Verdana"/>
          <w:color w:val="000000" w:themeColor="text1"/>
          <w:sz w:val="20"/>
          <w:szCs w:val="20"/>
        </w:rPr>
      </w:pPr>
      <w:r w:rsidRPr="00820138">
        <w:rPr>
          <w:rFonts w:ascii="Verdana" w:hAnsi="Verdana"/>
          <w:color w:val="000000" w:themeColor="text1"/>
          <w:sz w:val="20"/>
          <w:szCs w:val="20"/>
        </w:rPr>
        <w:t xml:space="preserve">MIT Center </w:t>
      </w:r>
      <w:proofErr w:type="spellStart"/>
      <w:r w:rsidRPr="00820138">
        <w:rPr>
          <w:rFonts w:ascii="Verdana" w:hAnsi="Verdana"/>
          <w:color w:val="000000" w:themeColor="text1"/>
          <w:sz w:val="20"/>
          <w:szCs w:val="20"/>
        </w:rPr>
        <w:t>for</w:t>
      </w:r>
      <w:proofErr w:type="spellEnd"/>
      <w:r w:rsidRPr="00820138">
        <w:rPr>
          <w:rFonts w:ascii="Verdana" w:hAnsi="Verdana"/>
          <w:color w:val="000000" w:themeColor="text1"/>
          <w:sz w:val="20"/>
          <w:szCs w:val="20"/>
        </w:rPr>
        <w:t xml:space="preserve"> Transportation &amp; </w:t>
      </w:r>
      <w:proofErr w:type="spellStart"/>
      <w:r w:rsidRPr="00820138">
        <w:rPr>
          <w:rFonts w:ascii="Verdana" w:hAnsi="Verdana"/>
          <w:color w:val="000000" w:themeColor="text1"/>
          <w:sz w:val="20"/>
          <w:szCs w:val="20"/>
        </w:rPr>
        <w:t>Logistics</w:t>
      </w:r>
      <w:proofErr w:type="spellEnd"/>
      <w:r w:rsidRPr="00820138">
        <w:rPr>
          <w:rFonts w:ascii="Verdana" w:hAnsi="Verdana"/>
          <w:color w:val="000000" w:themeColor="text1"/>
          <w:sz w:val="20"/>
          <w:szCs w:val="20"/>
        </w:rPr>
        <w:t xml:space="preserve">. (2018). Lead Time </w:t>
      </w:r>
      <w:proofErr w:type="spellStart"/>
      <w:r w:rsidRPr="00820138">
        <w:rPr>
          <w:rFonts w:ascii="Verdana" w:hAnsi="Verdana"/>
          <w:color w:val="000000" w:themeColor="text1"/>
          <w:sz w:val="20"/>
          <w:szCs w:val="20"/>
        </w:rPr>
        <w:t>Variability</w:t>
      </w:r>
      <w:proofErr w:type="spellEnd"/>
      <w:r w:rsidRPr="00820138">
        <w:rPr>
          <w:rFonts w:ascii="Verdana" w:hAnsi="Verdana"/>
          <w:color w:val="000000" w:themeColor="text1"/>
          <w:sz w:val="20"/>
          <w:szCs w:val="20"/>
        </w:rPr>
        <w:t xml:space="preserve"> &amp; Mode </w:t>
      </w:r>
      <w:proofErr w:type="spellStart"/>
      <w:r w:rsidRPr="00820138">
        <w:rPr>
          <w:rFonts w:ascii="Verdana" w:hAnsi="Verdana"/>
          <w:color w:val="000000" w:themeColor="text1"/>
          <w:sz w:val="20"/>
          <w:szCs w:val="20"/>
        </w:rPr>
        <w:t>Selection</w:t>
      </w:r>
      <w:proofErr w:type="spellEnd"/>
      <w:r w:rsidRPr="00820138">
        <w:rPr>
          <w:rFonts w:ascii="Verdana" w:hAnsi="Verdana"/>
          <w:color w:val="000000" w:themeColor="text1"/>
          <w:sz w:val="20"/>
          <w:szCs w:val="20"/>
        </w:rPr>
        <w:t xml:space="preserve"> (SC1x </w:t>
      </w:r>
      <w:proofErr w:type="spellStart"/>
      <w:r w:rsidRPr="00820138">
        <w:rPr>
          <w:rFonts w:ascii="Verdana" w:hAnsi="Verdana"/>
          <w:color w:val="000000" w:themeColor="text1"/>
          <w:sz w:val="20"/>
          <w:szCs w:val="20"/>
        </w:rPr>
        <w:t>course</w:t>
      </w:r>
      <w:proofErr w:type="spellEnd"/>
      <w:r w:rsidRPr="00820138">
        <w:rPr>
          <w:rFonts w:ascii="Verdana" w:hAnsi="Verdana"/>
          <w:color w:val="000000" w:themeColor="text1"/>
          <w:sz w:val="20"/>
          <w:szCs w:val="20"/>
        </w:rPr>
        <w:t xml:space="preserve"> material). Cambridge, MA: Massachusetts Institute </w:t>
      </w:r>
      <w:proofErr w:type="spellStart"/>
      <w:r w:rsidRPr="00820138">
        <w:rPr>
          <w:rFonts w:ascii="Verdana" w:hAnsi="Verdana"/>
          <w:color w:val="000000" w:themeColor="text1"/>
          <w:sz w:val="20"/>
          <w:szCs w:val="20"/>
        </w:rPr>
        <w:t>of</w:t>
      </w:r>
      <w:proofErr w:type="spellEnd"/>
      <w:r w:rsidRPr="00820138">
        <w:rPr>
          <w:rFonts w:ascii="Verdana" w:hAnsi="Verdana"/>
          <w:color w:val="000000" w:themeColor="text1"/>
          <w:sz w:val="20"/>
          <w:szCs w:val="20"/>
        </w:rPr>
        <w:t xml:space="preserve"> Technology.</w:t>
      </w:r>
    </w:p>
    <w:p w:rsidRPr="00820138" w:rsidR="00D56CCB" w:rsidP="00D56CCB" w:rsidRDefault="00D56CCB" w14:paraId="6DDFC2CE" w14:textId="77777777">
      <w:pPr>
        <w:rPr>
          <w:rFonts w:ascii="Verdana" w:hAnsi="Verdana"/>
          <w:color w:val="000000" w:themeColor="text1"/>
          <w:sz w:val="20"/>
          <w:szCs w:val="20"/>
        </w:rPr>
      </w:pPr>
    </w:p>
    <w:p w:rsidRPr="00820138" w:rsidR="009A4FA7" w:rsidP="00D56CCB" w:rsidRDefault="009A4FA7" w14:paraId="40F13390" w14:textId="3C53974A">
      <w:pPr>
        <w:rPr>
          <w:rFonts w:ascii="Verdana" w:hAnsi="Verdana"/>
          <w:color w:val="000000" w:themeColor="text1"/>
          <w:sz w:val="20"/>
          <w:szCs w:val="20"/>
        </w:rPr>
      </w:pPr>
      <w:r w:rsidRPr="00820138">
        <w:rPr>
          <w:rFonts w:ascii="Verdana" w:hAnsi="Verdana"/>
          <w:color w:val="000000" w:themeColor="text1"/>
          <w:sz w:val="20"/>
          <w:szCs w:val="20"/>
        </w:rPr>
        <w:t xml:space="preserve">Mohammed, I. A., &amp; </w:t>
      </w:r>
      <w:proofErr w:type="spellStart"/>
      <w:r w:rsidRPr="00820138">
        <w:rPr>
          <w:rFonts w:ascii="Verdana" w:hAnsi="Verdana"/>
          <w:color w:val="000000" w:themeColor="text1"/>
          <w:sz w:val="20"/>
          <w:szCs w:val="20"/>
        </w:rPr>
        <w:t>Mandal</w:t>
      </w:r>
      <w:proofErr w:type="spellEnd"/>
      <w:r w:rsidRPr="00820138">
        <w:rPr>
          <w:rFonts w:ascii="Verdana" w:hAnsi="Verdana"/>
          <w:color w:val="000000" w:themeColor="text1"/>
          <w:sz w:val="20"/>
          <w:szCs w:val="20"/>
        </w:rPr>
        <w:t xml:space="preserve">, J. (2024). The </w:t>
      </w:r>
      <w:proofErr w:type="spellStart"/>
      <w:r w:rsidRPr="00820138">
        <w:rPr>
          <w:rFonts w:ascii="Verdana" w:hAnsi="Verdana"/>
          <w:color w:val="000000" w:themeColor="text1"/>
          <w:sz w:val="20"/>
          <w:szCs w:val="20"/>
        </w:rPr>
        <w:t>impact</w:t>
      </w:r>
      <w:proofErr w:type="spellEnd"/>
      <w:r w:rsidRPr="00820138">
        <w:rPr>
          <w:rFonts w:ascii="Verdana" w:hAnsi="Verdana"/>
          <w:color w:val="000000" w:themeColor="text1"/>
          <w:sz w:val="20"/>
          <w:szCs w:val="20"/>
        </w:rPr>
        <w:t xml:space="preserve"> </w:t>
      </w:r>
      <w:proofErr w:type="spellStart"/>
      <w:r w:rsidRPr="00820138">
        <w:rPr>
          <w:rFonts w:ascii="Verdana" w:hAnsi="Verdana"/>
          <w:color w:val="000000" w:themeColor="text1"/>
          <w:sz w:val="20"/>
          <w:szCs w:val="20"/>
        </w:rPr>
        <w:t>of</w:t>
      </w:r>
      <w:proofErr w:type="spellEnd"/>
      <w:r w:rsidRPr="00820138">
        <w:rPr>
          <w:rFonts w:ascii="Verdana" w:hAnsi="Verdana"/>
          <w:color w:val="000000" w:themeColor="text1"/>
          <w:sz w:val="20"/>
          <w:szCs w:val="20"/>
        </w:rPr>
        <w:t xml:space="preserve"> </w:t>
      </w:r>
      <w:proofErr w:type="spellStart"/>
      <w:r w:rsidRPr="00820138">
        <w:rPr>
          <w:rFonts w:ascii="Verdana" w:hAnsi="Verdana"/>
          <w:color w:val="000000" w:themeColor="text1"/>
          <w:sz w:val="20"/>
          <w:szCs w:val="20"/>
        </w:rPr>
        <w:t>lead</w:t>
      </w:r>
      <w:proofErr w:type="spellEnd"/>
      <w:r w:rsidRPr="00820138">
        <w:rPr>
          <w:rFonts w:ascii="Verdana" w:hAnsi="Verdana"/>
          <w:color w:val="000000" w:themeColor="text1"/>
          <w:sz w:val="20"/>
          <w:szCs w:val="20"/>
        </w:rPr>
        <w:t xml:space="preserve"> time </w:t>
      </w:r>
      <w:proofErr w:type="spellStart"/>
      <w:r w:rsidRPr="00820138">
        <w:rPr>
          <w:rFonts w:ascii="Verdana" w:hAnsi="Verdana"/>
          <w:color w:val="000000" w:themeColor="text1"/>
          <w:sz w:val="20"/>
          <w:szCs w:val="20"/>
        </w:rPr>
        <w:t>variability</w:t>
      </w:r>
      <w:proofErr w:type="spellEnd"/>
      <w:r w:rsidRPr="00820138">
        <w:rPr>
          <w:rFonts w:ascii="Verdana" w:hAnsi="Verdana"/>
          <w:color w:val="000000" w:themeColor="text1"/>
          <w:sz w:val="20"/>
          <w:szCs w:val="20"/>
        </w:rPr>
        <w:t xml:space="preserve"> on </w:t>
      </w:r>
      <w:proofErr w:type="spellStart"/>
      <w:r w:rsidRPr="00820138">
        <w:rPr>
          <w:rFonts w:ascii="Verdana" w:hAnsi="Verdana"/>
          <w:color w:val="000000" w:themeColor="text1"/>
          <w:sz w:val="20"/>
          <w:szCs w:val="20"/>
        </w:rPr>
        <w:t>supply</w:t>
      </w:r>
      <w:proofErr w:type="spellEnd"/>
      <w:r w:rsidRPr="00820138">
        <w:rPr>
          <w:rFonts w:ascii="Verdana" w:hAnsi="Verdana"/>
          <w:color w:val="000000" w:themeColor="text1"/>
          <w:sz w:val="20"/>
          <w:szCs w:val="20"/>
        </w:rPr>
        <w:t xml:space="preserve"> </w:t>
      </w:r>
      <w:proofErr w:type="spellStart"/>
      <w:r w:rsidRPr="00820138">
        <w:rPr>
          <w:rFonts w:ascii="Verdana" w:hAnsi="Verdana"/>
          <w:color w:val="000000" w:themeColor="text1"/>
          <w:sz w:val="20"/>
          <w:szCs w:val="20"/>
        </w:rPr>
        <w:t>chain</w:t>
      </w:r>
      <w:proofErr w:type="spellEnd"/>
      <w:r w:rsidRPr="00820138">
        <w:rPr>
          <w:rFonts w:ascii="Verdana" w:hAnsi="Verdana"/>
          <w:color w:val="000000" w:themeColor="text1"/>
          <w:sz w:val="20"/>
          <w:szCs w:val="20"/>
        </w:rPr>
        <w:t xml:space="preserve"> </w:t>
      </w:r>
      <w:proofErr w:type="spellStart"/>
      <w:r w:rsidRPr="00820138">
        <w:rPr>
          <w:rFonts w:ascii="Verdana" w:hAnsi="Verdana"/>
          <w:color w:val="000000" w:themeColor="text1"/>
          <w:sz w:val="20"/>
          <w:szCs w:val="20"/>
        </w:rPr>
        <w:t>management</w:t>
      </w:r>
      <w:proofErr w:type="spellEnd"/>
      <w:r w:rsidRPr="00820138">
        <w:rPr>
          <w:rFonts w:ascii="Verdana" w:hAnsi="Verdana"/>
          <w:color w:val="000000" w:themeColor="text1"/>
          <w:sz w:val="20"/>
          <w:szCs w:val="20"/>
        </w:rPr>
        <w:t xml:space="preserve">. International Journal </w:t>
      </w:r>
      <w:proofErr w:type="spellStart"/>
      <w:r w:rsidRPr="00820138">
        <w:rPr>
          <w:rFonts w:ascii="Verdana" w:hAnsi="Verdana"/>
          <w:color w:val="000000" w:themeColor="text1"/>
          <w:sz w:val="20"/>
          <w:szCs w:val="20"/>
        </w:rPr>
        <w:t>of</w:t>
      </w:r>
      <w:proofErr w:type="spellEnd"/>
      <w:r w:rsidRPr="00820138">
        <w:rPr>
          <w:rFonts w:ascii="Verdana" w:hAnsi="Verdana"/>
          <w:color w:val="000000" w:themeColor="text1"/>
          <w:sz w:val="20"/>
          <w:szCs w:val="20"/>
        </w:rPr>
        <w:t xml:space="preserve"> Supply Chain Management, 9(2), 25–39. </w:t>
      </w:r>
      <w:hyperlink w:tgtFrame="_blank" w:tooltip="https://doi.org/10.47604/ijscm.3075?utm_source=chatgpt.com" w:history="1" r:id="rId49">
        <w:r w:rsidRPr="00820138">
          <w:rPr>
            <w:rStyle w:val="Hyperlink"/>
            <w:rFonts w:ascii="Verdana" w:hAnsi="Verdana"/>
            <w:color w:val="000000" w:themeColor="text1"/>
            <w:sz w:val="20"/>
            <w:szCs w:val="20"/>
            <w:u w:val="none"/>
          </w:rPr>
          <w:t>https://doi.org/10.47604/ijscm.3075</w:t>
        </w:r>
      </w:hyperlink>
    </w:p>
    <w:p w:rsidRPr="00820138" w:rsidR="00D56CCB" w:rsidP="00D56CCB" w:rsidRDefault="00D56CCB" w14:paraId="55B5AFCF" w14:textId="77777777">
      <w:pPr>
        <w:rPr>
          <w:rStyle w:val="normaltextrun"/>
          <w:rFonts w:ascii="Verdana" w:hAnsi="Verdana"/>
          <w:color w:val="000000" w:themeColor="text1"/>
          <w:sz w:val="20"/>
          <w:szCs w:val="20"/>
          <w:lang w:val="en-US"/>
        </w:rPr>
      </w:pPr>
    </w:p>
    <w:p w:rsidRPr="00820138" w:rsidR="009A4FA7" w:rsidP="00D56CCB" w:rsidRDefault="009A4FA7" w14:paraId="005404E4" w14:textId="7024FAC8">
      <w:pPr>
        <w:rPr>
          <w:rFonts w:ascii="Verdana" w:hAnsi="Verdana"/>
          <w:color w:val="000000" w:themeColor="text1"/>
          <w:sz w:val="20"/>
          <w:szCs w:val="20"/>
        </w:rPr>
      </w:pPr>
      <w:r w:rsidRPr="00820138">
        <w:rPr>
          <w:rStyle w:val="normaltextrun"/>
          <w:rFonts w:ascii="Verdana" w:hAnsi="Verdana"/>
          <w:color w:val="000000" w:themeColor="text1"/>
          <w:sz w:val="20"/>
          <w:szCs w:val="20"/>
          <w:lang w:val="en-US"/>
        </w:rPr>
        <w:t xml:space="preserve">Mohammed, K. I. (2019). Data warehouse design and implementation based on star schema vs. snowflake schema. International Journal of Academic Research in Business and Social Sciences, 9(14), 25–38. </w:t>
      </w:r>
      <w:hyperlink w:tgtFrame="_blank" w:history="1" r:id="rId50">
        <w:r w:rsidRPr="00820138">
          <w:rPr>
            <w:rStyle w:val="normaltextrun"/>
            <w:rFonts w:ascii="Verdana" w:hAnsi="Verdana"/>
            <w:color w:val="000000" w:themeColor="text1"/>
            <w:sz w:val="20"/>
            <w:szCs w:val="20"/>
            <w:lang w:val="en-US"/>
          </w:rPr>
          <w:t>https://doi.org/10.6007/IJARBSS/v9-i14/6502</w:t>
        </w:r>
      </w:hyperlink>
      <w:r w:rsidRPr="00820138">
        <w:rPr>
          <w:rStyle w:val="eop"/>
          <w:rFonts w:ascii="Verdana" w:hAnsi="Verdana"/>
          <w:color w:val="000000" w:themeColor="text1"/>
          <w:sz w:val="20"/>
          <w:szCs w:val="20"/>
        </w:rPr>
        <w:t> </w:t>
      </w:r>
    </w:p>
    <w:p w:rsidRPr="00820138" w:rsidR="00D56CCB" w:rsidP="00D56CCB" w:rsidRDefault="00D56CCB" w14:paraId="0FB77A8A" w14:textId="77777777">
      <w:pPr>
        <w:rPr>
          <w:rStyle w:val="normaltextrun"/>
          <w:rFonts w:ascii="Verdana" w:hAnsi="Verdana"/>
          <w:color w:val="000000" w:themeColor="text1"/>
          <w:sz w:val="20"/>
          <w:szCs w:val="20"/>
          <w:lang w:val="en-US"/>
        </w:rPr>
      </w:pPr>
    </w:p>
    <w:p w:rsidRPr="00820138" w:rsidR="009A4FA7" w:rsidP="00D56CCB" w:rsidRDefault="009A4FA7" w14:paraId="324C4FAF" w14:textId="048D9EC7">
      <w:pPr>
        <w:rPr>
          <w:rFonts w:ascii="Verdana" w:hAnsi="Verdana"/>
          <w:color w:val="000000" w:themeColor="text1"/>
          <w:sz w:val="20"/>
          <w:szCs w:val="20"/>
        </w:rPr>
      </w:pPr>
      <w:r w:rsidRPr="2833A47C" w:rsidR="3B7AFC61">
        <w:rPr>
          <w:rStyle w:val="normaltextrun"/>
          <w:rFonts w:ascii="Verdana" w:hAnsi="Verdana"/>
          <w:color w:val="000000" w:themeColor="text1" w:themeTint="FF" w:themeShade="FF"/>
          <w:sz w:val="20"/>
          <w:szCs w:val="20"/>
          <w:lang w:val="en-US"/>
        </w:rPr>
        <w:t>Morville, P. (2004). User Experience Design.</w:t>
      </w:r>
      <w:r w:rsidRPr="2833A47C" w:rsidR="3B7AFC61">
        <w:rPr>
          <w:rStyle w:val="eop"/>
          <w:rFonts w:ascii="Verdana" w:hAnsi="Verdana"/>
          <w:color w:val="000000" w:themeColor="text1" w:themeTint="FF" w:themeShade="FF"/>
          <w:sz w:val="20"/>
          <w:szCs w:val="20"/>
        </w:rPr>
        <w:t> </w:t>
      </w:r>
      <w:r w:rsidRPr="2833A47C" w:rsidR="2241EA99">
        <w:rPr>
          <w:rStyle w:val="eop"/>
          <w:rFonts w:ascii="Verdana" w:hAnsi="Verdana"/>
          <w:color w:val="000000" w:themeColor="text1" w:themeTint="FF" w:themeShade="FF"/>
          <w:sz w:val="20"/>
          <w:szCs w:val="20"/>
        </w:rPr>
        <w:t>https://semanticstudios.com/user_experience_design/</w:t>
      </w:r>
    </w:p>
    <w:p w:rsidRPr="00820138" w:rsidR="00622938" w:rsidP="2833A47C" w:rsidRDefault="00622938" w14:paraId="075B8252" w14:textId="11DF5400">
      <w:pPr>
        <w:rPr>
          <w:rStyle w:val="eop"/>
          <w:rFonts w:ascii="Verdana" w:hAnsi="Verdana"/>
          <w:color w:val="000000" w:themeColor="text1" w:themeTint="FF" w:themeShade="FF"/>
          <w:sz w:val="20"/>
          <w:szCs w:val="20"/>
        </w:rPr>
      </w:pPr>
    </w:p>
    <w:p w:rsidRPr="00820138" w:rsidR="00622938" w:rsidP="2833A47C" w:rsidRDefault="00622938" w14:paraId="46AA502B" w14:textId="2DBB486B">
      <w:pPr>
        <w:rPr>
          <w:rFonts w:ascii="Verdana" w:hAnsi="Verdana" w:eastAsia="Times New Roman" w:cs="Times New Roman"/>
          <w:color w:val="000000" w:themeColor="text1" w:themeTint="FF" w:themeShade="FF"/>
          <w:sz w:val="20"/>
          <w:szCs w:val="20"/>
          <w:lang w:eastAsia="de-DE"/>
        </w:rPr>
      </w:pPr>
      <w:r w:rsidRPr="2833A47C" w:rsidR="5945FA89">
        <w:rPr>
          <w:rFonts w:ascii="Verdana" w:hAnsi="Verdana" w:eastAsia="Times New Roman" w:cs="Times New Roman"/>
          <w:color w:val="000000" w:themeColor="text1" w:themeTint="FF" w:themeShade="FF"/>
          <w:sz w:val="20"/>
          <w:szCs w:val="20"/>
          <w:lang w:eastAsia="de-DE"/>
        </w:rPr>
        <w:t xml:space="preserve">Nabil, D. H., Rahman, M. H., Chowdhury, A. H., &amp; Menezes, B. C. (2023). Managing </w:t>
      </w:r>
      <w:r w:rsidRPr="2833A47C" w:rsidR="5945FA89">
        <w:rPr>
          <w:rFonts w:ascii="Verdana" w:hAnsi="Verdana" w:eastAsia="Times New Roman" w:cs="Times New Roman"/>
          <w:color w:val="000000" w:themeColor="text1" w:themeTint="FF" w:themeShade="FF"/>
          <w:sz w:val="20"/>
          <w:szCs w:val="20"/>
          <w:lang w:eastAsia="de-DE"/>
        </w:rPr>
        <w:t>supply</w:t>
      </w:r>
      <w:r w:rsidRPr="2833A47C" w:rsidR="5945FA89">
        <w:rPr>
          <w:rFonts w:ascii="Verdana" w:hAnsi="Verdana" w:eastAsia="Times New Roman" w:cs="Times New Roman"/>
          <w:color w:val="000000" w:themeColor="text1" w:themeTint="FF" w:themeShade="FF"/>
          <w:sz w:val="20"/>
          <w:szCs w:val="20"/>
          <w:lang w:eastAsia="de-DE"/>
        </w:rPr>
        <w:t xml:space="preserve"> </w:t>
      </w:r>
      <w:r w:rsidRPr="2833A47C" w:rsidR="5945FA89">
        <w:rPr>
          <w:rFonts w:ascii="Verdana" w:hAnsi="Verdana" w:eastAsia="Times New Roman" w:cs="Times New Roman"/>
          <w:color w:val="000000" w:themeColor="text1" w:themeTint="FF" w:themeShade="FF"/>
          <w:sz w:val="20"/>
          <w:szCs w:val="20"/>
          <w:lang w:eastAsia="de-DE"/>
        </w:rPr>
        <w:t>chain</w:t>
      </w:r>
      <w:r w:rsidRPr="2833A47C" w:rsidR="5945FA89">
        <w:rPr>
          <w:rFonts w:ascii="Verdana" w:hAnsi="Verdana" w:eastAsia="Times New Roman" w:cs="Times New Roman"/>
          <w:color w:val="000000" w:themeColor="text1" w:themeTint="FF" w:themeShade="FF"/>
          <w:sz w:val="20"/>
          <w:szCs w:val="20"/>
          <w:lang w:eastAsia="de-DE"/>
        </w:rPr>
        <w:t xml:space="preserve"> </w:t>
      </w:r>
      <w:r w:rsidRPr="2833A47C" w:rsidR="5945FA89">
        <w:rPr>
          <w:rFonts w:ascii="Verdana" w:hAnsi="Verdana" w:eastAsia="Times New Roman" w:cs="Times New Roman"/>
          <w:color w:val="000000" w:themeColor="text1" w:themeTint="FF" w:themeShade="FF"/>
          <w:sz w:val="20"/>
          <w:szCs w:val="20"/>
          <w:lang w:eastAsia="de-DE"/>
        </w:rPr>
        <w:t>performance</w:t>
      </w:r>
      <w:r w:rsidRPr="2833A47C" w:rsidR="5945FA89">
        <w:rPr>
          <w:rFonts w:ascii="Verdana" w:hAnsi="Verdana" w:eastAsia="Times New Roman" w:cs="Times New Roman"/>
          <w:color w:val="000000" w:themeColor="text1" w:themeTint="FF" w:themeShade="FF"/>
          <w:sz w:val="20"/>
          <w:szCs w:val="20"/>
          <w:lang w:eastAsia="de-DE"/>
        </w:rPr>
        <w:t xml:space="preserve"> </w:t>
      </w:r>
      <w:r w:rsidRPr="2833A47C" w:rsidR="5945FA89">
        <w:rPr>
          <w:rFonts w:ascii="Verdana" w:hAnsi="Verdana" w:eastAsia="Times New Roman" w:cs="Times New Roman"/>
          <w:color w:val="000000" w:themeColor="text1" w:themeTint="FF" w:themeShade="FF"/>
          <w:sz w:val="20"/>
          <w:szCs w:val="20"/>
          <w:lang w:eastAsia="de-DE"/>
        </w:rPr>
        <w:t>using</w:t>
      </w:r>
      <w:r w:rsidRPr="2833A47C" w:rsidR="5945FA89">
        <w:rPr>
          <w:rFonts w:ascii="Verdana" w:hAnsi="Verdana" w:eastAsia="Times New Roman" w:cs="Times New Roman"/>
          <w:color w:val="000000" w:themeColor="text1" w:themeTint="FF" w:themeShade="FF"/>
          <w:sz w:val="20"/>
          <w:szCs w:val="20"/>
          <w:lang w:eastAsia="de-DE"/>
        </w:rPr>
        <w:t xml:space="preserve"> a real time Microsoft Power BI </w:t>
      </w:r>
      <w:r w:rsidRPr="2833A47C" w:rsidR="5945FA89">
        <w:rPr>
          <w:rFonts w:ascii="Verdana" w:hAnsi="Verdana" w:eastAsia="Times New Roman" w:cs="Times New Roman"/>
          <w:color w:val="000000" w:themeColor="text1" w:themeTint="FF" w:themeShade="FF"/>
          <w:sz w:val="20"/>
          <w:szCs w:val="20"/>
          <w:lang w:eastAsia="de-DE"/>
        </w:rPr>
        <w:t>dashboard</w:t>
      </w:r>
      <w:r w:rsidRPr="2833A47C" w:rsidR="5945FA89">
        <w:rPr>
          <w:rFonts w:ascii="Verdana" w:hAnsi="Verdana" w:eastAsia="Times New Roman" w:cs="Times New Roman"/>
          <w:color w:val="000000" w:themeColor="text1" w:themeTint="FF" w:themeShade="FF"/>
          <w:sz w:val="20"/>
          <w:szCs w:val="20"/>
          <w:lang w:eastAsia="de-DE"/>
        </w:rPr>
        <w:t xml:space="preserve"> </w:t>
      </w:r>
      <w:r w:rsidRPr="2833A47C" w:rsidR="5945FA89">
        <w:rPr>
          <w:rFonts w:ascii="Verdana" w:hAnsi="Verdana" w:eastAsia="Times New Roman" w:cs="Times New Roman"/>
          <w:color w:val="000000" w:themeColor="text1" w:themeTint="FF" w:themeShade="FF"/>
          <w:sz w:val="20"/>
          <w:szCs w:val="20"/>
          <w:lang w:eastAsia="de-DE"/>
        </w:rPr>
        <w:t>by</w:t>
      </w:r>
      <w:r w:rsidRPr="2833A47C" w:rsidR="5945FA89">
        <w:rPr>
          <w:rFonts w:ascii="Verdana" w:hAnsi="Verdana" w:eastAsia="Times New Roman" w:cs="Times New Roman"/>
          <w:color w:val="000000" w:themeColor="text1" w:themeTint="FF" w:themeShade="FF"/>
          <w:sz w:val="20"/>
          <w:szCs w:val="20"/>
          <w:lang w:eastAsia="de-DE"/>
        </w:rPr>
        <w:t xml:space="preserve"> </w:t>
      </w:r>
      <w:r w:rsidRPr="2833A47C" w:rsidR="5945FA89">
        <w:rPr>
          <w:rFonts w:ascii="Verdana" w:hAnsi="Verdana" w:eastAsia="Times New Roman" w:cs="Times New Roman"/>
          <w:color w:val="000000" w:themeColor="text1" w:themeTint="FF" w:themeShade="FF"/>
          <w:sz w:val="20"/>
          <w:szCs w:val="20"/>
          <w:lang w:eastAsia="de-DE"/>
        </w:rPr>
        <w:t>action</w:t>
      </w:r>
      <w:r w:rsidRPr="2833A47C" w:rsidR="5945FA89">
        <w:rPr>
          <w:rFonts w:ascii="Verdana" w:hAnsi="Verdana" w:eastAsia="Times New Roman" w:cs="Times New Roman"/>
          <w:color w:val="000000" w:themeColor="text1" w:themeTint="FF" w:themeShade="FF"/>
          <w:sz w:val="20"/>
          <w:szCs w:val="20"/>
          <w:lang w:eastAsia="de-DE"/>
        </w:rPr>
        <w:t xml:space="preserve"> design </w:t>
      </w:r>
      <w:r w:rsidRPr="2833A47C" w:rsidR="5945FA89">
        <w:rPr>
          <w:rFonts w:ascii="Verdana" w:hAnsi="Verdana" w:eastAsia="Times New Roman" w:cs="Times New Roman"/>
          <w:color w:val="000000" w:themeColor="text1" w:themeTint="FF" w:themeShade="FF"/>
          <w:sz w:val="20"/>
          <w:szCs w:val="20"/>
          <w:lang w:eastAsia="de-DE"/>
        </w:rPr>
        <w:t>research</w:t>
      </w:r>
      <w:r w:rsidRPr="2833A47C" w:rsidR="5945FA89">
        <w:rPr>
          <w:rFonts w:ascii="Verdana" w:hAnsi="Verdana" w:eastAsia="Times New Roman" w:cs="Times New Roman"/>
          <w:color w:val="000000" w:themeColor="text1" w:themeTint="FF" w:themeShade="FF"/>
          <w:sz w:val="20"/>
          <w:szCs w:val="20"/>
          <w:lang w:eastAsia="de-DE"/>
        </w:rPr>
        <w:t xml:space="preserve"> (ADR) </w:t>
      </w:r>
      <w:r w:rsidRPr="2833A47C" w:rsidR="5945FA89">
        <w:rPr>
          <w:rFonts w:ascii="Verdana" w:hAnsi="Verdana" w:eastAsia="Times New Roman" w:cs="Times New Roman"/>
          <w:color w:val="000000" w:themeColor="text1" w:themeTint="FF" w:themeShade="FF"/>
          <w:sz w:val="20"/>
          <w:szCs w:val="20"/>
          <w:lang w:eastAsia="de-DE"/>
        </w:rPr>
        <w:t>method</w:t>
      </w:r>
      <w:r w:rsidRPr="2833A47C" w:rsidR="5945FA89">
        <w:rPr>
          <w:rFonts w:ascii="Verdana" w:hAnsi="Verdana" w:eastAsia="Times New Roman" w:cs="Times New Roman"/>
          <w:color w:val="000000" w:themeColor="text1" w:themeTint="FF" w:themeShade="FF"/>
          <w:sz w:val="20"/>
          <w:szCs w:val="20"/>
          <w:lang w:eastAsia="de-DE"/>
        </w:rPr>
        <w:t xml:space="preserve">. </w:t>
      </w:r>
      <w:r w:rsidRPr="2833A47C" w:rsidR="5945FA89">
        <w:rPr>
          <w:rFonts w:ascii="Verdana" w:hAnsi="Verdana" w:eastAsia="Times New Roman" w:cs="Times New Roman"/>
          <w:color w:val="000000" w:themeColor="text1" w:themeTint="FF" w:themeShade="FF"/>
          <w:sz w:val="20"/>
          <w:szCs w:val="20"/>
          <w:lang w:eastAsia="de-DE"/>
        </w:rPr>
        <w:t>Cogent</w:t>
      </w:r>
      <w:r w:rsidRPr="2833A47C" w:rsidR="5945FA89">
        <w:rPr>
          <w:rFonts w:ascii="Verdana" w:hAnsi="Verdana" w:eastAsia="Times New Roman" w:cs="Times New Roman"/>
          <w:color w:val="000000" w:themeColor="text1" w:themeTint="FF" w:themeShade="FF"/>
          <w:sz w:val="20"/>
          <w:szCs w:val="20"/>
          <w:lang w:eastAsia="de-DE"/>
        </w:rPr>
        <w:t xml:space="preserve"> Engineering, 10(2), 2257924. </w:t>
      </w:r>
      <w:hyperlink r:id="Rf59c53e747cd4d0b">
        <w:r w:rsidRPr="2833A47C" w:rsidR="5945FA89">
          <w:rPr>
            <w:rStyle w:val="Hyperlink"/>
            <w:rFonts w:ascii="Verdana" w:hAnsi="Verdana"/>
            <w:color w:val="000000" w:themeColor="text1" w:themeTint="FF" w:themeShade="FF"/>
            <w:sz w:val="20"/>
            <w:szCs w:val="20"/>
            <w:u w:val="none"/>
          </w:rPr>
          <w:t>https://doi.org/10.1080/23311916.2023.2257924</w:t>
        </w:r>
      </w:hyperlink>
    </w:p>
    <w:p w:rsidRPr="00820138" w:rsidR="00622938" w:rsidP="2833A47C" w:rsidRDefault="00622938" w14:paraId="03C1AC11" w14:textId="68AD3845">
      <w:pPr>
        <w:pStyle w:val="Standard"/>
        <w:rPr>
          <w:rStyle w:val="eop"/>
          <w:rFonts w:ascii="Verdana" w:hAnsi="Verdana"/>
          <w:color w:val="000000" w:themeColor="text1"/>
          <w:sz w:val="20"/>
          <w:szCs w:val="20"/>
          <w:lang w:val="en-US"/>
        </w:rPr>
      </w:pPr>
    </w:p>
    <w:p w:rsidRPr="00820138" w:rsidR="009A4FA7" w:rsidP="00622938" w:rsidRDefault="009A4FA7" w14:paraId="3499B089" w14:textId="04C0AD97">
      <w:pPr>
        <w:rPr>
          <w:rStyle w:val="eop"/>
          <w:rFonts w:ascii="Verdana" w:hAnsi="Verdana"/>
          <w:color w:val="000000" w:themeColor="text1"/>
          <w:sz w:val="20"/>
          <w:szCs w:val="20"/>
        </w:rPr>
      </w:pPr>
      <w:proofErr w:type="spellStart"/>
      <w:r w:rsidRPr="00820138">
        <w:rPr>
          <w:rStyle w:val="normaltextrun"/>
          <w:rFonts w:ascii="Verdana" w:hAnsi="Verdana"/>
          <w:color w:val="000000" w:themeColor="text1"/>
          <w:sz w:val="20"/>
          <w:szCs w:val="20"/>
          <w:lang w:val="en-US"/>
        </w:rPr>
        <w:t>Natekin</w:t>
      </w:r>
      <w:proofErr w:type="spellEnd"/>
      <w:r w:rsidRPr="00820138">
        <w:rPr>
          <w:rStyle w:val="normaltextrun"/>
          <w:rFonts w:ascii="Verdana" w:hAnsi="Verdana"/>
          <w:color w:val="000000" w:themeColor="text1"/>
          <w:sz w:val="20"/>
          <w:szCs w:val="20"/>
          <w:lang w:val="en-US"/>
        </w:rPr>
        <w:t>, A., &amp; Knoll, A. (2013). Gradient boosting machines, a tutorial. Frontiers in neurorobotics, 7, 21.</w:t>
      </w:r>
      <w:r w:rsidRPr="00820138" w:rsidR="00622938">
        <w:rPr>
          <w:rStyle w:val="normaltextrun"/>
          <w:rFonts w:ascii="Verdana" w:hAnsi="Verdana"/>
          <w:color w:val="000000" w:themeColor="text1"/>
          <w:sz w:val="20"/>
          <w:szCs w:val="20"/>
          <w:lang w:val="en-US"/>
        </w:rPr>
        <w:t xml:space="preserve"> </w:t>
      </w:r>
      <w:hyperlink w:history="1" r:id="rId51">
        <w:r w:rsidRPr="00820138" w:rsidR="00622938">
          <w:rPr>
            <w:rStyle w:val="Hyperlink"/>
            <w:rFonts w:ascii="Verdana" w:hAnsi="Verdana"/>
            <w:color w:val="000000" w:themeColor="text1"/>
            <w:sz w:val="20"/>
            <w:szCs w:val="20"/>
            <w:u w:val="none"/>
          </w:rPr>
          <w:t>https://doi.org/10.3389/fnbot.2013.00021</w:t>
        </w:r>
      </w:hyperlink>
    </w:p>
    <w:p w:rsidRPr="00820138" w:rsidR="00622938" w:rsidP="00622938" w:rsidRDefault="00622938" w14:paraId="23D56E00" w14:textId="77777777">
      <w:pPr>
        <w:rPr>
          <w:rFonts w:ascii="Verdana" w:hAnsi="Verdana"/>
          <w:color w:val="000000" w:themeColor="text1"/>
          <w:sz w:val="20"/>
          <w:szCs w:val="20"/>
        </w:rPr>
      </w:pPr>
    </w:p>
    <w:p w:rsidRPr="00820138" w:rsidR="009A4FA7" w:rsidP="00622938" w:rsidRDefault="009A4FA7" w14:paraId="07165655" w14:textId="77777777">
      <w:pPr>
        <w:rPr>
          <w:rFonts w:ascii="Verdana" w:hAnsi="Verdana"/>
          <w:color w:val="000000" w:themeColor="text1"/>
          <w:sz w:val="20"/>
          <w:szCs w:val="20"/>
        </w:rPr>
      </w:pPr>
      <w:proofErr w:type="spellStart"/>
      <w:r w:rsidRPr="00820138">
        <w:rPr>
          <w:rStyle w:val="normaltextrun"/>
          <w:rFonts w:ascii="Verdana" w:hAnsi="Verdana"/>
          <w:color w:val="000000" w:themeColor="text1"/>
          <w:sz w:val="20"/>
          <w:szCs w:val="20"/>
        </w:rPr>
        <w:t>Naude</w:t>
      </w:r>
      <w:proofErr w:type="spellEnd"/>
      <w:r w:rsidRPr="00820138">
        <w:rPr>
          <w:rStyle w:val="normaltextrun"/>
          <w:rFonts w:ascii="Verdana" w:hAnsi="Verdana"/>
          <w:color w:val="000000" w:themeColor="text1"/>
          <w:sz w:val="20"/>
          <w:szCs w:val="20"/>
        </w:rPr>
        <w:t xml:space="preserve">, M. J., &amp; </w:t>
      </w:r>
      <w:proofErr w:type="spellStart"/>
      <w:r w:rsidRPr="00820138">
        <w:rPr>
          <w:rStyle w:val="normaltextrun"/>
          <w:rFonts w:ascii="Verdana" w:hAnsi="Verdana"/>
          <w:color w:val="000000" w:themeColor="text1"/>
          <w:sz w:val="20"/>
          <w:szCs w:val="20"/>
        </w:rPr>
        <w:t>Badenhorst-Weiss</w:t>
      </w:r>
      <w:proofErr w:type="spellEnd"/>
      <w:r w:rsidRPr="00820138">
        <w:rPr>
          <w:rStyle w:val="normaltextrun"/>
          <w:rFonts w:ascii="Verdana" w:hAnsi="Verdana"/>
          <w:color w:val="000000" w:themeColor="text1"/>
          <w:sz w:val="20"/>
          <w:szCs w:val="20"/>
        </w:rPr>
        <w:t xml:space="preserve">, J. A. (2011). </w:t>
      </w:r>
      <w:r w:rsidRPr="00820138">
        <w:rPr>
          <w:rStyle w:val="normaltextrun"/>
          <w:rFonts w:ascii="Verdana" w:hAnsi="Verdana"/>
          <w:color w:val="000000" w:themeColor="text1"/>
          <w:sz w:val="20"/>
          <w:szCs w:val="20"/>
          <w:lang w:val="en-US"/>
        </w:rPr>
        <w:t xml:space="preserve">The effect of problems on supply chain wide efficiency. Journal of Transport and Supply Chain Management, 5(1), 278–298. </w:t>
      </w:r>
      <w:hyperlink w:tgtFrame="_blank" w:history="1" r:id="rId52">
        <w:r w:rsidRPr="00820138">
          <w:rPr>
            <w:rStyle w:val="normaltextrun"/>
            <w:rFonts w:ascii="Verdana" w:hAnsi="Verdana"/>
            <w:color w:val="000000" w:themeColor="text1"/>
            <w:sz w:val="20"/>
            <w:szCs w:val="20"/>
            <w:lang w:val="en-US"/>
          </w:rPr>
          <w:t>https://doi.org/10.4102/jtscm.v5i1.94</w:t>
        </w:r>
      </w:hyperlink>
      <w:r w:rsidRPr="00820138">
        <w:rPr>
          <w:rStyle w:val="eop"/>
          <w:rFonts w:ascii="Verdana" w:hAnsi="Verdana"/>
          <w:color w:val="000000" w:themeColor="text1"/>
          <w:sz w:val="20"/>
          <w:szCs w:val="20"/>
        </w:rPr>
        <w:t> </w:t>
      </w:r>
    </w:p>
    <w:p w:rsidRPr="00820138" w:rsidR="00622938" w:rsidP="00622938" w:rsidRDefault="00622938" w14:paraId="6747DD51" w14:textId="77777777">
      <w:pPr>
        <w:rPr>
          <w:rFonts w:ascii="Verdana" w:hAnsi="Verdana"/>
          <w:color w:val="000000" w:themeColor="text1"/>
          <w:sz w:val="20"/>
          <w:szCs w:val="20"/>
        </w:rPr>
      </w:pPr>
    </w:p>
    <w:p w:rsidRPr="00820138" w:rsidR="009A4FA7" w:rsidP="00622938" w:rsidRDefault="009A4FA7" w14:paraId="7EFAB731" w14:textId="0C1A47F9">
      <w:pPr>
        <w:rPr>
          <w:rFonts w:ascii="Verdana" w:hAnsi="Verdana"/>
          <w:color w:val="000000" w:themeColor="text1"/>
          <w:sz w:val="20"/>
          <w:szCs w:val="20"/>
        </w:rPr>
      </w:pPr>
      <w:proofErr w:type="spellStart"/>
      <w:r w:rsidRPr="00820138">
        <w:rPr>
          <w:rFonts w:ascii="Verdana" w:hAnsi="Verdana"/>
          <w:color w:val="000000" w:themeColor="text1"/>
          <w:sz w:val="20"/>
          <w:szCs w:val="20"/>
        </w:rPr>
        <w:t>NetSuite</w:t>
      </w:r>
      <w:proofErr w:type="spellEnd"/>
      <w:r w:rsidRPr="00820138">
        <w:rPr>
          <w:rFonts w:ascii="Verdana" w:hAnsi="Verdana"/>
          <w:color w:val="000000" w:themeColor="text1"/>
          <w:sz w:val="20"/>
          <w:szCs w:val="20"/>
        </w:rPr>
        <w:t xml:space="preserve">. (2021). Key Order Fulfillment KPIs </w:t>
      </w:r>
      <w:proofErr w:type="spellStart"/>
      <w:r w:rsidRPr="00820138">
        <w:rPr>
          <w:rFonts w:ascii="Verdana" w:hAnsi="Verdana"/>
          <w:color w:val="000000" w:themeColor="text1"/>
          <w:sz w:val="20"/>
          <w:szCs w:val="20"/>
        </w:rPr>
        <w:t>Explained</w:t>
      </w:r>
      <w:proofErr w:type="spellEnd"/>
      <w:r w:rsidRPr="00820138">
        <w:rPr>
          <w:rFonts w:ascii="Verdana" w:hAnsi="Verdana"/>
          <w:color w:val="000000" w:themeColor="text1"/>
          <w:sz w:val="20"/>
          <w:szCs w:val="20"/>
        </w:rPr>
        <w:t xml:space="preserve">. </w:t>
      </w:r>
      <w:proofErr w:type="spellStart"/>
      <w:r w:rsidRPr="00820138">
        <w:rPr>
          <w:rFonts w:ascii="Verdana" w:hAnsi="Verdana"/>
          <w:color w:val="000000" w:themeColor="text1"/>
          <w:sz w:val="20"/>
          <w:szCs w:val="20"/>
        </w:rPr>
        <w:t>Retrieved</w:t>
      </w:r>
      <w:proofErr w:type="spellEnd"/>
      <w:r w:rsidRPr="00820138">
        <w:rPr>
          <w:rFonts w:ascii="Verdana" w:hAnsi="Verdana"/>
          <w:color w:val="000000" w:themeColor="text1"/>
          <w:sz w:val="20"/>
          <w:szCs w:val="20"/>
        </w:rPr>
        <w:t xml:space="preserve"> from </w:t>
      </w:r>
      <w:hyperlink w:tgtFrame="_blank" w:tooltip="https://www.netsuite.com/portal/resource/articles/erp/order-fulfillment-kpis-metrics.shtml" w:history="1" r:id="rId53">
        <w:r w:rsidRPr="00820138">
          <w:rPr>
            <w:rStyle w:val="Hyperlink"/>
            <w:rFonts w:ascii="Verdana" w:hAnsi="Verdana"/>
            <w:color w:val="000000" w:themeColor="text1"/>
            <w:sz w:val="20"/>
            <w:szCs w:val="20"/>
            <w:u w:val="none"/>
          </w:rPr>
          <w:t>https://www.netsuite.com/portal/resource/articles/erp/order-fulfillment-kpis-metrics.shtml</w:t>
        </w:r>
      </w:hyperlink>
    </w:p>
    <w:p w:rsidRPr="00820138" w:rsidR="00622938" w:rsidP="00622938" w:rsidRDefault="00622938" w14:paraId="06A385E3" w14:textId="77777777">
      <w:pPr>
        <w:rPr>
          <w:rStyle w:val="normaltextrun"/>
          <w:rFonts w:ascii="Verdana" w:hAnsi="Verdana"/>
          <w:color w:val="000000" w:themeColor="text1"/>
          <w:sz w:val="20"/>
          <w:szCs w:val="20"/>
          <w:lang w:val="en-US"/>
        </w:rPr>
      </w:pPr>
    </w:p>
    <w:p w:rsidRPr="00820138" w:rsidR="009A4FA7" w:rsidP="2833A47C" w:rsidRDefault="009A4FA7" w14:paraId="7352DB78" w14:textId="0AA1EC60">
      <w:pPr>
        <w:rPr>
          <w:rStyle w:val="eop"/>
          <w:rFonts w:ascii="Verdana" w:hAnsi="Verdana"/>
          <w:color w:val="000000" w:themeColor="text1"/>
          <w:sz w:val="20"/>
          <w:szCs w:val="20"/>
        </w:rPr>
      </w:pPr>
      <w:r w:rsidRPr="2833A47C" w:rsidR="3B7AFC61">
        <w:rPr>
          <w:rStyle w:val="normaltextrun"/>
          <w:rFonts w:ascii="Verdana" w:hAnsi="Verdana"/>
          <w:color w:val="000000" w:themeColor="text1" w:themeTint="FF" w:themeShade="FF"/>
          <w:sz w:val="20"/>
          <w:szCs w:val="20"/>
          <w:lang w:val="en-US"/>
        </w:rPr>
        <w:t xml:space="preserve">Neubert, G., </w:t>
      </w:r>
      <w:r w:rsidRPr="2833A47C" w:rsidR="3B7AFC61">
        <w:rPr>
          <w:rStyle w:val="normaltextrun"/>
          <w:rFonts w:ascii="Verdana" w:hAnsi="Verdana"/>
          <w:color w:val="000000" w:themeColor="text1" w:themeTint="FF" w:themeShade="FF"/>
          <w:sz w:val="20"/>
          <w:szCs w:val="20"/>
          <w:lang w:val="en-US"/>
        </w:rPr>
        <w:t>Ouzrout</w:t>
      </w:r>
      <w:r w:rsidRPr="2833A47C" w:rsidR="3B7AFC61">
        <w:rPr>
          <w:rStyle w:val="normaltextrun"/>
          <w:rFonts w:ascii="Verdana" w:hAnsi="Verdana"/>
          <w:color w:val="000000" w:themeColor="text1" w:themeTint="FF" w:themeShade="FF"/>
          <w:sz w:val="20"/>
          <w:szCs w:val="20"/>
          <w:lang w:val="en-US"/>
        </w:rPr>
        <w:t xml:space="preserve">, Y., &amp; Bouras, A. (2018). Collaboration and integration through information technologies in supply chains. </w:t>
      </w:r>
      <w:r w:rsidRPr="2833A47C" w:rsidR="3B7AFC61">
        <w:rPr>
          <w:rStyle w:val="normaltextrun"/>
          <w:rFonts w:ascii="Verdana" w:hAnsi="Verdana"/>
          <w:color w:val="000000" w:themeColor="text1" w:themeTint="FF" w:themeShade="FF"/>
          <w:sz w:val="20"/>
          <w:szCs w:val="20"/>
          <w:lang w:val="en-US"/>
        </w:rPr>
        <w:t>arXiv</w:t>
      </w:r>
      <w:r w:rsidRPr="2833A47C" w:rsidR="3B7AFC61">
        <w:rPr>
          <w:rStyle w:val="normaltextrun"/>
          <w:rFonts w:ascii="Verdana" w:hAnsi="Verdana"/>
          <w:color w:val="000000" w:themeColor="text1" w:themeTint="FF" w:themeShade="FF"/>
          <w:sz w:val="20"/>
          <w:szCs w:val="20"/>
          <w:lang w:val="en-US"/>
        </w:rPr>
        <w:t xml:space="preserve"> preprint. arXiv:1811.01688. </w:t>
      </w:r>
      <w:hyperlink r:id="Rb99e4d0892c94a7f">
        <w:r w:rsidRPr="2833A47C" w:rsidR="3B7AFC61">
          <w:rPr>
            <w:rStyle w:val="normaltextrun"/>
            <w:rFonts w:ascii="Verdana" w:hAnsi="Verdana"/>
            <w:color w:val="000000" w:themeColor="text1" w:themeTint="FF" w:themeShade="FF"/>
            <w:sz w:val="20"/>
            <w:szCs w:val="20"/>
            <w:lang w:val="en-US"/>
          </w:rPr>
          <w:t>https://arxiv.org/abs/1811.01688</w:t>
        </w:r>
      </w:hyperlink>
    </w:p>
    <w:p w:rsidRPr="00820138" w:rsidR="00622938" w:rsidP="2833A47C" w:rsidRDefault="00622938" w14:paraId="3BC8D3BB" w14:textId="1F818DC8">
      <w:pPr>
        <w:pStyle w:val="Standard"/>
        <w:rPr>
          <w:rStyle w:val="normaltextrun"/>
          <w:rFonts w:ascii="Verdana" w:hAnsi="Verdana"/>
          <w:color w:val="000000" w:themeColor="text1"/>
          <w:sz w:val="20"/>
          <w:szCs w:val="20"/>
          <w:lang w:val="en-US"/>
        </w:rPr>
      </w:pPr>
    </w:p>
    <w:p w:rsidRPr="00820138" w:rsidR="009A4FA7" w:rsidP="00622938" w:rsidRDefault="009A4FA7" w14:paraId="4CBA706C" w14:textId="085BDA2C">
      <w:pPr>
        <w:rPr>
          <w:rStyle w:val="c-bibliographic-informationvalue"/>
          <w:rFonts w:ascii="Verdana" w:hAnsi="Verdana"/>
          <w:color w:val="000000" w:themeColor="text1"/>
          <w:sz w:val="20"/>
          <w:szCs w:val="20"/>
        </w:rPr>
      </w:pPr>
      <w:r w:rsidRPr="00820138">
        <w:rPr>
          <w:rStyle w:val="normaltextrun"/>
          <w:rFonts w:ascii="Verdana" w:hAnsi="Verdana"/>
          <w:color w:val="000000" w:themeColor="text1"/>
          <w:sz w:val="20"/>
          <w:szCs w:val="20"/>
          <w:lang w:val="en-US"/>
        </w:rPr>
        <w:t>Oliver, K., &amp; Webber, M. (1982). Supply-chain management: Logistics catches up with strategy. Booz Allen Hamilton.</w:t>
      </w:r>
      <w:r w:rsidRPr="00820138" w:rsidR="00622938">
        <w:rPr>
          <w:rStyle w:val="eop"/>
          <w:rFonts w:ascii="Verdana" w:hAnsi="Verdana"/>
          <w:color w:val="000000" w:themeColor="text1"/>
          <w:sz w:val="20"/>
          <w:szCs w:val="20"/>
        </w:rPr>
        <w:t xml:space="preserve"> </w:t>
      </w:r>
      <w:hyperlink w:history="1" r:id="rId55">
        <w:r w:rsidRPr="00820138" w:rsidR="00622938">
          <w:rPr>
            <w:rStyle w:val="Hyperlink"/>
            <w:rFonts w:ascii="Verdana" w:hAnsi="Verdana"/>
            <w:color w:val="000000" w:themeColor="text1"/>
            <w:sz w:val="20"/>
            <w:szCs w:val="20"/>
            <w:u w:val="none"/>
          </w:rPr>
          <w:t>https://doi.org/10.1007/978-3-642-27922-5_15</w:t>
        </w:r>
      </w:hyperlink>
    </w:p>
    <w:p w:rsidRPr="00820138" w:rsidR="00622938" w:rsidP="00622938" w:rsidRDefault="00622938" w14:paraId="178D74B5" w14:textId="77777777">
      <w:pPr>
        <w:rPr>
          <w:rStyle w:val="normaltextrun"/>
          <w:rFonts w:ascii="Verdana" w:hAnsi="Verdana"/>
          <w:color w:val="000000" w:themeColor="text1"/>
          <w:sz w:val="20"/>
          <w:szCs w:val="20"/>
          <w:lang w:val="en-US"/>
        </w:rPr>
      </w:pPr>
    </w:p>
    <w:p w:rsidRPr="00820138" w:rsidR="00622938" w:rsidP="2833A47C" w:rsidRDefault="00622938" w14:paraId="635884FE" w14:textId="07683AFD">
      <w:pPr>
        <w:rPr>
          <w:rStyle w:val="eop"/>
          <w:rFonts w:ascii="Verdana" w:hAnsi="Verdana"/>
          <w:color w:val="000000" w:themeColor="text1"/>
          <w:sz w:val="20"/>
          <w:szCs w:val="20"/>
        </w:rPr>
      </w:pPr>
      <w:r w:rsidRPr="2833A47C" w:rsidR="3B7AFC61">
        <w:rPr>
          <w:rStyle w:val="normaltextrun"/>
          <w:rFonts w:ascii="Verdana" w:hAnsi="Verdana"/>
          <w:color w:val="000000" w:themeColor="text1" w:themeTint="FF" w:themeShade="FF"/>
          <w:sz w:val="20"/>
          <w:szCs w:val="20"/>
          <w:lang w:val="en-US"/>
        </w:rPr>
        <w:t xml:space="preserve">Omotunde Osho, G., Olatunde </w:t>
      </w:r>
      <w:r w:rsidRPr="2833A47C" w:rsidR="3B7AFC61">
        <w:rPr>
          <w:rStyle w:val="normaltextrun"/>
          <w:rFonts w:ascii="Verdana" w:hAnsi="Verdana"/>
          <w:color w:val="000000" w:themeColor="text1" w:themeTint="FF" w:themeShade="FF"/>
          <w:sz w:val="20"/>
          <w:szCs w:val="20"/>
          <w:lang w:val="en-US"/>
        </w:rPr>
        <w:t>Omisola</w:t>
      </w:r>
      <w:r w:rsidRPr="2833A47C" w:rsidR="3B7AFC61">
        <w:rPr>
          <w:rStyle w:val="normaltextrun"/>
          <w:rFonts w:ascii="Verdana" w:hAnsi="Verdana"/>
          <w:color w:val="000000" w:themeColor="text1" w:themeTint="FF" w:themeShade="FF"/>
          <w:sz w:val="20"/>
          <w:szCs w:val="20"/>
          <w:lang w:val="en-US"/>
        </w:rPr>
        <w:t xml:space="preserve">, J., &amp; Oluwasegun </w:t>
      </w:r>
      <w:r w:rsidRPr="2833A47C" w:rsidR="3B7AFC61">
        <w:rPr>
          <w:rStyle w:val="normaltextrun"/>
          <w:rFonts w:ascii="Verdana" w:hAnsi="Verdana"/>
          <w:color w:val="000000" w:themeColor="text1" w:themeTint="FF" w:themeShade="FF"/>
          <w:sz w:val="20"/>
          <w:szCs w:val="20"/>
          <w:lang w:val="en-US"/>
        </w:rPr>
        <w:t>Shiyanbola</w:t>
      </w:r>
      <w:r w:rsidRPr="2833A47C" w:rsidR="3B7AFC61">
        <w:rPr>
          <w:rStyle w:val="normaltextrun"/>
          <w:rFonts w:ascii="Verdana" w:hAnsi="Verdana"/>
          <w:color w:val="000000" w:themeColor="text1" w:themeTint="FF" w:themeShade="FF"/>
          <w:sz w:val="20"/>
          <w:szCs w:val="20"/>
          <w:lang w:val="en-US"/>
        </w:rPr>
        <w:t>, J. (2024). An Integrated AI-Power BI Model for Real-Time Supply Chain Visibility and Forecasting: A Data-Intelligence Approach to Operational Excellence. International Journal of Advanced Multidisciplinary Research and Studies.</w:t>
      </w:r>
      <w:r w:rsidRPr="2833A47C" w:rsidR="3B7AFC61">
        <w:rPr>
          <w:rStyle w:val="eop"/>
          <w:rFonts w:ascii="Verdana" w:hAnsi="Verdana"/>
          <w:color w:val="000000" w:themeColor="text1" w:themeTint="FF" w:themeShade="FF"/>
          <w:sz w:val="20"/>
          <w:szCs w:val="20"/>
        </w:rPr>
        <w:t> </w:t>
      </w:r>
      <w:hyperlink r:id="Re7cfb76328ad4f9c">
        <w:r w:rsidRPr="2833A47C" w:rsidR="2241EA99">
          <w:rPr>
            <w:rStyle w:val="Hyperlink"/>
            <w:rFonts w:ascii="Verdana" w:hAnsi="Verdana"/>
            <w:color w:val="000000" w:themeColor="text1" w:themeTint="FF" w:themeShade="FF"/>
            <w:sz w:val="20"/>
            <w:szCs w:val="20"/>
            <w:u w:val="none"/>
          </w:rPr>
          <w:t>https://www.multiresearchjournal.com/admin/uploads/archives/archive-1744291555.pdf</w:t>
        </w:r>
      </w:hyperlink>
    </w:p>
    <w:p w:rsidRPr="00820138" w:rsidR="00622938" w:rsidP="00622938" w:rsidRDefault="00622938" w14:paraId="1639E343" w14:textId="77777777">
      <w:pPr>
        <w:rPr>
          <w:rStyle w:val="normaltextrun"/>
          <w:rFonts w:ascii="Verdana" w:hAnsi="Verdana"/>
          <w:color w:val="000000" w:themeColor="text1"/>
          <w:sz w:val="20"/>
          <w:szCs w:val="20"/>
          <w:lang w:val="en-US"/>
        </w:rPr>
      </w:pPr>
    </w:p>
    <w:p w:rsidRPr="00820138" w:rsidR="00622938" w:rsidP="00622938" w:rsidRDefault="009A4FA7" w14:paraId="1B5E23EE" w14:textId="77777777">
      <w:pPr>
        <w:rPr>
          <w:rFonts w:ascii="Verdana" w:hAnsi="Verdana"/>
          <w:color w:val="000000" w:themeColor="text1"/>
          <w:sz w:val="20"/>
          <w:szCs w:val="20"/>
        </w:rPr>
      </w:pPr>
      <w:proofErr w:type="spellStart"/>
      <w:r w:rsidRPr="00820138">
        <w:rPr>
          <w:rStyle w:val="normaltextrun"/>
          <w:rFonts w:ascii="Verdana" w:hAnsi="Verdana"/>
          <w:color w:val="000000" w:themeColor="text1"/>
          <w:sz w:val="20"/>
          <w:szCs w:val="20"/>
          <w:lang w:val="en-US"/>
        </w:rPr>
        <w:lastRenderedPageBreak/>
        <w:t>Ordibazar</w:t>
      </w:r>
      <w:proofErr w:type="spellEnd"/>
      <w:r w:rsidRPr="00820138">
        <w:rPr>
          <w:rStyle w:val="normaltextrun"/>
          <w:rFonts w:ascii="Verdana" w:hAnsi="Verdana"/>
          <w:color w:val="000000" w:themeColor="text1"/>
          <w:sz w:val="20"/>
          <w:szCs w:val="20"/>
          <w:lang w:val="en-US"/>
        </w:rPr>
        <w:t xml:space="preserve">, A. H., Hussain, O. K., Chakrabortty, R. K., </w:t>
      </w:r>
      <w:proofErr w:type="spellStart"/>
      <w:r w:rsidRPr="00820138">
        <w:rPr>
          <w:rStyle w:val="normaltextrun"/>
          <w:rFonts w:ascii="Verdana" w:hAnsi="Verdana"/>
          <w:color w:val="000000" w:themeColor="text1"/>
          <w:sz w:val="20"/>
          <w:szCs w:val="20"/>
          <w:lang w:val="en-US"/>
        </w:rPr>
        <w:t>Irannezhad</w:t>
      </w:r>
      <w:proofErr w:type="spellEnd"/>
      <w:r w:rsidRPr="00820138">
        <w:rPr>
          <w:rStyle w:val="normaltextrun"/>
          <w:rFonts w:ascii="Verdana" w:hAnsi="Verdana"/>
          <w:color w:val="000000" w:themeColor="text1"/>
          <w:sz w:val="20"/>
          <w:szCs w:val="20"/>
          <w:lang w:val="en-US"/>
        </w:rPr>
        <w:t xml:space="preserve">, E., &amp; Saberi, M. (2025). Artificial intelligence applications for supply chain risk management considering interconnectivity, external events exposures and transparency: a systematic literature review. </w:t>
      </w:r>
      <w:r w:rsidRPr="00820138">
        <w:rPr>
          <w:rStyle w:val="normaltextrun"/>
          <w:rFonts w:ascii="Verdana" w:hAnsi="Verdana"/>
          <w:color w:val="000000" w:themeColor="text1"/>
          <w:sz w:val="20"/>
          <w:szCs w:val="20"/>
        </w:rPr>
        <w:t xml:space="preserve">Modern Supply Chain Research and </w:t>
      </w:r>
      <w:proofErr w:type="spellStart"/>
      <w:r w:rsidRPr="00820138">
        <w:rPr>
          <w:rStyle w:val="normaltextrun"/>
          <w:rFonts w:ascii="Verdana" w:hAnsi="Verdana"/>
          <w:color w:val="000000" w:themeColor="text1"/>
          <w:sz w:val="20"/>
          <w:szCs w:val="20"/>
        </w:rPr>
        <w:t>Applications</w:t>
      </w:r>
      <w:proofErr w:type="spellEnd"/>
      <w:r w:rsidRPr="00820138">
        <w:rPr>
          <w:rStyle w:val="normaltextrun"/>
          <w:rFonts w:ascii="Verdana" w:hAnsi="Verdana"/>
          <w:color w:val="000000" w:themeColor="text1"/>
          <w:sz w:val="20"/>
          <w:szCs w:val="20"/>
        </w:rPr>
        <w:t>, (</w:t>
      </w:r>
      <w:proofErr w:type="spellStart"/>
      <w:r w:rsidRPr="00820138">
        <w:rPr>
          <w:rStyle w:val="normaltextrun"/>
          <w:rFonts w:ascii="Verdana" w:hAnsi="Verdana"/>
          <w:color w:val="000000" w:themeColor="text1"/>
          <w:sz w:val="20"/>
          <w:szCs w:val="20"/>
        </w:rPr>
        <w:t>ahead</w:t>
      </w:r>
      <w:proofErr w:type="spellEnd"/>
      <w:r w:rsidRPr="00820138">
        <w:rPr>
          <w:rStyle w:val="normaltextrun"/>
          <w:rFonts w:ascii="Verdana" w:hAnsi="Verdana"/>
          <w:color w:val="000000" w:themeColor="text1"/>
          <w:sz w:val="20"/>
          <w:szCs w:val="20"/>
        </w:rPr>
        <w:t>-</w:t>
      </w:r>
      <w:proofErr w:type="spellStart"/>
      <w:r w:rsidRPr="00820138">
        <w:rPr>
          <w:rStyle w:val="normaltextrun"/>
          <w:rFonts w:ascii="Verdana" w:hAnsi="Verdana"/>
          <w:color w:val="000000" w:themeColor="text1"/>
          <w:sz w:val="20"/>
          <w:szCs w:val="20"/>
        </w:rPr>
        <w:t>of</w:t>
      </w:r>
      <w:proofErr w:type="spellEnd"/>
      <w:r w:rsidRPr="00820138">
        <w:rPr>
          <w:rStyle w:val="normaltextrun"/>
          <w:rFonts w:ascii="Verdana" w:hAnsi="Verdana"/>
          <w:color w:val="000000" w:themeColor="text1"/>
          <w:sz w:val="20"/>
          <w:szCs w:val="20"/>
        </w:rPr>
        <w:t>-print).</w:t>
      </w:r>
      <w:r w:rsidRPr="00820138" w:rsidR="00622938">
        <w:rPr>
          <w:rStyle w:val="normaltextrun"/>
          <w:rFonts w:ascii="Verdana" w:hAnsi="Verdana"/>
          <w:color w:val="000000" w:themeColor="text1"/>
          <w:sz w:val="20"/>
          <w:szCs w:val="20"/>
        </w:rPr>
        <w:t xml:space="preserve"> </w:t>
      </w:r>
      <w:hyperlink w:tgtFrame="_blank" w:history="1" r:id="rId57">
        <w:r w:rsidRPr="00820138" w:rsidR="00622938">
          <w:rPr>
            <w:rStyle w:val="Hyperlink"/>
            <w:rFonts w:ascii="Verdana" w:hAnsi="Verdana"/>
            <w:color w:val="000000" w:themeColor="text1"/>
            <w:sz w:val="20"/>
            <w:szCs w:val="20"/>
            <w:u w:val="none"/>
          </w:rPr>
          <w:t>https://doi.org/10.1108/MSCRA-10-2024-0041</w:t>
        </w:r>
      </w:hyperlink>
      <w:r w:rsidRPr="00820138" w:rsidR="00622938">
        <w:rPr>
          <w:rFonts w:ascii="Verdana" w:hAnsi="Verdana"/>
          <w:color w:val="000000" w:themeColor="text1"/>
          <w:sz w:val="20"/>
          <w:szCs w:val="20"/>
        </w:rPr>
        <w:t xml:space="preserve"> </w:t>
      </w:r>
    </w:p>
    <w:p w:rsidRPr="00820138" w:rsidR="00622938" w:rsidP="2833A47C" w:rsidRDefault="00622938" w14:paraId="7FA0766B" w14:noSpellErr="1" w14:textId="669D1810">
      <w:pPr>
        <w:pStyle w:val="Standard"/>
        <w:rPr>
          <w:rStyle w:val="eop"/>
          <w:rFonts w:ascii="Verdana" w:hAnsi="Verdana"/>
          <w:color w:val="000000" w:themeColor="text1"/>
          <w:sz w:val="20"/>
          <w:szCs w:val="20"/>
        </w:rPr>
      </w:pPr>
    </w:p>
    <w:p w:rsidRPr="00820138" w:rsidR="00622938" w:rsidP="00622938" w:rsidRDefault="009A4FA7" w14:paraId="48672CE5" w14:textId="54B6E814">
      <w:pPr>
        <w:rPr>
          <w:rStyle w:val="eop"/>
          <w:rFonts w:ascii="Verdana" w:hAnsi="Verdana"/>
          <w:color w:val="000000" w:themeColor="text1"/>
          <w:sz w:val="20"/>
          <w:szCs w:val="20"/>
        </w:rPr>
      </w:pPr>
      <w:r w:rsidRPr="00820138">
        <w:rPr>
          <w:rStyle w:val="normaltextrun"/>
          <w:rFonts w:ascii="Verdana" w:hAnsi="Verdana"/>
          <w:color w:val="000000" w:themeColor="text1"/>
          <w:sz w:val="20"/>
          <w:szCs w:val="20"/>
          <w:lang w:val="en-US"/>
        </w:rPr>
        <w:t xml:space="preserve">Otto, B. (2011). A morphology of the </w:t>
      </w:r>
      <w:proofErr w:type="spellStart"/>
      <w:r w:rsidRPr="00820138">
        <w:rPr>
          <w:rStyle w:val="normaltextrun"/>
          <w:rFonts w:ascii="Verdana" w:hAnsi="Verdana"/>
          <w:color w:val="000000" w:themeColor="text1"/>
          <w:sz w:val="20"/>
          <w:szCs w:val="20"/>
          <w:lang w:val="en-US"/>
        </w:rPr>
        <w:t>organisation</w:t>
      </w:r>
      <w:proofErr w:type="spellEnd"/>
      <w:r w:rsidRPr="00820138">
        <w:rPr>
          <w:rStyle w:val="normaltextrun"/>
          <w:rFonts w:ascii="Verdana" w:hAnsi="Verdana"/>
          <w:color w:val="000000" w:themeColor="text1"/>
          <w:sz w:val="20"/>
          <w:szCs w:val="20"/>
          <w:lang w:val="en-US"/>
        </w:rPr>
        <w:t xml:space="preserve"> of data governance. In Proceedings of the 19th European Conference on Information Systems (ECIS 2011) (pp. 1–12). AIS Electronic Library. </w:t>
      </w:r>
      <w:hyperlink w:tgtFrame="_blank" w:history="1" r:id="rId58">
        <w:r w:rsidRPr="00820138">
          <w:rPr>
            <w:rStyle w:val="normaltextrun"/>
            <w:rFonts w:ascii="Verdana" w:hAnsi="Verdana"/>
            <w:color w:val="000000" w:themeColor="text1"/>
            <w:sz w:val="20"/>
            <w:szCs w:val="20"/>
            <w:lang w:val="en-US"/>
          </w:rPr>
          <w:t>https://aisel.aisnet.org/ecis2011/272</w:t>
        </w:r>
      </w:hyperlink>
    </w:p>
    <w:p w:rsidRPr="00820138" w:rsidR="00622938" w:rsidP="00622938" w:rsidRDefault="00622938" w14:paraId="09E9CF70" w14:textId="77777777">
      <w:pPr>
        <w:rPr>
          <w:rFonts w:ascii="Verdana" w:hAnsi="Verdana"/>
          <w:color w:val="000000" w:themeColor="text1"/>
          <w:sz w:val="20"/>
          <w:szCs w:val="20"/>
        </w:rPr>
      </w:pPr>
    </w:p>
    <w:p w:rsidRPr="00820138" w:rsidR="009A4FA7" w:rsidP="00622938" w:rsidRDefault="009A4FA7" w14:paraId="181BE190" w14:textId="5FB04F94">
      <w:pPr>
        <w:rPr>
          <w:rFonts w:ascii="Verdana" w:hAnsi="Verdana"/>
          <w:color w:val="000000" w:themeColor="text1"/>
          <w:sz w:val="20"/>
          <w:szCs w:val="20"/>
        </w:rPr>
      </w:pPr>
      <w:r w:rsidRPr="00820138">
        <w:rPr>
          <w:rStyle w:val="normaltextrun"/>
          <w:rFonts w:ascii="Verdana" w:hAnsi="Verdana"/>
          <w:color w:val="000000" w:themeColor="text1"/>
          <w:sz w:val="20"/>
          <w:szCs w:val="20"/>
          <w:lang w:val="en-US"/>
        </w:rPr>
        <w:t xml:space="preserve">Pandas Development Team. (n.d.). pandas: Python data analysis library. Retrieved August 5, 2025, from </w:t>
      </w:r>
      <w:hyperlink w:tgtFrame="_blank" w:history="1" r:id="rId59">
        <w:r w:rsidRPr="00820138">
          <w:rPr>
            <w:rStyle w:val="normaltextrun"/>
            <w:rFonts w:ascii="Verdana" w:hAnsi="Verdana"/>
            <w:color w:val="000000" w:themeColor="text1"/>
            <w:sz w:val="20"/>
            <w:szCs w:val="20"/>
            <w:lang w:val="en-US"/>
          </w:rPr>
          <w:t>https://pandas.pydata.org</w:t>
        </w:r>
      </w:hyperlink>
      <w:r w:rsidRPr="00820138">
        <w:rPr>
          <w:rStyle w:val="eop"/>
          <w:rFonts w:ascii="Verdana" w:hAnsi="Verdana"/>
          <w:color w:val="000000" w:themeColor="text1"/>
          <w:sz w:val="20"/>
          <w:szCs w:val="20"/>
        </w:rPr>
        <w:t> </w:t>
      </w:r>
    </w:p>
    <w:p w:rsidRPr="00820138" w:rsidR="00622938" w:rsidP="00622938" w:rsidRDefault="00622938" w14:paraId="0C782232" w14:textId="77777777">
      <w:pPr>
        <w:rPr>
          <w:rStyle w:val="normaltextrun"/>
          <w:rFonts w:ascii="Verdana" w:hAnsi="Verdana"/>
          <w:color w:val="000000" w:themeColor="text1"/>
          <w:sz w:val="20"/>
          <w:szCs w:val="20"/>
          <w:lang w:val="en-US"/>
        </w:rPr>
      </w:pPr>
    </w:p>
    <w:p w:rsidRPr="00820138" w:rsidR="009A4FA7" w:rsidP="00622938" w:rsidRDefault="009A4FA7" w14:paraId="00A91C2C" w14:textId="162E7177">
      <w:pPr>
        <w:rPr>
          <w:rFonts w:ascii="Verdana" w:hAnsi="Verdana"/>
          <w:color w:val="000000" w:themeColor="text1"/>
          <w:sz w:val="20"/>
          <w:szCs w:val="20"/>
        </w:rPr>
      </w:pPr>
      <w:r w:rsidRPr="00820138">
        <w:rPr>
          <w:rStyle w:val="normaltextrun"/>
          <w:rFonts w:ascii="Verdana" w:hAnsi="Verdana"/>
          <w:color w:val="000000" w:themeColor="text1"/>
          <w:sz w:val="20"/>
          <w:szCs w:val="20"/>
          <w:lang w:val="en-US"/>
        </w:rPr>
        <w:t>Pious, I.K., Rajalakshmi, A., R, P.K., C M, V., Nalini, M., &amp; R, S.S. (2024). Enhancing Prediction Accuracy Through Random Forest in Classification and Regression. 2024 International Conference on Smart Technologies for Sustainable Development Goals (ICSTSDG), 1-6.</w:t>
      </w:r>
      <w:r w:rsidRPr="00820138" w:rsidR="00622938">
        <w:rPr>
          <w:rStyle w:val="eop"/>
          <w:rFonts w:ascii="Verdana" w:hAnsi="Verdana"/>
          <w:color w:val="000000" w:themeColor="text1"/>
          <w:sz w:val="20"/>
          <w:szCs w:val="20"/>
        </w:rPr>
        <w:t xml:space="preserve"> </w:t>
      </w:r>
      <w:r w:rsidRPr="00820138" w:rsidR="00622938">
        <w:rPr>
          <w:rFonts w:ascii="Verdana" w:hAnsi="Verdana"/>
          <w:color w:val="000000" w:themeColor="text1"/>
          <w:sz w:val="20"/>
          <w:szCs w:val="20"/>
        </w:rPr>
        <w:t>10.1109/ICSTSDG61998.2024.11026358.</w:t>
      </w:r>
    </w:p>
    <w:p w:rsidRPr="00820138" w:rsidR="00622938" w:rsidP="00622938" w:rsidRDefault="00622938" w14:paraId="091983B5" w14:textId="77777777">
      <w:pPr>
        <w:rPr>
          <w:rFonts w:ascii="Verdana" w:hAnsi="Verdana"/>
          <w:color w:val="000000" w:themeColor="text1"/>
          <w:sz w:val="20"/>
          <w:szCs w:val="20"/>
        </w:rPr>
      </w:pPr>
    </w:p>
    <w:p w:rsidRPr="00820138" w:rsidR="009A4FA7" w:rsidP="00816C80" w:rsidRDefault="009A4FA7" w14:paraId="72AA62B4" w14:textId="77777777">
      <w:pPr>
        <w:rPr>
          <w:rStyle w:val="eop"/>
          <w:rFonts w:ascii="Verdana" w:hAnsi="Verdana" w:eastAsia="Times New Roman"/>
          <w:color w:val="000000" w:themeColor="text1"/>
          <w:sz w:val="20"/>
          <w:szCs w:val="20"/>
        </w:rPr>
      </w:pPr>
      <w:proofErr w:type="spellStart"/>
      <w:r w:rsidRPr="00820138">
        <w:rPr>
          <w:rStyle w:val="normaltextrun"/>
          <w:rFonts w:ascii="Verdana" w:hAnsi="Verdana" w:eastAsiaTheme="majorEastAsia"/>
          <w:color w:val="000000" w:themeColor="text1"/>
          <w:sz w:val="20"/>
          <w:szCs w:val="20"/>
          <w:lang w:val="en-US"/>
        </w:rPr>
        <w:t>Ptarmy</w:t>
      </w:r>
      <w:proofErr w:type="spellEnd"/>
      <w:r w:rsidRPr="00820138">
        <w:rPr>
          <w:rStyle w:val="normaltextrun"/>
          <w:rFonts w:ascii="Verdana" w:hAnsi="Verdana" w:eastAsiaTheme="majorEastAsia"/>
          <w:color w:val="000000" w:themeColor="text1"/>
          <w:sz w:val="20"/>
          <w:szCs w:val="20"/>
          <w:lang w:val="en-US"/>
        </w:rPr>
        <w:t xml:space="preserve">. (2023, 07.06). Creating Live News Feeds in Power BI | Stock Research Dashboard. YouTube. </w:t>
      </w:r>
      <w:hyperlink w:tgtFrame="_blank" w:history="1" r:id="rId60">
        <w:r w:rsidRPr="00820138">
          <w:rPr>
            <w:rStyle w:val="normaltextrun"/>
            <w:rFonts w:ascii="Verdana" w:hAnsi="Verdana" w:eastAsiaTheme="majorEastAsia"/>
            <w:color w:val="000000" w:themeColor="text1"/>
            <w:sz w:val="20"/>
            <w:szCs w:val="20"/>
            <w:lang w:val="en-US"/>
          </w:rPr>
          <w:t>https://www.youtube.com/watch?v=qoS7fltDioY</w:t>
        </w:r>
      </w:hyperlink>
      <w:r w:rsidRPr="00820138">
        <w:rPr>
          <w:rStyle w:val="normaltextrun"/>
          <w:rFonts w:ascii="Verdana" w:hAnsi="Verdana" w:eastAsiaTheme="majorEastAsia"/>
          <w:color w:val="000000" w:themeColor="text1"/>
          <w:sz w:val="20"/>
          <w:szCs w:val="20"/>
          <w:lang w:val="en-US"/>
        </w:rPr>
        <w:t>).</w:t>
      </w:r>
    </w:p>
    <w:p w:rsidRPr="00820138" w:rsidR="00816C80" w:rsidP="00816C80" w:rsidRDefault="00816C80" w14:paraId="32471E2E" w14:textId="77777777">
      <w:pPr>
        <w:rPr>
          <w:rStyle w:val="normaltextrun"/>
          <w:rFonts w:ascii="Verdana" w:hAnsi="Verdana"/>
          <w:color w:val="000000" w:themeColor="text1"/>
          <w:sz w:val="20"/>
          <w:szCs w:val="20"/>
          <w:lang w:val="en-US"/>
        </w:rPr>
      </w:pPr>
    </w:p>
    <w:p w:rsidRPr="00820138" w:rsidR="009A4FA7" w:rsidP="00816C80" w:rsidRDefault="009A4FA7" w14:paraId="0D997F5E" w14:textId="1643635A">
      <w:pPr>
        <w:rPr>
          <w:rFonts w:ascii="Verdana" w:hAnsi="Verdana"/>
          <w:color w:val="000000" w:themeColor="text1"/>
          <w:sz w:val="20"/>
          <w:szCs w:val="20"/>
        </w:rPr>
      </w:pPr>
      <w:r w:rsidRPr="00820138">
        <w:rPr>
          <w:rStyle w:val="normaltextrun"/>
          <w:rFonts w:ascii="Verdana" w:hAnsi="Verdana"/>
          <w:color w:val="000000" w:themeColor="text1"/>
          <w:sz w:val="20"/>
          <w:szCs w:val="20"/>
          <w:lang w:val="en-US"/>
        </w:rPr>
        <w:t xml:space="preserve">Radford, A., Wu, J., Child, R., Luan, D., Amodei, D., &amp; </w:t>
      </w:r>
      <w:proofErr w:type="spellStart"/>
      <w:r w:rsidRPr="00820138">
        <w:rPr>
          <w:rStyle w:val="normaltextrun"/>
          <w:rFonts w:ascii="Verdana" w:hAnsi="Verdana"/>
          <w:color w:val="000000" w:themeColor="text1"/>
          <w:sz w:val="20"/>
          <w:szCs w:val="20"/>
          <w:lang w:val="en-US"/>
        </w:rPr>
        <w:t>Sutskever</w:t>
      </w:r>
      <w:proofErr w:type="spellEnd"/>
      <w:r w:rsidRPr="00820138">
        <w:rPr>
          <w:rStyle w:val="normaltextrun"/>
          <w:rFonts w:ascii="Verdana" w:hAnsi="Verdana"/>
          <w:color w:val="000000" w:themeColor="text1"/>
          <w:sz w:val="20"/>
          <w:szCs w:val="20"/>
          <w:lang w:val="en-US"/>
        </w:rPr>
        <w:t xml:space="preserve">, I. (2019). Language models are unsupervised multitask learners. </w:t>
      </w:r>
      <w:proofErr w:type="spellStart"/>
      <w:r w:rsidRPr="00820138">
        <w:rPr>
          <w:rStyle w:val="normaltextrun"/>
          <w:rFonts w:ascii="Verdana" w:hAnsi="Verdana"/>
          <w:color w:val="000000" w:themeColor="text1"/>
          <w:sz w:val="20"/>
          <w:szCs w:val="20"/>
          <w:lang w:val="en-US"/>
        </w:rPr>
        <w:t>arXiv</w:t>
      </w:r>
      <w:proofErr w:type="spellEnd"/>
      <w:r w:rsidRPr="00820138">
        <w:rPr>
          <w:rStyle w:val="normaltextrun"/>
          <w:rFonts w:ascii="Verdana" w:hAnsi="Verdana"/>
          <w:color w:val="000000" w:themeColor="text1"/>
          <w:sz w:val="20"/>
          <w:szCs w:val="20"/>
          <w:lang w:val="en-US"/>
        </w:rPr>
        <w:t xml:space="preserve"> preprint. </w:t>
      </w:r>
      <w:hyperlink w:tgtFrame="_blank" w:history="1" r:id="rId61">
        <w:r w:rsidRPr="00820138">
          <w:rPr>
            <w:rStyle w:val="normaltextrun"/>
            <w:rFonts w:ascii="Verdana" w:hAnsi="Verdana"/>
            <w:color w:val="000000" w:themeColor="text1"/>
            <w:sz w:val="20"/>
            <w:szCs w:val="20"/>
            <w:lang w:val="en-US"/>
          </w:rPr>
          <w:t>https://arxiv.org/pdf/1904.01279</w:t>
        </w:r>
      </w:hyperlink>
      <w:r w:rsidRPr="00820138">
        <w:rPr>
          <w:rStyle w:val="eop"/>
          <w:rFonts w:ascii="Verdana" w:hAnsi="Verdana"/>
          <w:color w:val="000000" w:themeColor="text1"/>
          <w:sz w:val="20"/>
          <w:szCs w:val="20"/>
        </w:rPr>
        <w:t> </w:t>
      </w:r>
    </w:p>
    <w:p w:rsidRPr="00820138" w:rsidR="00816C80" w:rsidP="00816C80" w:rsidRDefault="00816C80" w14:paraId="6E51C86F" w14:textId="77777777">
      <w:pPr>
        <w:rPr>
          <w:rStyle w:val="normaltextrun"/>
          <w:rFonts w:ascii="Verdana" w:hAnsi="Verdana"/>
          <w:color w:val="000000" w:themeColor="text1"/>
          <w:sz w:val="20"/>
          <w:szCs w:val="20"/>
          <w:lang w:val="en-US"/>
        </w:rPr>
      </w:pPr>
    </w:p>
    <w:p w:rsidRPr="00820138" w:rsidR="009A4FA7" w:rsidP="00816C80" w:rsidRDefault="009A4FA7" w14:paraId="54B7EE46" w14:textId="271F1412">
      <w:pPr>
        <w:rPr>
          <w:rFonts w:ascii="Verdana" w:hAnsi="Verdana"/>
          <w:color w:val="000000" w:themeColor="text1"/>
          <w:sz w:val="20"/>
          <w:szCs w:val="20"/>
        </w:rPr>
      </w:pPr>
      <w:proofErr w:type="spellStart"/>
      <w:r w:rsidRPr="00820138">
        <w:rPr>
          <w:rStyle w:val="normaltextrun"/>
          <w:rFonts w:ascii="Verdana" w:hAnsi="Verdana"/>
          <w:color w:val="000000" w:themeColor="text1"/>
          <w:sz w:val="20"/>
          <w:szCs w:val="20"/>
          <w:lang w:val="en-US"/>
        </w:rPr>
        <w:t>Rebala</w:t>
      </w:r>
      <w:proofErr w:type="spellEnd"/>
      <w:r w:rsidRPr="00820138">
        <w:rPr>
          <w:rStyle w:val="normaltextrun"/>
          <w:rFonts w:ascii="Verdana" w:hAnsi="Verdana"/>
          <w:color w:val="000000" w:themeColor="text1"/>
          <w:sz w:val="20"/>
          <w:szCs w:val="20"/>
          <w:lang w:val="en-US"/>
        </w:rPr>
        <w:t xml:space="preserve">, G., Ravi, A., </w:t>
      </w:r>
      <w:proofErr w:type="spellStart"/>
      <w:r w:rsidRPr="00820138">
        <w:rPr>
          <w:rStyle w:val="normaltextrun"/>
          <w:rFonts w:ascii="Verdana" w:hAnsi="Verdana"/>
          <w:color w:val="000000" w:themeColor="text1"/>
          <w:sz w:val="20"/>
          <w:szCs w:val="20"/>
          <w:lang w:val="en-US"/>
        </w:rPr>
        <w:t>Churiwala</w:t>
      </w:r>
      <w:proofErr w:type="spellEnd"/>
      <w:r w:rsidRPr="00820138">
        <w:rPr>
          <w:rStyle w:val="normaltextrun"/>
          <w:rFonts w:ascii="Verdana" w:hAnsi="Verdana"/>
          <w:color w:val="000000" w:themeColor="text1"/>
          <w:sz w:val="20"/>
          <w:szCs w:val="20"/>
          <w:lang w:val="en-US"/>
        </w:rPr>
        <w:t xml:space="preserve">, S. (2019). Machine Learning Definition and Basics. In: An Introduction to Machine Learning. Springer, Cham. </w:t>
      </w:r>
      <w:hyperlink w:tgtFrame="_blank" w:history="1" r:id="rId62">
        <w:r w:rsidRPr="00820138">
          <w:rPr>
            <w:rStyle w:val="normaltextrun"/>
            <w:rFonts w:ascii="Verdana" w:hAnsi="Verdana"/>
            <w:color w:val="000000" w:themeColor="text1"/>
            <w:sz w:val="20"/>
            <w:szCs w:val="20"/>
            <w:lang w:val="en-US"/>
          </w:rPr>
          <w:t>https://doi.org/10.1007/978-3-030-15729-6_1</w:t>
        </w:r>
      </w:hyperlink>
      <w:r w:rsidRPr="00820138">
        <w:rPr>
          <w:rStyle w:val="eop"/>
          <w:rFonts w:ascii="Verdana" w:hAnsi="Verdana"/>
          <w:color w:val="000000" w:themeColor="text1"/>
          <w:sz w:val="20"/>
          <w:szCs w:val="20"/>
        </w:rPr>
        <w:t> </w:t>
      </w:r>
    </w:p>
    <w:p w:rsidRPr="00820138" w:rsidR="00816C80" w:rsidP="00816C80" w:rsidRDefault="00816C80" w14:paraId="22E2721A" w14:textId="77777777">
      <w:pPr>
        <w:rPr>
          <w:rStyle w:val="normaltextrun"/>
          <w:rFonts w:ascii="Verdana" w:hAnsi="Verdana"/>
          <w:color w:val="000000" w:themeColor="text1"/>
          <w:sz w:val="20"/>
          <w:szCs w:val="20"/>
          <w:lang w:val="en-US"/>
        </w:rPr>
      </w:pPr>
    </w:p>
    <w:p w:rsidRPr="00820138" w:rsidR="00816C80" w:rsidP="00816C80" w:rsidRDefault="00816C80" w14:paraId="2C8259F8" w14:textId="40C93294">
      <w:pPr>
        <w:rPr>
          <w:rStyle w:val="eop"/>
          <w:rFonts w:ascii="Verdana" w:hAnsi="Verdana"/>
          <w:color w:val="000000" w:themeColor="text1"/>
          <w:sz w:val="20"/>
          <w:szCs w:val="20"/>
        </w:rPr>
      </w:pPr>
      <w:r w:rsidRPr="2833A47C" w:rsidR="3B7AFC61">
        <w:rPr>
          <w:rStyle w:val="normaltextrun"/>
          <w:rFonts w:ascii="Verdana" w:hAnsi="Verdana"/>
          <w:color w:val="000000" w:themeColor="text1" w:themeTint="FF" w:themeShade="FF"/>
          <w:sz w:val="20"/>
          <w:szCs w:val="20"/>
          <w:lang w:val="en-US"/>
        </w:rPr>
        <w:t xml:space="preserve">Richey, R. G., </w:t>
      </w:r>
      <w:r w:rsidRPr="2833A47C" w:rsidR="3B7AFC61">
        <w:rPr>
          <w:rStyle w:val="normaltextrun"/>
          <w:rFonts w:ascii="Verdana" w:hAnsi="Verdana"/>
          <w:color w:val="000000" w:themeColor="text1" w:themeTint="FF" w:themeShade="FF"/>
          <w:sz w:val="20"/>
          <w:szCs w:val="20"/>
          <w:lang w:val="en-US"/>
        </w:rPr>
        <w:t>Roath</w:t>
      </w:r>
      <w:r w:rsidRPr="2833A47C" w:rsidR="3B7AFC61">
        <w:rPr>
          <w:rStyle w:val="normaltextrun"/>
          <w:rFonts w:ascii="Verdana" w:hAnsi="Verdana"/>
          <w:color w:val="000000" w:themeColor="text1" w:themeTint="FF" w:themeShade="FF"/>
          <w:sz w:val="20"/>
          <w:szCs w:val="20"/>
          <w:lang w:val="en-US"/>
        </w:rPr>
        <w:t xml:space="preserve">, A. S., Adams, F. G., &amp; Wieland, A. (2022). A responsiveness view of </w:t>
      </w:r>
      <w:r w:rsidRPr="2833A47C" w:rsidR="3B7AFC61">
        <w:rPr>
          <w:rStyle w:val="normaltextrun"/>
          <w:rFonts w:ascii="Verdana" w:hAnsi="Verdana"/>
          <w:color w:val="000000" w:themeColor="text1" w:themeTint="FF" w:themeShade="FF"/>
          <w:sz w:val="20"/>
          <w:szCs w:val="20"/>
          <w:lang w:val="en-US"/>
        </w:rPr>
        <w:t>logistics</w:t>
      </w:r>
      <w:r w:rsidRPr="2833A47C" w:rsidR="3B7AFC61">
        <w:rPr>
          <w:rStyle w:val="normaltextrun"/>
          <w:rFonts w:ascii="Verdana" w:hAnsi="Verdana"/>
          <w:color w:val="000000" w:themeColor="text1" w:themeTint="FF" w:themeShade="FF"/>
          <w:sz w:val="20"/>
          <w:szCs w:val="20"/>
          <w:lang w:val="en-US"/>
        </w:rPr>
        <w:t xml:space="preserve"> and supply chain management. Journal of Business Logistics, 43(1), 62–91. </w:t>
      </w:r>
      <w:hyperlink r:id="R96efe8f41a3f4a06">
        <w:r w:rsidRPr="2833A47C" w:rsidR="3B7AFC61">
          <w:rPr>
            <w:rStyle w:val="normaltextrun"/>
            <w:rFonts w:ascii="Verdana" w:hAnsi="Verdana"/>
            <w:color w:val="000000" w:themeColor="text1" w:themeTint="FF" w:themeShade="FF"/>
            <w:sz w:val="20"/>
            <w:szCs w:val="20"/>
            <w:lang w:val="en-US"/>
          </w:rPr>
          <w:t>https://doi.org/10.1111/jbl.12290</w:t>
        </w:r>
      </w:hyperlink>
    </w:p>
    <w:p w:rsidR="2833A47C" w:rsidP="2833A47C" w:rsidRDefault="2833A47C" w14:paraId="6A809383" w14:textId="0EE031B5">
      <w:pPr>
        <w:rPr>
          <w:rStyle w:val="normaltextrun"/>
          <w:rFonts w:ascii="Verdana" w:hAnsi="Verdana"/>
          <w:color w:val="000000" w:themeColor="text1" w:themeTint="FF" w:themeShade="FF"/>
          <w:sz w:val="20"/>
          <w:szCs w:val="20"/>
          <w:lang w:val="en-US"/>
        </w:rPr>
      </w:pPr>
    </w:p>
    <w:p w:rsidRPr="00820138" w:rsidR="00816C80" w:rsidP="00816C80" w:rsidRDefault="00816C80" w14:paraId="7AEDCC2F" w14:textId="081237BC">
      <w:pPr>
        <w:rPr>
          <w:rFonts w:ascii="Verdana" w:hAnsi="Verdana"/>
          <w:color w:val="000000" w:themeColor="text1"/>
          <w:sz w:val="20"/>
          <w:szCs w:val="20"/>
        </w:rPr>
      </w:pPr>
      <w:r w:rsidRPr="00820138">
        <w:rPr>
          <w:rFonts w:ascii="Verdana" w:hAnsi="Verdana"/>
          <w:color w:val="000000" w:themeColor="text1"/>
          <w:sz w:val="20"/>
          <w:szCs w:val="20"/>
        </w:rPr>
        <w:t xml:space="preserve">Sarikaya, A., </w:t>
      </w:r>
      <w:proofErr w:type="spellStart"/>
      <w:r w:rsidRPr="00820138">
        <w:rPr>
          <w:rFonts w:ascii="Verdana" w:hAnsi="Verdana"/>
          <w:color w:val="000000" w:themeColor="text1"/>
          <w:sz w:val="20"/>
          <w:szCs w:val="20"/>
        </w:rPr>
        <w:t>Correll</w:t>
      </w:r>
      <w:proofErr w:type="spellEnd"/>
      <w:r w:rsidRPr="00820138">
        <w:rPr>
          <w:rFonts w:ascii="Verdana" w:hAnsi="Verdana"/>
          <w:color w:val="000000" w:themeColor="text1"/>
          <w:sz w:val="20"/>
          <w:szCs w:val="20"/>
        </w:rPr>
        <w:t xml:space="preserve">, M., Bartram, L., Tory, M., &amp; Fisher, D. (2019). </w:t>
      </w:r>
      <w:proofErr w:type="spellStart"/>
      <w:r w:rsidRPr="00820138">
        <w:rPr>
          <w:rFonts w:ascii="Verdana" w:hAnsi="Verdana"/>
          <w:color w:val="000000" w:themeColor="text1"/>
          <w:sz w:val="20"/>
          <w:szCs w:val="20"/>
        </w:rPr>
        <w:t>What</w:t>
      </w:r>
      <w:proofErr w:type="spellEnd"/>
      <w:r w:rsidRPr="00820138">
        <w:rPr>
          <w:rFonts w:ascii="Verdana" w:hAnsi="Verdana"/>
          <w:color w:val="000000" w:themeColor="text1"/>
          <w:sz w:val="20"/>
          <w:szCs w:val="20"/>
        </w:rPr>
        <w:t xml:space="preserve"> do </w:t>
      </w:r>
      <w:proofErr w:type="spellStart"/>
      <w:r w:rsidRPr="00820138">
        <w:rPr>
          <w:rFonts w:ascii="Verdana" w:hAnsi="Verdana"/>
          <w:color w:val="000000" w:themeColor="text1"/>
          <w:sz w:val="20"/>
          <w:szCs w:val="20"/>
        </w:rPr>
        <w:t>we</w:t>
      </w:r>
      <w:proofErr w:type="spellEnd"/>
      <w:r w:rsidRPr="00820138">
        <w:rPr>
          <w:rFonts w:ascii="Verdana" w:hAnsi="Verdana"/>
          <w:color w:val="000000" w:themeColor="text1"/>
          <w:sz w:val="20"/>
          <w:szCs w:val="20"/>
        </w:rPr>
        <w:t xml:space="preserve"> </w:t>
      </w:r>
      <w:proofErr w:type="spellStart"/>
      <w:r w:rsidRPr="00820138">
        <w:rPr>
          <w:rFonts w:ascii="Verdana" w:hAnsi="Verdana"/>
          <w:color w:val="000000" w:themeColor="text1"/>
          <w:sz w:val="20"/>
          <w:szCs w:val="20"/>
        </w:rPr>
        <w:t>talk</w:t>
      </w:r>
      <w:proofErr w:type="spellEnd"/>
      <w:r w:rsidRPr="00820138">
        <w:rPr>
          <w:rFonts w:ascii="Verdana" w:hAnsi="Verdana"/>
          <w:color w:val="000000" w:themeColor="text1"/>
          <w:sz w:val="20"/>
          <w:szCs w:val="20"/>
        </w:rPr>
        <w:t xml:space="preserve"> </w:t>
      </w:r>
      <w:proofErr w:type="spellStart"/>
      <w:r w:rsidRPr="00820138">
        <w:rPr>
          <w:rFonts w:ascii="Verdana" w:hAnsi="Verdana"/>
          <w:color w:val="000000" w:themeColor="text1"/>
          <w:sz w:val="20"/>
          <w:szCs w:val="20"/>
        </w:rPr>
        <w:t>about</w:t>
      </w:r>
      <w:proofErr w:type="spellEnd"/>
      <w:r w:rsidRPr="00820138">
        <w:rPr>
          <w:rFonts w:ascii="Verdana" w:hAnsi="Verdana"/>
          <w:color w:val="000000" w:themeColor="text1"/>
          <w:sz w:val="20"/>
          <w:szCs w:val="20"/>
        </w:rPr>
        <w:t xml:space="preserve"> </w:t>
      </w:r>
      <w:proofErr w:type="spellStart"/>
      <w:r w:rsidRPr="00820138">
        <w:rPr>
          <w:rFonts w:ascii="Verdana" w:hAnsi="Verdana"/>
          <w:color w:val="000000" w:themeColor="text1"/>
          <w:sz w:val="20"/>
          <w:szCs w:val="20"/>
        </w:rPr>
        <w:t>when</w:t>
      </w:r>
      <w:proofErr w:type="spellEnd"/>
      <w:r w:rsidRPr="00820138">
        <w:rPr>
          <w:rFonts w:ascii="Verdana" w:hAnsi="Verdana"/>
          <w:color w:val="000000" w:themeColor="text1"/>
          <w:sz w:val="20"/>
          <w:szCs w:val="20"/>
        </w:rPr>
        <w:t xml:space="preserve"> </w:t>
      </w:r>
      <w:proofErr w:type="spellStart"/>
      <w:r w:rsidRPr="00820138">
        <w:rPr>
          <w:rFonts w:ascii="Verdana" w:hAnsi="Verdana"/>
          <w:color w:val="000000" w:themeColor="text1"/>
          <w:sz w:val="20"/>
          <w:szCs w:val="20"/>
        </w:rPr>
        <w:t>we</w:t>
      </w:r>
      <w:proofErr w:type="spellEnd"/>
      <w:r w:rsidRPr="00820138">
        <w:rPr>
          <w:rFonts w:ascii="Verdana" w:hAnsi="Verdana"/>
          <w:color w:val="000000" w:themeColor="text1"/>
          <w:sz w:val="20"/>
          <w:szCs w:val="20"/>
        </w:rPr>
        <w:t xml:space="preserve"> </w:t>
      </w:r>
      <w:proofErr w:type="spellStart"/>
      <w:r w:rsidRPr="00820138">
        <w:rPr>
          <w:rFonts w:ascii="Verdana" w:hAnsi="Verdana"/>
          <w:color w:val="000000" w:themeColor="text1"/>
          <w:sz w:val="20"/>
          <w:szCs w:val="20"/>
        </w:rPr>
        <w:t>talk</w:t>
      </w:r>
      <w:proofErr w:type="spellEnd"/>
      <w:r w:rsidRPr="00820138">
        <w:rPr>
          <w:rFonts w:ascii="Verdana" w:hAnsi="Verdana"/>
          <w:color w:val="000000" w:themeColor="text1"/>
          <w:sz w:val="20"/>
          <w:szCs w:val="20"/>
        </w:rPr>
        <w:t xml:space="preserve"> </w:t>
      </w:r>
      <w:proofErr w:type="spellStart"/>
      <w:r w:rsidRPr="00820138">
        <w:rPr>
          <w:rFonts w:ascii="Verdana" w:hAnsi="Verdana"/>
          <w:color w:val="000000" w:themeColor="text1"/>
          <w:sz w:val="20"/>
          <w:szCs w:val="20"/>
        </w:rPr>
        <w:t>about</w:t>
      </w:r>
      <w:proofErr w:type="spellEnd"/>
      <w:r w:rsidRPr="00820138">
        <w:rPr>
          <w:rFonts w:ascii="Verdana" w:hAnsi="Verdana"/>
          <w:color w:val="000000" w:themeColor="text1"/>
          <w:sz w:val="20"/>
          <w:szCs w:val="20"/>
        </w:rPr>
        <w:t xml:space="preserve"> </w:t>
      </w:r>
      <w:proofErr w:type="spellStart"/>
      <w:r w:rsidRPr="00820138">
        <w:rPr>
          <w:rFonts w:ascii="Verdana" w:hAnsi="Verdana"/>
          <w:color w:val="000000" w:themeColor="text1"/>
          <w:sz w:val="20"/>
          <w:szCs w:val="20"/>
        </w:rPr>
        <w:t>dashboards</w:t>
      </w:r>
      <w:proofErr w:type="spellEnd"/>
      <w:r w:rsidRPr="00820138">
        <w:rPr>
          <w:rFonts w:ascii="Verdana" w:hAnsi="Verdana"/>
          <w:color w:val="000000" w:themeColor="text1"/>
          <w:sz w:val="20"/>
          <w:szCs w:val="20"/>
        </w:rPr>
        <w:t xml:space="preserve">? </w:t>
      </w:r>
      <w:proofErr w:type="gramStart"/>
      <w:r w:rsidRPr="00820138">
        <w:rPr>
          <w:rStyle w:val="Hervorhebung"/>
          <w:rFonts w:ascii="Verdana" w:hAnsi="Verdana"/>
          <w:i w:val="0"/>
          <w:iCs w:val="0"/>
          <w:color w:val="000000" w:themeColor="text1"/>
          <w:sz w:val="20"/>
          <w:szCs w:val="20"/>
        </w:rPr>
        <w:t>IEEE Transactions</w:t>
      </w:r>
      <w:proofErr w:type="gramEnd"/>
      <w:r w:rsidRPr="00820138">
        <w:rPr>
          <w:rStyle w:val="Hervorhebung"/>
          <w:rFonts w:ascii="Verdana" w:hAnsi="Verdana"/>
          <w:i w:val="0"/>
          <w:iCs w:val="0"/>
          <w:color w:val="000000" w:themeColor="text1"/>
          <w:sz w:val="20"/>
          <w:szCs w:val="20"/>
        </w:rPr>
        <w:t xml:space="preserve"> on </w:t>
      </w:r>
      <w:proofErr w:type="spellStart"/>
      <w:r w:rsidRPr="00820138">
        <w:rPr>
          <w:rStyle w:val="Hervorhebung"/>
          <w:rFonts w:ascii="Verdana" w:hAnsi="Verdana"/>
          <w:i w:val="0"/>
          <w:iCs w:val="0"/>
          <w:color w:val="000000" w:themeColor="text1"/>
          <w:sz w:val="20"/>
          <w:szCs w:val="20"/>
        </w:rPr>
        <w:t>Visualization</w:t>
      </w:r>
      <w:proofErr w:type="spellEnd"/>
      <w:r w:rsidRPr="00820138">
        <w:rPr>
          <w:rStyle w:val="Hervorhebung"/>
          <w:rFonts w:ascii="Verdana" w:hAnsi="Verdana"/>
          <w:i w:val="0"/>
          <w:iCs w:val="0"/>
          <w:color w:val="000000" w:themeColor="text1"/>
          <w:sz w:val="20"/>
          <w:szCs w:val="20"/>
        </w:rPr>
        <w:t xml:space="preserve"> and Computer Graphics, 25</w:t>
      </w:r>
      <w:r w:rsidRPr="00820138">
        <w:rPr>
          <w:rFonts w:ascii="Verdana" w:hAnsi="Verdana"/>
          <w:color w:val="000000" w:themeColor="text1"/>
          <w:sz w:val="20"/>
          <w:szCs w:val="20"/>
        </w:rPr>
        <w:t>(1), 682–692. https://doi.org/10.1109/TVCG.2018.2864903</w:t>
      </w:r>
    </w:p>
    <w:p w:rsidRPr="00820138" w:rsidR="009A4FA7" w:rsidP="00816C80" w:rsidRDefault="009A4FA7" w14:paraId="2F3CC4F4" w14:textId="6D2EFA0F">
      <w:pPr>
        <w:rPr>
          <w:rFonts w:ascii="Verdana" w:hAnsi="Verdana"/>
          <w:color w:val="000000" w:themeColor="text1"/>
          <w:sz w:val="20"/>
          <w:szCs w:val="20"/>
        </w:rPr>
      </w:pPr>
    </w:p>
    <w:p w:rsidRPr="00820138" w:rsidR="009A4FA7" w:rsidP="00816C80" w:rsidRDefault="009A4FA7" w14:paraId="7F10BF2F" w14:textId="77777777">
      <w:pPr>
        <w:rPr>
          <w:rFonts w:ascii="Verdana" w:hAnsi="Verdana"/>
          <w:color w:val="000000" w:themeColor="text1"/>
          <w:sz w:val="20"/>
          <w:szCs w:val="20"/>
        </w:rPr>
      </w:pPr>
      <w:r w:rsidRPr="00820138">
        <w:rPr>
          <w:rStyle w:val="normaltextrun"/>
          <w:rFonts w:ascii="Verdana" w:hAnsi="Verdana"/>
          <w:color w:val="000000" w:themeColor="text1"/>
          <w:sz w:val="20"/>
          <w:szCs w:val="20"/>
          <w:lang w:val="en-US"/>
        </w:rPr>
        <w:t xml:space="preserve">Sarker I. H. (2021). Machine Learning: Algorithms, Real-World Applications and Research Directions. </w:t>
      </w:r>
      <w:r w:rsidRPr="00820138">
        <w:rPr>
          <w:rStyle w:val="normaltextrun"/>
          <w:rFonts w:ascii="Verdana" w:hAnsi="Verdana"/>
          <w:color w:val="000000" w:themeColor="text1"/>
          <w:sz w:val="20"/>
          <w:szCs w:val="20"/>
        </w:rPr>
        <w:t xml:space="preserve">SN </w:t>
      </w:r>
      <w:proofErr w:type="spellStart"/>
      <w:r w:rsidRPr="00820138">
        <w:rPr>
          <w:rStyle w:val="normaltextrun"/>
          <w:rFonts w:ascii="Verdana" w:hAnsi="Verdana"/>
          <w:color w:val="000000" w:themeColor="text1"/>
          <w:sz w:val="20"/>
          <w:szCs w:val="20"/>
        </w:rPr>
        <w:t>computer</w:t>
      </w:r>
      <w:proofErr w:type="spellEnd"/>
      <w:r w:rsidRPr="00820138">
        <w:rPr>
          <w:rStyle w:val="normaltextrun"/>
          <w:rFonts w:ascii="Verdana" w:hAnsi="Verdana"/>
          <w:color w:val="000000" w:themeColor="text1"/>
          <w:sz w:val="20"/>
          <w:szCs w:val="20"/>
        </w:rPr>
        <w:t xml:space="preserve"> </w:t>
      </w:r>
      <w:proofErr w:type="spellStart"/>
      <w:r w:rsidRPr="00820138">
        <w:rPr>
          <w:rStyle w:val="normaltextrun"/>
          <w:rFonts w:ascii="Verdana" w:hAnsi="Verdana"/>
          <w:color w:val="000000" w:themeColor="text1"/>
          <w:sz w:val="20"/>
          <w:szCs w:val="20"/>
        </w:rPr>
        <w:t>science</w:t>
      </w:r>
      <w:proofErr w:type="spellEnd"/>
      <w:r w:rsidRPr="00820138">
        <w:rPr>
          <w:rStyle w:val="normaltextrun"/>
          <w:rFonts w:ascii="Verdana" w:hAnsi="Verdana"/>
          <w:color w:val="000000" w:themeColor="text1"/>
          <w:sz w:val="20"/>
          <w:szCs w:val="20"/>
        </w:rPr>
        <w:t>, 2(3), 160. https://doi.org/10.1007/s42979-021-00592-x</w:t>
      </w:r>
      <w:r w:rsidRPr="00820138">
        <w:rPr>
          <w:rStyle w:val="eop"/>
          <w:rFonts w:ascii="Verdana" w:hAnsi="Verdana"/>
          <w:color w:val="000000" w:themeColor="text1"/>
          <w:sz w:val="20"/>
          <w:szCs w:val="20"/>
        </w:rPr>
        <w:t> </w:t>
      </w:r>
    </w:p>
    <w:p w:rsidRPr="00820138" w:rsidR="00816C80" w:rsidP="00816C80" w:rsidRDefault="00816C80" w14:paraId="09773344" w14:textId="77777777">
      <w:pPr>
        <w:rPr>
          <w:rStyle w:val="normaltextrun"/>
          <w:rFonts w:ascii="Verdana" w:hAnsi="Verdana"/>
          <w:color w:val="000000" w:themeColor="text1"/>
          <w:sz w:val="20"/>
          <w:szCs w:val="20"/>
          <w:lang w:val="en-US"/>
        </w:rPr>
      </w:pPr>
    </w:p>
    <w:p w:rsidRPr="00820138" w:rsidR="009A4FA7" w:rsidP="00816C80" w:rsidRDefault="009A4FA7" w14:paraId="40835F71" w14:textId="50A9498B">
      <w:pPr>
        <w:rPr>
          <w:rFonts w:ascii="Verdana" w:hAnsi="Verdana"/>
          <w:color w:val="000000" w:themeColor="text1"/>
          <w:sz w:val="20"/>
          <w:szCs w:val="20"/>
        </w:rPr>
      </w:pPr>
      <w:proofErr w:type="spellStart"/>
      <w:r w:rsidRPr="00820138">
        <w:rPr>
          <w:rStyle w:val="normaltextrun"/>
          <w:rFonts w:ascii="Verdana" w:hAnsi="Verdana"/>
          <w:color w:val="000000" w:themeColor="text1"/>
          <w:sz w:val="20"/>
          <w:szCs w:val="20"/>
          <w:lang w:val="en-US"/>
        </w:rPr>
        <w:t>Slimstock</w:t>
      </w:r>
      <w:proofErr w:type="spellEnd"/>
      <w:r w:rsidRPr="00820138">
        <w:rPr>
          <w:rStyle w:val="normaltextrun"/>
          <w:rFonts w:ascii="Verdana" w:hAnsi="Verdana"/>
          <w:color w:val="000000" w:themeColor="text1"/>
          <w:sz w:val="20"/>
          <w:szCs w:val="20"/>
          <w:lang w:val="en-US"/>
        </w:rPr>
        <w:t xml:space="preserve">. (2024, October 24). OTIF – The right way to measure availability. </w:t>
      </w:r>
      <w:proofErr w:type="spellStart"/>
      <w:r w:rsidRPr="00820138">
        <w:rPr>
          <w:rStyle w:val="normaltextrun"/>
          <w:rFonts w:ascii="Verdana" w:hAnsi="Verdana"/>
          <w:color w:val="000000" w:themeColor="text1"/>
          <w:sz w:val="20"/>
          <w:szCs w:val="20"/>
          <w:lang w:val="en-US"/>
        </w:rPr>
        <w:t>Slimstock</w:t>
      </w:r>
      <w:proofErr w:type="spellEnd"/>
      <w:r w:rsidRPr="00820138">
        <w:rPr>
          <w:rStyle w:val="normaltextrun"/>
          <w:rFonts w:ascii="Verdana" w:hAnsi="Verdana"/>
          <w:color w:val="000000" w:themeColor="text1"/>
          <w:sz w:val="20"/>
          <w:szCs w:val="20"/>
          <w:lang w:val="en-US"/>
        </w:rPr>
        <w:t>. https://www.slimstock.com/de/blog/otif-der-richtige-weg-fuer-die-messung-von-verfuegbarkeit/</w:t>
      </w:r>
      <w:r w:rsidRPr="00820138">
        <w:rPr>
          <w:rStyle w:val="eop"/>
          <w:rFonts w:ascii="Verdana" w:hAnsi="Verdana"/>
          <w:color w:val="000000" w:themeColor="text1"/>
          <w:sz w:val="20"/>
          <w:szCs w:val="20"/>
        </w:rPr>
        <w:t> </w:t>
      </w:r>
    </w:p>
    <w:p w:rsidRPr="00820138" w:rsidR="00816C80" w:rsidP="00816C80" w:rsidRDefault="00816C80" w14:paraId="24A3F25F" w14:textId="77777777">
      <w:pPr>
        <w:rPr>
          <w:rStyle w:val="normaltextrun"/>
          <w:rFonts w:ascii="Verdana" w:hAnsi="Verdana"/>
          <w:color w:val="000000" w:themeColor="text1"/>
          <w:sz w:val="20"/>
          <w:szCs w:val="20"/>
          <w:lang w:val="en-US"/>
        </w:rPr>
      </w:pPr>
    </w:p>
    <w:p w:rsidRPr="00820138" w:rsidR="00816C80" w:rsidP="00816C80" w:rsidRDefault="009A4FA7" w14:paraId="047A5FDD" w14:textId="3E38767A">
      <w:pPr>
        <w:rPr>
          <w:rStyle w:val="eop"/>
          <w:rFonts w:ascii="Verdana" w:hAnsi="Verdana"/>
          <w:color w:val="000000" w:themeColor="text1"/>
          <w:sz w:val="20"/>
          <w:szCs w:val="20"/>
        </w:rPr>
      </w:pPr>
      <w:proofErr w:type="spellStart"/>
      <w:r w:rsidRPr="00820138">
        <w:rPr>
          <w:rStyle w:val="normaltextrun"/>
          <w:rFonts w:ascii="Verdana" w:hAnsi="Verdana"/>
          <w:color w:val="000000" w:themeColor="text1"/>
          <w:sz w:val="20"/>
          <w:szCs w:val="20"/>
          <w:lang w:val="en-US"/>
        </w:rPr>
        <w:t>Souibgui</w:t>
      </w:r>
      <w:proofErr w:type="spellEnd"/>
      <w:r w:rsidRPr="00820138">
        <w:rPr>
          <w:rStyle w:val="normaltextrun"/>
          <w:rFonts w:ascii="Verdana" w:hAnsi="Verdana"/>
          <w:color w:val="000000" w:themeColor="text1"/>
          <w:sz w:val="20"/>
          <w:szCs w:val="20"/>
          <w:lang w:val="en-US"/>
        </w:rPr>
        <w:t xml:space="preserve">, M., </w:t>
      </w:r>
      <w:proofErr w:type="spellStart"/>
      <w:r w:rsidRPr="00820138">
        <w:rPr>
          <w:rStyle w:val="normaltextrun"/>
          <w:rFonts w:ascii="Verdana" w:hAnsi="Verdana"/>
          <w:color w:val="000000" w:themeColor="text1"/>
          <w:sz w:val="20"/>
          <w:szCs w:val="20"/>
          <w:lang w:val="en-US"/>
        </w:rPr>
        <w:t>Atigui</w:t>
      </w:r>
      <w:proofErr w:type="spellEnd"/>
      <w:r w:rsidRPr="00820138">
        <w:rPr>
          <w:rStyle w:val="normaltextrun"/>
          <w:rFonts w:ascii="Verdana" w:hAnsi="Verdana"/>
          <w:color w:val="000000" w:themeColor="text1"/>
          <w:sz w:val="20"/>
          <w:szCs w:val="20"/>
          <w:lang w:val="en-US"/>
        </w:rPr>
        <w:t xml:space="preserve">, F., </w:t>
      </w:r>
      <w:proofErr w:type="spellStart"/>
      <w:r w:rsidRPr="00820138">
        <w:rPr>
          <w:rStyle w:val="normaltextrun"/>
          <w:rFonts w:ascii="Verdana" w:hAnsi="Verdana"/>
          <w:color w:val="000000" w:themeColor="text1"/>
          <w:sz w:val="20"/>
          <w:szCs w:val="20"/>
          <w:lang w:val="en-US"/>
        </w:rPr>
        <w:t>Zammali</w:t>
      </w:r>
      <w:proofErr w:type="spellEnd"/>
      <w:r w:rsidRPr="00820138">
        <w:rPr>
          <w:rStyle w:val="normaltextrun"/>
          <w:rFonts w:ascii="Verdana" w:hAnsi="Verdana"/>
          <w:color w:val="000000" w:themeColor="text1"/>
          <w:sz w:val="20"/>
          <w:szCs w:val="20"/>
          <w:lang w:val="en-US"/>
        </w:rPr>
        <w:t>, S., Cherfi, S., &amp; Yahia, S. B. (2019). Data quality in ETL process: A preliminary study. Procedia Computer Science, 159, 676-687.</w:t>
      </w:r>
      <w:r w:rsidRPr="00820138" w:rsidR="00820138">
        <w:rPr>
          <w:rStyle w:val="normaltextrun"/>
          <w:rFonts w:ascii="Verdana" w:hAnsi="Verdana"/>
          <w:color w:val="000000" w:themeColor="text1"/>
          <w:sz w:val="20"/>
          <w:szCs w:val="20"/>
          <w:lang w:val="en-US"/>
        </w:rPr>
        <w:t xml:space="preserve"> </w:t>
      </w:r>
      <w:hyperlink w:tgtFrame="_blank" w:tooltip="Persistent link using digital object identifier" w:history="1" r:id="rId64">
        <w:r w:rsidRPr="00820138" w:rsidR="00820138">
          <w:rPr>
            <w:rStyle w:val="anchor-text"/>
            <w:rFonts w:ascii="Verdana" w:hAnsi="Verdana"/>
            <w:color w:val="000000" w:themeColor="text1"/>
            <w:sz w:val="20"/>
            <w:szCs w:val="20"/>
          </w:rPr>
          <w:t>https://doi.org/10.1016/j.procs.2019.09.223</w:t>
        </w:r>
      </w:hyperlink>
    </w:p>
    <w:p w:rsidRPr="00820138" w:rsidR="00816C80" w:rsidP="00816C80" w:rsidRDefault="00816C80" w14:paraId="079ED0E6" w14:textId="77777777">
      <w:pPr>
        <w:rPr>
          <w:rStyle w:val="eop"/>
          <w:rFonts w:ascii="Verdana" w:hAnsi="Verdana"/>
          <w:color w:val="000000" w:themeColor="text1"/>
          <w:sz w:val="20"/>
          <w:szCs w:val="20"/>
        </w:rPr>
      </w:pPr>
    </w:p>
    <w:p w:rsidRPr="00820138" w:rsidR="009A4FA7" w:rsidP="00816C80" w:rsidRDefault="009A4FA7" w14:paraId="64F68723" w14:textId="65BC65EB">
      <w:pPr>
        <w:rPr>
          <w:rFonts w:ascii="Verdana" w:hAnsi="Verdana"/>
          <w:color w:val="000000" w:themeColor="text1"/>
          <w:sz w:val="20"/>
          <w:szCs w:val="20"/>
        </w:rPr>
      </w:pPr>
      <w:r w:rsidRPr="00820138">
        <w:rPr>
          <w:rStyle w:val="normaltextrun"/>
          <w:rFonts w:ascii="Verdana" w:hAnsi="Verdana"/>
          <w:color w:val="000000" w:themeColor="text1"/>
          <w:sz w:val="20"/>
          <w:szCs w:val="20"/>
          <w:lang w:val="en-US"/>
        </w:rPr>
        <w:t xml:space="preserve">Stefanovic, Nenad, Proactive Supply Chain Performance Management with Predictive Analytics, The Scientific World Journal, 2014, 528917, 17 pages, 2014. </w:t>
      </w:r>
      <w:hyperlink w:tgtFrame="_blank" w:history="1" r:id="rId65">
        <w:r w:rsidRPr="00820138">
          <w:rPr>
            <w:rStyle w:val="normaltextrun"/>
            <w:rFonts w:ascii="Verdana" w:hAnsi="Verdana"/>
            <w:color w:val="000000" w:themeColor="text1"/>
            <w:sz w:val="20"/>
            <w:szCs w:val="20"/>
            <w:lang w:val="en-US"/>
          </w:rPr>
          <w:t>https://doi.org/10.1155/2014/528917</w:t>
        </w:r>
      </w:hyperlink>
      <w:r w:rsidRPr="00820138">
        <w:rPr>
          <w:rStyle w:val="eop"/>
          <w:rFonts w:ascii="Verdana" w:hAnsi="Verdana"/>
          <w:color w:val="000000" w:themeColor="text1"/>
          <w:sz w:val="20"/>
          <w:szCs w:val="20"/>
        </w:rPr>
        <w:t> </w:t>
      </w:r>
    </w:p>
    <w:p w:rsidRPr="00820138" w:rsidR="00816C80" w:rsidP="00816C80" w:rsidRDefault="00816C80" w14:paraId="353FAF24" w14:textId="77777777">
      <w:pPr>
        <w:rPr>
          <w:rStyle w:val="normaltextrun"/>
          <w:rFonts w:ascii="Verdana" w:hAnsi="Verdana"/>
          <w:color w:val="000000" w:themeColor="text1"/>
          <w:sz w:val="20"/>
          <w:szCs w:val="20"/>
          <w:lang w:val="en-US"/>
        </w:rPr>
      </w:pPr>
    </w:p>
    <w:p w:rsidRPr="00820138" w:rsidR="009A4FA7" w:rsidP="00816C80" w:rsidRDefault="009A4FA7" w14:paraId="60AB3CBA" w14:textId="3A024048">
      <w:pPr>
        <w:rPr>
          <w:rFonts w:ascii="Verdana" w:hAnsi="Verdana"/>
          <w:color w:val="000000" w:themeColor="text1"/>
          <w:sz w:val="20"/>
          <w:szCs w:val="20"/>
        </w:rPr>
      </w:pPr>
      <w:r w:rsidRPr="00820138">
        <w:rPr>
          <w:rStyle w:val="normaltextrun"/>
          <w:rFonts w:ascii="Verdana" w:hAnsi="Verdana"/>
          <w:color w:val="000000" w:themeColor="text1"/>
          <w:sz w:val="20"/>
          <w:szCs w:val="20"/>
          <w:lang w:val="en-US"/>
        </w:rPr>
        <w:t>Sucky, E. (2021). Supply chain management.</w:t>
      </w:r>
      <w:r w:rsidR="000D0A89">
        <w:rPr>
          <w:rStyle w:val="normaltextrun"/>
          <w:rFonts w:ascii="Verdana" w:hAnsi="Verdana"/>
          <w:color w:val="000000" w:themeColor="text1"/>
          <w:sz w:val="20"/>
          <w:szCs w:val="20"/>
          <w:lang w:val="en-US"/>
        </w:rPr>
        <w:t xml:space="preserve"> </w:t>
      </w:r>
      <w:hyperlink w:tgtFrame="_blank" w:history="1" r:id="rId66">
        <w:r w:rsidRPr="00820138">
          <w:rPr>
            <w:rStyle w:val="normaltextrun"/>
            <w:rFonts w:ascii="Verdana" w:hAnsi="Verdana"/>
            <w:color w:val="000000" w:themeColor="text1"/>
            <w:sz w:val="20"/>
            <w:szCs w:val="20"/>
          </w:rPr>
          <w:t>https://doi.org/10.17433/978-3-17-030984-5</w:t>
        </w:r>
      </w:hyperlink>
      <w:r w:rsidRPr="00820138">
        <w:rPr>
          <w:rStyle w:val="eop"/>
          <w:rFonts w:ascii="Verdana" w:hAnsi="Verdana"/>
          <w:color w:val="000000" w:themeColor="text1"/>
          <w:sz w:val="20"/>
          <w:szCs w:val="20"/>
        </w:rPr>
        <w:t> </w:t>
      </w:r>
    </w:p>
    <w:p w:rsidRPr="00820138" w:rsidR="00816C80" w:rsidP="00816C80" w:rsidRDefault="00816C80" w14:paraId="71377804" w14:textId="77777777">
      <w:pPr>
        <w:rPr>
          <w:rFonts w:ascii="Verdana" w:hAnsi="Verdana"/>
          <w:color w:val="000000" w:themeColor="text1"/>
          <w:sz w:val="20"/>
          <w:szCs w:val="20"/>
        </w:rPr>
      </w:pPr>
    </w:p>
    <w:p w:rsidRPr="000D0A89" w:rsidR="00816C80" w:rsidP="000D0A89" w:rsidRDefault="009A4FA7" w14:paraId="6CCFD99B" w14:textId="09661311">
      <w:pPr>
        <w:pStyle w:val="StandardWeb"/>
        <w:rPr>
          <w:rStyle w:val="normaltextrun"/>
          <w:rFonts w:ascii="Verdana" w:hAnsi="Verdana"/>
          <w:color w:val="000000" w:themeColor="text1"/>
          <w:sz w:val="20"/>
          <w:szCs w:val="20"/>
        </w:rPr>
      </w:pPr>
      <w:r w:rsidRPr="000D0A89">
        <w:rPr>
          <w:rFonts w:ascii="Verdana" w:hAnsi="Verdana"/>
          <w:color w:val="000000" w:themeColor="text1"/>
          <w:sz w:val="20"/>
          <w:szCs w:val="20"/>
        </w:rPr>
        <w:lastRenderedPageBreak/>
        <w:t>Supply Chain Council. (201</w:t>
      </w:r>
      <w:r w:rsidRPr="000D0A89" w:rsidR="000D0A89">
        <w:rPr>
          <w:rFonts w:ascii="Verdana" w:hAnsi="Verdana"/>
          <w:color w:val="000000" w:themeColor="text1"/>
          <w:sz w:val="20"/>
          <w:szCs w:val="20"/>
        </w:rPr>
        <w:t>7</w:t>
      </w:r>
      <w:r w:rsidRPr="000D0A89">
        <w:rPr>
          <w:rFonts w:ascii="Verdana" w:hAnsi="Verdana"/>
          <w:color w:val="000000" w:themeColor="text1"/>
          <w:sz w:val="20"/>
          <w:szCs w:val="20"/>
        </w:rPr>
        <w:t xml:space="preserve">). Supply Chain </w:t>
      </w:r>
      <w:proofErr w:type="spellStart"/>
      <w:r w:rsidRPr="000D0A89">
        <w:rPr>
          <w:rFonts w:ascii="Verdana" w:hAnsi="Verdana"/>
          <w:color w:val="000000" w:themeColor="text1"/>
          <w:sz w:val="20"/>
          <w:szCs w:val="20"/>
        </w:rPr>
        <w:t>Operations</w:t>
      </w:r>
      <w:proofErr w:type="spellEnd"/>
      <w:r w:rsidRPr="000D0A89">
        <w:rPr>
          <w:rFonts w:ascii="Verdana" w:hAnsi="Verdana"/>
          <w:color w:val="000000" w:themeColor="text1"/>
          <w:sz w:val="20"/>
          <w:szCs w:val="20"/>
        </w:rPr>
        <w:t xml:space="preserve"> Reference (SCOR) Model Version 12.0. Washington, DC: Supply Chain Council</w:t>
      </w:r>
      <w:r w:rsidR="000D0A89">
        <w:rPr>
          <w:rFonts w:ascii="Verdana" w:hAnsi="Verdana"/>
          <w:color w:val="000000" w:themeColor="text1"/>
          <w:sz w:val="20"/>
          <w:szCs w:val="20"/>
        </w:rPr>
        <w:t xml:space="preserve">. </w:t>
      </w:r>
      <w:r w:rsidRPr="000D0A89" w:rsidR="000D0A89">
        <w:rPr>
          <w:rFonts w:ascii="Verdana" w:hAnsi="Verdana"/>
          <w:color w:val="000000" w:themeColor="text1"/>
          <w:sz w:val="20"/>
          <w:szCs w:val="20"/>
        </w:rPr>
        <w:t>https://www.apics.org/docs/default-source/scor-training/scor-v12-0-framework-introduction.pdf?sfvrs%E2%80%A6</w:t>
      </w:r>
    </w:p>
    <w:p w:rsidRPr="00820138" w:rsidR="009A4FA7" w:rsidP="00816C80" w:rsidRDefault="009A4FA7" w14:paraId="1ED048A2" w14:textId="571D7894">
      <w:pPr>
        <w:rPr>
          <w:rFonts w:ascii="Verdana" w:hAnsi="Verdana"/>
          <w:color w:val="000000" w:themeColor="text1"/>
          <w:sz w:val="20"/>
          <w:szCs w:val="20"/>
        </w:rPr>
      </w:pPr>
      <w:r w:rsidRPr="00820138">
        <w:rPr>
          <w:rStyle w:val="normaltextrun"/>
          <w:rFonts w:ascii="Verdana" w:hAnsi="Verdana"/>
          <w:color w:val="000000" w:themeColor="text1"/>
          <w:sz w:val="20"/>
          <w:szCs w:val="20"/>
          <w:lang w:val="en-US"/>
        </w:rPr>
        <w:t xml:space="preserve">Taleb, I., </w:t>
      </w:r>
      <w:proofErr w:type="spellStart"/>
      <w:r w:rsidRPr="00820138">
        <w:rPr>
          <w:rStyle w:val="normaltextrun"/>
          <w:rFonts w:ascii="Verdana" w:hAnsi="Verdana"/>
          <w:color w:val="000000" w:themeColor="text1"/>
          <w:sz w:val="20"/>
          <w:szCs w:val="20"/>
          <w:lang w:val="en-US"/>
        </w:rPr>
        <w:t>Serhani</w:t>
      </w:r>
      <w:proofErr w:type="spellEnd"/>
      <w:r w:rsidRPr="00820138">
        <w:rPr>
          <w:rStyle w:val="normaltextrun"/>
          <w:rFonts w:ascii="Verdana" w:hAnsi="Verdana"/>
          <w:color w:val="000000" w:themeColor="text1"/>
          <w:sz w:val="20"/>
          <w:szCs w:val="20"/>
          <w:lang w:val="en-US"/>
        </w:rPr>
        <w:t xml:space="preserve">, M.A., </w:t>
      </w:r>
      <w:proofErr w:type="spellStart"/>
      <w:r w:rsidRPr="00820138">
        <w:rPr>
          <w:rStyle w:val="normaltextrun"/>
          <w:rFonts w:ascii="Verdana" w:hAnsi="Verdana"/>
          <w:color w:val="000000" w:themeColor="text1"/>
          <w:sz w:val="20"/>
          <w:szCs w:val="20"/>
          <w:lang w:val="en-US"/>
        </w:rPr>
        <w:t>Bouhaddioui</w:t>
      </w:r>
      <w:proofErr w:type="spellEnd"/>
      <w:r w:rsidRPr="00820138">
        <w:rPr>
          <w:rStyle w:val="normaltextrun"/>
          <w:rFonts w:ascii="Verdana" w:hAnsi="Verdana"/>
          <w:color w:val="000000" w:themeColor="text1"/>
          <w:sz w:val="20"/>
          <w:szCs w:val="20"/>
          <w:lang w:val="en-US"/>
        </w:rPr>
        <w:t xml:space="preserve">, C. et al. </w:t>
      </w:r>
      <w:proofErr w:type="gramStart"/>
      <w:r w:rsidRPr="00820138">
        <w:rPr>
          <w:rStyle w:val="normaltextrun"/>
          <w:rFonts w:ascii="Verdana" w:hAnsi="Verdana"/>
          <w:color w:val="000000" w:themeColor="text1"/>
          <w:sz w:val="20"/>
          <w:szCs w:val="20"/>
          <w:lang w:val="en-US"/>
        </w:rPr>
        <w:t>Big</w:t>
      </w:r>
      <w:proofErr w:type="gramEnd"/>
      <w:r w:rsidRPr="00820138">
        <w:rPr>
          <w:rStyle w:val="normaltextrun"/>
          <w:rFonts w:ascii="Verdana" w:hAnsi="Verdana"/>
          <w:color w:val="000000" w:themeColor="text1"/>
          <w:sz w:val="20"/>
          <w:szCs w:val="20"/>
          <w:lang w:val="en-US"/>
        </w:rPr>
        <w:t xml:space="preserve"> data quality framework: a holistic approach to continuous quality management. J Big Data 8, 76 (2021). </w:t>
      </w:r>
      <w:hyperlink w:tgtFrame="_blank" w:history="1" r:id="rId67">
        <w:r w:rsidRPr="00820138">
          <w:rPr>
            <w:rStyle w:val="normaltextrun"/>
            <w:rFonts w:ascii="Verdana" w:hAnsi="Verdana"/>
            <w:color w:val="000000" w:themeColor="text1"/>
            <w:sz w:val="20"/>
            <w:szCs w:val="20"/>
            <w:lang w:val="en-US"/>
          </w:rPr>
          <w:t>https://doi.org/10.1186/s40537-021-00468-0</w:t>
        </w:r>
      </w:hyperlink>
    </w:p>
    <w:p w:rsidRPr="00820138" w:rsidR="00816C80" w:rsidP="00816C80" w:rsidRDefault="00816C80" w14:paraId="0FDF9E64" w14:textId="77777777">
      <w:pPr>
        <w:rPr>
          <w:rStyle w:val="normaltextrun"/>
          <w:rFonts w:ascii="Verdana" w:hAnsi="Verdana"/>
          <w:color w:val="000000" w:themeColor="text1"/>
          <w:sz w:val="20"/>
          <w:szCs w:val="20"/>
          <w:lang w:val="en-US"/>
        </w:rPr>
      </w:pPr>
    </w:p>
    <w:p w:rsidRPr="00820138" w:rsidR="009A4FA7" w:rsidP="00816C80" w:rsidRDefault="009A4FA7" w14:paraId="377F2181" w14:textId="4C345CF9">
      <w:pPr>
        <w:rPr>
          <w:rFonts w:ascii="Verdana" w:hAnsi="Verdana"/>
          <w:color w:val="000000" w:themeColor="text1"/>
          <w:sz w:val="20"/>
          <w:szCs w:val="20"/>
        </w:rPr>
      </w:pPr>
      <w:r w:rsidRPr="00820138">
        <w:rPr>
          <w:rStyle w:val="normaltextrun"/>
          <w:rFonts w:ascii="Verdana" w:hAnsi="Verdana"/>
          <w:color w:val="000000" w:themeColor="text1"/>
          <w:sz w:val="20"/>
          <w:szCs w:val="20"/>
          <w:lang w:val="en-US"/>
        </w:rPr>
        <w:t xml:space="preserve">Talwar, S., Kaur, P., Wamba, S. F., &amp; Dhir, A. (2021). Big data in operations and supply chain management: A systematic literature review and future research agenda. International Journal of Production Research, 59(11), 3509–3534. </w:t>
      </w:r>
      <w:hyperlink w:tgtFrame="_blank" w:history="1" r:id="rId68">
        <w:r w:rsidRPr="00820138">
          <w:rPr>
            <w:rStyle w:val="normaltextrun"/>
            <w:rFonts w:ascii="Verdana" w:hAnsi="Verdana"/>
            <w:color w:val="000000" w:themeColor="text1"/>
            <w:sz w:val="20"/>
            <w:szCs w:val="20"/>
            <w:lang w:val="en-US"/>
          </w:rPr>
          <w:t>https://doi.org/10.1080/00207543.2020.1868599</w:t>
        </w:r>
      </w:hyperlink>
      <w:r w:rsidRPr="00820138">
        <w:rPr>
          <w:rStyle w:val="eop"/>
          <w:rFonts w:ascii="Verdana" w:hAnsi="Verdana"/>
          <w:color w:val="000000" w:themeColor="text1"/>
          <w:sz w:val="20"/>
          <w:szCs w:val="20"/>
        </w:rPr>
        <w:t> </w:t>
      </w:r>
    </w:p>
    <w:p w:rsidRPr="00820138" w:rsidR="00816C80" w:rsidP="00816C80" w:rsidRDefault="00816C80" w14:paraId="7D0E7E38" w14:textId="77777777">
      <w:pPr>
        <w:rPr>
          <w:rFonts w:ascii="Verdana" w:hAnsi="Verdana"/>
          <w:color w:val="000000" w:themeColor="text1"/>
          <w:sz w:val="20"/>
          <w:szCs w:val="20"/>
        </w:rPr>
      </w:pPr>
    </w:p>
    <w:p w:rsidRPr="00820138" w:rsidR="009A4FA7" w:rsidP="00816C80" w:rsidRDefault="009A4FA7" w14:paraId="2335239D" w14:textId="76B446D6">
      <w:pPr>
        <w:rPr>
          <w:rFonts w:ascii="Verdana" w:hAnsi="Verdana"/>
          <w:color w:val="000000" w:themeColor="text1"/>
          <w:sz w:val="20"/>
          <w:szCs w:val="20"/>
        </w:rPr>
      </w:pPr>
      <w:proofErr w:type="spellStart"/>
      <w:r w:rsidRPr="00820138">
        <w:rPr>
          <w:rFonts w:ascii="Verdana" w:hAnsi="Verdana"/>
          <w:color w:val="000000" w:themeColor="text1"/>
          <w:sz w:val="20"/>
          <w:szCs w:val="20"/>
        </w:rPr>
        <w:t>Toward</w:t>
      </w:r>
      <w:proofErr w:type="spellEnd"/>
      <w:r w:rsidRPr="00820138">
        <w:rPr>
          <w:rFonts w:ascii="Verdana" w:hAnsi="Verdana"/>
          <w:color w:val="000000" w:themeColor="text1"/>
          <w:sz w:val="20"/>
          <w:szCs w:val="20"/>
        </w:rPr>
        <w:t xml:space="preserve"> a New </w:t>
      </w:r>
      <w:proofErr w:type="spellStart"/>
      <w:r w:rsidRPr="00820138">
        <w:rPr>
          <w:rFonts w:ascii="Verdana" w:hAnsi="Verdana"/>
          <w:color w:val="000000" w:themeColor="text1"/>
          <w:sz w:val="20"/>
          <w:szCs w:val="20"/>
        </w:rPr>
        <w:t>Era</w:t>
      </w:r>
      <w:proofErr w:type="spellEnd"/>
      <w:r w:rsidRPr="00820138">
        <w:rPr>
          <w:rFonts w:ascii="Verdana" w:hAnsi="Verdana"/>
          <w:color w:val="000000" w:themeColor="text1"/>
          <w:sz w:val="20"/>
          <w:szCs w:val="20"/>
        </w:rPr>
        <w:t xml:space="preserve"> </w:t>
      </w:r>
      <w:proofErr w:type="spellStart"/>
      <w:r w:rsidRPr="00820138">
        <w:rPr>
          <w:rFonts w:ascii="Verdana" w:hAnsi="Verdana"/>
          <w:color w:val="000000" w:themeColor="text1"/>
          <w:sz w:val="20"/>
          <w:szCs w:val="20"/>
        </w:rPr>
        <w:t>of</w:t>
      </w:r>
      <w:proofErr w:type="spellEnd"/>
      <w:r w:rsidRPr="00820138">
        <w:rPr>
          <w:rFonts w:ascii="Verdana" w:hAnsi="Verdana"/>
          <w:color w:val="000000" w:themeColor="text1"/>
          <w:sz w:val="20"/>
          <w:szCs w:val="20"/>
        </w:rPr>
        <w:t xml:space="preserve"> Data Sharing. (2024). In National </w:t>
      </w:r>
      <w:proofErr w:type="spellStart"/>
      <w:r w:rsidRPr="00820138">
        <w:rPr>
          <w:rFonts w:ascii="Verdana" w:hAnsi="Verdana"/>
          <w:color w:val="000000" w:themeColor="text1"/>
          <w:sz w:val="20"/>
          <w:szCs w:val="20"/>
        </w:rPr>
        <w:t>Academies</w:t>
      </w:r>
      <w:proofErr w:type="spellEnd"/>
      <w:r w:rsidRPr="00820138">
        <w:rPr>
          <w:rFonts w:ascii="Verdana" w:hAnsi="Verdana"/>
          <w:color w:val="000000" w:themeColor="text1"/>
          <w:sz w:val="20"/>
          <w:szCs w:val="20"/>
        </w:rPr>
        <w:t xml:space="preserve"> Press eBooks. </w:t>
      </w:r>
      <w:r w:rsidRPr="00820138">
        <w:rPr>
          <w:rStyle w:val="url"/>
          <w:rFonts w:ascii="Verdana" w:hAnsi="Verdana"/>
          <w:color w:val="000000" w:themeColor="text1"/>
          <w:sz w:val="20"/>
          <w:szCs w:val="20"/>
        </w:rPr>
        <w:t>https://doi.org/10.17226/27520</w:t>
      </w:r>
    </w:p>
    <w:p w:rsidRPr="00820138" w:rsidR="00816C80" w:rsidP="00816C80" w:rsidRDefault="00816C80" w14:paraId="0979A521" w14:textId="77777777">
      <w:pPr>
        <w:rPr>
          <w:rFonts w:ascii="Verdana" w:hAnsi="Verdana"/>
          <w:color w:val="000000" w:themeColor="text1"/>
          <w:sz w:val="20"/>
          <w:szCs w:val="20"/>
        </w:rPr>
      </w:pPr>
    </w:p>
    <w:p w:rsidRPr="00820138" w:rsidR="009A4FA7" w:rsidP="00816C80" w:rsidRDefault="009A4FA7" w14:paraId="48A3F808" w14:textId="346107EB">
      <w:pPr>
        <w:rPr>
          <w:rFonts w:ascii="Verdana" w:hAnsi="Verdana"/>
          <w:color w:val="000000" w:themeColor="text1"/>
          <w:sz w:val="20"/>
          <w:szCs w:val="20"/>
        </w:rPr>
      </w:pPr>
      <w:proofErr w:type="spellStart"/>
      <w:r w:rsidRPr="00820138">
        <w:rPr>
          <w:rFonts w:ascii="Verdana" w:hAnsi="Verdana"/>
          <w:color w:val="000000" w:themeColor="text1"/>
          <w:sz w:val="20"/>
          <w:szCs w:val="20"/>
        </w:rPr>
        <w:t>Tushar</w:t>
      </w:r>
      <w:proofErr w:type="spellEnd"/>
      <w:r w:rsidRPr="00820138">
        <w:rPr>
          <w:rFonts w:ascii="Verdana" w:hAnsi="Verdana"/>
          <w:color w:val="000000" w:themeColor="text1"/>
          <w:sz w:val="20"/>
          <w:szCs w:val="20"/>
        </w:rPr>
        <w:t xml:space="preserve"> </w:t>
      </w:r>
      <w:proofErr w:type="spellStart"/>
      <w:r w:rsidRPr="00820138">
        <w:rPr>
          <w:rFonts w:ascii="Verdana" w:hAnsi="Verdana"/>
          <w:color w:val="000000" w:themeColor="text1"/>
          <w:sz w:val="20"/>
          <w:szCs w:val="20"/>
        </w:rPr>
        <w:t>Mulik</w:t>
      </w:r>
      <w:proofErr w:type="spellEnd"/>
      <w:r w:rsidRPr="00820138">
        <w:rPr>
          <w:rFonts w:ascii="Verdana" w:hAnsi="Verdana"/>
          <w:color w:val="000000" w:themeColor="text1"/>
          <w:sz w:val="20"/>
          <w:szCs w:val="20"/>
        </w:rPr>
        <w:t xml:space="preserve">, Pravin </w:t>
      </w:r>
      <w:proofErr w:type="spellStart"/>
      <w:r w:rsidRPr="00820138">
        <w:rPr>
          <w:rFonts w:ascii="Verdana" w:hAnsi="Verdana"/>
          <w:color w:val="000000" w:themeColor="text1"/>
          <w:sz w:val="20"/>
          <w:szCs w:val="20"/>
        </w:rPr>
        <w:t>Malusare</w:t>
      </w:r>
      <w:proofErr w:type="spellEnd"/>
      <w:r w:rsidRPr="00820138">
        <w:rPr>
          <w:rFonts w:ascii="Verdana" w:hAnsi="Verdana"/>
          <w:color w:val="000000" w:themeColor="text1"/>
          <w:sz w:val="20"/>
          <w:szCs w:val="20"/>
        </w:rPr>
        <w:t xml:space="preserve">, </w:t>
      </w:r>
      <w:proofErr w:type="spellStart"/>
      <w:r w:rsidRPr="00820138">
        <w:rPr>
          <w:rFonts w:ascii="Verdana" w:hAnsi="Verdana"/>
          <w:color w:val="000000" w:themeColor="text1"/>
          <w:sz w:val="20"/>
          <w:szCs w:val="20"/>
        </w:rPr>
        <w:t>Omkar</w:t>
      </w:r>
      <w:proofErr w:type="spellEnd"/>
      <w:r w:rsidRPr="00820138">
        <w:rPr>
          <w:rFonts w:ascii="Verdana" w:hAnsi="Verdana"/>
          <w:color w:val="000000" w:themeColor="text1"/>
          <w:sz w:val="20"/>
          <w:szCs w:val="20"/>
        </w:rPr>
        <w:t xml:space="preserve"> </w:t>
      </w:r>
      <w:proofErr w:type="spellStart"/>
      <w:r w:rsidRPr="00820138">
        <w:rPr>
          <w:rFonts w:ascii="Verdana" w:hAnsi="Verdana"/>
          <w:color w:val="000000" w:themeColor="text1"/>
          <w:sz w:val="20"/>
          <w:szCs w:val="20"/>
        </w:rPr>
        <w:t>Takalkar</w:t>
      </w:r>
      <w:proofErr w:type="spellEnd"/>
      <w:r w:rsidRPr="00820138">
        <w:rPr>
          <w:rFonts w:ascii="Verdana" w:hAnsi="Verdana"/>
          <w:color w:val="000000" w:themeColor="text1"/>
          <w:sz w:val="20"/>
          <w:szCs w:val="20"/>
        </w:rPr>
        <w:t xml:space="preserve">, </w:t>
      </w:r>
      <w:proofErr w:type="spellStart"/>
      <w:r w:rsidRPr="00820138">
        <w:rPr>
          <w:rFonts w:ascii="Verdana" w:hAnsi="Verdana"/>
          <w:color w:val="000000" w:themeColor="text1"/>
          <w:sz w:val="20"/>
          <w:szCs w:val="20"/>
        </w:rPr>
        <w:t>Monali</w:t>
      </w:r>
      <w:proofErr w:type="spellEnd"/>
      <w:r w:rsidRPr="00820138">
        <w:rPr>
          <w:rFonts w:ascii="Verdana" w:hAnsi="Verdana"/>
          <w:color w:val="000000" w:themeColor="text1"/>
          <w:sz w:val="20"/>
          <w:szCs w:val="20"/>
        </w:rPr>
        <w:t xml:space="preserve"> </w:t>
      </w:r>
      <w:proofErr w:type="spellStart"/>
      <w:r w:rsidRPr="00820138">
        <w:rPr>
          <w:rFonts w:ascii="Verdana" w:hAnsi="Verdana"/>
          <w:color w:val="000000" w:themeColor="text1"/>
          <w:sz w:val="20"/>
          <w:szCs w:val="20"/>
        </w:rPr>
        <w:t>Patil</w:t>
      </w:r>
      <w:proofErr w:type="spellEnd"/>
      <w:r w:rsidRPr="00820138">
        <w:rPr>
          <w:rFonts w:ascii="Verdana" w:hAnsi="Verdana"/>
          <w:color w:val="000000" w:themeColor="text1"/>
          <w:sz w:val="20"/>
          <w:szCs w:val="20"/>
        </w:rPr>
        <w:t xml:space="preserve">, 2014, Business </w:t>
      </w:r>
      <w:proofErr w:type="spellStart"/>
      <w:r w:rsidRPr="00820138">
        <w:rPr>
          <w:rFonts w:ascii="Verdana" w:hAnsi="Verdana"/>
          <w:color w:val="000000" w:themeColor="text1"/>
          <w:sz w:val="20"/>
          <w:szCs w:val="20"/>
        </w:rPr>
        <w:t>Intelligence</w:t>
      </w:r>
      <w:proofErr w:type="spellEnd"/>
      <w:r w:rsidRPr="00820138">
        <w:rPr>
          <w:rFonts w:ascii="Verdana" w:hAnsi="Verdana"/>
          <w:color w:val="000000" w:themeColor="text1"/>
          <w:sz w:val="20"/>
          <w:szCs w:val="20"/>
        </w:rPr>
        <w:t xml:space="preserve">: Dashboard, INTERNATIONAL JOURNAL OF ENGINEERING RESEARCH &amp; TECHNOLOGY (IJERT) ICONET – 2014 (Volume 2 – </w:t>
      </w:r>
      <w:proofErr w:type="spellStart"/>
      <w:r w:rsidRPr="00820138">
        <w:rPr>
          <w:rFonts w:ascii="Verdana" w:hAnsi="Verdana"/>
          <w:color w:val="000000" w:themeColor="text1"/>
          <w:sz w:val="20"/>
          <w:szCs w:val="20"/>
        </w:rPr>
        <w:t>Issue</w:t>
      </w:r>
      <w:proofErr w:type="spellEnd"/>
      <w:r w:rsidRPr="00820138">
        <w:rPr>
          <w:rFonts w:ascii="Verdana" w:hAnsi="Verdana"/>
          <w:color w:val="000000" w:themeColor="text1"/>
          <w:sz w:val="20"/>
          <w:szCs w:val="20"/>
        </w:rPr>
        <w:t xml:space="preserve"> 04),</w:t>
      </w:r>
    </w:p>
    <w:p w:rsidRPr="00820138" w:rsidR="00816C80" w:rsidP="00816C80" w:rsidRDefault="00816C80" w14:paraId="691E1A33" w14:textId="77777777">
      <w:pPr>
        <w:rPr>
          <w:rFonts w:ascii="Verdana" w:hAnsi="Verdana"/>
          <w:color w:val="000000" w:themeColor="text1"/>
          <w:sz w:val="20"/>
          <w:szCs w:val="20"/>
        </w:rPr>
      </w:pPr>
    </w:p>
    <w:p w:rsidRPr="00820138" w:rsidR="009A4FA7" w:rsidP="00816C80" w:rsidRDefault="009A4FA7" w14:paraId="556F1502" w14:textId="401B0F13">
      <w:pPr>
        <w:rPr>
          <w:rFonts w:ascii="Verdana" w:hAnsi="Verdana"/>
          <w:color w:val="000000" w:themeColor="text1"/>
          <w:sz w:val="20"/>
          <w:szCs w:val="20"/>
        </w:rPr>
      </w:pPr>
      <w:proofErr w:type="spellStart"/>
      <w:r w:rsidRPr="00820138">
        <w:rPr>
          <w:rFonts w:ascii="Verdana" w:hAnsi="Verdana"/>
          <w:color w:val="000000" w:themeColor="text1"/>
          <w:sz w:val="20"/>
          <w:szCs w:val="20"/>
        </w:rPr>
        <w:t>UpperInc</w:t>
      </w:r>
      <w:proofErr w:type="spellEnd"/>
      <w:r w:rsidRPr="00820138">
        <w:rPr>
          <w:rFonts w:ascii="Verdana" w:hAnsi="Verdana"/>
          <w:color w:val="000000" w:themeColor="text1"/>
          <w:sz w:val="20"/>
          <w:szCs w:val="20"/>
        </w:rPr>
        <w:t xml:space="preserve">. (2025, August 22). On-Time </w:t>
      </w:r>
      <w:proofErr w:type="spellStart"/>
      <w:r w:rsidRPr="00820138">
        <w:rPr>
          <w:rFonts w:ascii="Verdana" w:hAnsi="Verdana"/>
          <w:color w:val="000000" w:themeColor="text1"/>
          <w:sz w:val="20"/>
          <w:szCs w:val="20"/>
        </w:rPr>
        <w:t>Delivery</w:t>
      </w:r>
      <w:proofErr w:type="spellEnd"/>
      <w:r w:rsidRPr="00820138">
        <w:rPr>
          <w:rFonts w:ascii="Verdana" w:hAnsi="Verdana"/>
          <w:color w:val="000000" w:themeColor="text1"/>
          <w:sz w:val="20"/>
          <w:szCs w:val="20"/>
        </w:rPr>
        <w:t xml:space="preserve"> KPI: </w:t>
      </w:r>
      <w:proofErr w:type="spellStart"/>
      <w:r w:rsidRPr="00820138">
        <w:rPr>
          <w:rFonts w:ascii="Verdana" w:hAnsi="Verdana"/>
          <w:color w:val="000000" w:themeColor="text1"/>
          <w:sz w:val="20"/>
          <w:szCs w:val="20"/>
        </w:rPr>
        <w:t>Complete</w:t>
      </w:r>
      <w:proofErr w:type="spellEnd"/>
      <w:r w:rsidRPr="00820138">
        <w:rPr>
          <w:rFonts w:ascii="Verdana" w:hAnsi="Verdana"/>
          <w:color w:val="000000" w:themeColor="text1"/>
          <w:sz w:val="20"/>
          <w:szCs w:val="20"/>
        </w:rPr>
        <w:t xml:space="preserve"> 2025 Guide to </w:t>
      </w:r>
      <w:proofErr w:type="spellStart"/>
      <w:r w:rsidRPr="00820138">
        <w:rPr>
          <w:rFonts w:ascii="Verdana" w:hAnsi="Verdana"/>
          <w:color w:val="000000" w:themeColor="text1"/>
          <w:sz w:val="20"/>
          <w:szCs w:val="20"/>
        </w:rPr>
        <w:t>Improve</w:t>
      </w:r>
      <w:proofErr w:type="spellEnd"/>
      <w:r w:rsidRPr="00820138">
        <w:rPr>
          <w:rFonts w:ascii="Verdana" w:hAnsi="Verdana"/>
          <w:color w:val="000000" w:themeColor="text1"/>
          <w:sz w:val="20"/>
          <w:szCs w:val="20"/>
        </w:rPr>
        <w:t xml:space="preserve"> Performance. </w:t>
      </w:r>
      <w:proofErr w:type="spellStart"/>
      <w:r w:rsidRPr="00820138">
        <w:rPr>
          <w:rFonts w:ascii="Verdana" w:hAnsi="Verdana"/>
          <w:color w:val="000000" w:themeColor="text1"/>
          <w:sz w:val="20"/>
          <w:szCs w:val="20"/>
        </w:rPr>
        <w:t>Retrieved</w:t>
      </w:r>
      <w:proofErr w:type="spellEnd"/>
      <w:r w:rsidRPr="00820138">
        <w:rPr>
          <w:rFonts w:ascii="Verdana" w:hAnsi="Verdana"/>
          <w:color w:val="000000" w:themeColor="text1"/>
          <w:sz w:val="20"/>
          <w:szCs w:val="20"/>
        </w:rPr>
        <w:t xml:space="preserve"> </w:t>
      </w:r>
      <w:proofErr w:type="spellStart"/>
      <w:r w:rsidRPr="00820138">
        <w:rPr>
          <w:rFonts w:ascii="Verdana" w:hAnsi="Verdana"/>
          <w:color w:val="000000" w:themeColor="text1"/>
          <w:sz w:val="20"/>
          <w:szCs w:val="20"/>
        </w:rPr>
        <w:t>from</w:t>
      </w:r>
      <w:proofErr w:type="spellEnd"/>
      <w:r w:rsidRPr="00820138">
        <w:rPr>
          <w:rFonts w:ascii="Verdana" w:hAnsi="Verdana"/>
          <w:color w:val="000000" w:themeColor="text1"/>
          <w:sz w:val="20"/>
          <w:szCs w:val="20"/>
        </w:rPr>
        <w:t> </w:t>
      </w:r>
      <w:hyperlink w:tgtFrame="_blank" w:tooltip="https://www.upperinc.com/blog/on-time-delivery-kpi?utm_source=chatgpt.com" w:history="1" r:id="rId69">
        <w:r w:rsidRPr="00820138">
          <w:rPr>
            <w:rStyle w:val="Hyperlink"/>
            <w:rFonts w:ascii="Verdana" w:hAnsi="Verdana"/>
            <w:color w:val="000000" w:themeColor="text1"/>
            <w:sz w:val="20"/>
            <w:szCs w:val="20"/>
            <w:u w:val="none"/>
          </w:rPr>
          <w:t>upperinc.com</w:t>
        </w:r>
      </w:hyperlink>
    </w:p>
    <w:p w:rsidRPr="00820138" w:rsidR="00816C80" w:rsidP="00816C80" w:rsidRDefault="00816C80" w14:paraId="63951A03" w14:textId="77777777">
      <w:pPr>
        <w:rPr>
          <w:rStyle w:val="normaltextrun"/>
          <w:rFonts w:ascii="Verdana" w:hAnsi="Verdana" w:eastAsiaTheme="majorEastAsia"/>
          <w:color w:val="000000" w:themeColor="text1"/>
          <w:sz w:val="20"/>
          <w:szCs w:val="20"/>
          <w:lang w:val="en-US"/>
        </w:rPr>
      </w:pPr>
    </w:p>
    <w:p w:rsidRPr="00820138" w:rsidR="009A4FA7" w:rsidP="00816C80" w:rsidRDefault="009A4FA7" w14:paraId="2185E038" w14:textId="0CC7AF19">
      <w:pPr>
        <w:rPr>
          <w:rFonts w:ascii="Verdana" w:hAnsi="Verdana"/>
          <w:color w:val="000000" w:themeColor="text1"/>
          <w:sz w:val="20"/>
          <w:szCs w:val="20"/>
        </w:rPr>
      </w:pPr>
      <w:r w:rsidRPr="00820138">
        <w:rPr>
          <w:rStyle w:val="normaltextrun"/>
          <w:rFonts w:ascii="Verdana" w:hAnsi="Verdana" w:eastAsiaTheme="majorEastAsia"/>
          <w:color w:val="000000" w:themeColor="text1"/>
          <w:sz w:val="20"/>
          <w:szCs w:val="20"/>
          <w:lang w:val="en-US"/>
        </w:rPr>
        <w:t xml:space="preserve">Van der Vorst, F. (2023, 08.25). Implementing feeds in Microsoft Power BI. LinkedIn. </w:t>
      </w:r>
      <w:hyperlink w:tgtFrame="_blank" w:history="1" r:id="rId70">
        <w:r w:rsidRPr="00820138">
          <w:rPr>
            <w:rStyle w:val="normaltextrun"/>
            <w:rFonts w:ascii="Verdana" w:hAnsi="Verdana" w:eastAsiaTheme="majorEastAsia"/>
            <w:color w:val="000000" w:themeColor="text1"/>
            <w:sz w:val="20"/>
            <w:szCs w:val="20"/>
            <w:lang w:val="en-US"/>
          </w:rPr>
          <w:t>https://www.linkedin.com/pulse/implementing-feeds-microsoft-powerbi-ferry-van-der-vorst/</w:t>
        </w:r>
      </w:hyperlink>
      <w:r w:rsidRPr="00820138">
        <w:rPr>
          <w:rStyle w:val="normaltextrun"/>
          <w:rFonts w:ascii="Verdana" w:hAnsi="Verdana" w:eastAsiaTheme="majorEastAsia"/>
          <w:color w:val="000000" w:themeColor="text1"/>
          <w:sz w:val="20"/>
          <w:szCs w:val="20"/>
          <w:lang w:val="en-US"/>
        </w:rPr>
        <w:t>)</w:t>
      </w:r>
    </w:p>
    <w:p w:rsidRPr="00820138" w:rsidR="00816C80" w:rsidP="00816C80" w:rsidRDefault="00816C80" w14:paraId="556D81E9" w14:textId="77777777">
      <w:pPr>
        <w:rPr>
          <w:rStyle w:val="normaltextrun"/>
          <w:rFonts w:ascii="Verdana" w:hAnsi="Verdana"/>
          <w:color w:val="000000" w:themeColor="text1"/>
          <w:sz w:val="20"/>
          <w:szCs w:val="20"/>
          <w:lang w:val="en-US"/>
        </w:rPr>
      </w:pPr>
    </w:p>
    <w:p w:rsidRPr="00820138" w:rsidR="009A4FA7" w:rsidP="00816C80" w:rsidRDefault="009A4FA7" w14:paraId="27F78CCD" w14:textId="6F958072">
      <w:pPr>
        <w:rPr>
          <w:rFonts w:ascii="Verdana" w:hAnsi="Verdana"/>
          <w:color w:val="000000" w:themeColor="text1"/>
          <w:sz w:val="20"/>
          <w:szCs w:val="20"/>
        </w:rPr>
      </w:pPr>
      <w:r w:rsidRPr="00820138">
        <w:rPr>
          <w:rStyle w:val="normaltextrun"/>
          <w:rFonts w:ascii="Verdana" w:hAnsi="Verdana"/>
          <w:color w:val="000000" w:themeColor="text1"/>
          <w:sz w:val="20"/>
          <w:szCs w:val="20"/>
          <w:lang w:val="en-US"/>
        </w:rPr>
        <w:t xml:space="preserve">Van der Walt, S., Colbert, S. C., &amp; </w:t>
      </w:r>
      <w:proofErr w:type="spellStart"/>
      <w:r w:rsidRPr="00820138">
        <w:rPr>
          <w:rStyle w:val="normaltextrun"/>
          <w:rFonts w:ascii="Verdana" w:hAnsi="Verdana"/>
          <w:color w:val="000000" w:themeColor="text1"/>
          <w:sz w:val="20"/>
          <w:szCs w:val="20"/>
          <w:lang w:val="en-US"/>
        </w:rPr>
        <w:t>Varoquaux</w:t>
      </w:r>
      <w:proofErr w:type="spellEnd"/>
      <w:r w:rsidRPr="00820138">
        <w:rPr>
          <w:rStyle w:val="normaltextrun"/>
          <w:rFonts w:ascii="Verdana" w:hAnsi="Verdana"/>
          <w:color w:val="000000" w:themeColor="text1"/>
          <w:sz w:val="20"/>
          <w:szCs w:val="20"/>
          <w:lang w:val="en-US"/>
        </w:rPr>
        <w:t xml:space="preserve">, G. (2011). The NumPy array: A structure for efficient numerical computation. IEEE Computing in Science &amp; Engineering, 13(2), 22–30. </w:t>
      </w:r>
      <w:hyperlink w:tgtFrame="_blank" w:history="1" r:id="rId71">
        <w:r w:rsidRPr="00820138">
          <w:rPr>
            <w:rStyle w:val="normaltextrun"/>
            <w:rFonts w:ascii="Verdana" w:hAnsi="Verdana"/>
            <w:color w:val="000000" w:themeColor="text1"/>
            <w:sz w:val="20"/>
            <w:szCs w:val="20"/>
            <w:lang w:val="en-US"/>
          </w:rPr>
          <w:t>https://doi.org/10.1109/MCSE.2011.37</w:t>
        </w:r>
      </w:hyperlink>
      <w:r w:rsidRPr="00820138">
        <w:rPr>
          <w:rStyle w:val="normaltextrun"/>
          <w:rFonts w:ascii="Verdana" w:hAnsi="Verdana"/>
          <w:color w:val="000000" w:themeColor="text1"/>
          <w:sz w:val="20"/>
          <w:szCs w:val="20"/>
          <w:lang w:val="en-US"/>
        </w:rPr>
        <w:t xml:space="preserve"> (Original work on arXiv:1102.1523)</w:t>
      </w:r>
      <w:r w:rsidRPr="00820138">
        <w:rPr>
          <w:rStyle w:val="eop"/>
          <w:rFonts w:ascii="Verdana" w:hAnsi="Verdana"/>
          <w:color w:val="000000" w:themeColor="text1"/>
          <w:sz w:val="20"/>
          <w:szCs w:val="20"/>
        </w:rPr>
        <w:t> </w:t>
      </w:r>
    </w:p>
    <w:p w:rsidRPr="00820138" w:rsidR="00816C80" w:rsidP="00816C80" w:rsidRDefault="00816C80" w14:paraId="7DB445B9" w14:textId="77777777">
      <w:pPr>
        <w:rPr>
          <w:rStyle w:val="normaltextrun"/>
          <w:rFonts w:ascii="Verdana" w:hAnsi="Verdana"/>
          <w:color w:val="000000" w:themeColor="text1"/>
          <w:sz w:val="20"/>
          <w:szCs w:val="20"/>
          <w:lang w:val="en-US"/>
        </w:rPr>
      </w:pPr>
    </w:p>
    <w:p w:rsidRPr="00820138" w:rsidR="009A4FA7" w:rsidP="00816C80" w:rsidRDefault="009A4FA7" w14:paraId="5EE160C0" w14:textId="744B0964">
      <w:pPr>
        <w:rPr>
          <w:rFonts w:ascii="Verdana" w:hAnsi="Verdana"/>
          <w:color w:val="000000" w:themeColor="text1"/>
          <w:sz w:val="20"/>
          <w:szCs w:val="20"/>
        </w:rPr>
      </w:pPr>
      <w:r w:rsidRPr="00820138">
        <w:rPr>
          <w:rStyle w:val="normaltextrun"/>
          <w:rFonts w:ascii="Verdana" w:hAnsi="Verdana"/>
          <w:color w:val="000000" w:themeColor="text1"/>
          <w:sz w:val="20"/>
          <w:szCs w:val="20"/>
          <w:lang w:val="en-US"/>
        </w:rPr>
        <w:t xml:space="preserve">Vassiliadis, P., </w:t>
      </w:r>
      <w:proofErr w:type="spellStart"/>
      <w:r w:rsidRPr="00820138">
        <w:rPr>
          <w:rStyle w:val="normaltextrun"/>
          <w:rFonts w:ascii="Verdana" w:hAnsi="Verdana"/>
          <w:color w:val="000000" w:themeColor="text1"/>
          <w:sz w:val="20"/>
          <w:szCs w:val="20"/>
          <w:lang w:val="en-US"/>
        </w:rPr>
        <w:t>Simitsis</w:t>
      </w:r>
      <w:proofErr w:type="spellEnd"/>
      <w:r w:rsidRPr="00820138">
        <w:rPr>
          <w:rStyle w:val="normaltextrun"/>
          <w:rFonts w:ascii="Verdana" w:hAnsi="Verdana"/>
          <w:color w:val="000000" w:themeColor="text1"/>
          <w:sz w:val="20"/>
          <w:szCs w:val="20"/>
          <w:lang w:val="en-US"/>
        </w:rPr>
        <w:t xml:space="preserve">, A., &amp; </w:t>
      </w:r>
      <w:proofErr w:type="spellStart"/>
      <w:r w:rsidRPr="00820138">
        <w:rPr>
          <w:rStyle w:val="normaltextrun"/>
          <w:rFonts w:ascii="Verdana" w:hAnsi="Verdana"/>
          <w:color w:val="000000" w:themeColor="text1"/>
          <w:sz w:val="20"/>
          <w:szCs w:val="20"/>
          <w:lang w:val="en-US"/>
        </w:rPr>
        <w:t>Skiadopoulos</w:t>
      </w:r>
      <w:proofErr w:type="spellEnd"/>
      <w:r w:rsidRPr="00820138">
        <w:rPr>
          <w:rStyle w:val="normaltextrun"/>
          <w:rFonts w:ascii="Verdana" w:hAnsi="Verdana"/>
          <w:color w:val="000000" w:themeColor="text1"/>
          <w:sz w:val="20"/>
          <w:szCs w:val="20"/>
          <w:lang w:val="en-US"/>
        </w:rPr>
        <w:t>, S. (2002, November). Conceptual modeling for ETL processes. In Proceedings of the 5th ACM international workshop on Data Warehousing and OLAP (pp. 14-21).</w:t>
      </w:r>
      <w:r w:rsidRPr="00820138">
        <w:rPr>
          <w:rStyle w:val="eop"/>
          <w:rFonts w:ascii="Verdana" w:hAnsi="Verdana"/>
          <w:color w:val="000000" w:themeColor="text1"/>
          <w:sz w:val="20"/>
          <w:szCs w:val="20"/>
        </w:rPr>
        <w:t> </w:t>
      </w:r>
    </w:p>
    <w:p w:rsidRPr="00820138" w:rsidR="00816C80" w:rsidP="00816C80" w:rsidRDefault="00816C80" w14:paraId="2363D342" w14:textId="77777777">
      <w:pPr>
        <w:rPr>
          <w:rStyle w:val="normaltextrun"/>
          <w:rFonts w:ascii="Verdana" w:hAnsi="Verdana"/>
          <w:color w:val="000000" w:themeColor="text1"/>
          <w:sz w:val="20"/>
          <w:szCs w:val="20"/>
          <w:lang w:val="en-US"/>
        </w:rPr>
      </w:pPr>
    </w:p>
    <w:p w:rsidRPr="00820138" w:rsidR="009A4FA7" w:rsidP="00816C80" w:rsidRDefault="009A4FA7" w14:paraId="07497C25" w14:textId="75FA6E3B">
      <w:pPr>
        <w:rPr>
          <w:rFonts w:ascii="Verdana" w:hAnsi="Verdana"/>
          <w:color w:val="000000" w:themeColor="text1"/>
          <w:sz w:val="20"/>
          <w:szCs w:val="20"/>
        </w:rPr>
      </w:pPr>
      <w:r w:rsidRPr="00820138">
        <w:rPr>
          <w:rStyle w:val="normaltextrun"/>
          <w:rFonts w:ascii="Verdana" w:hAnsi="Verdana"/>
          <w:color w:val="000000" w:themeColor="text1"/>
          <w:sz w:val="20"/>
          <w:szCs w:val="20"/>
          <w:lang w:val="en-US"/>
        </w:rPr>
        <w:t xml:space="preserve">Vijayendra, N., &amp; Lu, M. (2013). A web-based ETL tool for data integration process. In 2013 IEEE International Conference on Human System Interactions (HSI) (pp. 434–439). IEEE. </w:t>
      </w:r>
      <w:hyperlink w:tgtFrame="_blank" w:history="1" r:id="rId72">
        <w:r w:rsidRPr="00820138">
          <w:rPr>
            <w:rStyle w:val="normaltextrun"/>
            <w:rFonts w:ascii="Verdana" w:hAnsi="Verdana"/>
            <w:color w:val="000000" w:themeColor="text1"/>
            <w:sz w:val="20"/>
            <w:szCs w:val="20"/>
            <w:lang w:val="en-US"/>
          </w:rPr>
          <w:t>https://doi.org/10.1109/HSI.2013.6577861</w:t>
        </w:r>
      </w:hyperlink>
      <w:r w:rsidRPr="00820138">
        <w:rPr>
          <w:rStyle w:val="eop"/>
          <w:rFonts w:ascii="Verdana" w:hAnsi="Verdana"/>
          <w:color w:val="000000" w:themeColor="text1"/>
          <w:sz w:val="20"/>
          <w:szCs w:val="20"/>
        </w:rPr>
        <w:t> </w:t>
      </w:r>
    </w:p>
    <w:p w:rsidRPr="00820138" w:rsidR="00816C80" w:rsidP="00816C80" w:rsidRDefault="00816C80" w14:paraId="797F4BB9" w14:textId="77777777">
      <w:pPr>
        <w:rPr>
          <w:rStyle w:val="normaltextrun"/>
          <w:rFonts w:ascii="Verdana" w:hAnsi="Verdana"/>
          <w:color w:val="000000" w:themeColor="text1"/>
          <w:sz w:val="20"/>
          <w:szCs w:val="20"/>
          <w:lang w:val="en-US"/>
        </w:rPr>
      </w:pPr>
    </w:p>
    <w:p w:rsidRPr="00820138" w:rsidR="009A4FA7" w:rsidP="00816C80" w:rsidRDefault="009A4FA7" w14:paraId="292C5B7A" w14:textId="3F5D4DD2">
      <w:pPr>
        <w:rPr>
          <w:rFonts w:ascii="Verdana" w:hAnsi="Verdana"/>
          <w:color w:val="000000" w:themeColor="text1"/>
          <w:sz w:val="20"/>
          <w:szCs w:val="20"/>
        </w:rPr>
      </w:pPr>
      <w:r w:rsidRPr="00820138">
        <w:rPr>
          <w:rStyle w:val="normaltextrun"/>
          <w:rFonts w:ascii="Verdana" w:hAnsi="Verdana"/>
          <w:color w:val="000000" w:themeColor="text1"/>
          <w:sz w:val="20"/>
          <w:szCs w:val="20"/>
          <w:lang w:val="en-US"/>
        </w:rPr>
        <w:t xml:space="preserve">Villa, A. (2001). Introducing some Supply Chain Management problems. International Journal of Production Economics, 73(1), 1–4. </w:t>
      </w:r>
      <w:hyperlink w:tgtFrame="_blank" w:history="1" r:id="rId73">
        <w:r w:rsidRPr="00820138">
          <w:rPr>
            <w:rStyle w:val="normaltextrun"/>
            <w:rFonts w:ascii="Verdana" w:hAnsi="Verdana"/>
            <w:color w:val="000000" w:themeColor="text1"/>
            <w:sz w:val="20"/>
            <w:szCs w:val="20"/>
            <w:lang w:val="en-US"/>
          </w:rPr>
          <w:t>https://doi.org/10.1016/S0925-5273(01)00090-1</w:t>
        </w:r>
      </w:hyperlink>
      <w:r w:rsidRPr="00820138">
        <w:rPr>
          <w:rStyle w:val="eop"/>
          <w:rFonts w:ascii="Verdana" w:hAnsi="Verdana"/>
          <w:color w:val="000000" w:themeColor="text1"/>
          <w:sz w:val="20"/>
          <w:szCs w:val="20"/>
        </w:rPr>
        <w:t> </w:t>
      </w:r>
    </w:p>
    <w:p w:rsidRPr="00820138" w:rsidR="00816C80" w:rsidP="00816C80" w:rsidRDefault="00816C80" w14:paraId="56A09CA8" w14:textId="77777777">
      <w:pPr>
        <w:rPr>
          <w:rStyle w:val="normaltextrun"/>
          <w:rFonts w:ascii="Verdana" w:hAnsi="Verdana"/>
          <w:color w:val="000000" w:themeColor="text1"/>
          <w:sz w:val="20"/>
          <w:szCs w:val="20"/>
          <w:lang w:val="en-US"/>
        </w:rPr>
      </w:pPr>
    </w:p>
    <w:p w:rsidRPr="00820138" w:rsidR="009A4FA7" w:rsidP="00816C80" w:rsidRDefault="009A4FA7" w14:paraId="25BE2E77" w14:textId="64390E87">
      <w:pPr>
        <w:rPr>
          <w:rFonts w:ascii="Verdana" w:hAnsi="Verdana"/>
          <w:color w:val="000000" w:themeColor="text1"/>
          <w:sz w:val="20"/>
          <w:szCs w:val="20"/>
        </w:rPr>
      </w:pPr>
      <w:r w:rsidRPr="2833A47C" w:rsidR="3B7AFC61">
        <w:rPr>
          <w:rStyle w:val="normaltextrun"/>
          <w:rFonts w:ascii="Verdana" w:hAnsi="Verdana"/>
          <w:color w:val="000000" w:themeColor="text1" w:themeTint="FF" w:themeShade="FF"/>
          <w:sz w:val="20"/>
          <w:szCs w:val="20"/>
          <w:lang w:val="en-US"/>
        </w:rPr>
        <w:t xml:space="preserve">Wafula M. Patrick, Dr. Peters I. </w:t>
      </w:r>
      <w:r w:rsidRPr="2833A47C" w:rsidR="3B7AFC61">
        <w:rPr>
          <w:rStyle w:val="normaltextrun"/>
          <w:rFonts w:ascii="Verdana" w:hAnsi="Verdana"/>
          <w:color w:val="000000" w:themeColor="text1" w:themeTint="FF" w:themeShade="FF"/>
          <w:sz w:val="20"/>
          <w:szCs w:val="20"/>
          <w:lang w:val="en-US"/>
        </w:rPr>
        <w:t>Anselemo</w:t>
      </w:r>
      <w:r w:rsidRPr="2833A47C" w:rsidR="3B7AFC61">
        <w:rPr>
          <w:rStyle w:val="normaltextrun"/>
          <w:rFonts w:ascii="Verdana" w:hAnsi="Verdana"/>
          <w:color w:val="000000" w:themeColor="text1" w:themeTint="FF" w:themeShade="FF"/>
          <w:sz w:val="20"/>
          <w:szCs w:val="20"/>
          <w:lang w:val="en-US"/>
        </w:rPr>
        <w:t xml:space="preserve">, Dr. Richard Ronoh, Prof. Samuel Mbugua, " Impact of Predictive Analytics of Big Data in Supply Chain Management on Decision-Making" International Journal of Scientific Research in Computer Science, Engineering and Information </w:t>
      </w:r>
      <w:r w:rsidRPr="2833A47C" w:rsidR="3B7AFC61">
        <w:rPr>
          <w:rStyle w:val="normaltextrun"/>
          <w:rFonts w:ascii="Verdana" w:hAnsi="Verdana"/>
          <w:color w:val="000000" w:themeColor="text1" w:themeTint="FF" w:themeShade="FF"/>
          <w:sz w:val="20"/>
          <w:szCs w:val="20"/>
          <w:lang w:val="en-US"/>
        </w:rPr>
        <w:t>Technology(</w:t>
      </w:r>
      <w:r w:rsidRPr="2833A47C" w:rsidR="3B7AFC61">
        <w:rPr>
          <w:rStyle w:val="normaltextrun"/>
          <w:rFonts w:ascii="Verdana" w:hAnsi="Verdana"/>
          <w:color w:val="000000" w:themeColor="text1" w:themeTint="FF" w:themeShade="FF"/>
          <w:sz w:val="20"/>
          <w:szCs w:val="20"/>
          <w:lang w:val="en-US"/>
        </w:rPr>
        <w:t xml:space="preserve">IJSRCSEIT), </w:t>
      </w:r>
      <w:r w:rsidRPr="2833A47C" w:rsidR="3B7AFC61">
        <w:rPr>
          <w:rStyle w:val="normaltextrun"/>
          <w:rFonts w:ascii="Verdana" w:hAnsi="Verdana"/>
          <w:color w:val="000000" w:themeColor="text1" w:themeTint="FF" w:themeShade="FF"/>
          <w:sz w:val="20"/>
          <w:szCs w:val="20"/>
          <w:lang w:val="en-US"/>
        </w:rPr>
        <w:t>ISSN :</w:t>
      </w:r>
      <w:r w:rsidRPr="2833A47C" w:rsidR="3B7AFC61">
        <w:rPr>
          <w:rStyle w:val="normaltextrun"/>
          <w:rFonts w:ascii="Verdana" w:hAnsi="Verdana"/>
          <w:color w:val="000000" w:themeColor="text1" w:themeTint="FF" w:themeShade="FF"/>
          <w:sz w:val="20"/>
          <w:szCs w:val="20"/>
          <w:lang w:val="en-US"/>
        </w:rPr>
        <w:t xml:space="preserve"> 2456-3307, Volume 8, Issue 4, pp.225-238, July-August-2022.</w:t>
      </w:r>
      <w:r w:rsidRPr="2833A47C" w:rsidR="3B7AFC61">
        <w:rPr>
          <w:rStyle w:val="normaltextrun"/>
          <w:rFonts w:ascii="Verdana" w:hAnsi="Verdana"/>
          <w:color w:val="000000" w:themeColor="text1" w:themeTint="FF" w:themeShade="FF"/>
          <w:sz w:val="20"/>
          <w:szCs w:val="20"/>
          <w:lang w:val="en-US"/>
        </w:rPr>
        <w:t xml:space="preserve"> </w:t>
      </w:r>
      <w:hyperlink r:id="Rd3a0a7ab5fdb445e">
        <w:r w:rsidRPr="2833A47C" w:rsidR="3B7AFC61">
          <w:rPr>
            <w:rStyle w:val="Hyperlink"/>
            <w:rFonts w:ascii="Verdana" w:hAnsi="Verdana"/>
            <w:sz w:val="20"/>
            <w:szCs w:val="20"/>
            <w:lang w:val="en-US"/>
          </w:rPr>
          <w:t>https://doi.org/10.32628/CSEIT228423</w:t>
        </w:r>
        <w:r w:rsidRPr="2833A47C" w:rsidR="3B7AFC61">
          <w:rPr>
            <w:rStyle w:val="Hyperlink"/>
            <w:rFonts w:ascii="Verdana" w:hAnsi="Verdana"/>
            <w:sz w:val="20"/>
            <w:szCs w:val="20"/>
          </w:rPr>
          <w:t> </w:t>
        </w:r>
      </w:hyperlink>
    </w:p>
    <w:p w:rsidR="2833A47C" w:rsidP="2833A47C" w:rsidRDefault="2833A47C" w14:paraId="1C022CBA" w14:textId="59DC048C">
      <w:pPr>
        <w:rPr>
          <w:rStyle w:val="eop"/>
          <w:rFonts w:ascii="Verdana" w:hAnsi="Verdana"/>
          <w:color w:val="000000" w:themeColor="text1" w:themeTint="FF" w:themeShade="FF"/>
          <w:sz w:val="20"/>
          <w:szCs w:val="20"/>
        </w:rPr>
      </w:pPr>
    </w:p>
    <w:p w:rsidR="6BA70FE0" w:rsidP="2833A47C" w:rsidRDefault="6BA70FE0" w14:paraId="1E85C7A5" w14:textId="508A57F8">
      <w:pPr>
        <w:rPr>
          <w:rFonts w:ascii="Verdana" w:hAnsi="Verdana"/>
          <w:color w:val="000000" w:themeColor="text1" w:themeTint="FF" w:themeShade="FF"/>
          <w:sz w:val="20"/>
          <w:szCs w:val="20"/>
          <w:lang w:val="en-US"/>
        </w:rPr>
      </w:pPr>
      <w:r w:rsidRPr="2833A47C" w:rsidR="6BA70FE0">
        <w:rPr>
          <w:rFonts w:ascii="Verdana" w:hAnsi="Verdana"/>
          <w:color w:val="000000" w:themeColor="text1" w:themeTint="FF" w:themeShade="FF"/>
          <w:sz w:val="20"/>
          <w:szCs w:val="20"/>
          <w:lang w:val="en-US"/>
        </w:rPr>
        <w:t>Wanchoo</w:t>
      </w:r>
      <w:r w:rsidRPr="2833A47C" w:rsidR="6BA70FE0">
        <w:rPr>
          <w:rFonts w:ascii="Verdana" w:hAnsi="Verdana"/>
          <w:color w:val="000000" w:themeColor="text1" w:themeTint="FF" w:themeShade="FF"/>
          <w:sz w:val="20"/>
          <w:szCs w:val="20"/>
          <w:lang w:val="en-US"/>
        </w:rPr>
        <w:t xml:space="preserve">, K. (2019). Retail demand forecasting: A comparison between deep neural network and gradient boosting method for univariate time series. In 2019 IEEE 5th International Conference for Convergence in Technology (I2CT) (pp. 1–5). IEEE. </w:t>
      </w:r>
      <w:hyperlink r:id="Rcea19d5ecd394202">
        <w:r w:rsidRPr="2833A47C" w:rsidR="6BA70FE0">
          <w:rPr>
            <w:rStyle w:val="Hyperlink"/>
            <w:rFonts w:ascii="Verdana" w:hAnsi="Verdana"/>
            <w:color w:val="000000" w:themeColor="text1" w:themeTint="FF" w:themeShade="FF"/>
            <w:sz w:val="20"/>
            <w:szCs w:val="20"/>
            <w:u w:val="none"/>
            <w:lang w:val="en-US"/>
          </w:rPr>
          <w:t>https://doi.org/10.1109/I2CT45611.2019.9033651</w:t>
        </w:r>
      </w:hyperlink>
    </w:p>
    <w:p w:rsidRPr="00820138" w:rsidR="00816C80" w:rsidP="00816C80" w:rsidRDefault="00816C80" w14:paraId="37904AFF" w14:textId="77777777">
      <w:pPr>
        <w:rPr>
          <w:rFonts w:ascii="Verdana" w:hAnsi="Verdana"/>
          <w:color w:val="000000" w:themeColor="text1"/>
          <w:sz w:val="20"/>
          <w:szCs w:val="20"/>
        </w:rPr>
      </w:pPr>
    </w:p>
    <w:p w:rsidRPr="00820138" w:rsidR="009A4FA7" w:rsidP="00816C80" w:rsidRDefault="009A4FA7" w14:paraId="0C09483A" w14:textId="628586C6">
      <w:pPr>
        <w:rPr>
          <w:rFonts w:ascii="Verdana" w:hAnsi="Verdana"/>
          <w:color w:val="000000" w:themeColor="text1"/>
          <w:sz w:val="20"/>
          <w:szCs w:val="20"/>
        </w:rPr>
      </w:pPr>
      <w:r w:rsidRPr="2833A47C" w:rsidR="3B7AFC61">
        <w:rPr>
          <w:rFonts w:ascii="Verdana" w:hAnsi="Verdana"/>
          <w:color w:val="000000" w:themeColor="text1" w:themeTint="FF" w:themeShade="FF"/>
          <w:sz w:val="20"/>
          <w:szCs w:val="20"/>
        </w:rPr>
        <w:t xml:space="preserve">Wieland, A., &amp; </w:t>
      </w:r>
      <w:r w:rsidRPr="2833A47C" w:rsidR="3B7AFC61">
        <w:rPr>
          <w:rFonts w:ascii="Verdana" w:hAnsi="Verdana"/>
          <w:color w:val="000000" w:themeColor="text1" w:themeTint="FF" w:themeShade="FF"/>
          <w:sz w:val="20"/>
          <w:szCs w:val="20"/>
        </w:rPr>
        <w:t>Wallenburg</w:t>
      </w:r>
      <w:r w:rsidRPr="2833A47C" w:rsidR="3B7AFC61">
        <w:rPr>
          <w:rFonts w:ascii="Verdana" w:hAnsi="Verdana"/>
          <w:color w:val="000000" w:themeColor="text1" w:themeTint="FF" w:themeShade="FF"/>
          <w:sz w:val="20"/>
          <w:szCs w:val="20"/>
        </w:rPr>
        <w:t xml:space="preserve">, C. M. (2013). The </w:t>
      </w:r>
      <w:r w:rsidRPr="2833A47C" w:rsidR="3B7AFC61">
        <w:rPr>
          <w:rFonts w:ascii="Verdana" w:hAnsi="Verdana"/>
          <w:color w:val="000000" w:themeColor="text1" w:themeTint="FF" w:themeShade="FF"/>
          <w:sz w:val="20"/>
          <w:szCs w:val="20"/>
        </w:rPr>
        <w:t>influence</w:t>
      </w:r>
      <w:r w:rsidRPr="2833A47C" w:rsidR="3B7AFC61">
        <w:rPr>
          <w:rFonts w:ascii="Verdana" w:hAnsi="Verdana"/>
          <w:color w:val="000000" w:themeColor="text1" w:themeTint="FF" w:themeShade="FF"/>
          <w:sz w:val="20"/>
          <w:szCs w:val="20"/>
        </w:rPr>
        <w:t xml:space="preserve"> </w:t>
      </w:r>
      <w:r w:rsidRPr="2833A47C" w:rsidR="3B7AFC61">
        <w:rPr>
          <w:rFonts w:ascii="Verdana" w:hAnsi="Verdana"/>
          <w:color w:val="000000" w:themeColor="text1" w:themeTint="FF" w:themeShade="FF"/>
          <w:sz w:val="20"/>
          <w:szCs w:val="20"/>
        </w:rPr>
        <w:t>of</w:t>
      </w:r>
      <w:r w:rsidRPr="2833A47C" w:rsidR="3B7AFC61">
        <w:rPr>
          <w:rFonts w:ascii="Verdana" w:hAnsi="Verdana"/>
          <w:color w:val="000000" w:themeColor="text1" w:themeTint="FF" w:themeShade="FF"/>
          <w:sz w:val="20"/>
          <w:szCs w:val="20"/>
        </w:rPr>
        <w:t xml:space="preserve"> relational </w:t>
      </w:r>
      <w:r w:rsidRPr="2833A47C" w:rsidR="3B7AFC61">
        <w:rPr>
          <w:rFonts w:ascii="Verdana" w:hAnsi="Verdana"/>
          <w:color w:val="000000" w:themeColor="text1" w:themeTint="FF" w:themeShade="FF"/>
          <w:sz w:val="20"/>
          <w:szCs w:val="20"/>
        </w:rPr>
        <w:t>competencies</w:t>
      </w:r>
      <w:r w:rsidRPr="2833A47C" w:rsidR="3B7AFC61">
        <w:rPr>
          <w:rFonts w:ascii="Verdana" w:hAnsi="Verdana"/>
          <w:color w:val="000000" w:themeColor="text1" w:themeTint="FF" w:themeShade="FF"/>
          <w:sz w:val="20"/>
          <w:szCs w:val="20"/>
        </w:rPr>
        <w:t xml:space="preserve"> on </w:t>
      </w:r>
      <w:r w:rsidRPr="2833A47C" w:rsidR="3B7AFC61">
        <w:rPr>
          <w:rFonts w:ascii="Verdana" w:hAnsi="Verdana"/>
          <w:color w:val="000000" w:themeColor="text1" w:themeTint="FF" w:themeShade="FF"/>
          <w:sz w:val="20"/>
          <w:szCs w:val="20"/>
        </w:rPr>
        <w:t>supply</w:t>
      </w:r>
      <w:r w:rsidRPr="2833A47C" w:rsidR="3B7AFC61">
        <w:rPr>
          <w:rFonts w:ascii="Verdana" w:hAnsi="Verdana"/>
          <w:color w:val="000000" w:themeColor="text1" w:themeTint="FF" w:themeShade="FF"/>
          <w:sz w:val="20"/>
          <w:szCs w:val="20"/>
        </w:rPr>
        <w:t xml:space="preserve"> </w:t>
      </w:r>
      <w:r w:rsidRPr="2833A47C" w:rsidR="3B7AFC61">
        <w:rPr>
          <w:rFonts w:ascii="Verdana" w:hAnsi="Verdana"/>
          <w:color w:val="000000" w:themeColor="text1" w:themeTint="FF" w:themeShade="FF"/>
          <w:sz w:val="20"/>
          <w:szCs w:val="20"/>
        </w:rPr>
        <w:t>chain</w:t>
      </w:r>
      <w:r w:rsidRPr="2833A47C" w:rsidR="3B7AFC61">
        <w:rPr>
          <w:rFonts w:ascii="Verdana" w:hAnsi="Verdana"/>
          <w:color w:val="000000" w:themeColor="text1" w:themeTint="FF" w:themeShade="FF"/>
          <w:sz w:val="20"/>
          <w:szCs w:val="20"/>
        </w:rPr>
        <w:t xml:space="preserve"> </w:t>
      </w:r>
      <w:r w:rsidRPr="2833A47C" w:rsidR="3B7AFC61">
        <w:rPr>
          <w:rFonts w:ascii="Verdana" w:hAnsi="Verdana"/>
          <w:color w:val="000000" w:themeColor="text1" w:themeTint="FF" w:themeShade="FF"/>
          <w:sz w:val="20"/>
          <w:szCs w:val="20"/>
        </w:rPr>
        <w:t>resilience</w:t>
      </w:r>
      <w:r w:rsidRPr="2833A47C" w:rsidR="3B7AFC61">
        <w:rPr>
          <w:rFonts w:ascii="Verdana" w:hAnsi="Verdana"/>
          <w:color w:val="000000" w:themeColor="text1" w:themeTint="FF" w:themeShade="FF"/>
          <w:sz w:val="20"/>
          <w:szCs w:val="20"/>
        </w:rPr>
        <w:t xml:space="preserve">: a relational </w:t>
      </w:r>
      <w:r w:rsidRPr="2833A47C" w:rsidR="3B7AFC61">
        <w:rPr>
          <w:rFonts w:ascii="Verdana" w:hAnsi="Verdana"/>
          <w:color w:val="000000" w:themeColor="text1" w:themeTint="FF" w:themeShade="FF"/>
          <w:sz w:val="20"/>
          <w:szCs w:val="20"/>
        </w:rPr>
        <w:t>view</w:t>
      </w:r>
      <w:r w:rsidRPr="2833A47C" w:rsidR="3B7AFC61">
        <w:rPr>
          <w:rFonts w:ascii="Verdana" w:hAnsi="Verdana"/>
          <w:color w:val="000000" w:themeColor="text1" w:themeTint="FF" w:themeShade="FF"/>
          <w:sz w:val="20"/>
          <w:szCs w:val="20"/>
        </w:rPr>
        <w:t xml:space="preserve">. International Journal </w:t>
      </w:r>
      <w:r w:rsidRPr="2833A47C" w:rsidR="3B7AFC61">
        <w:rPr>
          <w:rFonts w:ascii="Verdana" w:hAnsi="Verdana"/>
          <w:color w:val="000000" w:themeColor="text1" w:themeTint="FF" w:themeShade="FF"/>
          <w:sz w:val="20"/>
          <w:szCs w:val="20"/>
        </w:rPr>
        <w:t>of</w:t>
      </w:r>
      <w:r w:rsidRPr="2833A47C" w:rsidR="3B7AFC61">
        <w:rPr>
          <w:rFonts w:ascii="Verdana" w:hAnsi="Verdana"/>
          <w:color w:val="000000" w:themeColor="text1" w:themeTint="FF" w:themeShade="FF"/>
          <w:sz w:val="20"/>
          <w:szCs w:val="20"/>
        </w:rPr>
        <w:t xml:space="preserve"> </w:t>
      </w:r>
      <w:r w:rsidRPr="2833A47C" w:rsidR="3B7AFC61">
        <w:rPr>
          <w:rFonts w:ascii="Verdana" w:hAnsi="Verdana"/>
          <w:color w:val="000000" w:themeColor="text1" w:themeTint="FF" w:themeShade="FF"/>
          <w:sz w:val="20"/>
          <w:szCs w:val="20"/>
        </w:rPr>
        <w:t>Physical</w:t>
      </w:r>
      <w:r w:rsidRPr="2833A47C" w:rsidR="3B7AFC61">
        <w:rPr>
          <w:rFonts w:ascii="Verdana" w:hAnsi="Verdana"/>
          <w:color w:val="000000" w:themeColor="text1" w:themeTint="FF" w:themeShade="FF"/>
          <w:sz w:val="20"/>
          <w:szCs w:val="20"/>
        </w:rPr>
        <w:t xml:space="preserve"> Distribution &amp; </w:t>
      </w:r>
      <w:r w:rsidRPr="2833A47C" w:rsidR="3B7AFC61">
        <w:rPr>
          <w:rFonts w:ascii="Verdana" w:hAnsi="Verdana"/>
          <w:color w:val="000000" w:themeColor="text1" w:themeTint="FF" w:themeShade="FF"/>
          <w:sz w:val="20"/>
          <w:szCs w:val="20"/>
        </w:rPr>
        <w:t>Logistics</w:t>
      </w:r>
      <w:r w:rsidRPr="2833A47C" w:rsidR="3B7AFC61">
        <w:rPr>
          <w:rFonts w:ascii="Verdana" w:hAnsi="Verdana"/>
          <w:color w:val="000000" w:themeColor="text1" w:themeTint="FF" w:themeShade="FF"/>
          <w:sz w:val="20"/>
          <w:szCs w:val="20"/>
        </w:rPr>
        <w:t xml:space="preserve"> Management, 43(4), 300–320. </w:t>
      </w:r>
      <w:hyperlink r:id="Rc62ef56b8b324347">
        <w:r w:rsidRPr="2833A47C" w:rsidR="3B7AFC61">
          <w:rPr>
            <w:rStyle w:val="Hyperlink"/>
            <w:rFonts w:ascii="Verdana" w:hAnsi="Verdana"/>
            <w:color w:val="000000" w:themeColor="text1" w:themeTint="FF" w:themeShade="FF"/>
            <w:sz w:val="20"/>
            <w:szCs w:val="20"/>
            <w:u w:val="none"/>
          </w:rPr>
          <w:t>https://doi.org/10.1108/IJPDLM-08-2012-0243</w:t>
        </w:r>
      </w:hyperlink>
    </w:p>
    <w:p w:rsidRPr="00820138" w:rsidR="00816C80" w:rsidP="2833A47C" w:rsidRDefault="00816C80" w14:paraId="244A5655" w14:textId="04EF03D6">
      <w:pPr>
        <w:pStyle w:val="Standard"/>
        <w:rPr>
          <w:rFonts w:ascii="Verdana" w:hAnsi="Verdana"/>
          <w:color w:val="000000" w:themeColor="text1"/>
          <w:sz w:val="20"/>
          <w:szCs w:val="20"/>
          <w:u w:val="none"/>
        </w:rPr>
      </w:pPr>
    </w:p>
    <w:p w:rsidRPr="00820138" w:rsidR="009A4FA7" w:rsidP="00816C80" w:rsidRDefault="009A4FA7" w14:paraId="5B248700" w14:textId="58789072">
      <w:pPr>
        <w:rPr>
          <w:rFonts w:ascii="Verdana" w:hAnsi="Verdana"/>
          <w:color w:val="000000" w:themeColor="text1"/>
          <w:sz w:val="20"/>
          <w:szCs w:val="20"/>
        </w:rPr>
      </w:pPr>
      <w:r w:rsidRPr="00820138">
        <w:rPr>
          <w:rStyle w:val="normaltextrun"/>
          <w:rFonts w:ascii="Verdana" w:hAnsi="Verdana"/>
          <w:color w:val="000000" w:themeColor="text1"/>
          <w:sz w:val="20"/>
          <w:szCs w:val="20"/>
        </w:rPr>
        <w:t xml:space="preserve">Wilkinson, M., </w:t>
      </w:r>
      <w:proofErr w:type="spellStart"/>
      <w:r w:rsidRPr="00820138">
        <w:rPr>
          <w:rStyle w:val="normaltextrun"/>
          <w:rFonts w:ascii="Verdana" w:hAnsi="Verdana"/>
          <w:color w:val="000000" w:themeColor="text1"/>
          <w:sz w:val="20"/>
          <w:szCs w:val="20"/>
        </w:rPr>
        <w:t>Dumontier</w:t>
      </w:r>
      <w:proofErr w:type="spellEnd"/>
      <w:r w:rsidRPr="00820138">
        <w:rPr>
          <w:rStyle w:val="normaltextrun"/>
          <w:rFonts w:ascii="Verdana" w:hAnsi="Verdana"/>
          <w:color w:val="000000" w:themeColor="text1"/>
          <w:sz w:val="20"/>
          <w:szCs w:val="20"/>
        </w:rPr>
        <w:t xml:space="preserve">, M., </w:t>
      </w:r>
      <w:proofErr w:type="spellStart"/>
      <w:r w:rsidRPr="00820138">
        <w:rPr>
          <w:rStyle w:val="normaltextrun"/>
          <w:rFonts w:ascii="Verdana" w:hAnsi="Verdana"/>
          <w:color w:val="000000" w:themeColor="text1"/>
          <w:sz w:val="20"/>
          <w:szCs w:val="20"/>
        </w:rPr>
        <w:t>Aalbersberg</w:t>
      </w:r>
      <w:proofErr w:type="spellEnd"/>
      <w:r w:rsidRPr="00820138">
        <w:rPr>
          <w:rStyle w:val="normaltextrun"/>
          <w:rFonts w:ascii="Verdana" w:hAnsi="Verdana"/>
          <w:color w:val="000000" w:themeColor="text1"/>
          <w:sz w:val="20"/>
          <w:szCs w:val="20"/>
        </w:rPr>
        <w:t xml:space="preserve">, I. et al. </w:t>
      </w:r>
      <w:r w:rsidRPr="00820138">
        <w:rPr>
          <w:rStyle w:val="normaltextrun"/>
          <w:rFonts w:ascii="Verdana" w:hAnsi="Verdana"/>
          <w:color w:val="000000" w:themeColor="text1"/>
          <w:sz w:val="20"/>
          <w:szCs w:val="20"/>
          <w:lang w:val="en-US"/>
        </w:rPr>
        <w:t xml:space="preserve">The FAIR Guiding Principles for scientific data management and stewardship. Sci Data 3, 160018 (2016). </w:t>
      </w:r>
      <w:hyperlink w:tgtFrame="_blank" w:history="1" r:id="rId76">
        <w:r w:rsidRPr="00820138">
          <w:rPr>
            <w:rStyle w:val="normaltextrun"/>
            <w:rFonts w:ascii="Verdana" w:hAnsi="Verdana"/>
            <w:color w:val="000000" w:themeColor="text1"/>
            <w:sz w:val="20"/>
            <w:szCs w:val="20"/>
            <w:lang w:val="en-US"/>
          </w:rPr>
          <w:t>https://doi.org/10.1038/sdata.2016.18</w:t>
        </w:r>
      </w:hyperlink>
      <w:r w:rsidRPr="00820138">
        <w:rPr>
          <w:rStyle w:val="normaltextrun"/>
          <w:rFonts w:ascii="Verdana" w:hAnsi="Verdana"/>
          <w:color w:val="000000" w:themeColor="text1"/>
          <w:sz w:val="20"/>
          <w:szCs w:val="20"/>
          <w:lang w:val="en-US"/>
        </w:rPr>
        <w:t> </w:t>
      </w:r>
      <w:r w:rsidRPr="00820138">
        <w:rPr>
          <w:rStyle w:val="eop"/>
          <w:rFonts w:ascii="Verdana" w:hAnsi="Verdana"/>
          <w:color w:val="000000" w:themeColor="text1"/>
          <w:sz w:val="20"/>
          <w:szCs w:val="20"/>
        </w:rPr>
        <w:t> </w:t>
      </w:r>
    </w:p>
    <w:p w:rsidRPr="00820138" w:rsidR="00816C80" w:rsidP="00816C80" w:rsidRDefault="00816C80" w14:paraId="38B89077" w14:textId="77777777">
      <w:pPr>
        <w:rPr>
          <w:rStyle w:val="normaltextrun"/>
          <w:rFonts w:ascii="Verdana" w:hAnsi="Verdana"/>
          <w:color w:val="000000" w:themeColor="text1"/>
          <w:sz w:val="20"/>
          <w:szCs w:val="20"/>
          <w:lang w:val="en-US"/>
        </w:rPr>
      </w:pPr>
    </w:p>
    <w:p w:rsidR="00816C80" w:rsidP="00816C80" w:rsidRDefault="009A4FA7" w14:paraId="4FC77E6F" w14:textId="17A16F33">
      <w:pPr>
        <w:rPr>
          <w:rStyle w:val="normaltextrun"/>
          <w:rFonts w:ascii="Verdana" w:hAnsi="Verdana"/>
          <w:color w:val="000000" w:themeColor="text1"/>
          <w:sz w:val="20"/>
          <w:szCs w:val="20"/>
          <w:lang w:val="en-US"/>
        </w:rPr>
      </w:pPr>
      <w:proofErr w:type="spellStart"/>
      <w:r w:rsidRPr="00820138">
        <w:rPr>
          <w:rStyle w:val="normaltextrun"/>
          <w:rFonts w:ascii="Verdana" w:hAnsi="Verdana"/>
          <w:color w:val="000000" w:themeColor="text1"/>
          <w:sz w:val="20"/>
          <w:szCs w:val="20"/>
          <w:lang w:val="en-US"/>
        </w:rPr>
        <w:lastRenderedPageBreak/>
        <w:t>Wyrembek</w:t>
      </w:r>
      <w:proofErr w:type="spellEnd"/>
      <w:r w:rsidRPr="00820138">
        <w:rPr>
          <w:rStyle w:val="normaltextrun"/>
          <w:rFonts w:ascii="Verdana" w:hAnsi="Verdana"/>
          <w:color w:val="000000" w:themeColor="text1"/>
          <w:sz w:val="20"/>
          <w:szCs w:val="20"/>
          <w:lang w:val="en-US"/>
        </w:rPr>
        <w:t xml:space="preserve">, M., &amp; </w:t>
      </w:r>
      <w:proofErr w:type="spellStart"/>
      <w:r w:rsidRPr="00820138">
        <w:rPr>
          <w:rStyle w:val="normaltextrun"/>
          <w:rFonts w:ascii="Verdana" w:hAnsi="Verdana"/>
          <w:color w:val="000000" w:themeColor="text1"/>
          <w:sz w:val="20"/>
          <w:szCs w:val="20"/>
          <w:lang w:val="en-US"/>
        </w:rPr>
        <w:t>Baryannis</w:t>
      </w:r>
      <w:proofErr w:type="spellEnd"/>
      <w:r w:rsidRPr="00820138">
        <w:rPr>
          <w:rStyle w:val="normaltextrun"/>
          <w:rFonts w:ascii="Verdana" w:hAnsi="Verdana"/>
          <w:color w:val="000000" w:themeColor="text1"/>
          <w:sz w:val="20"/>
          <w:szCs w:val="20"/>
          <w:lang w:val="en-US"/>
        </w:rPr>
        <w:t xml:space="preserve">, G. (2024). Using MCDM methods to </w:t>
      </w:r>
      <w:proofErr w:type="spellStart"/>
      <w:r w:rsidRPr="00820138">
        <w:rPr>
          <w:rStyle w:val="normaltextrun"/>
          <w:rFonts w:ascii="Verdana" w:hAnsi="Verdana"/>
          <w:color w:val="000000" w:themeColor="text1"/>
          <w:sz w:val="20"/>
          <w:szCs w:val="20"/>
          <w:lang w:val="en-US"/>
        </w:rPr>
        <w:t>optimise</w:t>
      </w:r>
      <w:proofErr w:type="spellEnd"/>
      <w:r w:rsidRPr="00820138">
        <w:rPr>
          <w:rStyle w:val="normaltextrun"/>
          <w:rFonts w:ascii="Verdana" w:hAnsi="Verdana"/>
          <w:color w:val="000000" w:themeColor="text1"/>
          <w:sz w:val="20"/>
          <w:szCs w:val="20"/>
          <w:lang w:val="en-US"/>
        </w:rPr>
        <w:t xml:space="preserve"> machine learning decisions for supply chain delay prediction: A Stakeholder-centric approach. </w:t>
      </w:r>
      <w:proofErr w:type="spellStart"/>
      <w:r w:rsidRPr="00820138">
        <w:rPr>
          <w:rStyle w:val="normaltextrun"/>
          <w:rFonts w:ascii="Verdana" w:hAnsi="Verdana"/>
          <w:color w:val="000000" w:themeColor="text1"/>
          <w:sz w:val="20"/>
          <w:szCs w:val="20"/>
        </w:rPr>
        <w:t>Logforum</w:t>
      </w:r>
      <w:proofErr w:type="spellEnd"/>
      <w:r w:rsidRPr="00820138">
        <w:rPr>
          <w:rStyle w:val="normaltextrun"/>
          <w:rFonts w:ascii="Verdana" w:hAnsi="Verdana"/>
          <w:color w:val="000000" w:themeColor="text1"/>
          <w:sz w:val="20"/>
          <w:szCs w:val="20"/>
        </w:rPr>
        <w:t>, 20(2).</w:t>
      </w:r>
      <w:r w:rsidRPr="00820138">
        <w:rPr>
          <w:rStyle w:val="eop"/>
          <w:rFonts w:ascii="Verdana" w:hAnsi="Verdana"/>
          <w:color w:val="000000" w:themeColor="text1"/>
          <w:sz w:val="20"/>
          <w:szCs w:val="20"/>
        </w:rPr>
        <w:t> </w:t>
      </w:r>
      <w:r w:rsidR="000D0A89">
        <w:rPr>
          <w:rStyle w:val="normaltextrun"/>
          <w:rFonts w:ascii="Verdana" w:hAnsi="Verdana"/>
          <w:color w:val="000000" w:themeColor="text1"/>
          <w:sz w:val="20"/>
          <w:szCs w:val="20"/>
          <w:lang w:val="en-US"/>
        </w:rPr>
        <w:t>10.17270/J.LOG.001019</w:t>
      </w:r>
    </w:p>
    <w:p w:rsidRPr="000D0A89" w:rsidR="000D0A89" w:rsidP="00816C80" w:rsidRDefault="000D0A89" w14:paraId="083928BD" w14:textId="77777777">
      <w:pPr>
        <w:rPr>
          <w:rStyle w:val="normaltextrun"/>
          <w:rFonts w:ascii="Verdana" w:hAnsi="Verdana"/>
          <w:color w:val="000000" w:themeColor="text1"/>
          <w:sz w:val="20"/>
          <w:szCs w:val="20"/>
        </w:rPr>
      </w:pPr>
    </w:p>
    <w:p w:rsidRPr="00820138" w:rsidR="009A4FA7" w:rsidP="00816C80" w:rsidRDefault="009A4FA7" w14:paraId="1963A6E4" w14:textId="60B5FA5B">
      <w:pPr>
        <w:rPr>
          <w:rFonts w:ascii="Verdana" w:hAnsi="Verdana"/>
          <w:color w:val="000000" w:themeColor="text1"/>
          <w:sz w:val="20"/>
          <w:szCs w:val="20"/>
        </w:rPr>
      </w:pPr>
      <w:proofErr w:type="spellStart"/>
      <w:r w:rsidRPr="00820138">
        <w:rPr>
          <w:rStyle w:val="normaltextrun"/>
          <w:rFonts w:ascii="Verdana" w:hAnsi="Verdana"/>
          <w:color w:val="000000" w:themeColor="text1"/>
          <w:sz w:val="20"/>
          <w:szCs w:val="20"/>
          <w:lang w:val="en-US"/>
        </w:rPr>
        <w:t>Wyrembek</w:t>
      </w:r>
      <w:proofErr w:type="spellEnd"/>
      <w:r w:rsidRPr="00820138">
        <w:rPr>
          <w:rStyle w:val="normaltextrun"/>
          <w:rFonts w:ascii="Verdana" w:hAnsi="Verdana"/>
          <w:color w:val="000000" w:themeColor="text1"/>
          <w:sz w:val="20"/>
          <w:szCs w:val="20"/>
          <w:lang w:val="en-US"/>
        </w:rPr>
        <w:t xml:space="preserve">, M., </w:t>
      </w:r>
      <w:proofErr w:type="spellStart"/>
      <w:r w:rsidRPr="00820138">
        <w:rPr>
          <w:rStyle w:val="normaltextrun"/>
          <w:rFonts w:ascii="Verdana" w:hAnsi="Verdana"/>
          <w:color w:val="000000" w:themeColor="text1"/>
          <w:sz w:val="20"/>
          <w:szCs w:val="20"/>
          <w:lang w:val="en-US"/>
        </w:rPr>
        <w:t>Baryannis</w:t>
      </w:r>
      <w:proofErr w:type="spellEnd"/>
      <w:r w:rsidRPr="00820138">
        <w:rPr>
          <w:rStyle w:val="normaltextrun"/>
          <w:rFonts w:ascii="Verdana" w:hAnsi="Verdana"/>
          <w:color w:val="000000" w:themeColor="text1"/>
          <w:sz w:val="20"/>
          <w:szCs w:val="20"/>
          <w:lang w:val="en-US"/>
        </w:rPr>
        <w:t xml:space="preserve">, G., &amp; </w:t>
      </w:r>
      <w:proofErr w:type="spellStart"/>
      <w:r w:rsidRPr="00820138">
        <w:rPr>
          <w:rStyle w:val="normaltextrun"/>
          <w:rFonts w:ascii="Verdana" w:hAnsi="Verdana"/>
          <w:color w:val="000000" w:themeColor="text1"/>
          <w:sz w:val="20"/>
          <w:szCs w:val="20"/>
          <w:lang w:val="en-US"/>
        </w:rPr>
        <w:t>Brintrup</w:t>
      </w:r>
      <w:proofErr w:type="spellEnd"/>
      <w:r w:rsidRPr="00820138">
        <w:rPr>
          <w:rStyle w:val="normaltextrun"/>
          <w:rFonts w:ascii="Verdana" w:hAnsi="Verdana"/>
          <w:color w:val="000000" w:themeColor="text1"/>
          <w:sz w:val="20"/>
          <w:szCs w:val="20"/>
          <w:lang w:val="en-US"/>
        </w:rPr>
        <w:t xml:space="preserve">, A. (2025). Causal machine learning for supply chain risk prediction and intervention planning. </w:t>
      </w:r>
      <w:r w:rsidRPr="00820138">
        <w:rPr>
          <w:rStyle w:val="normaltextrun"/>
          <w:rFonts w:ascii="Verdana" w:hAnsi="Verdana"/>
          <w:color w:val="000000" w:themeColor="text1"/>
          <w:sz w:val="20"/>
          <w:szCs w:val="20"/>
        </w:rPr>
        <w:t xml:space="preserve">International Journal </w:t>
      </w:r>
      <w:proofErr w:type="spellStart"/>
      <w:r w:rsidRPr="00820138">
        <w:rPr>
          <w:rStyle w:val="normaltextrun"/>
          <w:rFonts w:ascii="Verdana" w:hAnsi="Verdana"/>
          <w:color w:val="000000" w:themeColor="text1"/>
          <w:sz w:val="20"/>
          <w:szCs w:val="20"/>
        </w:rPr>
        <w:t>of</w:t>
      </w:r>
      <w:proofErr w:type="spellEnd"/>
      <w:r w:rsidRPr="00820138">
        <w:rPr>
          <w:rStyle w:val="normaltextrun"/>
          <w:rFonts w:ascii="Verdana" w:hAnsi="Verdana"/>
          <w:color w:val="000000" w:themeColor="text1"/>
          <w:sz w:val="20"/>
          <w:szCs w:val="20"/>
        </w:rPr>
        <w:t xml:space="preserve"> </w:t>
      </w:r>
      <w:proofErr w:type="spellStart"/>
      <w:r w:rsidRPr="00820138">
        <w:rPr>
          <w:rStyle w:val="normaltextrun"/>
          <w:rFonts w:ascii="Verdana" w:hAnsi="Verdana"/>
          <w:color w:val="000000" w:themeColor="text1"/>
          <w:sz w:val="20"/>
          <w:szCs w:val="20"/>
        </w:rPr>
        <w:t>Production</w:t>
      </w:r>
      <w:proofErr w:type="spellEnd"/>
      <w:r w:rsidRPr="00820138">
        <w:rPr>
          <w:rStyle w:val="normaltextrun"/>
          <w:rFonts w:ascii="Verdana" w:hAnsi="Verdana"/>
          <w:color w:val="000000" w:themeColor="text1"/>
          <w:sz w:val="20"/>
          <w:szCs w:val="20"/>
        </w:rPr>
        <w:t xml:space="preserve"> Research, 1-20.</w:t>
      </w:r>
      <w:r w:rsidRPr="00820138">
        <w:rPr>
          <w:rStyle w:val="eop"/>
          <w:rFonts w:ascii="Verdana" w:hAnsi="Verdana"/>
          <w:color w:val="000000" w:themeColor="text1"/>
          <w:sz w:val="20"/>
          <w:szCs w:val="20"/>
        </w:rPr>
        <w:t> </w:t>
      </w:r>
      <w:hyperlink w:history="1" r:id="rId77">
        <w:r w:rsidRPr="00820138" w:rsidR="00820138">
          <w:rPr>
            <w:rStyle w:val="Hyperlink"/>
            <w:rFonts w:ascii="Verdana" w:hAnsi="Verdana"/>
            <w:color w:val="000000" w:themeColor="text1"/>
            <w:sz w:val="20"/>
            <w:szCs w:val="20"/>
            <w:u w:val="none"/>
          </w:rPr>
          <w:t>https://doi.org/10.1080/00207543.2025.2458121</w:t>
        </w:r>
      </w:hyperlink>
    </w:p>
    <w:p w:rsidRPr="00820138" w:rsidR="00816C80" w:rsidP="00816C80" w:rsidRDefault="00816C80" w14:paraId="09CEE9C2" w14:textId="77777777">
      <w:pPr>
        <w:rPr>
          <w:rStyle w:val="normaltextrun"/>
          <w:rFonts w:ascii="Verdana" w:hAnsi="Verdana"/>
          <w:color w:val="000000" w:themeColor="text1"/>
          <w:sz w:val="20"/>
          <w:szCs w:val="20"/>
          <w:lang w:val="en-US"/>
        </w:rPr>
      </w:pPr>
    </w:p>
    <w:p w:rsidRPr="00820138" w:rsidR="009A4FA7" w:rsidP="00816C80" w:rsidRDefault="009A4FA7" w14:paraId="1F062B55" w14:textId="2109A36A">
      <w:pPr>
        <w:rPr>
          <w:rFonts w:ascii="Verdana" w:hAnsi="Verdana"/>
          <w:color w:val="000000" w:themeColor="text1"/>
          <w:sz w:val="20"/>
          <w:szCs w:val="20"/>
        </w:rPr>
      </w:pPr>
      <w:r w:rsidRPr="00820138">
        <w:rPr>
          <w:rStyle w:val="normaltextrun"/>
          <w:rFonts w:ascii="Verdana" w:hAnsi="Verdana"/>
          <w:color w:val="000000" w:themeColor="text1"/>
          <w:sz w:val="20"/>
          <w:szCs w:val="20"/>
          <w:lang w:val="en-US"/>
        </w:rPr>
        <w:t xml:space="preserve">Xu, J., Pero, M., &amp; Fabbri, M. (2023). Unfolding the link between big data analytics and supply chain planning: A Delphi study. Technological Forecasting &amp; Social Change, 196, 122805. </w:t>
      </w:r>
      <w:hyperlink w:tgtFrame="_blank" w:history="1" r:id="rId78">
        <w:r w:rsidRPr="00820138">
          <w:rPr>
            <w:rStyle w:val="normaltextrun"/>
            <w:rFonts w:ascii="Verdana" w:hAnsi="Verdana"/>
            <w:color w:val="000000" w:themeColor="text1"/>
            <w:sz w:val="20"/>
            <w:szCs w:val="20"/>
            <w:lang w:val="en-US"/>
          </w:rPr>
          <w:t>https://doi.org/10.1016/j.techfore.2023.122805</w:t>
        </w:r>
      </w:hyperlink>
      <w:r w:rsidRPr="00820138">
        <w:rPr>
          <w:rStyle w:val="eop"/>
          <w:rFonts w:ascii="Verdana" w:hAnsi="Verdana"/>
          <w:color w:val="000000" w:themeColor="text1"/>
          <w:sz w:val="20"/>
          <w:szCs w:val="20"/>
        </w:rPr>
        <w:t> </w:t>
      </w:r>
    </w:p>
    <w:p w:rsidRPr="00820138" w:rsidR="00816C80" w:rsidP="00816C80" w:rsidRDefault="00816C80" w14:paraId="4102AE0F" w14:textId="77777777">
      <w:pPr>
        <w:rPr>
          <w:rStyle w:val="normaltextrun"/>
          <w:rFonts w:ascii="Verdana" w:hAnsi="Verdana"/>
          <w:color w:val="000000" w:themeColor="text1"/>
          <w:sz w:val="20"/>
          <w:szCs w:val="20"/>
          <w:lang w:val="en-US"/>
        </w:rPr>
      </w:pPr>
    </w:p>
    <w:p w:rsidRPr="00820138" w:rsidR="009A4FA7" w:rsidP="00816C80" w:rsidRDefault="009A4FA7" w14:paraId="4AB91FB0" w14:textId="55CE1E50">
      <w:pPr>
        <w:rPr>
          <w:rStyle w:val="eop"/>
          <w:rFonts w:ascii="Verdana" w:hAnsi="Verdana" w:eastAsia="Times New Roman"/>
          <w:color w:val="000000" w:themeColor="text1"/>
          <w:sz w:val="20"/>
          <w:szCs w:val="20"/>
        </w:rPr>
      </w:pPr>
      <w:r w:rsidRPr="2833A47C" w:rsidR="3B7AFC61">
        <w:rPr>
          <w:rStyle w:val="normaltextrun"/>
          <w:rFonts w:ascii="Verdana" w:hAnsi="Verdana"/>
          <w:color w:val="000000" w:themeColor="text1" w:themeTint="FF" w:themeShade="FF"/>
          <w:sz w:val="20"/>
          <w:szCs w:val="20"/>
          <w:lang w:val="en-US"/>
        </w:rPr>
        <w:t xml:space="preserve">Zheng, A., &amp; Casari, A. (2018). Feature engineering for machine learning: principles and techniques for data scientists. </w:t>
      </w:r>
      <w:r w:rsidRPr="2833A47C" w:rsidR="3B7AFC61">
        <w:rPr>
          <w:rStyle w:val="normaltextrun"/>
          <w:rFonts w:ascii="Verdana" w:hAnsi="Verdana"/>
          <w:color w:val="000000" w:themeColor="text1" w:themeTint="FF" w:themeShade="FF"/>
          <w:sz w:val="20"/>
          <w:szCs w:val="20"/>
        </w:rPr>
        <w:t>" O'Reilly Media, Inc.".</w:t>
      </w:r>
      <w:r w:rsidRPr="2833A47C" w:rsidR="3B7AFC61">
        <w:rPr>
          <w:rStyle w:val="eop"/>
          <w:rFonts w:ascii="Verdana" w:hAnsi="Verdana"/>
          <w:color w:val="000000" w:themeColor="text1" w:themeTint="FF" w:themeShade="FF"/>
          <w:sz w:val="20"/>
          <w:szCs w:val="20"/>
        </w:rPr>
        <w:t> </w:t>
      </w:r>
      <w:r w:rsidRPr="2833A47C" w:rsidR="2A3B9320">
        <w:rPr>
          <w:rStyle w:val="eop"/>
          <w:rFonts w:ascii="Verdana" w:hAnsi="Verdana"/>
          <w:color w:val="000000" w:themeColor="text1" w:themeTint="FF" w:themeShade="FF"/>
          <w:sz w:val="20"/>
          <w:szCs w:val="20"/>
        </w:rPr>
        <w:t>https://www.repath.in/gallery/feature_engineering_for_machine_learning.pdf</w:t>
      </w:r>
    </w:p>
    <w:p w:rsidR="2833A47C" w:rsidP="2833A47C" w:rsidRDefault="2833A47C" w14:paraId="2DC245A1" w14:textId="12386ED5">
      <w:pPr>
        <w:rPr>
          <w:rStyle w:val="eop"/>
          <w:rFonts w:ascii="Verdana" w:hAnsi="Verdana"/>
          <w:color w:val="000000" w:themeColor="text1" w:themeTint="FF" w:themeShade="FF"/>
          <w:sz w:val="20"/>
          <w:szCs w:val="20"/>
        </w:rPr>
      </w:pPr>
    </w:p>
    <w:p w:rsidR="2833A47C" w:rsidP="2833A47C" w:rsidRDefault="2833A47C" w14:paraId="753C3F26" w14:textId="7E1AAFA6">
      <w:pPr>
        <w:rPr>
          <w:rStyle w:val="eop"/>
          <w:rFonts w:ascii="Verdana" w:hAnsi="Verdana"/>
          <w:color w:val="000000" w:themeColor="text1" w:themeTint="FF" w:themeShade="FF"/>
          <w:sz w:val="20"/>
          <w:szCs w:val="20"/>
        </w:rPr>
      </w:pPr>
    </w:p>
    <w:p w:rsidR="2833A47C" w:rsidP="2833A47C" w:rsidRDefault="2833A47C" w14:paraId="73110AA9" w14:textId="2060EEDA">
      <w:pPr>
        <w:rPr>
          <w:rStyle w:val="eop"/>
          <w:rFonts w:ascii="Verdana" w:hAnsi="Verdana"/>
          <w:color w:val="000000" w:themeColor="text1" w:themeTint="FF" w:themeShade="FF"/>
          <w:sz w:val="20"/>
          <w:szCs w:val="20"/>
        </w:rPr>
      </w:pPr>
    </w:p>
    <w:p w:rsidR="2833A47C" w:rsidP="2833A47C" w:rsidRDefault="2833A47C" w14:paraId="56208220" w14:textId="44764194">
      <w:pPr>
        <w:rPr>
          <w:rStyle w:val="eop"/>
          <w:rFonts w:ascii="Verdana" w:hAnsi="Verdana"/>
          <w:color w:val="000000" w:themeColor="text1" w:themeTint="FF" w:themeShade="FF"/>
          <w:sz w:val="20"/>
          <w:szCs w:val="20"/>
        </w:rPr>
      </w:pPr>
    </w:p>
    <w:p w:rsidR="2833A47C" w:rsidP="2833A47C" w:rsidRDefault="2833A47C" w14:paraId="55DC248B" w14:textId="6569D580">
      <w:pPr>
        <w:rPr>
          <w:rStyle w:val="eop"/>
          <w:rFonts w:ascii="Verdana" w:hAnsi="Verdana"/>
          <w:color w:val="000000" w:themeColor="text1" w:themeTint="FF" w:themeShade="FF"/>
          <w:sz w:val="20"/>
          <w:szCs w:val="20"/>
        </w:rPr>
      </w:pPr>
    </w:p>
    <w:p w:rsidR="2833A47C" w:rsidP="2833A47C" w:rsidRDefault="2833A47C" w14:paraId="21853378" w14:textId="7972A20A">
      <w:pPr>
        <w:rPr>
          <w:rStyle w:val="eop"/>
          <w:rFonts w:ascii="Verdana" w:hAnsi="Verdana"/>
          <w:color w:val="000000" w:themeColor="text1" w:themeTint="FF" w:themeShade="FF"/>
          <w:sz w:val="20"/>
          <w:szCs w:val="20"/>
        </w:rPr>
      </w:pPr>
    </w:p>
    <w:sectPr w:rsidRPr="00820138" w:rsidR="009A4FA7">
      <w:pgSz w:w="11906" w:h="16838" w:orient="portrait"/>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D3C8C" w:rsidP="00820138" w:rsidRDefault="007D3C8C" w14:paraId="152434C8" w14:textId="77777777">
      <w:r>
        <w:separator/>
      </w:r>
    </w:p>
  </w:endnote>
  <w:endnote w:type="continuationSeparator" w:id="0">
    <w:p w:rsidR="007D3C8C" w:rsidP="00820138" w:rsidRDefault="007D3C8C" w14:paraId="6F2D570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D3C8C" w:rsidP="00820138" w:rsidRDefault="007D3C8C" w14:paraId="123CB6D0" w14:textId="77777777">
      <w:r>
        <w:separator/>
      </w:r>
    </w:p>
  </w:footnote>
  <w:footnote w:type="continuationSeparator" w:id="0">
    <w:p w:rsidR="007D3C8C" w:rsidP="00820138" w:rsidRDefault="007D3C8C" w14:paraId="6F1DAC64"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D5445"/>
    <w:multiLevelType w:val="multilevel"/>
    <w:tmpl w:val="469891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42824DE"/>
    <w:multiLevelType w:val="multilevel"/>
    <w:tmpl w:val="1F8A35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5651EE1"/>
    <w:multiLevelType w:val="multilevel"/>
    <w:tmpl w:val="AE9ABB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5E14542"/>
    <w:multiLevelType w:val="multilevel"/>
    <w:tmpl w:val="938AA6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91942E4"/>
    <w:multiLevelType w:val="multilevel"/>
    <w:tmpl w:val="AA9A46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97A46C8"/>
    <w:multiLevelType w:val="multilevel"/>
    <w:tmpl w:val="4B9CF1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B8E0AEC"/>
    <w:multiLevelType w:val="multilevel"/>
    <w:tmpl w:val="4AFAE2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C96075E"/>
    <w:multiLevelType w:val="multilevel"/>
    <w:tmpl w:val="C65EBE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0D7B4BC8"/>
    <w:multiLevelType w:val="multilevel"/>
    <w:tmpl w:val="19A67F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0E3E17DC"/>
    <w:multiLevelType w:val="multilevel"/>
    <w:tmpl w:val="223835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04432B9"/>
    <w:multiLevelType w:val="multilevel"/>
    <w:tmpl w:val="611CDB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10D557E"/>
    <w:multiLevelType w:val="multilevel"/>
    <w:tmpl w:val="F9ACCA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77102D9"/>
    <w:multiLevelType w:val="multilevel"/>
    <w:tmpl w:val="F1500E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85C3B41"/>
    <w:multiLevelType w:val="multilevel"/>
    <w:tmpl w:val="EF902B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1B1D5851"/>
    <w:multiLevelType w:val="multilevel"/>
    <w:tmpl w:val="A2DC76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1D370076"/>
    <w:multiLevelType w:val="hybridMultilevel"/>
    <w:tmpl w:val="3892B438"/>
    <w:lvl w:ilvl="0" w:tplc="E62A6042">
      <w:start w:val="1050"/>
      <w:numFmt w:val="bullet"/>
      <w:lvlText w:val="-"/>
      <w:lvlJc w:val="left"/>
      <w:pPr>
        <w:ind w:left="720" w:hanging="360"/>
      </w:pPr>
      <w:rPr>
        <w:rFonts w:hint="default" w:ascii="Verdana" w:hAnsi="Verdana" w:cs="Times New Roman" w:eastAsiaTheme="majorEastAsia"/>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16" w15:restartNumberingAfterBreak="0">
    <w:nsid w:val="23C33ADC"/>
    <w:multiLevelType w:val="multilevel"/>
    <w:tmpl w:val="78748D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23DC67DF"/>
    <w:multiLevelType w:val="multilevel"/>
    <w:tmpl w:val="5D0ABE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25310BE8"/>
    <w:multiLevelType w:val="multilevel"/>
    <w:tmpl w:val="02D4FC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27AF0EB7"/>
    <w:multiLevelType w:val="multilevel"/>
    <w:tmpl w:val="6172D3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28D81042"/>
    <w:multiLevelType w:val="multilevel"/>
    <w:tmpl w:val="BD0C13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28EE5B6C"/>
    <w:multiLevelType w:val="multilevel"/>
    <w:tmpl w:val="1116BF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29556AC4"/>
    <w:multiLevelType w:val="multilevel"/>
    <w:tmpl w:val="6D76C3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2B9A7362"/>
    <w:multiLevelType w:val="multilevel"/>
    <w:tmpl w:val="94FE48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2C683B9D"/>
    <w:multiLevelType w:val="multilevel"/>
    <w:tmpl w:val="7B0627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2DB53128"/>
    <w:multiLevelType w:val="multilevel"/>
    <w:tmpl w:val="05F277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2DD639D6"/>
    <w:multiLevelType w:val="multilevel"/>
    <w:tmpl w:val="7B0627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2F5059CD"/>
    <w:multiLevelType w:val="multilevel"/>
    <w:tmpl w:val="BBAC37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30131233"/>
    <w:multiLevelType w:val="multilevel"/>
    <w:tmpl w:val="D25810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31B529CE"/>
    <w:multiLevelType w:val="multilevel"/>
    <w:tmpl w:val="FD6A4D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33D10761"/>
    <w:multiLevelType w:val="multilevel"/>
    <w:tmpl w:val="77A6A0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340E3512"/>
    <w:multiLevelType w:val="multilevel"/>
    <w:tmpl w:val="4AC84B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34B00BA7"/>
    <w:multiLevelType w:val="multilevel"/>
    <w:tmpl w:val="8FA2B2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368B32C7"/>
    <w:multiLevelType w:val="multilevel"/>
    <w:tmpl w:val="6CD6C7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37380F93"/>
    <w:multiLevelType w:val="multilevel"/>
    <w:tmpl w:val="7B0627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397045B7"/>
    <w:multiLevelType w:val="multilevel"/>
    <w:tmpl w:val="6B1CAC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3A8120E8"/>
    <w:multiLevelType w:val="multilevel"/>
    <w:tmpl w:val="4F5023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3E947A17"/>
    <w:multiLevelType w:val="multilevel"/>
    <w:tmpl w:val="50DEC4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3F776695"/>
    <w:multiLevelType w:val="multilevel"/>
    <w:tmpl w:val="65B431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43170A27"/>
    <w:multiLevelType w:val="multilevel"/>
    <w:tmpl w:val="54E2F7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44A11F49"/>
    <w:multiLevelType w:val="multilevel"/>
    <w:tmpl w:val="F2FAEAA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45440464"/>
    <w:multiLevelType w:val="multilevel"/>
    <w:tmpl w:val="6554B7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46FE4358"/>
    <w:multiLevelType w:val="multilevel"/>
    <w:tmpl w:val="8C68DD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47B70B38"/>
    <w:multiLevelType w:val="multilevel"/>
    <w:tmpl w:val="7B0627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48343C6E"/>
    <w:multiLevelType w:val="multilevel"/>
    <w:tmpl w:val="233C30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48965E9C"/>
    <w:multiLevelType w:val="multilevel"/>
    <w:tmpl w:val="8DF8C9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48E963F9"/>
    <w:multiLevelType w:val="multilevel"/>
    <w:tmpl w:val="294214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4A7F3F2A"/>
    <w:multiLevelType w:val="multilevel"/>
    <w:tmpl w:val="DEECA7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4CA757AE"/>
    <w:multiLevelType w:val="multilevel"/>
    <w:tmpl w:val="CC0A56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4DDC41F3"/>
    <w:multiLevelType w:val="multilevel"/>
    <w:tmpl w:val="AB5208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4E3B6AE8"/>
    <w:multiLevelType w:val="multilevel"/>
    <w:tmpl w:val="46F6BE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4E5720F5"/>
    <w:multiLevelType w:val="multilevel"/>
    <w:tmpl w:val="7B0627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50AB748A"/>
    <w:multiLevelType w:val="multilevel"/>
    <w:tmpl w:val="27FEC3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551666A3"/>
    <w:multiLevelType w:val="multilevel"/>
    <w:tmpl w:val="ADEA73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56A00E59"/>
    <w:multiLevelType w:val="multilevel"/>
    <w:tmpl w:val="7B0627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5B12156D"/>
    <w:multiLevelType w:val="multilevel"/>
    <w:tmpl w:val="43209E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5D955943"/>
    <w:multiLevelType w:val="multilevel"/>
    <w:tmpl w:val="2B720B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5E6645AB"/>
    <w:multiLevelType w:val="multilevel"/>
    <w:tmpl w:val="077ECA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 w15:restartNumberingAfterBreak="0">
    <w:nsid w:val="602B12A4"/>
    <w:multiLevelType w:val="multilevel"/>
    <w:tmpl w:val="B4E071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 w15:restartNumberingAfterBreak="0">
    <w:nsid w:val="60951140"/>
    <w:multiLevelType w:val="multilevel"/>
    <w:tmpl w:val="F17600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 w15:restartNumberingAfterBreak="0">
    <w:nsid w:val="65216A7E"/>
    <w:multiLevelType w:val="multilevel"/>
    <w:tmpl w:val="7520EA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 w15:restartNumberingAfterBreak="0">
    <w:nsid w:val="656C3220"/>
    <w:multiLevelType w:val="multilevel"/>
    <w:tmpl w:val="62FE41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 w15:restartNumberingAfterBreak="0">
    <w:nsid w:val="65CD3F30"/>
    <w:multiLevelType w:val="multilevel"/>
    <w:tmpl w:val="BEC2C8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 w15:restartNumberingAfterBreak="0">
    <w:nsid w:val="662F6DAA"/>
    <w:multiLevelType w:val="multilevel"/>
    <w:tmpl w:val="D08883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 w15:restartNumberingAfterBreak="0">
    <w:nsid w:val="691D472C"/>
    <w:multiLevelType w:val="multilevel"/>
    <w:tmpl w:val="6AEEBA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 w15:restartNumberingAfterBreak="0">
    <w:nsid w:val="6B142AC7"/>
    <w:multiLevelType w:val="multilevel"/>
    <w:tmpl w:val="A02AFE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 w15:restartNumberingAfterBreak="0">
    <w:nsid w:val="6D5C2978"/>
    <w:multiLevelType w:val="multilevel"/>
    <w:tmpl w:val="21C020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 w15:restartNumberingAfterBreak="0">
    <w:nsid w:val="6F1A7A82"/>
    <w:multiLevelType w:val="multilevel"/>
    <w:tmpl w:val="208011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 w15:restartNumberingAfterBreak="0">
    <w:nsid w:val="6F252D71"/>
    <w:multiLevelType w:val="multilevel"/>
    <w:tmpl w:val="00561C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 w15:restartNumberingAfterBreak="0">
    <w:nsid w:val="714F323C"/>
    <w:multiLevelType w:val="multilevel"/>
    <w:tmpl w:val="A80C68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 w15:restartNumberingAfterBreak="0">
    <w:nsid w:val="722B3878"/>
    <w:multiLevelType w:val="multilevel"/>
    <w:tmpl w:val="3F527F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 w15:restartNumberingAfterBreak="0">
    <w:nsid w:val="72382AB5"/>
    <w:multiLevelType w:val="multilevel"/>
    <w:tmpl w:val="170A62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 w15:restartNumberingAfterBreak="0">
    <w:nsid w:val="741A608E"/>
    <w:multiLevelType w:val="multilevel"/>
    <w:tmpl w:val="FCE0C6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 w15:restartNumberingAfterBreak="0">
    <w:nsid w:val="749B297F"/>
    <w:multiLevelType w:val="multilevel"/>
    <w:tmpl w:val="619C0B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 w15:restartNumberingAfterBreak="0">
    <w:nsid w:val="74F47E90"/>
    <w:multiLevelType w:val="multilevel"/>
    <w:tmpl w:val="67627E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 w15:restartNumberingAfterBreak="0">
    <w:nsid w:val="75BA2406"/>
    <w:multiLevelType w:val="multilevel"/>
    <w:tmpl w:val="732246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 w15:restartNumberingAfterBreak="0">
    <w:nsid w:val="7A9F79C4"/>
    <w:multiLevelType w:val="multilevel"/>
    <w:tmpl w:val="36DC17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 w15:restartNumberingAfterBreak="0">
    <w:nsid w:val="7B497A31"/>
    <w:multiLevelType w:val="multilevel"/>
    <w:tmpl w:val="F2CAB8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8" w15:restartNumberingAfterBreak="0">
    <w:nsid w:val="7E637B54"/>
    <w:multiLevelType w:val="multilevel"/>
    <w:tmpl w:val="26CE38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09518929">
    <w:abstractNumId w:val="61"/>
  </w:num>
  <w:num w:numId="2" w16cid:durableId="1283610921">
    <w:abstractNumId w:val="2"/>
  </w:num>
  <w:num w:numId="3" w16cid:durableId="939338857">
    <w:abstractNumId w:val="29"/>
  </w:num>
  <w:num w:numId="4" w16cid:durableId="195391799">
    <w:abstractNumId w:val="0"/>
  </w:num>
  <w:num w:numId="5" w16cid:durableId="535000616">
    <w:abstractNumId w:val="13"/>
  </w:num>
  <w:num w:numId="6" w16cid:durableId="271479913">
    <w:abstractNumId w:val="22"/>
  </w:num>
  <w:num w:numId="7" w16cid:durableId="360857166">
    <w:abstractNumId w:val="38"/>
  </w:num>
  <w:num w:numId="8" w16cid:durableId="2076513658">
    <w:abstractNumId w:val="60"/>
  </w:num>
  <w:num w:numId="9" w16cid:durableId="7174331">
    <w:abstractNumId w:val="16"/>
  </w:num>
  <w:num w:numId="10" w16cid:durableId="530458274">
    <w:abstractNumId w:val="78"/>
  </w:num>
  <w:num w:numId="11" w16cid:durableId="1783500193">
    <w:abstractNumId w:val="58"/>
  </w:num>
  <w:num w:numId="12" w16cid:durableId="857543287">
    <w:abstractNumId w:val="9"/>
  </w:num>
  <w:num w:numId="13" w16cid:durableId="1594435963">
    <w:abstractNumId w:val="6"/>
  </w:num>
  <w:num w:numId="14" w16cid:durableId="2082287507">
    <w:abstractNumId w:val="12"/>
  </w:num>
  <w:num w:numId="15" w16cid:durableId="698622803">
    <w:abstractNumId w:val="69"/>
  </w:num>
  <w:num w:numId="16" w16cid:durableId="487551141">
    <w:abstractNumId w:val="50"/>
  </w:num>
  <w:num w:numId="17" w16cid:durableId="1067530646">
    <w:abstractNumId w:val="47"/>
  </w:num>
  <w:num w:numId="18" w16cid:durableId="945187818">
    <w:abstractNumId w:val="57"/>
  </w:num>
  <w:num w:numId="19" w16cid:durableId="1339969700">
    <w:abstractNumId w:val="32"/>
  </w:num>
  <w:num w:numId="20" w16cid:durableId="332295628">
    <w:abstractNumId w:val="56"/>
  </w:num>
  <w:num w:numId="21" w16cid:durableId="546186569">
    <w:abstractNumId w:val="68"/>
  </w:num>
  <w:num w:numId="22" w16cid:durableId="1947080486">
    <w:abstractNumId w:val="14"/>
  </w:num>
  <w:num w:numId="23" w16cid:durableId="1064063649">
    <w:abstractNumId w:val="53"/>
  </w:num>
  <w:num w:numId="24" w16cid:durableId="1247883943">
    <w:abstractNumId w:val="20"/>
  </w:num>
  <w:num w:numId="25" w16cid:durableId="1314607343">
    <w:abstractNumId w:val="67"/>
  </w:num>
  <w:num w:numId="26" w16cid:durableId="431900193">
    <w:abstractNumId w:val="21"/>
  </w:num>
  <w:num w:numId="27" w16cid:durableId="407386222">
    <w:abstractNumId w:val="23"/>
  </w:num>
  <w:num w:numId="28" w16cid:durableId="456876958">
    <w:abstractNumId w:val="3"/>
  </w:num>
  <w:num w:numId="29" w16cid:durableId="1099329922">
    <w:abstractNumId w:val="33"/>
  </w:num>
  <w:num w:numId="30" w16cid:durableId="79522077">
    <w:abstractNumId w:val="55"/>
  </w:num>
  <w:num w:numId="31" w16cid:durableId="287667415">
    <w:abstractNumId w:val="52"/>
  </w:num>
  <w:num w:numId="32" w16cid:durableId="133300621">
    <w:abstractNumId w:val="17"/>
  </w:num>
  <w:num w:numId="33" w16cid:durableId="1079323464">
    <w:abstractNumId w:val="36"/>
  </w:num>
  <w:num w:numId="34" w16cid:durableId="1641416670">
    <w:abstractNumId w:val="31"/>
  </w:num>
  <w:num w:numId="35" w16cid:durableId="1720471933">
    <w:abstractNumId w:val="4"/>
  </w:num>
  <w:num w:numId="36" w16cid:durableId="186647006">
    <w:abstractNumId w:val="62"/>
  </w:num>
  <w:num w:numId="37" w16cid:durableId="1751809493">
    <w:abstractNumId w:val="44"/>
  </w:num>
  <w:num w:numId="38" w16cid:durableId="395515561">
    <w:abstractNumId w:val="19"/>
  </w:num>
  <w:num w:numId="39" w16cid:durableId="2078823401">
    <w:abstractNumId w:val="7"/>
  </w:num>
  <w:num w:numId="40" w16cid:durableId="2047175689">
    <w:abstractNumId w:val="46"/>
  </w:num>
  <w:num w:numId="41" w16cid:durableId="377124921">
    <w:abstractNumId w:val="71"/>
  </w:num>
  <w:num w:numId="42" w16cid:durableId="1385955822">
    <w:abstractNumId w:val="64"/>
  </w:num>
  <w:num w:numId="43" w16cid:durableId="795099185">
    <w:abstractNumId w:val="41"/>
  </w:num>
  <w:num w:numId="44" w16cid:durableId="950548414">
    <w:abstractNumId w:val="59"/>
  </w:num>
  <w:num w:numId="45" w16cid:durableId="1837185407">
    <w:abstractNumId w:val="28"/>
  </w:num>
  <w:num w:numId="46" w16cid:durableId="1874075241">
    <w:abstractNumId w:val="76"/>
  </w:num>
  <w:num w:numId="47" w16cid:durableId="1683895440">
    <w:abstractNumId w:val="49"/>
  </w:num>
  <w:num w:numId="48" w16cid:durableId="512841206">
    <w:abstractNumId w:val="10"/>
  </w:num>
  <w:num w:numId="49" w16cid:durableId="186259365">
    <w:abstractNumId w:val="8"/>
  </w:num>
  <w:num w:numId="50" w16cid:durableId="975255543">
    <w:abstractNumId w:val="66"/>
  </w:num>
  <w:num w:numId="51" w16cid:durableId="409278142">
    <w:abstractNumId w:val="25"/>
  </w:num>
  <w:num w:numId="52" w16cid:durableId="347561341">
    <w:abstractNumId w:val="18"/>
  </w:num>
  <w:num w:numId="53" w16cid:durableId="710035192">
    <w:abstractNumId w:val="45"/>
  </w:num>
  <w:num w:numId="54" w16cid:durableId="370811989">
    <w:abstractNumId w:val="63"/>
  </w:num>
  <w:num w:numId="55" w16cid:durableId="672800449">
    <w:abstractNumId w:val="5"/>
  </w:num>
  <w:num w:numId="56" w16cid:durableId="325206170">
    <w:abstractNumId w:val="1"/>
  </w:num>
  <w:num w:numId="57" w16cid:durableId="1432159623">
    <w:abstractNumId w:val="11"/>
  </w:num>
  <w:num w:numId="58" w16cid:durableId="525600281">
    <w:abstractNumId w:val="48"/>
  </w:num>
  <w:num w:numId="59" w16cid:durableId="1626276888">
    <w:abstractNumId w:val="75"/>
  </w:num>
  <w:num w:numId="60" w16cid:durableId="1011030929">
    <w:abstractNumId w:val="39"/>
  </w:num>
  <w:num w:numId="61" w16cid:durableId="2014841412">
    <w:abstractNumId w:val="37"/>
  </w:num>
  <w:num w:numId="62" w16cid:durableId="1345860815">
    <w:abstractNumId w:val="70"/>
  </w:num>
  <w:num w:numId="63" w16cid:durableId="681513555">
    <w:abstractNumId w:val="27"/>
  </w:num>
  <w:num w:numId="64" w16cid:durableId="432091849">
    <w:abstractNumId w:val="35"/>
  </w:num>
  <w:num w:numId="65" w16cid:durableId="209998869">
    <w:abstractNumId w:val="73"/>
  </w:num>
  <w:num w:numId="66" w16cid:durableId="392772555">
    <w:abstractNumId w:val="65"/>
  </w:num>
  <w:num w:numId="67" w16cid:durableId="55248977">
    <w:abstractNumId w:val="24"/>
  </w:num>
  <w:num w:numId="68" w16cid:durableId="1125545000">
    <w:abstractNumId w:val="40"/>
  </w:num>
  <w:num w:numId="69" w16cid:durableId="91632514">
    <w:abstractNumId w:val="30"/>
  </w:num>
  <w:num w:numId="70" w16cid:durableId="1459257143">
    <w:abstractNumId w:val="42"/>
  </w:num>
  <w:num w:numId="71" w16cid:durableId="751194567">
    <w:abstractNumId w:val="15"/>
  </w:num>
  <w:num w:numId="72" w16cid:durableId="228200315">
    <w:abstractNumId w:val="77"/>
  </w:num>
  <w:num w:numId="73" w16cid:durableId="249588082">
    <w:abstractNumId w:val="74"/>
  </w:num>
  <w:num w:numId="74" w16cid:durableId="1164319785">
    <w:abstractNumId w:val="72"/>
  </w:num>
  <w:num w:numId="75" w16cid:durableId="1011687910">
    <w:abstractNumId w:val="34"/>
  </w:num>
  <w:num w:numId="76" w16cid:durableId="1915431293">
    <w:abstractNumId w:val="54"/>
  </w:num>
  <w:num w:numId="77" w16cid:durableId="1151874283">
    <w:abstractNumId w:val="43"/>
  </w:num>
  <w:num w:numId="78" w16cid:durableId="1824395298">
    <w:abstractNumId w:val="26"/>
  </w:num>
  <w:num w:numId="79" w16cid:durableId="886988954">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8CF"/>
    <w:rsid w:val="00080371"/>
    <w:rsid w:val="000D0A89"/>
    <w:rsid w:val="001512EE"/>
    <w:rsid w:val="001B5EDB"/>
    <w:rsid w:val="00263330"/>
    <w:rsid w:val="00264CF4"/>
    <w:rsid w:val="002A4627"/>
    <w:rsid w:val="00305F89"/>
    <w:rsid w:val="003071D8"/>
    <w:rsid w:val="00380427"/>
    <w:rsid w:val="003D54E0"/>
    <w:rsid w:val="0041038C"/>
    <w:rsid w:val="004638CF"/>
    <w:rsid w:val="004B4712"/>
    <w:rsid w:val="00570357"/>
    <w:rsid w:val="005A7B6F"/>
    <w:rsid w:val="005E1AEF"/>
    <w:rsid w:val="00622938"/>
    <w:rsid w:val="00642771"/>
    <w:rsid w:val="006953EF"/>
    <w:rsid w:val="006B0269"/>
    <w:rsid w:val="006F25D4"/>
    <w:rsid w:val="00785799"/>
    <w:rsid w:val="007D36D3"/>
    <w:rsid w:val="007D3C8C"/>
    <w:rsid w:val="00816C80"/>
    <w:rsid w:val="00820138"/>
    <w:rsid w:val="00837B49"/>
    <w:rsid w:val="008631FF"/>
    <w:rsid w:val="008901D2"/>
    <w:rsid w:val="008C6986"/>
    <w:rsid w:val="008C6F7D"/>
    <w:rsid w:val="0090155D"/>
    <w:rsid w:val="00935EF6"/>
    <w:rsid w:val="009933AA"/>
    <w:rsid w:val="009A4FA7"/>
    <w:rsid w:val="00BA033D"/>
    <w:rsid w:val="00BC7B6C"/>
    <w:rsid w:val="00C20D70"/>
    <w:rsid w:val="00CB5F10"/>
    <w:rsid w:val="00CC6EF4"/>
    <w:rsid w:val="00D171A2"/>
    <w:rsid w:val="00D44EAD"/>
    <w:rsid w:val="00D56CCB"/>
    <w:rsid w:val="00DA2EE7"/>
    <w:rsid w:val="00DA6A7D"/>
    <w:rsid w:val="00E03F0A"/>
    <w:rsid w:val="00E12423"/>
    <w:rsid w:val="00E25483"/>
    <w:rsid w:val="00EB0A1D"/>
    <w:rsid w:val="00EC3388"/>
    <w:rsid w:val="00F77B43"/>
    <w:rsid w:val="00FD4A31"/>
    <w:rsid w:val="00FE3AD4"/>
    <w:rsid w:val="04D66EA2"/>
    <w:rsid w:val="06F5B601"/>
    <w:rsid w:val="0EDED2A3"/>
    <w:rsid w:val="19F934D4"/>
    <w:rsid w:val="1E459306"/>
    <w:rsid w:val="2241EA99"/>
    <w:rsid w:val="2833A47C"/>
    <w:rsid w:val="2A3B9320"/>
    <w:rsid w:val="36F57855"/>
    <w:rsid w:val="39B8F351"/>
    <w:rsid w:val="3B7AFC61"/>
    <w:rsid w:val="4823C6BE"/>
    <w:rsid w:val="48C5F537"/>
    <w:rsid w:val="4C52E6F1"/>
    <w:rsid w:val="4E006687"/>
    <w:rsid w:val="50F7DA49"/>
    <w:rsid w:val="5945FA89"/>
    <w:rsid w:val="6BA70FE0"/>
    <w:rsid w:val="6BCA18C3"/>
    <w:rsid w:val="6D8C83E3"/>
    <w:rsid w:val="6F7F5C64"/>
    <w:rsid w:val="75AFA0EE"/>
    <w:rsid w:val="75E050AC"/>
    <w:rsid w:val="7E872F9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37E59931"/>
  <w15:chartTrackingRefBased/>
  <w15:docId w15:val="{CD55FA66-6410-CA44-8DD5-5069AC566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style>
  <w:style w:type="paragraph" w:styleId="berschrift1">
    <w:name w:val="heading 1"/>
    <w:basedOn w:val="Standard"/>
    <w:next w:val="Standard"/>
    <w:link w:val="berschrift1Zchn"/>
    <w:uiPriority w:val="9"/>
    <w:qFormat/>
    <w:rsid w:val="004638CF"/>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4638CF"/>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4638CF"/>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4638CF"/>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4638CF"/>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4638CF"/>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638CF"/>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638CF"/>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638CF"/>
    <w:pPr>
      <w:keepNext/>
      <w:keepLines/>
      <w:outlineLvl w:val="8"/>
    </w:pPr>
    <w:rPr>
      <w:rFonts w:eastAsiaTheme="majorEastAsia" w:cstheme="majorBidi"/>
      <w:color w:val="272727" w:themeColor="text1" w:themeTint="D8"/>
    </w:rPr>
  </w:style>
  <w:style w:type="character" w:styleId="Absatz-Standardschriftart" w:default="1">
    <w:name w:val="Default Paragraph Font"/>
    <w:uiPriority w:val="1"/>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character" w:styleId="berschrift1Zchn" w:customStyle="1">
    <w:name w:val="Überschrift 1 Zchn"/>
    <w:basedOn w:val="Absatz-Standardschriftart"/>
    <w:link w:val="berschrift1"/>
    <w:uiPriority w:val="9"/>
    <w:rsid w:val="004638CF"/>
    <w:rPr>
      <w:rFonts w:asciiTheme="majorHAnsi" w:hAnsiTheme="majorHAnsi" w:eastAsiaTheme="majorEastAsia" w:cstheme="majorBidi"/>
      <w:color w:val="2F5496" w:themeColor="accent1" w:themeShade="BF"/>
      <w:sz w:val="40"/>
      <w:szCs w:val="40"/>
    </w:rPr>
  </w:style>
  <w:style w:type="character" w:styleId="berschrift2Zchn" w:customStyle="1">
    <w:name w:val="Überschrift 2 Zchn"/>
    <w:basedOn w:val="Absatz-Standardschriftart"/>
    <w:link w:val="berschrift2"/>
    <w:uiPriority w:val="9"/>
    <w:semiHidden/>
    <w:rsid w:val="004638CF"/>
    <w:rPr>
      <w:rFonts w:asciiTheme="majorHAnsi" w:hAnsiTheme="majorHAnsi" w:eastAsiaTheme="majorEastAsia" w:cstheme="majorBidi"/>
      <w:color w:val="2F5496" w:themeColor="accent1" w:themeShade="BF"/>
      <w:sz w:val="32"/>
      <w:szCs w:val="32"/>
    </w:rPr>
  </w:style>
  <w:style w:type="character" w:styleId="berschrift3Zchn" w:customStyle="1">
    <w:name w:val="Überschrift 3 Zchn"/>
    <w:basedOn w:val="Absatz-Standardschriftart"/>
    <w:link w:val="berschrift3"/>
    <w:uiPriority w:val="9"/>
    <w:semiHidden/>
    <w:rsid w:val="004638CF"/>
    <w:rPr>
      <w:rFonts w:eastAsiaTheme="majorEastAsia" w:cstheme="majorBidi"/>
      <w:color w:val="2F5496" w:themeColor="accent1" w:themeShade="BF"/>
      <w:sz w:val="28"/>
      <w:szCs w:val="28"/>
    </w:rPr>
  </w:style>
  <w:style w:type="character" w:styleId="berschrift4Zchn" w:customStyle="1">
    <w:name w:val="Überschrift 4 Zchn"/>
    <w:basedOn w:val="Absatz-Standardschriftart"/>
    <w:link w:val="berschrift4"/>
    <w:uiPriority w:val="9"/>
    <w:semiHidden/>
    <w:rsid w:val="004638CF"/>
    <w:rPr>
      <w:rFonts w:eastAsiaTheme="majorEastAsia" w:cstheme="majorBidi"/>
      <w:i/>
      <w:iCs/>
      <w:color w:val="2F5496" w:themeColor="accent1" w:themeShade="BF"/>
    </w:rPr>
  </w:style>
  <w:style w:type="character" w:styleId="berschrift5Zchn" w:customStyle="1">
    <w:name w:val="Überschrift 5 Zchn"/>
    <w:basedOn w:val="Absatz-Standardschriftart"/>
    <w:link w:val="berschrift5"/>
    <w:uiPriority w:val="9"/>
    <w:semiHidden/>
    <w:rsid w:val="004638CF"/>
    <w:rPr>
      <w:rFonts w:eastAsiaTheme="majorEastAsia" w:cstheme="majorBidi"/>
      <w:color w:val="2F5496" w:themeColor="accent1" w:themeShade="BF"/>
    </w:rPr>
  </w:style>
  <w:style w:type="character" w:styleId="berschrift6Zchn" w:customStyle="1">
    <w:name w:val="Überschrift 6 Zchn"/>
    <w:basedOn w:val="Absatz-Standardschriftart"/>
    <w:link w:val="berschrift6"/>
    <w:uiPriority w:val="9"/>
    <w:semiHidden/>
    <w:rsid w:val="004638CF"/>
    <w:rPr>
      <w:rFonts w:eastAsiaTheme="majorEastAsia" w:cstheme="majorBidi"/>
      <w:i/>
      <w:iCs/>
      <w:color w:val="595959" w:themeColor="text1" w:themeTint="A6"/>
    </w:rPr>
  </w:style>
  <w:style w:type="character" w:styleId="berschrift7Zchn" w:customStyle="1">
    <w:name w:val="Überschrift 7 Zchn"/>
    <w:basedOn w:val="Absatz-Standardschriftart"/>
    <w:link w:val="berschrift7"/>
    <w:uiPriority w:val="9"/>
    <w:semiHidden/>
    <w:rsid w:val="004638CF"/>
    <w:rPr>
      <w:rFonts w:eastAsiaTheme="majorEastAsia" w:cstheme="majorBidi"/>
      <w:color w:val="595959" w:themeColor="text1" w:themeTint="A6"/>
    </w:rPr>
  </w:style>
  <w:style w:type="character" w:styleId="berschrift8Zchn" w:customStyle="1">
    <w:name w:val="Überschrift 8 Zchn"/>
    <w:basedOn w:val="Absatz-Standardschriftart"/>
    <w:link w:val="berschrift8"/>
    <w:uiPriority w:val="9"/>
    <w:semiHidden/>
    <w:rsid w:val="004638CF"/>
    <w:rPr>
      <w:rFonts w:eastAsiaTheme="majorEastAsia" w:cstheme="majorBidi"/>
      <w:i/>
      <w:iCs/>
      <w:color w:val="272727" w:themeColor="text1" w:themeTint="D8"/>
    </w:rPr>
  </w:style>
  <w:style w:type="character" w:styleId="berschrift9Zchn" w:customStyle="1">
    <w:name w:val="Überschrift 9 Zchn"/>
    <w:basedOn w:val="Absatz-Standardschriftart"/>
    <w:link w:val="berschrift9"/>
    <w:uiPriority w:val="9"/>
    <w:semiHidden/>
    <w:rsid w:val="004638CF"/>
    <w:rPr>
      <w:rFonts w:eastAsiaTheme="majorEastAsia" w:cstheme="majorBidi"/>
      <w:color w:val="272727" w:themeColor="text1" w:themeTint="D8"/>
    </w:rPr>
  </w:style>
  <w:style w:type="paragraph" w:styleId="Titel">
    <w:name w:val="Title"/>
    <w:basedOn w:val="Standard"/>
    <w:next w:val="Standard"/>
    <w:link w:val="TitelZchn"/>
    <w:uiPriority w:val="10"/>
    <w:qFormat/>
    <w:rsid w:val="004638CF"/>
    <w:pPr>
      <w:spacing w:after="80"/>
      <w:contextualSpacing/>
    </w:pPr>
    <w:rPr>
      <w:rFonts w:asciiTheme="majorHAnsi" w:hAnsiTheme="majorHAnsi" w:eastAsiaTheme="majorEastAsia" w:cstheme="majorBidi"/>
      <w:spacing w:val="-10"/>
      <w:kern w:val="28"/>
      <w:sz w:val="56"/>
      <w:szCs w:val="56"/>
    </w:rPr>
  </w:style>
  <w:style w:type="character" w:styleId="TitelZchn" w:customStyle="1">
    <w:name w:val="Titel Zchn"/>
    <w:basedOn w:val="Absatz-Standardschriftart"/>
    <w:link w:val="Titel"/>
    <w:uiPriority w:val="10"/>
    <w:rsid w:val="004638CF"/>
    <w:rPr>
      <w:rFonts w:asciiTheme="majorHAnsi" w:hAnsiTheme="majorHAnsi" w:eastAsiaTheme="majorEastAsia" w:cstheme="majorBidi"/>
      <w:spacing w:val="-10"/>
      <w:kern w:val="28"/>
      <w:sz w:val="56"/>
      <w:szCs w:val="56"/>
    </w:rPr>
  </w:style>
  <w:style w:type="paragraph" w:styleId="Untertitel">
    <w:name w:val="Subtitle"/>
    <w:basedOn w:val="Standard"/>
    <w:next w:val="Standard"/>
    <w:link w:val="UntertitelZchn"/>
    <w:uiPriority w:val="11"/>
    <w:qFormat/>
    <w:rsid w:val="004638CF"/>
    <w:pPr>
      <w:numPr>
        <w:ilvl w:val="1"/>
      </w:numPr>
      <w:spacing w:after="160"/>
    </w:pPr>
    <w:rPr>
      <w:rFonts w:eastAsiaTheme="majorEastAsia" w:cstheme="majorBidi"/>
      <w:color w:val="595959" w:themeColor="text1" w:themeTint="A6"/>
      <w:spacing w:val="15"/>
      <w:sz w:val="28"/>
      <w:szCs w:val="28"/>
    </w:rPr>
  </w:style>
  <w:style w:type="character" w:styleId="UntertitelZchn" w:customStyle="1">
    <w:name w:val="Untertitel Zchn"/>
    <w:basedOn w:val="Absatz-Standardschriftart"/>
    <w:link w:val="Untertitel"/>
    <w:uiPriority w:val="11"/>
    <w:rsid w:val="004638C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638CF"/>
    <w:pPr>
      <w:spacing w:before="160" w:after="160"/>
      <w:jc w:val="center"/>
    </w:pPr>
    <w:rPr>
      <w:i/>
      <w:iCs/>
      <w:color w:val="404040" w:themeColor="text1" w:themeTint="BF"/>
    </w:rPr>
  </w:style>
  <w:style w:type="character" w:styleId="ZitatZchn" w:customStyle="1">
    <w:name w:val="Zitat Zchn"/>
    <w:basedOn w:val="Absatz-Standardschriftart"/>
    <w:link w:val="Zitat"/>
    <w:uiPriority w:val="29"/>
    <w:rsid w:val="004638CF"/>
    <w:rPr>
      <w:i/>
      <w:iCs/>
      <w:color w:val="404040" w:themeColor="text1" w:themeTint="BF"/>
    </w:rPr>
  </w:style>
  <w:style w:type="paragraph" w:styleId="Listenabsatz">
    <w:name w:val="List Paragraph"/>
    <w:basedOn w:val="Standard"/>
    <w:uiPriority w:val="34"/>
    <w:qFormat/>
    <w:rsid w:val="004638CF"/>
    <w:pPr>
      <w:ind w:left="720"/>
      <w:contextualSpacing/>
    </w:pPr>
  </w:style>
  <w:style w:type="character" w:styleId="IntensiveHervorhebung">
    <w:name w:val="Intense Emphasis"/>
    <w:basedOn w:val="Absatz-Standardschriftart"/>
    <w:uiPriority w:val="21"/>
    <w:qFormat/>
    <w:rsid w:val="004638CF"/>
    <w:rPr>
      <w:i/>
      <w:iCs/>
      <w:color w:val="2F5496" w:themeColor="accent1" w:themeShade="BF"/>
    </w:rPr>
  </w:style>
  <w:style w:type="paragraph" w:styleId="IntensivesZitat">
    <w:name w:val="Intense Quote"/>
    <w:basedOn w:val="Standard"/>
    <w:next w:val="Standard"/>
    <w:link w:val="IntensivesZitatZchn"/>
    <w:uiPriority w:val="30"/>
    <w:qFormat/>
    <w:rsid w:val="004638CF"/>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ivesZitatZchn" w:customStyle="1">
    <w:name w:val="Intensives Zitat Zchn"/>
    <w:basedOn w:val="Absatz-Standardschriftart"/>
    <w:link w:val="IntensivesZitat"/>
    <w:uiPriority w:val="30"/>
    <w:rsid w:val="004638CF"/>
    <w:rPr>
      <w:i/>
      <w:iCs/>
      <w:color w:val="2F5496" w:themeColor="accent1" w:themeShade="BF"/>
    </w:rPr>
  </w:style>
  <w:style w:type="character" w:styleId="IntensiverVerweis">
    <w:name w:val="Intense Reference"/>
    <w:basedOn w:val="Absatz-Standardschriftart"/>
    <w:uiPriority w:val="32"/>
    <w:qFormat/>
    <w:rsid w:val="004638CF"/>
    <w:rPr>
      <w:b/>
      <w:bCs/>
      <w:smallCaps/>
      <w:color w:val="2F5496" w:themeColor="accent1" w:themeShade="BF"/>
      <w:spacing w:val="5"/>
    </w:rPr>
  </w:style>
  <w:style w:type="paragraph" w:styleId="paragraph" w:customStyle="1">
    <w:name w:val="paragraph"/>
    <w:basedOn w:val="Standard"/>
    <w:rsid w:val="004638CF"/>
    <w:pPr>
      <w:spacing w:before="100" w:beforeAutospacing="1" w:after="100" w:afterAutospacing="1"/>
    </w:pPr>
    <w:rPr>
      <w:rFonts w:ascii="Times New Roman" w:hAnsi="Times New Roman" w:eastAsia="Times New Roman" w:cs="Times New Roman"/>
      <w:kern w:val="0"/>
      <w:lang w:eastAsia="de-DE"/>
      <w14:ligatures w14:val="none"/>
    </w:rPr>
  </w:style>
  <w:style w:type="character" w:styleId="normaltextrun" w:customStyle="1">
    <w:name w:val="normaltextrun"/>
    <w:basedOn w:val="Absatz-Standardschriftart"/>
    <w:rsid w:val="004638CF"/>
  </w:style>
  <w:style w:type="character" w:styleId="eop" w:customStyle="1">
    <w:name w:val="eop"/>
    <w:basedOn w:val="Absatz-Standardschriftart"/>
    <w:rsid w:val="004638CF"/>
  </w:style>
  <w:style w:type="character" w:styleId="scxw169971111" w:customStyle="1">
    <w:name w:val="scxw169971111"/>
    <w:basedOn w:val="Absatz-Standardschriftart"/>
    <w:rsid w:val="004638CF"/>
  </w:style>
  <w:style w:type="character" w:styleId="Hyperlink">
    <w:name w:val="Hyperlink"/>
    <w:basedOn w:val="Absatz-Standardschriftart"/>
    <w:uiPriority w:val="99"/>
    <w:unhideWhenUsed/>
    <w:rsid w:val="004638CF"/>
    <w:rPr>
      <w:color w:val="0563C1" w:themeColor="hyperlink"/>
      <w:u w:val="single"/>
    </w:rPr>
  </w:style>
  <w:style w:type="character" w:styleId="NichtaufgelsteErwhnung">
    <w:name w:val="Unresolved Mention"/>
    <w:basedOn w:val="Absatz-Standardschriftart"/>
    <w:uiPriority w:val="99"/>
    <w:semiHidden/>
    <w:unhideWhenUsed/>
    <w:rsid w:val="004638CF"/>
    <w:rPr>
      <w:color w:val="605E5C"/>
      <w:shd w:val="clear" w:color="auto" w:fill="E1DFDD"/>
    </w:rPr>
  </w:style>
  <w:style w:type="paragraph" w:styleId="StandardWeb">
    <w:name w:val="Normal (Web)"/>
    <w:basedOn w:val="Standard"/>
    <w:uiPriority w:val="99"/>
    <w:unhideWhenUsed/>
    <w:rsid w:val="004638CF"/>
    <w:pPr>
      <w:spacing w:before="100" w:beforeAutospacing="1" w:after="100" w:afterAutospacing="1"/>
    </w:pPr>
    <w:rPr>
      <w:rFonts w:ascii="Times New Roman" w:hAnsi="Times New Roman" w:eastAsia="Times New Roman" w:cs="Times New Roman"/>
      <w:kern w:val="0"/>
      <w:lang w:eastAsia="de-DE"/>
      <w14:ligatures w14:val="none"/>
    </w:rPr>
  </w:style>
  <w:style w:type="character" w:styleId="url" w:customStyle="1">
    <w:name w:val="url"/>
    <w:basedOn w:val="Absatz-Standardschriftart"/>
    <w:rsid w:val="009A4FA7"/>
  </w:style>
  <w:style w:type="character" w:styleId="BesuchterLink">
    <w:name w:val="FollowedHyperlink"/>
    <w:basedOn w:val="Absatz-Standardschriftart"/>
    <w:uiPriority w:val="99"/>
    <w:semiHidden/>
    <w:unhideWhenUsed/>
    <w:rsid w:val="00C20D70"/>
    <w:rPr>
      <w:color w:val="954F72" w:themeColor="followedHyperlink"/>
      <w:u w:val="single"/>
    </w:rPr>
  </w:style>
  <w:style w:type="character" w:styleId="Hervorhebung">
    <w:name w:val="Emphasis"/>
    <w:basedOn w:val="Absatz-Standardschriftart"/>
    <w:uiPriority w:val="20"/>
    <w:qFormat/>
    <w:rsid w:val="00FE3AD4"/>
    <w:rPr>
      <w:i/>
      <w:iCs/>
    </w:rPr>
  </w:style>
  <w:style w:type="character" w:styleId="Fett">
    <w:name w:val="Strong"/>
    <w:basedOn w:val="Absatz-Standardschriftart"/>
    <w:uiPriority w:val="22"/>
    <w:qFormat/>
    <w:rsid w:val="00D56CCB"/>
    <w:rPr>
      <w:b/>
      <w:bCs/>
    </w:rPr>
  </w:style>
  <w:style w:type="character" w:styleId="c-bibliographic-informationvalue" w:customStyle="1">
    <w:name w:val="c-bibliographic-information__value"/>
    <w:basedOn w:val="Absatz-Standardschriftart"/>
    <w:rsid w:val="00D56CCB"/>
  </w:style>
  <w:style w:type="character" w:styleId="anchor-text" w:customStyle="1">
    <w:name w:val="anchor-text"/>
    <w:basedOn w:val="Absatz-Standardschriftart"/>
    <w:rsid w:val="00D56CCB"/>
  </w:style>
  <w:style w:type="character" w:styleId="singlerow" w:customStyle="1">
    <w:name w:val="singlerow"/>
    <w:basedOn w:val="Absatz-Standardschriftart"/>
    <w:rsid w:val="00816C80"/>
  </w:style>
  <w:style w:type="paragraph" w:styleId="Kopfzeile">
    <w:name w:val="header"/>
    <w:basedOn w:val="Standard"/>
    <w:link w:val="KopfzeileZchn"/>
    <w:uiPriority w:val="99"/>
    <w:unhideWhenUsed/>
    <w:rsid w:val="00820138"/>
    <w:pPr>
      <w:tabs>
        <w:tab w:val="center" w:pos="4536"/>
        <w:tab w:val="right" w:pos="9072"/>
      </w:tabs>
    </w:pPr>
  </w:style>
  <w:style w:type="character" w:styleId="KopfzeileZchn" w:customStyle="1">
    <w:name w:val="Kopfzeile Zchn"/>
    <w:basedOn w:val="Absatz-Standardschriftart"/>
    <w:link w:val="Kopfzeile"/>
    <w:uiPriority w:val="99"/>
    <w:rsid w:val="00820138"/>
  </w:style>
  <w:style w:type="paragraph" w:styleId="Fuzeile">
    <w:name w:val="footer"/>
    <w:basedOn w:val="Standard"/>
    <w:link w:val="FuzeileZchn"/>
    <w:uiPriority w:val="99"/>
    <w:unhideWhenUsed/>
    <w:rsid w:val="00820138"/>
    <w:pPr>
      <w:tabs>
        <w:tab w:val="center" w:pos="4536"/>
        <w:tab w:val="right" w:pos="9072"/>
      </w:tabs>
    </w:pPr>
  </w:style>
  <w:style w:type="character" w:styleId="FuzeileZchn" w:customStyle="1">
    <w:name w:val="Fußzeile Zchn"/>
    <w:basedOn w:val="Absatz-Standardschriftart"/>
    <w:link w:val="Fuzeile"/>
    <w:uiPriority w:val="99"/>
    <w:rsid w:val="008201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doi.org/10.1186/s12874-024-02404-1" TargetMode="External" Id="rId21" /><Relationship Type="http://schemas.openxmlformats.org/officeDocument/2006/relationships/hyperlink" Target="https://doi.org/10.1016/j.compchemeng.2024.108957" TargetMode="External" Id="rId42" /><Relationship Type="http://schemas.openxmlformats.org/officeDocument/2006/relationships/hyperlink" Target="https://doi.org/10.48175/IJARSCT-23375" TargetMode="External" Id="rId47" /><Relationship Type="http://schemas.openxmlformats.org/officeDocument/2006/relationships/hyperlink" Target="https://doi.org/10.1080/00207543.2020.1868599" TargetMode="External" Id="rId68" /><Relationship Type="http://schemas.openxmlformats.org/officeDocument/2006/relationships/hyperlink" Target="https://doi.org/10.1016/S0969-7012(99)00030-1" TargetMode="External" Id="rId16" /><Relationship Type="http://schemas.openxmlformats.org/officeDocument/2006/relationships/hyperlink" Target="https://doi.org/10.1145/1541880.1541883" TargetMode="External" Id="rId11" /><Relationship Type="http://schemas.openxmlformats.org/officeDocument/2006/relationships/hyperlink" Target="https://doi.org/10.1057/palgrave.jors.2601539" TargetMode="External" Id="rId32" /><Relationship Type="http://schemas.openxmlformats.org/officeDocument/2006/relationships/hyperlink" Target="https://doi.org/10.1287/mnsc.43.4.546" TargetMode="External" Id="rId37" /><Relationship Type="http://schemas.openxmlformats.org/officeDocument/2006/relationships/hyperlink" Target="https://www.netsuite.com/portal/resource/articles/erp/order-fulfillment-kpis-metrics.shtml" TargetMode="External" Id="rId53" /><Relationship Type="http://schemas.openxmlformats.org/officeDocument/2006/relationships/hyperlink" Target="https://aisel.aisnet.org/ecis2011/272?utm_source=chatgpt.com" TargetMode="External" Id="rId58" /><Relationship Type="http://schemas.openxmlformats.org/officeDocument/2006/relationships/fontTable" Target="fontTable.xml" Id="rId79" /><Relationship Type="http://schemas.openxmlformats.org/officeDocument/2006/relationships/footnotes" Target="footnotes.xml" Id="rId5" /><Relationship Type="http://schemas.openxmlformats.org/officeDocument/2006/relationships/hyperlink" Target="https://arxiv.org/pdf/1904.01279" TargetMode="External" Id="rId61" /><Relationship Type="http://schemas.openxmlformats.org/officeDocument/2006/relationships/customXml" Target="../customXml/item2.xml" Id="rId82" /><Relationship Type="http://schemas.openxmlformats.org/officeDocument/2006/relationships/hyperlink" Target="https://eur-lex.europa.eu/eli/reg/2016/679/oj" TargetMode="External" Id="rId19" /><Relationship Type="http://schemas.openxmlformats.org/officeDocument/2006/relationships/hyperlink" Target="https://doi.org/10.1108/13598540510624247?utm_source=chatgpt.com" TargetMode="External" Id="rId14" /><Relationship Type="http://schemas.openxmlformats.org/officeDocument/2006/relationships/hyperlink" Target="https://doi.org/10.25300/misq/2013/37.2.01" TargetMode="External" Id="rId22" /><Relationship Type="http://schemas.openxmlformats.org/officeDocument/2006/relationships/hyperlink" Target="https://arxiv.org/pdf/1102.1523" TargetMode="External" Id="rId35" /><Relationship Type="http://schemas.openxmlformats.org/officeDocument/2006/relationships/hyperlink" Target="https://doi.org/10.1109/ICCCBDA64898.2025.11030417" TargetMode="External" Id="rId43" /><Relationship Type="http://schemas.openxmlformats.org/officeDocument/2006/relationships/hyperlink" Target="https://doi.org/10.1007/978-1-4842-9029-3" TargetMode="External" Id="rId48" /><Relationship Type="http://schemas.openxmlformats.org/officeDocument/2006/relationships/hyperlink" Target="https://doi.org/10.1016/j.procs.2019.09.223" TargetMode="External" Id="rId64" /><Relationship Type="http://schemas.openxmlformats.org/officeDocument/2006/relationships/hyperlink" Target="https://www.upperinc.com/blog/on-time-delivery-kpi?utm_source=chatgpt.com" TargetMode="External" Id="rId69" /><Relationship Type="http://schemas.openxmlformats.org/officeDocument/2006/relationships/hyperlink" Target="https://doi.org/10.1080/00207543.2025.2458121" TargetMode="External" Id="rId77" /><Relationship Type="http://schemas.openxmlformats.org/officeDocument/2006/relationships/hyperlink" Target="https://supplychain.amazon.com/learn/5-ecommerce-fulfillment-kpis-guide?utm_source=chatgpt.com" TargetMode="External" Id="rId8" /><Relationship Type="http://schemas.openxmlformats.org/officeDocument/2006/relationships/hyperlink" Target="https://doi.org/10.3389/fnbot.2013.00021" TargetMode="External" Id="rId51" /><Relationship Type="http://schemas.openxmlformats.org/officeDocument/2006/relationships/hyperlink" Target="https://doi.org/10.1109/HSI.2013.6577861" TargetMode="External" Id="rId72" /><Relationship Type="http://schemas.openxmlformats.org/officeDocument/2006/relationships/theme" Target="theme/theme1.xml" Id="rId80" /><Relationship Type="http://schemas.openxmlformats.org/officeDocument/2006/relationships/settings" Target="settings.xml" Id="rId3" /><Relationship Type="http://schemas.openxmlformats.org/officeDocument/2006/relationships/hyperlink" Target="https://doi.org/10.1109/ACCESS.2018.2874767" TargetMode="External" Id="rId12" /><Relationship Type="http://schemas.openxmlformats.org/officeDocument/2006/relationships/hyperlink" Target="https://doi.org/10.1108/eb014601" TargetMode="External" Id="rId25" /><Relationship Type="http://schemas.openxmlformats.org/officeDocument/2006/relationships/hyperlink" Target="https://www.kaggle.com/datasets/saicharankomati/dataco-supply-chain-dataset" TargetMode="External" Id="rId33" /><Relationship Type="http://schemas.openxmlformats.org/officeDocument/2006/relationships/hyperlink" Target="https://doi.org/10.1016/j.digbus.2022.100029" TargetMode="External" Id="rId38" /><Relationship Type="http://schemas.openxmlformats.org/officeDocument/2006/relationships/hyperlink" Target="https://learn.microsoft.com/en-us/sql/integration-services/import-export-data/start-the-sql-server-import-and-export-wizard" TargetMode="External" Id="rId46" /><Relationship Type="http://schemas.openxmlformats.org/officeDocument/2006/relationships/hyperlink" Target="https://pandas.pydata.org/" TargetMode="External" Id="rId59" /><Relationship Type="http://schemas.openxmlformats.org/officeDocument/2006/relationships/hyperlink" Target="https://doi.org/10.1186/s40537-021-00468-0" TargetMode="External" Id="rId67" /><Relationship Type="http://schemas.openxmlformats.org/officeDocument/2006/relationships/hyperlink" Target="https://doi.org/10.3390/pr10091681" TargetMode="External" Id="rId20" /><Relationship Type="http://schemas.openxmlformats.org/officeDocument/2006/relationships/hyperlink" Target="https://doi.org/10.2478/ttj-2014-0011" TargetMode="External" Id="rId41" /><Relationship Type="http://schemas.openxmlformats.org/officeDocument/2006/relationships/hyperlink" Target="https://doi.org/10.1007/978-3-030-15729-6_1" TargetMode="External" Id="rId62" /><Relationship Type="http://schemas.openxmlformats.org/officeDocument/2006/relationships/hyperlink" Target="https://www.linkedin.com/pulse/implementing-feeds-microsoft-powerbi-ferry-van-der-vorst/" TargetMode="External" Id="rId70" /><Relationship Type="http://schemas.openxmlformats.org/officeDocument/2006/relationships/customXml" Target="../customXml/item3.xml" Id="rId83"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doi.org/10.1080/13675569908901575" TargetMode="External" Id="rId15" /><Relationship Type="http://schemas.openxmlformats.org/officeDocument/2006/relationships/hyperlink" Target="https://doi.org/10.25300/misq/2013/37.2.01" TargetMode="External" Id="rId23" /><Relationship Type="http://schemas.openxmlformats.org/officeDocument/2006/relationships/hyperlink" Target="https://www.larksuite.com/en_us/topics/retail-glossary/supplier-lead-time-variability?utm_source=chatgpt.com" TargetMode="External" Id="rId36" /><Relationship Type="http://schemas.openxmlformats.org/officeDocument/2006/relationships/hyperlink" Target="https://doi.org/10.47604/ijscm.3075?utm_source=chatgpt.com" TargetMode="External" Id="rId49" /><Relationship Type="http://schemas.openxmlformats.org/officeDocument/2006/relationships/hyperlink" Target="https://doi.org/10.1108/MSCRA-10-2024-0041" TargetMode="External" Id="rId57" /><Relationship Type="http://schemas.openxmlformats.org/officeDocument/2006/relationships/hyperlink" Target="https://www.ascm.org" TargetMode="External" Id="rId10" /><Relationship Type="http://schemas.openxmlformats.org/officeDocument/2006/relationships/hyperlink" Target="https://learn.microsoft.com/en-us/sql/relational-databases/security/authentication-access/create-a-database-schema" TargetMode="External" Id="rId44" /><Relationship Type="http://schemas.openxmlformats.org/officeDocument/2006/relationships/hyperlink" Target="https://doi.org/10.4102/jtscm.v5i1.94" TargetMode="External" Id="rId52" /><Relationship Type="http://schemas.openxmlformats.org/officeDocument/2006/relationships/hyperlink" Target="https://www.youtube.com/watch?v=qoS7fltDioY" TargetMode="External" Id="rId60" /><Relationship Type="http://schemas.openxmlformats.org/officeDocument/2006/relationships/hyperlink" Target="https://doi.org/10.1155/2014/528917" TargetMode="External" Id="rId65" /><Relationship Type="http://schemas.openxmlformats.org/officeDocument/2006/relationships/hyperlink" Target="https://doi.org/10.1016/S0925-5273(01)00090-1" TargetMode="External" Id="rId73" /><Relationship Type="http://schemas.openxmlformats.org/officeDocument/2006/relationships/hyperlink" Target="https://doi.org/10.1016/j.techfore.2023.122805" TargetMode="External" Id="rId78" /><Relationship Type="http://schemas.openxmlformats.org/officeDocument/2006/relationships/customXml" Target="../customXml/item1.xml" Id="rId81" /><Relationship Type="http://schemas.openxmlformats.org/officeDocument/2006/relationships/webSettings" Target="webSettings.xml" Id="rId4" /><Relationship Type="http://schemas.openxmlformats.org/officeDocument/2006/relationships/hyperlink" Target="https://www.apqc.org/what-we-do/benchmarking/open-standards-benchmarking/measures/percentage-supplier-time-delivery" TargetMode="External" Id="rId9" /><Relationship Type="http://schemas.openxmlformats.org/officeDocument/2006/relationships/hyperlink" Target="https://doi.org/10.14302/issn.2768-0207.jbr-18-2175" TargetMode="External" Id="rId13" /><Relationship Type="http://schemas.openxmlformats.org/officeDocument/2006/relationships/hyperlink" Target="https://doi.org/10.1038/s41390-021-01389-7" TargetMode="External" Id="rId18" /><Relationship Type="http://schemas.openxmlformats.org/officeDocument/2006/relationships/hyperlink" Target="https://log-hub.com/wp-content/uploads/2024/07/Safety-Stock-Whitepaper.pdf?utm_source=chatgpt.com" TargetMode="External" Id="rId39" /><Relationship Type="http://schemas.openxmlformats.org/officeDocument/2006/relationships/hyperlink" Target="https://doi.org/10.1109/ACCESS.2023.3262138" TargetMode="External" Id="rId34" /><Relationship Type="http://schemas.openxmlformats.org/officeDocument/2006/relationships/hyperlink" Target="https://doi.org/10.6007/IJARBSS/v9-i14/6502" TargetMode="External" Id="rId50" /><Relationship Type="http://schemas.openxmlformats.org/officeDocument/2006/relationships/hyperlink" Target="https://doi.org/10.1007/978-3-642-27922-5_15" TargetMode="External" Id="rId55" /><Relationship Type="http://schemas.openxmlformats.org/officeDocument/2006/relationships/hyperlink" Target="https://doi.org/10.1038/sdata.2016.18" TargetMode="External" Id="rId76" /><Relationship Type="http://schemas.openxmlformats.org/officeDocument/2006/relationships/hyperlink" Target="https://doi.org/10.1108/10878571211257159" TargetMode="External" Id="rId7" /><Relationship Type="http://schemas.openxmlformats.org/officeDocument/2006/relationships/hyperlink" Target="https://doi.org/10.1109/MCSE.2011.37" TargetMode="External" Id="rId71" /><Relationship Type="http://schemas.openxmlformats.org/officeDocument/2006/relationships/styles" Target="styles.xml" Id="rId2" /><Relationship Type="http://schemas.openxmlformats.org/officeDocument/2006/relationships/hyperlink" Target="https://arxiv.org/pdf/1904.01279" TargetMode="External" Id="rId24" /><Relationship Type="http://schemas.openxmlformats.org/officeDocument/2006/relationships/hyperlink" Target="https://doi.org/10.1007/978-981-99-0741-0_25" TargetMode="External" Id="rId40" /><Relationship Type="http://schemas.openxmlformats.org/officeDocument/2006/relationships/hyperlink" Target="https://learn.microsoft.com/en-us/sql/relational-databases/tables/create-unique-constraints" TargetMode="External" Id="rId45" /><Relationship Type="http://schemas.openxmlformats.org/officeDocument/2006/relationships/hyperlink" Target="https://doi.org/10.17433/978-3-17-030984-5" TargetMode="External" Id="rId66" /><Relationship Type="http://schemas.openxmlformats.org/officeDocument/2006/relationships/hyperlink" Target="https://www.ocerints.org/intcess19_e-publication/papers/412.pdf" TargetMode="External" Id="Rb25047c70e684836" /><Relationship Type="http://schemas.openxmlformats.org/officeDocument/2006/relationships/hyperlink" Target="https://doi.org/10.1007/978-3-658-27317-0_6" TargetMode="External" Id="R4f68b395f5f74892" /><Relationship Type="http://schemas.openxmlformats.org/officeDocument/2006/relationships/hyperlink" Target="https://digitale-objekte.hbz-nrw.de/storage2/2018/07/07/file_93/8084042.pdf" TargetMode="External" Id="R5ba88344d090426f" /><Relationship Type="http://schemas.openxmlformats.org/officeDocument/2006/relationships/hyperlink" Target="https://doi.org/10.1007/978-981-99-2233-8" TargetMode="External" Id="Rcadf96343a1d4d1c" /><Relationship Type="http://schemas.openxmlformats.org/officeDocument/2006/relationships/hyperlink" Target="https://doi.org/10.3390/logistics7040070" TargetMode="External" Id="R128701156c9e40aa" /><Relationship Type="http://schemas.openxmlformats.org/officeDocument/2006/relationships/hyperlink" Target="https://doi.org/10.1109/SEAA53835.2021.00050" TargetMode="External" Id="Rbb124feb34914548" /><Relationship Type="http://schemas.openxmlformats.org/officeDocument/2006/relationships/hyperlink" Target="https://doi.org/10.1145/1629175.1629210" TargetMode="External" Id="R6715696f5bad48b6" /><Relationship Type="http://schemas.openxmlformats.org/officeDocument/2006/relationships/hyperlink" Target="https://doi.org/10.1080/23311916.2023.2257924" TargetMode="External" Id="Rf59c53e747cd4d0b" /><Relationship Type="http://schemas.openxmlformats.org/officeDocument/2006/relationships/hyperlink" Target="https://arxiv.org/abs/1811.01688?utm_source=chatgpt.com" TargetMode="External" Id="Rb99e4d0892c94a7f" /><Relationship Type="http://schemas.openxmlformats.org/officeDocument/2006/relationships/hyperlink" Target="https://www.multiresearchjournal.com/admin/uploads/archives/archive-1744291555.pdf" TargetMode="External" Id="Re7cfb76328ad4f9c" /><Relationship Type="http://schemas.openxmlformats.org/officeDocument/2006/relationships/hyperlink" Target="https://doi.org/10.1111/jbl.12290" TargetMode="External" Id="R96efe8f41a3f4a06" /><Relationship Type="http://schemas.openxmlformats.org/officeDocument/2006/relationships/hyperlink" Target="https://doi.org/10.32628/CSEIT228423" TargetMode="External" Id="Rd3a0a7ab5fdb445e" /><Relationship Type="http://schemas.openxmlformats.org/officeDocument/2006/relationships/hyperlink" Target="https://doi.org/10.1109/I2CT45611.2019.9033651" TargetMode="External" Id="Rcea19d5ecd394202" /><Relationship Type="http://schemas.openxmlformats.org/officeDocument/2006/relationships/hyperlink" Target="https://doi.org/10.1108/IJPDLM-08-2012-0243" TargetMode="External" Id="Rc62ef56b8b324347" /></Relationships>
</file>

<file path=word/theme/theme1.xml><?xml version="1.0" encoding="utf-8"?>
<a:theme xmlns:a="http://schemas.openxmlformats.org/drawingml/2006/main" xmlns:thm15="http://schemas.microsoft.com/office/thememl/2012/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D3197A18ADA1142BBC85094459B6B99" ma:contentTypeVersion="11" ma:contentTypeDescription="Ein neues Dokument erstellen." ma:contentTypeScope="" ma:versionID="20a1ad1bc4be9dc590fa6a255cf7dfdf">
  <xsd:schema xmlns:xsd="http://www.w3.org/2001/XMLSchema" xmlns:xs="http://www.w3.org/2001/XMLSchema" xmlns:p="http://schemas.microsoft.com/office/2006/metadata/properties" xmlns:ns2="d164f455-5125-4b45-9a28-22fa6022fed9" xmlns:ns3="23b7036e-3ac7-45f7-ad2f-75f2ff7ac491" targetNamespace="http://schemas.microsoft.com/office/2006/metadata/properties" ma:root="true" ma:fieldsID="c54f64d43aae6aa60034539906605ef2" ns2:_="" ns3:_="">
    <xsd:import namespace="d164f455-5125-4b45-9a28-22fa6022fed9"/>
    <xsd:import namespace="23b7036e-3ac7-45f7-ad2f-75f2ff7ac4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64f455-5125-4b45-9a28-22fa6022fe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Bildmarkierungen" ma:readOnly="false" ma:fieldId="{5cf76f15-5ced-4ddc-b409-7134ff3c332f}" ma:taxonomyMulti="true" ma:sspId="f74f8755-2801-4379-94fa-556db36e93fa"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b7036e-3ac7-45f7-ad2f-75f2ff7ac4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5377859d-a187-4f34-a0a5-53ea0722e15c}" ma:internalName="TaxCatchAll" ma:showField="CatchAllData" ma:web="23b7036e-3ac7-45f7-ad2f-75f2ff7ac4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164f455-5125-4b45-9a28-22fa6022fed9">
      <Terms xmlns="http://schemas.microsoft.com/office/infopath/2007/PartnerControls"/>
    </lcf76f155ced4ddcb4097134ff3c332f>
    <TaxCatchAll xmlns="23b7036e-3ac7-45f7-ad2f-75f2ff7ac491" xsi:nil="true"/>
  </documentManagement>
</p:properties>
</file>

<file path=customXml/itemProps1.xml><?xml version="1.0" encoding="utf-8"?>
<ds:datastoreItem xmlns:ds="http://schemas.openxmlformats.org/officeDocument/2006/customXml" ds:itemID="{FB9F29FE-E408-455C-8B22-C3F80680C73C}"/>
</file>

<file path=customXml/itemProps2.xml><?xml version="1.0" encoding="utf-8"?>
<ds:datastoreItem xmlns:ds="http://schemas.openxmlformats.org/officeDocument/2006/customXml" ds:itemID="{03BDE0BA-EC40-4768-A1EA-1BA91302FADF}"/>
</file>

<file path=customXml/itemProps3.xml><?xml version="1.0" encoding="utf-8"?>
<ds:datastoreItem xmlns:ds="http://schemas.openxmlformats.org/officeDocument/2006/customXml" ds:itemID="{41B6BC38-EFC4-4BFF-8C26-9BEE25FF28D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Semih Erkol</dc:creator>
  <keywords/>
  <dc:description/>
  <lastModifiedBy>Semih Erkol</lastModifiedBy>
  <revision>4</revision>
  <dcterms:created xsi:type="dcterms:W3CDTF">2025-09-14T13:12:00.0000000Z</dcterms:created>
  <dcterms:modified xsi:type="dcterms:W3CDTF">2025-09-14T18:51:43.7799769Z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0x0101006D3197A18ADA1142BBC85094459B6B99</vt:lpwstr>
  </property>
  <property fmtid="{D5CDD505-2E9C-101B-9397-08002B2CF9AE}" pid="3" name="MediaServiceImageTags">
    <vt:lpwstr/>
  </property>
</Properties>
</file>