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63E66" w:rsidR="00453B22" w:rsidP="00800BEC" w:rsidRDefault="00453B22" w14:paraId="125B3184" w14:textId="2DC6D083">
      <w:pPr>
        <w:pStyle w:val="TypderArbeit"/>
        <w:ind w:right="-1134"/>
        <w:rPr>
          <w:szCs w:val="24"/>
          <w:lang w:val="en-US"/>
        </w:rPr>
      </w:pPr>
    </w:p>
    <w:p w:rsidRPr="00363E66" w:rsidR="007C11F2" w:rsidP="007C11F2" w:rsidRDefault="007C11F2" w14:paraId="21BE6A96" w14:textId="0A4BBDBB">
      <w:pPr>
        <w:rPr>
          <w:lang w:val="en-US"/>
        </w:rPr>
      </w:pPr>
      <w:r w:rsidRPr="00363E66">
        <w:rPr>
          <w:noProof/>
          <w:lang w:val="en-US"/>
        </w:rPr>
        <mc:AlternateContent>
          <mc:Choice Requires="wps">
            <w:drawing>
              <wp:anchor distT="0" distB="0" distL="114300" distR="114300" simplePos="0" relativeHeight="251672576" behindDoc="0" locked="0" layoutInCell="1" allowOverlap="1" wp14:anchorId="1EBEC2FE" wp14:editId="5A683129">
                <wp:simplePos x="0" y="0"/>
                <wp:positionH relativeFrom="margin">
                  <wp:align>right</wp:align>
                </wp:positionH>
                <wp:positionV relativeFrom="paragraph">
                  <wp:posOffset>8890</wp:posOffset>
                </wp:positionV>
                <wp:extent cx="6479540" cy="719455"/>
                <wp:effectExtent l="0" t="0" r="0" b="4445"/>
                <wp:wrapNone/>
                <wp:docPr id="1678323279" name="Rechteck 4"/>
                <wp:cNvGraphicFramePr/>
                <a:graphic xmlns:a="http://schemas.openxmlformats.org/drawingml/2006/main">
                  <a:graphicData uri="http://schemas.microsoft.com/office/word/2010/wordprocessingShape">
                    <wps:wsp>
                      <wps:cNvSpPr/>
                      <wps:spPr>
                        <a:xfrm>
                          <a:off x="0" y="0"/>
                          <a:ext cx="6479540" cy="719455"/>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Pr="00E72DF9" w:rsidR="007C11F2" w:rsidP="007C11F2" w:rsidRDefault="00CC2B73" w14:paraId="3C3EF328" w14:textId="5C2CDD90">
                            <w:pPr>
                              <w:jc w:val="center"/>
                            </w:pPr>
                            <w:r>
                              <w:rPr>
                                <w:b/>
                                <w:bCs/>
                                <w:sz w:val="32"/>
                                <w:szCs w:val="32"/>
                              </w:rPr>
                              <w:t>Masterproject Documentation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7E3E627">
              <v:rect id="Rechteck 4" style="position:absolute;left:0;text-align:left;margin-left:459pt;margin-top:.7pt;width:510.2pt;height:56.65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bottom" o:spid="_x0000_s1026" fillcolor="white [3201]" stroked="f" strokeweight="1pt" w14:anchorId="1EBEC2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">
                <v:textbox>
                  <w:txbxContent>
                    <w:p w:rsidRPr="00E72DF9" w:rsidR="007C11F2" w:rsidP="007C11F2" w:rsidRDefault="00CC2B73" w14:paraId="3800A6F4" w14:textId="5C2CDD90">
                      <w:pPr>
                        <w:jc w:val="center"/>
                      </w:pPr>
                      <w:r>
                        <w:rPr>
                          <w:b/>
                          <w:bCs/>
                          <w:sz w:val="32"/>
                          <w:szCs w:val="32"/>
                        </w:rPr>
                        <w:t>Masterproject Documentation</w:t>
                      </w:r>
                    </w:p>
                  </w:txbxContent>
                </v:textbox>
                <w10:wrap anchorx="margin"/>
              </v:rect>
            </w:pict>
          </mc:Fallback>
        </mc:AlternateContent>
      </w:r>
    </w:p>
    <w:p w:rsidRPr="00363E66" w:rsidR="007C11F2" w:rsidP="007C11F2" w:rsidRDefault="007C11F2" w14:paraId="210BBDFB" w14:textId="5EFEA3A0">
      <w:pPr>
        <w:rPr>
          <w:lang w:val="en-US"/>
        </w:rPr>
      </w:pPr>
    </w:p>
    <w:p w:rsidRPr="00363E66" w:rsidR="007C11F2" w:rsidP="007C11F2" w:rsidRDefault="007C11F2" w14:paraId="5A841695" w14:textId="6CA27102">
      <w:pPr>
        <w:rPr>
          <w:lang w:val="en-US"/>
        </w:rPr>
      </w:pPr>
    </w:p>
    <w:p w:rsidRPr="00363E66" w:rsidR="007C11F2" w:rsidP="007C11F2" w:rsidRDefault="00B51649" w14:paraId="18632826" w14:textId="2ED63CC8">
      <w:pPr>
        <w:rPr>
          <w:lang w:val="en-US"/>
        </w:rPr>
      </w:pPr>
      <w:r w:rsidRPr="00363E66">
        <w:rPr>
          <w:noProof/>
          <w:lang w:val="en-US"/>
        </w:rPr>
        <mc:AlternateContent>
          <mc:Choice Requires="wps">
            <w:drawing>
              <wp:anchor distT="0" distB="0" distL="114300" distR="114300" simplePos="0" relativeHeight="251673600" behindDoc="0" locked="0" layoutInCell="1" allowOverlap="1" wp14:anchorId="79C84D3E" wp14:editId="36A2978E">
                <wp:simplePos x="0" y="0"/>
                <wp:positionH relativeFrom="margin">
                  <wp:align>right</wp:align>
                </wp:positionH>
                <wp:positionV relativeFrom="paragraph">
                  <wp:posOffset>10871</wp:posOffset>
                </wp:positionV>
                <wp:extent cx="6479540" cy="359410"/>
                <wp:effectExtent l="0" t="0" r="0" b="2540"/>
                <wp:wrapNone/>
                <wp:docPr id="1234372523" name="Rechteck 4"/>
                <wp:cNvGraphicFramePr/>
                <a:graphic xmlns:a="http://schemas.openxmlformats.org/drawingml/2006/main">
                  <a:graphicData uri="http://schemas.microsoft.com/office/word/2010/wordprocessingShape">
                    <wps:wsp>
                      <wps:cNvSpPr/>
                      <wps:spPr>
                        <a:xfrm>
                          <a:off x="0" y="0"/>
                          <a:ext cx="6479540" cy="359410"/>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Pr="00E72DF9" w:rsidR="007C11F2" w:rsidP="005B6534" w:rsidRDefault="005B6534" w14:paraId="14072BC4" w14:textId="08F9A90B">
                            <w:pPr>
                              <w:jc w:val="center"/>
                            </w:pPr>
                            <w:r w:rsidRPr="005B6534">
                              <w:t>to the topic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8BD6793">
              <v:rect id="_x0000_s1027" style="position:absolute;left:0;text-align:left;margin-left:459pt;margin-top:.85pt;width:510.2pt;height:28.3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fillcolor="white [3201]" stroked="f" strokeweight="1pt" w14:anchorId="79C84D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">
                <v:textbox>
                  <w:txbxContent>
                    <w:p w:rsidRPr="00E72DF9" w:rsidR="007C11F2" w:rsidP="005B6534" w:rsidRDefault="005B6534" w14:paraId="736FDE0D" w14:textId="08F9A90B">
                      <w:pPr>
                        <w:jc w:val="center"/>
                      </w:pPr>
                      <w:r w:rsidRPr="005B6534">
                        <w:t>to the topic</w:t>
                      </w:r>
                    </w:p>
                  </w:txbxContent>
                </v:textbox>
                <w10:wrap anchorx="margin"/>
              </v:rect>
            </w:pict>
          </mc:Fallback>
        </mc:AlternateContent>
      </w:r>
    </w:p>
    <w:p w:rsidRPr="00363E66" w:rsidR="007C11F2" w:rsidP="007C11F2" w:rsidRDefault="007C11F2" w14:paraId="2F08015D" w14:textId="77777777">
      <w:pPr>
        <w:rPr>
          <w:lang w:val="en-US"/>
        </w:rPr>
      </w:pPr>
    </w:p>
    <w:p w:rsidRPr="00363E66" w:rsidR="007C11F2" w:rsidP="007C11F2" w:rsidRDefault="007C11F2" w14:paraId="6129122B" w14:textId="0517A47E">
      <w:pPr>
        <w:rPr>
          <w:lang w:val="en-US"/>
        </w:rPr>
      </w:pPr>
      <w:r w:rsidRPr="00363E66">
        <w:rPr>
          <w:noProof/>
          <w:lang w:val="en-US"/>
        </w:rPr>
        <mc:AlternateContent>
          <mc:Choice Requires="wps">
            <w:drawing>
              <wp:anchor distT="0" distB="0" distL="114300" distR="114300" simplePos="0" relativeHeight="251669504" behindDoc="0" locked="0" layoutInCell="1" allowOverlap="1" wp14:anchorId="408EF241" wp14:editId="73883532">
                <wp:simplePos x="0" y="0"/>
                <wp:positionH relativeFrom="margin">
                  <wp:posOffset>149860</wp:posOffset>
                </wp:positionH>
                <wp:positionV relativeFrom="paragraph">
                  <wp:posOffset>230192</wp:posOffset>
                </wp:positionV>
                <wp:extent cx="6479540" cy="1799590"/>
                <wp:effectExtent l="0" t="0" r="0" b="0"/>
                <wp:wrapNone/>
                <wp:docPr id="2115189490" name="Rechteck 4"/>
                <wp:cNvGraphicFramePr/>
                <a:graphic xmlns:a="http://schemas.openxmlformats.org/drawingml/2006/main">
                  <a:graphicData uri="http://schemas.microsoft.com/office/word/2010/wordprocessingShape">
                    <wps:wsp>
                      <wps:cNvSpPr/>
                      <wps:spPr>
                        <a:xfrm>
                          <a:off x="0" y="0"/>
                          <a:ext cx="6479540" cy="1799590"/>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txbx>
                        <w:txbxContent>
                          <w:p w:rsidRPr="00E72DF9" w:rsidR="007C11F2" w:rsidP="007C11F2" w:rsidRDefault="005B6534" w14:paraId="56032AD5" w14:textId="4DD62C4E">
                            <w:pPr>
                              <w:jc w:val="center"/>
                              <w:rPr>
                                <w:b/>
                                <w:bCs/>
                                <w:sz w:val="48"/>
                                <w:szCs w:val="48"/>
                              </w:rPr>
                            </w:pPr>
                            <w:r w:rsidRPr="005B6534">
                              <w:rPr>
                                <w:b/>
                                <w:bCs/>
                                <w:sz w:val="48"/>
                                <w:szCs w:val="48"/>
                              </w:rPr>
                              <w:t>Title of the 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C28D819">
              <v:rect id="_x0000_s1028" style="position:absolute;left:0;text-align:left;margin-left:11.8pt;margin-top:18.15pt;width:510.2pt;height:141.7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white [3212]" stroked="f" strokeweight="1pt" w14:anchorId="408EF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">
                <v:textbox>
                  <w:txbxContent>
                    <w:p w:rsidRPr="00E72DF9" w:rsidR="007C11F2" w:rsidP="007C11F2" w:rsidRDefault="005B6534" w14:paraId="14112E4A" w14:textId="4DD62C4E">
                      <w:pPr>
                        <w:jc w:val="center"/>
                        <w:rPr>
                          <w:b/>
                          <w:bCs/>
                          <w:sz w:val="48"/>
                          <w:szCs w:val="48"/>
                        </w:rPr>
                      </w:pPr>
                      <w:r w:rsidRPr="005B6534">
                        <w:rPr>
                          <w:b/>
                          <w:bCs/>
                          <w:sz w:val="48"/>
                          <w:szCs w:val="48"/>
                        </w:rPr>
                        <w:t>Title of the work</w:t>
                      </w:r>
                    </w:p>
                  </w:txbxContent>
                </v:textbox>
                <w10:wrap anchorx="margin"/>
              </v:rect>
            </w:pict>
          </mc:Fallback>
        </mc:AlternateContent>
      </w:r>
    </w:p>
    <w:p w:rsidRPr="00363E66" w:rsidR="007C11F2" w:rsidP="007C11F2" w:rsidRDefault="007C11F2" w14:paraId="7FAADD19" w14:textId="77777777">
      <w:pPr>
        <w:rPr>
          <w:lang w:val="en-US"/>
        </w:rPr>
      </w:pPr>
    </w:p>
    <w:p w:rsidRPr="00363E66" w:rsidR="007C11F2" w:rsidP="007C11F2" w:rsidRDefault="007C11F2" w14:paraId="58F11459" w14:textId="77777777">
      <w:pPr>
        <w:rPr>
          <w:lang w:val="en-US"/>
        </w:rPr>
      </w:pPr>
    </w:p>
    <w:p w:rsidRPr="00363E66" w:rsidR="007C11F2" w:rsidP="007C11F2" w:rsidRDefault="007C11F2" w14:paraId="33A6755F" w14:textId="77777777">
      <w:pPr>
        <w:rPr>
          <w:lang w:val="en-US"/>
        </w:rPr>
      </w:pPr>
    </w:p>
    <w:p w:rsidRPr="00363E66" w:rsidR="007C11F2" w:rsidP="007C11F2" w:rsidRDefault="007C11F2" w14:paraId="13F18B97" w14:textId="77777777">
      <w:pPr>
        <w:rPr>
          <w:lang w:val="en-US"/>
        </w:rPr>
      </w:pPr>
    </w:p>
    <w:p w:rsidRPr="00363E66" w:rsidR="007C11F2" w:rsidP="007C11F2" w:rsidRDefault="007C11F2" w14:paraId="3484DDAC" w14:textId="77777777">
      <w:pPr>
        <w:rPr>
          <w:lang w:val="en-US"/>
        </w:rPr>
      </w:pPr>
    </w:p>
    <w:p w:rsidRPr="00363E66" w:rsidR="007C11F2" w:rsidP="007C11F2" w:rsidRDefault="007C11F2" w14:paraId="6838E3B4" w14:textId="77777777">
      <w:pPr>
        <w:rPr>
          <w:lang w:val="en-US"/>
        </w:rPr>
      </w:pPr>
      <w:r w:rsidRPr="00363E66">
        <w:rPr>
          <w:noProof/>
          <w:lang w:val="en-US"/>
        </w:rPr>
        <mc:AlternateContent>
          <mc:Choice Requires="wps">
            <w:drawing>
              <wp:anchor distT="0" distB="0" distL="114300" distR="114300" simplePos="0" relativeHeight="251674624" behindDoc="0" locked="0" layoutInCell="1" allowOverlap="1" wp14:anchorId="118F48BE" wp14:editId="40E64F2E">
                <wp:simplePos x="0" y="0"/>
                <wp:positionH relativeFrom="margin">
                  <wp:align>center</wp:align>
                </wp:positionH>
                <wp:positionV relativeFrom="paragraph">
                  <wp:posOffset>179439</wp:posOffset>
                </wp:positionV>
                <wp:extent cx="5831840" cy="0"/>
                <wp:effectExtent l="0" t="0" r="0" b="0"/>
                <wp:wrapNone/>
                <wp:docPr id="60721620" name="Gerader Verbinder 4"/>
                <wp:cNvGraphicFramePr/>
                <a:graphic xmlns:a="http://schemas.openxmlformats.org/drawingml/2006/main">
                  <a:graphicData uri="http://schemas.microsoft.com/office/word/2010/wordprocessingShape">
                    <wps:wsp>
                      <wps:cNvCnPr/>
                      <wps:spPr>
                        <a:xfrm>
                          <a:off x="0" y="0"/>
                          <a:ext cx="5831840" cy="0"/>
                        </a:xfrm>
                        <a:prstGeom prst="line">
                          <a:avLst/>
                        </a:prstGeom>
                        <a:ln>
                          <a:solidFill>
                            <a:srgbClr val="88A865"/>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a="http://schemas.openxmlformats.org/drawingml/2006/main" xmlns:pic="http://schemas.openxmlformats.org/drawingml/2006/picture">
            <w:pict w14:anchorId="508C5C05">
              <v:line id="Gerader Verbinder 4" style="position:absolute;z-index:251674624;visibility:visible;mso-wrap-style:square;mso-wrap-distance-left:9pt;mso-wrap-distance-top:0;mso-wrap-distance-right:9pt;mso-wrap-distance-bottom:0;mso-position-horizontal:center;mso-position-horizontal-relative:margin;mso-position-vertical:absolute;mso-position-vertical-relative:text" o:spid="_x0000_s1026" strokecolor="#88a865" strokeweight="1.5pt" from="0,14.15pt" to="459.2pt,14.15pt" w14:anchorId="5FCF5D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">
                <v:stroke joinstyle="miter"/>
                <w10:wrap anchorx="margin"/>
              </v:line>
            </w:pict>
          </mc:Fallback>
        </mc:AlternateContent>
      </w:r>
    </w:p>
    <w:p w:rsidRPr="00363E66" w:rsidR="007C11F2" w:rsidP="007C11F2" w:rsidRDefault="007C11F2" w14:paraId="69845085" w14:textId="77777777">
      <w:pPr>
        <w:rPr>
          <w:lang w:val="en-US"/>
        </w:rPr>
      </w:pPr>
    </w:p>
    <w:p w:rsidRPr="00363E66" w:rsidR="007C11F2" w:rsidP="007C11F2" w:rsidRDefault="007C11F2" w14:paraId="1412003F" w14:textId="74186197">
      <w:pPr>
        <w:rPr>
          <w:lang w:val="en-US"/>
        </w:rPr>
      </w:pPr>
      <w:r w:rsidRPr="00363E66">
        <w:rPr>
          <w:noProof/>
          <w:lang w:val="en-US"/>
        </w:rPr>
        <mc:AlternateContent>
          <mc:Choice Requires="wps">
            <w:drawing>
              <wp:anchor distT="0" distB="0" distL="114300" distR="114300" simplePos="0" relativeHeight="251671552" behindDoc="0" locked="0" layoutInCell="1" allowOverlap="1" wp14:anchorId="31A33C2E" wp14:editId="4AE2A7CF">
                <wp:simplePos x="0" y="0"/>
                <wp:positionH relativeFrom="margin">
                  <wp:posOffset>175478</wp:posOffset>
                </wp:positionH>
                <wp:positionV relativeFrom="paragraph">
                  <wp:posOffset>20055</wp:posOffset>
                </wp:positionV>
                <wp:extent cx="6479540" cy="2879725"/>
                <wp:effectExtent l="0" t="0" r="0" b="0"/>
                <wp:wrapNone/>
                <wp:docPr id="1102525105" name="Rechteck 4"/>
                <wp:cNvGraphicFramePr/>
                <a:graphic xmlns:a="http://schemas.openxmlformats.org/drawingml/2006/main">
                  <a:graphicData uri="http://schemas.microsoft.com/office/word/2010/wordprocessingShape">
                    <wps:wsp>
                      <wps:cNvSpPr/>
                      <wps:spPr>
                        <a:xfrm>
                          <a:off x="0" y="0"/>
                          <a:ext cx="6479540" cy="2879725"/>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Pr="00CC2B73" w:rsidR="002A05D7" w:rsidP="002A05D7" w:rsidRDefault="00C00AB7" w14:paraId="2C010165" w14:textId="77777777">
                            <w:pPr>
                              <w:jc w:val="center"/>
                              <w:rPr>
                                <w:lang w:val="en-US"/>
                              </w:rPr>
                            </w:pPr>
                            <w:r w:rsidRPr="00CC2B73">
                              <w:rPr>
                                <w:lang w:val="en-US"/>
                              </w:rPr>
                              <w:t xml:space="preserve">presented to the Faculty of Computer Science </w:t>
                            </w:r>
                          </w:p>
                          <w:p w:rsidRPr="00CC2B73" w:rsidR="007C11F2" w:rsidP="002A05D7" w:rsidRDefault="00C00AB7" w14:paraId="52AEC40B" w14:textId="467906A7">
                            <w:pPr>
                              <w:jc w:val="center"/>
                              <w:rPr>
                                <w:lang w:val="en-US"/>
                              </w:rPr>
                            </w:pPr>
                            <w:r w:rsidRPr="00CC2B73">
                              <w:rPr>
                                <w:lang w:val="en-US"/>
                              </w:rPr>
                              <w:t>of the University of Duisburg-Essen</w:t>
                            </w:r>
                          </w:p>
                          <w:p w:rsidRPr="00CC2B73" w:rsidR="007C11F2" w:rsidP="007C11F2" w:rsidRDefault="007C11F2" w14:paraId="15A3C6DF" w14:textId="77777777">
                            <w:pPr>
                              <w:jc w:val="center"/>
                              <w:rPr>
                                <w:lang w:val="en-US"/>
                              </w:rPr>
                            </w:pPr>
                          </w:p>
                          <w:p w:rsidRPr="00CC2B73" w:rsidR="007C11F2" w:rsidP="007C11F2" w:rsidRDefault="00D251E7" w14:paraId="47110991" w14:textId="60B8CE7B">
                            <w:pPr>
                              <w:jc w:val="center"/>
                              <w:rPr>
                                <w:lang w:val="en-US"/>
                              </w:rPr>
                            </w:pPr>
                            <w:r w:rsidRPr="00CC2B73">
                              <w:rPr>
                                <w:lang w:val="en-US"/>
                              </w:rPr>
                              <w:t>by</w:t>
                            </w:r>
                          </w:p>
                          <w:p w:rsidRPr="00CC2B73" w:rsidR="007C11F2" w:rsidP="007C11F2" w:rsidRDefault="001C4A3A" w14:paraId="73A8CE1F" w14:textId="415E1271">
                            <w:pPr>
                              <w:jc w:val="center"/>
                              <w:rPr>
                                <w:lang w:val="en-US"/>
                              </w:rPr>
                            </w:pPr>
                            <w:r w:rsidRPr="00CC2B73">
                              <w:rPr>
                                <w:lang w:val="en-US"/>
                              </w:rPr>
                              <w:t>F</w:t>
                            </w:r>
                            <w:r w:rsidRPr="00CC2B73" w:rsidR="002A05D7">
                              <w:rPr>
                                <w:lang w:val="en-US"/>
                              </w:rPr>
                              <w:t>irst-name</w:t>
                            </w:r>
                            <w:r w:rsidRPr="00CC2B73" w:rsidR="007C11F2">
                              <w:rPr>
                                <w:lang w:val="en-US"/>
                              </w:rPr>
                              <w:t xml:space="preserve"> </w:t>
                            </w:r>
                            <w:r w:rsidRPr="00CC2B73">
                              <w:rPr>
                                <w:lang w:val="en-US"/>
                              </w:rPr>
                              <w:t>L</w:t>
                            </w:r>
                            <w:r w:rsidRPr="00CC2B73" w:rsidR="002A05D7">
                              <w:rPr>
                                <w:lang w:val="en-US"/>
                              </w:rPr>
                              <w:t>ast-name</w:t>
                            </w:r>
                          </w:p>
                          <w:p w:rsidRPr="00CC2B73" w:rsidR="007C11F2" w:rsidP="007C11F2" w:rsidRDefault="001C4A3A" w14:paraId="2DF88249" w14:textId="37A04C46">
                            <w:pPr>
                              <w:jc w:val="center"/>
                              <w:rPr>
                                <w:lang w:val="en-US"/>
                              </w:rPr>
                            </w:pPr>
                            <w:r w:rsidRPr="00CC2B73">
                              <w:rPr>
                                <w:lang w:val="en-US"/>
                              </w:rPr>
                              <w:t>Ad</w:t>
                            </w:r>
                            <w:r w:rsidRPr="00CC2B73" w:rsidR="002A05D7">
                              <w:rPr>
                                <w:lang w:val="en-US"/>
                              </w:rPr>
                              <w:t>dress</w:t>
                            </w:r>
                          </w:p>
                          <w:p w:rsidRPr="00372905" w:rsidR="007C11F2" w:rsidP="007C11F2" w:rsidRDefault="001C4A3A" w14:paraId="31AAEA49" w14:textId="67AF6E2E">
                            <w:pPr>
                              <w:jc w:val="center"/>
                            </w:pPr>
                            <w:r>
                              <w:t>Postcode</w:t>
                            </w:r>
                            <w:r w:rsidRPr="00372905" w:rsidR="007C11F2">
                              <w:t xml:space="preserve"> </w:t>
                            </w:r>
                            <w:r>
                              <w:t>City</w:t>
                            </w:r>
                          </w:p>
                          <w:p w:rsidRPr="00372905" w:rsidR="007C11F2" w:rsidP="007C11F2" w:rsidRDefault="00D81591" w14:paraId="04EABC1A" w14:textId="507DCD34">
                            <w:pPr>
                              <w:jc w:val="center"/>
                            </w:pPr>
                            <w:r w:rsidRPr="00D81591">
                              <w:t>Matriculation number</w:t>
                            </w:r>
                            <w:r w:rsidRPr="00372905" w:rsidR="007C11F2">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A3ADD8A">
              <v:rect id="_x0000_s1029" style="position:absolute;left:0;text-align:left;margin-left:13.8pt;margin-top:1.6pt;width:510.2pt;height:226.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white [3201]" stroked="f" strokeweight="1pt" w14:anchorId="31A33C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">
                <v:textbox>
                  <w:txbxContent>
                    <w:p w:rsidRPr="00CC2B73" w:rsidR="002A05D7" w:rsidP="002A05D7" w:rsidRDefault="00C00AB7" w14:paraId="2F844AFF" w14:textId="77777777">
                      <w:pPr>
                        <w:jc w:val="center"/>
                        <w:rPr>
                          <w:lang w:val="en-US"/>
                        </w:rPr>
                      </w:pPr>
                      <w:r w:rsidRPr="00CC2B73">
                        <w:rPr>
                          <w:lang w:val="en-US"/>
                        </w:rPr>
                        <w:t xml:space="preserve">presented to the Faculty of Computer Science </w:t>
                      </w:r>
                    </w:p>
                    <w:p w:rsidRPr="00CC2B73" w:rsidR="007C11F2" w:rsidP="002A05D7" w:rsidRDefault="00C00AB7" w14:paraId="24B2BAF1" w14:textId="467906A7">
                      <w:pPr>
                        <w:jc w:val="center"/>
                        <w:rPr>
                          <w:lang w:val="en-US"/>
                        </w:rPr>
                      </w:pPr>
                      <w:r w:rsidRPr="00CC2B73">
                        <w:rPr>
                          <w:lang w:val="en-US"/>
                        </w:rPr>
                        <w:t>of the University of Duisburg-Essen</w:t>
                      </w:r>
                    </w:p>
                    <w:p w:rsidRPr="00CC2B73" w:rsidR="007C11F2" w:rsidP="007C11F2" w:rsidRDefault="007C11F2" w14:paraId="672A6659" w14:textId="77777777">
                      <w:pPr>
                        <w:jc w:val="center"/>
                        <w:rPr>
                          <w:lang w:val="en-US"/>
                        </w:rPr>
                      </w:pPr>
                    </w:p>
                    <w:p w:rsidRPr="00CC2B73" w:rsidR="007C11F2" w:rsidP="007C11F2" w:rsidRDefault="00D251E7" w14:paraId="60535034" w14:textId="60B8CE7B">
                      <w:pPr>
                        <w:jc w:val="center"/>
                        <w:rPr>
                          <w:lang w:val="en-US"/>
                        </w:rPr>
                      </w:pPr>
                      <w:r w:rsidRPr="00CC2B73">
                        <w:rPr>
                          <w:lang w:val="en-US"/>
                        </w:rPr>
                        <w:t>by</w:t>
                      </w:r>
                    </w:p>
                    <w:p w:rsidRPr="00CC2B73" w:rsidR="007C11F2" w:rsidP="007C11F2" w:rsidRDefault="001C4A3A" w14:paraId="6648200C" w14:textId="415E1271">
                      <w:pPr>
                        <w:jc w:val="center"/>
                        <w:rPr>
                          <w:lang w:val="en-US"/>
                        </w:rPr>
                      </w:pPr>
                      <w:r w:rsidRPr="00CC2B73">
                        <w:rPr>
                          <w:lang w:val="en-US"/>
                        </w:rPr>
                        <w:t>F</w:t>
                      </w:r>
                      <w:r w:rsidRPr="00CC2B73" w:rsidR="002A05D7">
                        <w:rPr>
                          <w:lang w:val="en-US"/>
                        </w:rPr>
                        <w:t>irst-name</w:t>
                      </w:r>
                      <w:r w:rsidRPr="00CC2B73" w:rsidR="007C11F2">
                        <w:rPr>
                          <w:lang w:val="en-US"/>
                        </w:rPr>
                        <w:t xml:space="preserve"> </w:t>
                      </w:r>
                      <w:r w:rsidRPr="00CC2B73">
                        <w:rPr>
                          <w:lang w:val="en-US"/>
                        </w:rPr>
                        <w:t>L</w:t>
                      </w:r>
                      <w:r w:rsidRPr="00CC2B73" w:rsidR="002A05D7">
                        <w:rPr>
                          <w:lang w:val="en-US"/>
                        </w:rPr>
                        <w:t>ast-name</w:t>
                      </w:r>
                    </w:p>
                    <w:p w:rsidRPr="00CC2B73" w:rsidR="007C11F2" w:rsidP="007C11F2" w:rsidRDefault="001C4A3A" w14:paraId="47D2A083" w14:textId="37A04C46">
                      <w:pPr>
                        <w:jc w:val="center"/>
                        <w:rPr>
                          <w:lang w:val="en-US"/>
                        </w:rPr>
                      </w:pPr>
                      <w:r w:rsidRPr="00CC2B73">
                        <w:rPr>
                          <w:lang w:val="en-US"/>
                        </w:rPr>
                        <w:t>Ad</w:t>
                      </w:r>
                      <w:r w:rsidRPr="00CC2B73" w:rsidR="002A05D7">
                        <w:rPr>
                          <w:lang w:val="en-US"/>
                        </w:rPr>
                        <w:t>dress</w:t>
                      </w:r>
                    </w:p>
                    <w:p w:rsidRPr="00372905" w:rsidR="007C11F2" w:rsidP="007C11F2" w:rsidRDefault="001C4A3A" w14:paraId="5CECDB19" w14:textId="67AF6E2E">
                      <w:pPr>
                        <w:jc w:val="center"/>
                      </w:pPr>
                      <w:r>
                        <w:t>Postcode</w:t>
                      </w:r>
                      <w:r w:rsidRPr="00372905" w:rsidR="007C11F2">
                        <w:t xml:space="preserve"> </w:t>
                      </w:r>
                      <w:r>
                        <w:t>City</w:t>
                      </w:r>
                    </w:p>
                    <w:p w:rsidRPr="00372905" w:rsidR="007C11F2" w:rsidP="007C11F2" w:rsidRDefault="00D81591" w14:paraId="7548BED0" w14:textId="507DCD34">
                      <w:pPr>
                        <w:jc w:val="center"/>
                      </w:pPr>
                      <w:r w:rsidRPr="00D81591">
                        <w:t>Matriculation number</w:t>
                      </w:r>
                      <w:r w:rsidRPr="00372905" w:rsidR="007C11F2">
                        <w:t xml:space="preserve"> …</w:t>
                      </w:r>
                    </w:p>
                  </w:txbxContent>
                </v:textbox>
                <w10:wrap anchorx="margin"/>
              </v:rect>
            </w:pict>
          </mc:Fallback>
        </mc:AlternateContent>
      </w:r>
    </w:p>
    <w:p w:rsidRPr="00363E66" w:rsidR="007C11F2" w:rsidP="007C11F2" w:rsidRDefault="007C11F2" w14:paraId="11A02304" w14:textId="77777777">
      <w:pPr>
        <w:rPr>
          <w:lang w:val="en-US"/>
        </w:rPr>
      </w:pPr>
    </w:p>
    <w:p w:rsidRPr="00363E66" w:rsidR="007C11F2" w:rsidP="007C11F2" w:rsidRDefault="007C11F2" w14:paraId="476C17C9" w14:textId="77777777">
      <w:pPr>
        <w:rPr>
          <w:lang w:val="en-US"/>
        </w:rPr>
      </w:pPr>
    </w:p>
    <w:p w:rsidRPr="00363E66" w:rsidR="007C11F2" w:rsidP="007C11F2" w:rsidRDefault="007C11F2" w14:paraId="18D950DD" w14:textId="77777777">
      <w:pPr>
        <w:rPr>
          <w:lang w:val="en-US"/>
        </w:rPr>
      </w:pPr>
    </w:p>
    <w:p w:rsidRPr="00363E66" w:rsidR="007C11F2" w:rsidP="007C11F2" w:rsidRDefault="007C11F2" w14:paraId="63FFF5C4" w14:textId="77777777">
      <w:pPr>
        <w:rPr>
          <w:lang w:val="en-US"/>
        </w:rPr>
      </w:pPr>
    </w:p>
    <w:p w:rsidRPr="00363E66" w:rsidR="007C11F2" w:rsidP="007C11F2" w:rsidRDefault="007C11F2" w14:paraId="6D8444FB" w14:textId="77777777">
      <w:pPr>
        <w:rPr>
          <w:lang w:val="en-US"/>
        </w:rPr>
      </w:pPr>
    </w:p>
    <w:p w:rsidRPr="00363E66" w:rsidR="007C11F2" w:rsidP="007C11F2" w:rsidRDefault="007C11F2" w14:paraId="065736CA" w14:textId="77777777">
      <w:pPr>
        <w:rPr>
          <w:lang w:val="en-US"/>
        </w:rPr>
      </w:pPr>
    </w:p>
    <w:p w:rsidRPr="00363E66" w:rsidR="007C11F2" w:rsidP="007C11F2" w:rsidRDefault="007C11F2" w14:paraId="5ADDA28C" w14:textId="77777777">
      <w:pPr>
        <w:rPr>
          <w:lang w:val="en-US"/>
        </w:rPr>
      </w:pPr>
    </w:p>
    <w:p w:rsidRPr="00363E66" w:rsidR="007C11F2" w:rsidP="007C11F2" w:rsidRDefault="007C11F2" w14:paraId="03B1B36C" w14:textId="77777777">
      <w:pPr>
        <w:rPr>
          <w:lang w:val="en-US"/>
        </w:rPr>
      </w:pPr>
    </w:p>
    <w:p w:rsidRPr="00363E66" w:rsidR="007C11F2" w:rsidP="007C11F2" w:rsidRDefault="007C11F2" w14:paraId="533CF28D" w14:textId="044D7B8C">
      <w:pPr>
        <w:rPr>
          <w:lang w:val="en-US"/>
        </w:rPr>
      </w:pPr>
    </w:p>
    <w:p w:rsidRPr="00363E66" w:rsidR="007C11F2" w:rsidP="007C11F2" w:rsidRDefault="00B51649" w14:paraId="6431ED87" w14:textId="2B894D01">
      <w:pPr>
        <w:rPr>
          <w:lang w:val="en-US"/>
        </w:rPr>
      </w:pPr>
      <w:r w:rsidRPr="00363E66">
        <w:rPr>
          <w:noProof/>
          <w:lang w:val="en-US"/>
        </w:rPr>
        <mc:AlternateContent>
          <mc:Choice Requires="wps">
            <w:drawing>
              <wp:anchor distT="0" distB="0" distL="114300" distR="114300" simplePos="0" relativeHeight="251670528" behindDoc="0" locked="0" layoutInCell="1" allowOverlap="1" wp14:anchorId="5E786D5A" wp14:editId="44DB9938">
                <wp:simplePos x="0" y="0"/>
                <wp:positionH relativeFrom="margin">
                  <wp:posOffset>166370</wp:posOffset>
                </wp:positionH>
                <wp:positionV relativeFrom="paragraph">
                  <wp:posOffset>61273</wp:posOffset>
                </wp:positionV>
                <wp:extent cx="6479540" cy="1439545"/>
                <wp:effectExtent l="0" t="0" r="0" b="8255"/>
                <wp:wrapNone/>
                <wp:docPr id="1579081350" name="Rechteck 4"/>
                <wp:cNvGraphicFramePr/>
                <a:graphic xmlns:a="http://schemas.openxmlformats.org/drawingml/2006/main">
                  <a:graphicData uri="http://schemas.microsoft.com/office/word/2010/wordprocessingShape">
                    <wps:wsp>
                      <wps:cNvSpPr/>
                      <wps:spPr>
                        <a:xfrm>
                          <a:off x="0" y="0"/>
                          <a:ext cx="6479540" cy="1439545"/>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Pr="00CC2B73" w:rsidR="007C11F2" w:rsidP="007C11F2" w:rsidRDefault="00BF17AC" w14:paraId="57679ABC" w14:textId="28542178">
                            <w:pPr>
                              <w:rPr>
                                <w:lang w:val="en-US"/>
                              </w:rPr>
                            </w:pPr>
                            <w:r w:rsidRPr="00CC2B73">
                              <w:rPr>
                                <w:lang w:val="en-US"/>
                              </w:rPr>
                              <w:t>Reviewer</w:t>
                            </w:r>
                            <w:r w:rsidRPr="00CC2B73" w:rsidR="007C11F2">
                              <w:rPr>
                                <w:lang w:val="en-US"/>
                              </w:rPr>
                              <w:t>:</w:t>
                            </w:r>
                            <w:r w:rsidRPr="00CC2B73" w:rsidR="007C11F2">
                              <w:rPr>
                                <w:lang w:val="en-US"/>
                              </w:rPr>
                              <w:tab/>
                            </w:r>
                            <w:r w:rsidRPr="00CC2B73" w:rsidR="007C11F2">
                              <w:rPr>
                                <w:lang w:val="en-US"/>
                              </w:rPr>
                              <w:tab/>
                            </w:r>
                            <w:r w:rsidRPr="00CC2B73" w:rsidR="007C11F2">
                              <w:rPr>
                                <w:lang w:val="en-US"/>
                              </w:rPr>
                              <w:tab/>
                            </w:r>
                            <w:r w:rsidRPr="00CC2B73">
                              <w:rPr>
                                <w:lang w:val="en-US"/>
                              </w:rPr>
                              <w:t>Name of the 1st reviewer</w:t>
                            </w:r>
                          </w:p>
                          <w:p w:rsidRPr="00CC2B73" w:rsidR="007C11F2" w:rsidP="007C11F2" w:rsidRDefault="007C11F2" w14:paraId="3CA7FF7B" w14:textId="5277B7F9">
                            <w:pPr>
                              <w:rPr>
                                <w:lang w:val="en-US"/>
                              </w:rPr>
                            </w:pPr>
                            <w:r w:rsidRPr="00CC2B73">
                              <w:rPr>
                                <w:lang w:val="en-US"/>
                              </w:rPr>
                              <w:tab/>
                            </w:r>
                            <w:r w:rsidRPr="00CC2B73">
                              <w:rPr>
                                <w:lang w:val="en-US"/>
                              </w:rPr>
                              <w:tab/>
                            </w:r>
                            <w:r w:rsidRPr="00CC2B73">
                              <w:rPr>
                                <w:lang w:val="en-US"/>
                              </w:rPr>
                              <w:tab/>
                            </w:r>
                            <w:r w:rsidRPr="00CC2B73">
                              <w:rPr>
                                <w:lang w:val="en-US"/>
                              </w:rPr>
                              <w:tab/>
                            </w:r>
                            <w:r w:rsidRPr="00CC2B73" w:rsidR="00BF17AC">
                              <w:rPr>
                                <w:lang w:val="en-US"/>
                              </w:rPr>
                              <w:t>Name of the 2nd reviewer</w:t>
                            </w:r>
                          </w:p>
                          <w:p w:rsidRPr="00CC2B73" w:rsidR="007C11F2" w:rsidP="007C11F2" w:rsidRDefault="007C11F2" w14:paraId="1400DBB7" w14:textId="77777777">
                            <w:pPr>
                              <w:jc w:val="center"/>
                              <w:rPr>
                                <w:lang w:val="en-US"/>
                              </w:rPr>
                            </w:pPr>
                          </w:p>
                          <w:p w:rsidRPr="00CC2B73" w:rsidR="007C11F2" w:rsidP="007C11F2" w:rsidRDefault="00402D9E" w14:paraId="7FF9C0A3" w14:textId="275C6F17">
                            <w:pPr>
                              <w:rPr>
                                <w:lang w:val="en-US"/>
                              </w:rPr>
                            </w:pPr>
                            <w:r w:rsidRPr="00CC2B73">
                              <w:rPr>
                                <w:lang w:val="en-US"/>
                              </w:rPr>
                              <w:t>Semester of study</w:t>
                            </w:r>
                            <w:r w:rsidRPr="00CC2B73" w:rsidR="007C11F2">
                              <w:rPr>
                                <w:lang w:val="en-US"/>
                              </w:rPr>
                              <w:t>:</w:t>
                            </w:r>
                            <w:r w:rsidRPr="00CC2B73" w:rsidR="007C11F2">
                              <w:rPr>
                                <w:lang w:val="en-US"/>
                              </w:rPr>
                              <w:tab/>
                            </w:r>
                            <w:r w:rsidRPr="00CC2B73" w:rsidR="007C11F2">
                              <w:rPr>
                                <w:lang w:val="en-US"/>
                              </w:rPr>
                              <w:tab/>
                            </w:r>
                            <w:r w:rsidRPr="00CC2B73" w:rsidR="007C11F2">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E9F9843">
              <v:rect id="_x0000_s1030" style="position:absolute;left:0;text-align:left;margin-left:13.1pt;margin-top:4.8pt;width:510.2pt;height:113.3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white [3201]" stroked="f" strokeweight="1pt" w14:anchorId="5E786D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">
                <v:textbox>
                  <w:txbxContent>
                    <w:p w:rsidRPr="00CC2B73" w:rsidR="007C11F2" w:rsidP="007C11F2" w:rsidRDefault="00BF17AC" w14:paraId="7F96A8B3" w14:textId="28542178">
                      <w:pPr>
                        <w:rPr>
                          <w:lang w:val="en-US"/>
                        </w:rPr>
                      </w:pPr>
                      <w:r w:rsidRPr="00CC2B73">
                        <w:rPr>
                          <w:lang w:val="en-US"/>
                        </w:rPr>
                        <w:t>Reviewer</w:t>
                      </w:r>
                      <w:r w:rsidRPr="00CC2B73" w:rsidR="007C11F2">
                        <w:rPr>
                          <w:lang w:val="en-US"/>
                        </w:rPr>
                        <w:t>:</w:t>
                      </w:r>
                      <w:r w:rsidRPr="00CC2B73" w:rsidR="007C11F2">
                        <w:rPr>
                          <w:lang w:val="en-US"/>
                        </w:rPr>
                        <w:tab/>
                      </w:r>
                      <w:r w:rsidRPr="00CC2B73" w:rsidR="007C11F2">
                        <w:rPr>
                          <w:lang w:val="en-US"/>
                        </w:rPr>
                        <w:tab/>
                      </w:r>
                      <w:r w:rsidRPr="00CC2B73" w:rsidR="007C11F2">
                        <w:rPr>
                          <w:lang w:val="en-US"/>
                        </w:rPr>
                        <w:tab/>
                      </w:r>
                      <w:r w:rsidRPr="00CC2B73">
                        <w:rPr>
                          <w:lang w:val="en-US"/>
                        </w:rPr>
                        <w:t>Name of the 1st reviewer</w:t>
                      </w:r>
                    </w:p>
                    <w:p w:rsidRPr="00CC2B73" w:rsidR="007C11F2" w:rsidP="007C11F2" w:rsidRDefault="007C11F2" w14:paraId="721A8216" w14:textId="5277B7F9">
                      <w:pPr>
                        <w:rPr>
                          <w:lang w:val="en-US"/>
                        </w:rPr>
                      </w:pPr>
                      <w:r w:rsidRPr="00CC2B73">
                        <w:rPr>
                          <w:lang w:val="en-US"/>
                        </w:rPr>
                        <w:tab/>
                      </w:r>
                      <w:r w:rsidRPr="00CC2B73">
                        <w:rPr>
                          <w:lang w:val="en-US"/>
                        </w:rPr>
                        <w:tab/>
                      </w:r>
                      <w:r w:rsidRPr="00CC2B73">
                        <w:rPr>
                          <w:lang w:val="en-US"/>
                        </w:rPr>
                        <w:tab/>
                      </w:r>
                      <w:r w:rsidRPr="00CC2B73">
                        <w:rPr>
                          <w:lang w:val="en-US"/>
                        </w:rPr>
                        <w:tab/>
                      </w:r>
                      <w:r w:rsidRPr="00CC2B73" w:rsidR="00BF17AC">
                        <w:rPr>
                          <w:lang w:val="en-US"/>
                        </w:rPr>
                        <w:t>Name of the 2nd reviewer</w:t>
                      </w:r>
                    </w:p>
                    <w:p w:rsidRPr="00CC2B73" w:rsidR="007C11F2" w:rsidP="007C11F2" w:rsidRDefault="007C11F2" w14:paraId="0A37501D" w14:textId="77777777">
                      <w:pPr>
                        <w:jc w:val="center"/>
                        <w:rPr>
                          <w:lang w:val="en-US"/>
                        </w:rPr>
                      </w:pPr>
                    </w:p>
                    <w:p w:rsidRPr="00CC2B73" w:rsidR="007C11F2" w:rsidP="007C11F2" w:rsidRDefault="00402D9E" w14:paraId="54F2B438" w14:textId="275C6F17">
                      <w:pPr>
                        <w:rPr>
                          <w:lang w:val="en-US"/>
                        </w:rPr>
                      </w:pPr>
                      <w:r w:rsidRPr="00CC2B73">
                        <w:rPr>
                          <w:lang w:val="en-US"/>
                        </w:rPr>
                        <w:t>Semester of study</w:t>
                      </w:r>
                      <w:r w:rsidRPr="00CC2B73" w:rsidR="007C11F2">
                        <w:rPr>
                          <w:lang w:val="en-US"/>
                        </w:rPr>
                        <w:t>:</w:t>
                      </w:r>
                      <w:r w:rsidRPr="00CC2B73" w:rsidR="007C11F2">
                        <w:rPr>
                          <w:lang w:val="en-US"/>
                        </w:rPr>
                        <w:tab/>
                      </w:r>
                      <w:r w:rsidRPr="00CC2B73" w:rsidR="007C11F2">
                        <w:rPr>
                          <w:lang w:val="en-US"/>
                        </w:rPr>
                        <w:tab/>
                      </w:r>
                      <w:r w:rsidRPr="00CC2B73" w:rsidR="007C11F2">
                        <w:rPr>
                          <w:lang w:val="en-US"/>
                        </w:rPr>
                        <w:t>…</w:t>
                      </w:r>
                    </w:p>
                  </w:txbxContent>
                </v:textbox>
                <w10:wrap anchorx="margin"/>
              </v:rect>
            </w:pict>
          </mc:Fallback>
        </mc:AlternateContent>
      </w:r>
    </w:p>
    <w:p w:rsidRPr="00363E66" w:rsidR="007C11F2" w:rsidP="007C11F2" w:rsidRDefault="007C11F2" w14:paraId="6A7239DE" w14:textId="77777777">
      <w:pPr>
        <w:rPr>
          <w:lang w:val="en-US"/>
        </w:rPr>
      </w:pPr>
    </w:p>
    <w:p w:rsidRPr="00363E66" w:rsidR="007C11F2" w:rsidP="007C11F2" w:rsidRDefault="007C11F2" w14:paraId="3B22F415" w14:textId="77777777">
      <w:pPr>
        <w:rPr>
          <w:lang w:val="en-US"/>
        </w:rPr>
      </w:pPr>
    </w:p>
    <w:p w:rsidRPr="00363E66" w:rsidR="00643397" w:rsidP="00643397" w:rsidRDefault="00643397" w14:paraId="5ECF53EE" w14:textId="77777777">
      <w:pPr>
        <w:tabs>
          <w:tab w:val="center" w:pos="5233"/>
        </w:tabs>
        <w:rPr>
          <w:lang w:val="en-US"/>
        </w:rPr>
      </w:pPr>
    </w:p>
    <w:p w:rsidRPr="00363E66" w:rsidR="00643397" w:rsidP="00643397" w:rsidRDefault="00643397" w14:paraId="7B470AA5" w14:textId="77777777">
      <w:pPr>
        <w:tabs>
          <w:tab w:val="center" w:pos="5233"/>
        </w:tabs>
        <w:rPr>
          <w:lang w:val="en-US"/>
        </w:rPr>
      </w:pPr>
    </w:p>
    <w:p w:rsidRPr="00363E66" w:rsidR="00643397" w:rsidP="00643397" w:rsidRDefault="00643397" w14:paraId="2D8FA0D2" w14:textId="2C4BC3C6">
      <w:pPr>
        <w:tabs>
          <w:tab w:val="center" w:pos="5233"/>
        </w:tabs>
        <w:rPr>
          <w:lang w:val="en-US"/>
        </w:rPr>
        <w:sectPr w:rsidRPr="00363E66" w:rsidR="00643397" w:rsidSect="00317C77">
          <w:headerReference w:type="even" r:id="rId11"/>
          <w:headerReference w:type="default" r:id="rId12"/>
          <w:footerReference w:type="even" r:id="rId13"/>
          <w:footerReference w:type="default" r:id="rId14"/>
          <w:footerReference w:type="first" r:id="rId15"/>
          <w:pgSz w:w="11906" w:h="16838" w:orient="portrait"/>
          <w:pgMar w:top="720" w:right="720" w:bottom="720" w:left="720" w:header="907" w:footer="709" w:gutter="0"/>
          <w:cols w:space="708"/>
          <w:docGrid w:linePitch="360"/>
        </w:sectPr>
      </w:pPr>
    </w:p>
    <w:p w:rsidRPr="00363E66" w:rsidR="00001EF8" w:rsidP="00001EF8" w:rsidRDefault="00D2654C" w14:paraId="172249CE" w14:textId="5365DC24">
      <w:pPr>
        <w:pStyle w:val="UnnummerierteberschriftnichtimInhaltsverzeichnis"/>
        <w:rPr>
          <w:lang w:val="en-US"/>
        </w:rPr>
      </w:pPr>
      <w:r w:rsidRPr="00363E66">
        <w:rPr>
          <w:lang w:val="en-US"/>
        </w:rPr>
        <w:t>Table of Contents</w:t>
      </w:r>
    </w:p>
    <w:sdt>
      <w:sdtPr>
        <w:rPr>
          <w:lang w:val="en-US"/>
        </w:rPr>
        <w:id w:val="127753532"/>
        <w:docPartObj>
          <w:docPartGallery w:val="Table of Contents"/>
          <w:docPartUnique/>
        </w:docPartObj>
      </w:sdtPr>
      <w:sdtEndPr>
        <w:rPr>
          <w:lang w:val="en-US"/>
        </w:rPr>
      </w:sdtEndPr>
      <w:sdtContent>
        <w:p w:rsidR="0051347B" w:rsidRDefault="00001EF8" w14:paraId="63CB1641" w14:textId="774F27FB">
          <w:pPr>
            <w:pStyle w:val="Verzeichnis1"/>
            <w:rPr>
              <w:rFonts w:asciiTheme="minorHAnsi" w:hAnsiTheme="minorHAnsi" w:eastAsiaTheme="minorEastAsia"/>
              <w:b w:val="0"/>
              <w:noProof/>
              <w:kern w:val="2"/>
              <w:sz w:val="24"/>
              <w:szCs w:val="24"/>
              <w:lang w:eastAsia="de-DE"/>
              <w14:ligatures w14:val="standardContextual"/>
            </w:rPr>
          </w:pPr>
          <w:r w:rsidRPr="00363E66">
            <w:rPr>
              <w:lang w:val="en-US"/>
            </w:rPr>
            <w:fldChar w:fldCharType="begin"/>
          </w:r>
          <w:r w:rsidRPr="00363E66">
            <w:rPr>
              <w:lang w:val="en-US"/>
            </w:rPr>
            <w:instrText xml:space="preserve"> TOC \o "2-4" \h \z \t "Überschrift 1;1;Unnummerierte Überschrift im Inhaltsverzeichnis;1;Citavi Bibliography Heading;1" </w:instrText>
          </w:r>
          <w:r w:rsidRPr="00363E66">
            <w:rPr>
              <w:lang w:val="en-US"/>
            </w:rPr>
            <w:fldChar w:fldCharType="separate"/>
          </w:r>
          <w:hyperlink w:history="1" w:anchor="_Toc208768730">
            <w:r w:rsidRPr="00873A36" w:rsidR="0051347B">
              <w:rPr>
                <w:rStyle w:val="Hyperlink"/>
                <w:noProof/>
                <w:lang w:val="en-US"/>
              </w:rPr>
              <w:t>List of Abbreviations</w:t>
            </w:r>
            <w:r w:rsidR="0051347B">
              <w:rPr>
                <w:noProof/>
                <w:webHidden/>
              </w:rPr>
              <w:tab/>
            </w:r>
            <w:r w:rsidR="0051347B">
              <w:rPr>
                <w:noProof/>
                <w:webHidden/>
              </w:rPr>
              <w:fldChar w:fldCharType="begin"/>
            </w:r>
            <w:r w:rsidR="0051347B">
              <w:rPr>
                <w:noProof/>
                <w:webHidden/>
              </w:rPr>
              <w:instrText xml:space="preserve"> PAGEREF _Toc208768730 \h </w:instrText>
            </w:r>
            <w:r w:rsidR="0051347B">
              <w:rPr>
                <w:noProof/>
                <w:webHidden/>
              </w:rPr>
            </w:r>
            <w:r w:rsidR="0051347B">
              <w:rPr>
                <w:noProof/>
                <w:webHidden/>
              </w:rPr>
              <w:fldChar w:fldCharType="separate"/>
            </w:r>
            <w:r w:rsidR="0051347B">
              <w:rPr>
                <w:noProof/>
                <w:webHidden/>
              </w:rPr>
              <w:t>V</w:t>
            </w:r>
            <w:r w:rsidR="0051347B">
              <w:rPr>
                <w:noProof/>
                <w:webHidden/>
              </w:rPr>
              <w:fldChar w:fldCharType="end"/>
            </w:r>
          </w:hyperlink>
        </w:p>
        <w:p w:rsidR="0051347B" w:rsidRDefault="0051347B" w14:paraId="0121AC4F" w14:textId="34645F3B">
          <w:pPr>
            <w:pStyle w:val="Verzeichnis1"/>
            <w:rPr>
              <w:rFonts w:asciiTheme="minorHAnsi" w:hAnsiTheme="minorHAnsi" w:eastAsiaTheme="minorEastAsia"/>
              <w:b w:val="0"/>
              <w:noProof/>
              <w:kern w:val="2"/>
              <w:sz w:val="24"/>
              <w:szCs w:val="24"/>
              <w:lang w:eastAsia="de-DE"/>
              <w14:ligatures w14:val="standardContextual"/>
            </w:rPr>
          </w:pPr>
          <w:hyperlink w:history="1" w:anchor="_Toc208768731">
            <w:r w:rsidRPr="00873A36">
              <w:rPr>
                <w:rStyle w:val="Hyperlink"/>
                <w:noProof/>
                <w:lang w:val="en-US"/>
              </w:rPr>
              <w:t>List of Figures</w:t>
            </w:r>
            <w:r>
              <w:rPr>
                <w:noProof/>
                <w:webHidden/>
              </w:rPr>
              <w:tab/>
            </w:r>
            <w:r>
              <w:rPr>
                <w:noProof/>
                <w:webHidden/>
              </w:rPr>
              <w:fldChar w:fldCharType="begin"/>
            </w:r>
            <w:r>
              <w:rPr>
                <w:noProof/>
                <w:webHidden/>
              </w:rPr>
              <w:instrText xml:space="preserve"> PAGEREF _Toc208768731 \h </w:instrText>
            </w:r>
            <w:r>
              <w:rPr>
                <w:noProof/>
                <w:webHidden/>
              </w:rPr>
            </w:r>
            <w:r>
              <w:rPr>
                <w:noProof/>
                <w:webHidden/>
              </w:rPr>
              <w:fldChar w:fldCharType="separate"/>
            </w:r>
            <w:r>
              <w:rPr>
                <w:noProof/>
                <w:webHidden/>
              </w:rPr>
              <w:t>VI</w:t>
            </w:r>
            <w:r>
              <w:rPr>
                <w:noProof/>
                <w:webHidden/>
              </w:rPr>
              <w:fldChar w:fldCharType="end"/>
            </w:r>
          </w:hyperlink>
        </w:p>
        <w:p w:rsidR="0051347B" w:rsidRDefault="0051347B" w14:paraId="03DC0D5F" w14:textId="48894F18">
          <w:pPr>
            <w:pStyle w:val="Verzeichnis1"/>
            <w:rPr>
              <w:rFonts w:asciiTheme="minorHAnsi" w:hAnsiTheme="minorHAnsi" w:eastAsiaTheme="minorEastAsia"/>
              <w:b w:val="0"/>
              <w:noProof/>
              <w:kern w:val="2"/>
              <w:sz w:val="24"/>
              <w:szCs w:val="24"/>
              <w:lang w:eastAsia="de-DE"/>
              <w14:ligatures w14:val="standardContextual"/>
            </w:rPr>
          </w:pPr>
          <w:hyperlink w:history="1" w:anchor="_Toc208768732">
            <w:r w:rsidRPr="00873A36">
              <w:rPr>
                <w:rStyle w:val="Hyperlink"/>
                <w:noProof/>
              </w:rPr>
              <w:t>List of Tables</w:t>
            </w:r>
            <w:r>
              <w:rPr>
                <w:noProof/>
                <w:webHidden/>
              </w:rPr>
              <w:tab/>
            </w:r>
            <w:r>
              <w:rPr>
                <w:noProof/>
                <w:webHidden/>
              </w:rPr>
              <w:fldChar w:fldCharType="begin"/>
            </w:r>
            <w:r>
              <w:rPr>
                <w:noProof/>
                <w:webHidden/>
              </w:rPr>
              <w:instrText xml:space="preserve"> PAGEREF _Toc208768732 \h </w:instrText>
            </w:r>
            <w:r>
              <w:rPr>
                <w:noProof/>
                <w:webHidden/>
              </w:rPr>
            </w:r>
            <w:r>
              <w:rPr>
                <w:noProof/>
                <w:webHidden/>
              </w:rPr>
              <w:fldChar w:fldCharType="separate"/>
            </w:r>
            <w:r>
              <w:rPr>
                <w:noProof/>
                <w:webHidden/>
              </w:rPr>
              <w:t>VII</w:t>
            </w:r>
            <w:r>
              <w:rPr>
                <w:noProof/>
                <w:webHidden/>
              </w:rPr>
              <w:fldChar w:fldCharType="end"/>
            </w:r>
          </w:hyperlink>
        </w:p>
        <w:p w:rsidR="0051347B" w:rsidRDefault="0051347B" w14:paraId="2BF9B19B" w14:textId="2332A741">
          <w:pPr>
            <w:pStyle w:val="Verzeichnis1"/>
            <w:rPr>
              <w:rFonts w:asciiTheme="minorHAnsi" w:hAnsiTheme="minorHAnsi" w:eastAsiaTheme="minorEastAsia"/>
              <w:b w:val="0"/>
              <w:noProof/>
              <w:kern w:val="2"/>
              <w:sz w:val="24"/>
              <w:szCs w:val="24"/>
              <w:lang w:eastAsia="de-DE"/>
              <w14:ligatures w14:val="standardContextual"/>
            </w:rPr>
          </w:pPr>
          <w:hyperlink w:history="1" w:anchor="_Toc208768733">
            <w:r w:rsidRPr="00873A36">
              <w:rPr>
                <w:rStyle w:val="Hyperlink"/>
                <w:noProof/>
                <w:lang w:val="en-US"/>
              </w:rPr>
              <w:t>1</w:t>
            </w:r>
            <w:r>
              <w:rPr>
                <w:rFonts w:asciiTheme="minorHAnsi" w:hAnsiTheme="minorHAnsi" w:eastAsiaTheme="minorEastAsia"/>
                <w:b w:val="0"/>
                <w:noProof/>
                <w:kern w:val="2"/>
                <w:sz w:val="24"/>
                <w:szCs w:val="24"/>
                <w:lang w:eastAsia="de-DE"/>
                <w14:ligatures w14:val="standardContextual"/>
              </w:rPr>
              <w:tab/>
            </w:r>
            <w:r w:rsidRPr="00873A36">
              <w:rPr>
                <w:rStyle w:val="Hyperlink"/>
                <w:noProof/>
                <w:lang w:val="en-US"/>
              </w:rPr>
              <w:t>Abstract</w:t>
            </w:r>
            <w:r>
              <w:rPr>
                <w:noProof/>
                <w:webHidden/>
              </w:rPr>
              <w:tab/>
            </w:r>
            <w:r>
              <w:rPr>
                <w:noProof/>
                <w:webHidden/>
              </w:rPr>
              <w:fldChar w:fldCharType="begin"/>
            </w:r>
            <w:r>
              <w:rPr>
                <w:noProof/>
                <w:webHidden/>
              </w:rPr>
              <w:instrText xml:space="preserve"> PAGEREF _Toc208768733 \h </w:instrText>
            </w:r>
            <w:r>
              <w:rPr>
                <w:noProof/>
                <w:webHidden/>
              </w:rPr>
            </w:r>
            <w:r>
              <w:rPr>
                <w:noProof/>
                <w:webHidden/>
              </w:rPr>
              <w:fldChar w:fldCharType="separate"/>
            </w:r>
            <w:r>
              <w:rPr>
                <w:noProof/>
                <w:webHidden/>
              </w:rPr>
              <w:t>1</w:t>
            </w:r>
            <w:r>
              <w:rPr>
                <w:noProof/>
                <w:webHidden/>
              </w:rPr>
              <w:fldChar w:fldCharType="end"/>
            </w:r>
          </w:hyperlink>
        </w:p>
        <w:p w:rsidR="0051347B" w:rsidRDefault="0051347B" w14:paraId="251F6035" w14:textId="6C93DBE8">
          <w:pPr>
            <w:pStyle w:val="Verzeichnis1"/>
            <w:rPr>
              <w:rFonts w:asciiTheme="minorHAnsi" w:hAnsiTheme="minorHAnsi" w:eastAsiaTheme="minorEastAsia"/>
              <w:b w:val="0"/>
              <w:noProof/>
              <w:kern w:val="2"/>
              <w:sz w:val="24"/>
              <w:szCs w:val="24"/>
              <w:lang w:eastAsia="de-DE"/>
              <w14:ligatures w14:val="standardContextual"/>
            </w:rPr>
          </w:pPr>
          <w:hyperlink w:history="1" w:anchor="_Toc208768734">
            <w:r w:rsidRPr="00873A36">
              <w:rPr>
                <w:rStyle w:val="Hyperlink"/>
                <w:noProof/>
                <w:lang w:val="en-US"/>
              </w:rPr>
              <w:t>2</w:t>
            </w:r>
            <w:r>
              <w:rPr>
                <w:rFonts w:asciiTheme="minorHAnsi" w:hAnsiTheme="minorHAnsi" w:eastAsiaTheme="minorEastAsia"/>
                <w:b w:val="0"/>
                <w:noProof/>
                <w:kern w:val="2"/>
                <w:sz w:val="24"/>
                <w:szCs w:val="24"/>
                <w:lang w:eastAsia="de-DE"/>
                <w14:ligatures w14:val="standardContextual"/>
              </w:rPr>
              <w:tab/>
            </w:r>
            <w:r w:rsidRPr="00873A36">
              <w:rPr>
                <w:rStyle w:val="Hyperlink"/>
                <w:noProof/>
                <w:lang w:val="en-US"/>
              </w:rPr>
              <w:t>Introduction</w:t>
            </w:r>
            <w:r>
              <w:rPr>
                <w:noProof/>
                <w:webHidden/>
              </w:rPr>
              <w:tab/>
            </w:r>
            <w:r>
              <w:rPr>
                <w:noProof/>
                <w:webHidden/>
              </w:rPr>
              <w:fldChar w:fldCharType="begin"/>
            </w:r>
            <w:r>
              <w:rPr>
                <w:noProof/>
                <w:webHidden/>
              </w:rPr>
              <w:instrText xml:space="preserve"> PAGEREF _Toc208768734 \h </w:instrText>
            </w:r>
            <w:r>
              <w:rPr>
                <w:noProof/>
                <w:webHidden/>
              </w:rPr>
            </w:r>
            <w:r>
              <w:rPr>
                <w:noProof/>
                <w:webHidden/>
              </w:rPr>
              <w:fldChar w:fldCharType="separate"/>
            </w:r>
            <w:r>
              <w:rPr>
                <w:noProof/>
                <w:webHidden/>
              </w:rPr>
              <w:t>2</w:t>
            </w:r>
            <w:r>
              <w:rPr>
                <w:noProof/>
                <w:webHidden/>
              </w:rPr>
              <w:fldChar w:fldCharType="end"/>
            </w:r>
          </w:hyperlink>
        </w:p>
        <w:p w:rsidR="0051347B" w:rsidRDefault="0051347B" w14:paraId="3FBAA416" w14:textId="5E9A01C3">
          <w:pPr>
            <w:pStyle w:val="Verzeichnis2"/>
            <w:rPr>
              <w:rFonts w:asciiTheme="minorHAnsi" w:hAnsiTheme="minorHAnsi" w:eastAsiaTheme="minorEastAsia"/>
              <w:noProof/>
              <w:kern w:val="2"/>
              <w:sz w:val="24"/>
              <w:szCs w:val="24"/>
              <w:lang w:eastAsia="de-DE"/>
              <w14:ligatures w14:val="standardContextual"/>
            </w:rPr>
          </w:pPr>
          <w:hyperlink w:history="1" w:anchor="_Toc208768735">
            <w:r w:rsidRPr="00873A36">
              <w:rPr>
                <w:rStyle w:val="Hyperlink"/>
                <w:noProof/>
                <w:lang w:val="en-US"/>
              </w:rPr>
              <w:t>2.1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Background</w:t>
            </w:r>
            <w:r>
              <w:rPr>
                <w:noProof/>
                <w:webHidden/>
              </w:rPr>
              <w:tab/>
            </w:r>
            <w:r>
              <w:rPr>
                <w:noProof/>
                <w:webHidden/>
              </w:rPr>
              <w:fldChar w:fldCharType="begin"/>
            </w:r>
            <w:r>
              <w:rPr>
                <w:noProof/>
                <w:webHidden/>
              </w:rPr>
              <w:instrText xml:space="preserve"> PAGEREF _Toc208768735 \h </w:instrText>
            </w:r>
            <w:r>
              <w:rPr>
                <w:noProof/>
                <w:webHidden/>
              </w:rPr>
            </w:r>
            <w:r>
              <w:rPr>
                <w:noProof/>
                <w:webHidden/>
              </w:rPr>
              <w:fldChar w:fldCharType="separate"/>
            </w:r>
            <w:r>
              <w:rPr>
                <w:noProof/>
                <w:webHidden/>
              </w:rPr>
              <w:t>2</w:t>
            </w:r>
            <w:r>
              <w:rPr>
                <w:noProof/>
                <w:webHidden/>
              </w:rPr>
              <w:fldChar w:fldCharType="end"/>
            </w:r>
          </w:hyperlink>
        </w:p>
        <w:p w:rsidR="0051347B" w:rsidRDefault="0051347B" w14:paraId="7635C57B" w14:textId="74720D76">
          <w:pPr>
            <w:pStyle w:val="Verzeichnis2"/>
            <w:rPr>
              <w:rFonts w:asciiTheme="minorHAnsi" w:hAnsiTheme="minorHAnsi" w:eastAsiaTheme="minorEastAsia"/>
              <w:noProof/>
              <w:kern w:val="2"/>
              <w:sz w:val="24"/>
              <w:szCs w:val="24"/>
              <w:lang w:eastAsia="de-DE"/>
              <w14:ligatures w14:val="standardContextual"/>
            </w:rPr>
          </w:pPr>
          <w:hyperlink w:history="1" w:anchor="_Toc208768736">
            <w:r w:rsidRPr="00873A36">
              <w:rPr>
                <w:rStyle w:val="Hyperlink"/>
                <w:noProof/>
                <w:lang w:val="en-US"/>
              </w:rPr>
              <w:t>2.2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Problem definition</w:t>
            </w:r>
            <w:r>
              <w:rPr>
                <w:noProof/>
                <w:webHidden/>
              </w:rPr>
              <w:tab/>
            </w:r>
            <w:r>
              <w:rPr>
                <w:noProof/>
                <w:webHidden/>
              </w:rPr>
              <w:fldChar w:fldCharType="begin"/>
            </w:r>
            <w:r>
              <w:rPr>
                <w:noProof/>
                <w:webHidden/>
              </w:rPr>
              <w:instrText xml:space="preserve"> PAGEREF _Toc208768736 \h </w:instrText>
            </w:r>
            <w:r>
              <w:rPr>
                <w:noProof/>
                <w:webHidden/>
              </w:rPr>
            </w:r>
            <w:r>
              <w:rPr>
                <w:noProof/>
                <w:webHidden/>
              </w:rPr>
              <w:fldChar w:fldCharType="separate"/>
            </w:r>
            <w:r>
              <w:rPr>
                <w:noProof/>
                <w:webHidden/>
              </w:rPr>
              <w:t>5</w:t>
            </w:r>
            <w:r>
              <w:rPr>
                <w:noProof/>
                <w:webHidden/>
              </w:rPr>
              <w:fldChar w:fldCharType="end"/>
            </w:r>
          </w:hyperlink>
        </w:p>
        <w:p w:rsidR="0051347B" w:rsidRDefault="0051347B" w14:paraId="07E5EDFB" w14:textId="55EA1C94">
          <w:pPr>
            <w:pStyle w:val="Verzeichnis2"/>
            <w:rPr>
              <w:rFonts w:asciiTheme="minorHAnsi" w:hAnsiTheme="minorHAnsi" w:eastAsiaTheme="minorEastAsia"/>
              <w:noProof/>
              <w:kern w:val="2"/>
              <w:sz w:val="24"/>
              <w:szCs w:val="24"/>
              <w:lang w:eastAsia="de-DE"/>
              <w14:ligatures w14:val="standardContextual"/>
            </w:rPr>
          </w:pPr>
          <w:hyperlink w:history="1" w:anchor="_Toc208768737">
            <w:r w:rsidRPr="00873A36">
              <w:rPr>
                <w:rStyle w:val="Hyperlink"/>
                <w:noProof/>
                <w:lang w:val="en-US"/>
              </w:rPr>
              <w:t>2.3</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Objective</w:t>
            </w:r>
            <w:r>
              <w:rPr>
                <w:noProof/>
                <w:webHidden/>
              </w:rPr>
              <w:tab/>
            </w:r>
            <w:r>
              <w:rPr>
                <w:noProof/>
                <w:webHidden/>
              </w:rPr>
              <w:fldChar w:fldCharType="begin"/>
            </w:r>
            <w:r>
              <w:rPr>
                <w:noProof/>
                <w:webHidden/>
              </w:rPr>
              <w:instrText xml:space="preserve"> PAGEREF _Toc208768737 \h </w:instrText>
            </w:r>
            <w:r>
              <w:rPr>
                <w:noProof/>
                <w:webHidden/>
              </w:rPr>
            </w:r>
            <w:r>
              <w:rPr>
                <w:noProof/>
                <w:webHidden/>
              </w:rPr>
              <w:fldChar w:fldCharType="separate"/>
            </w:r>
            <w:r>
              <w:rPr>
                <w:noProof/>
                <w:webHidden/>
              </w:rPr>
              <w:t>6</w:t>
            </w:r>
            <w:r>
              <w:rPr>
                <w:noProof/>
                <w:webHidden/>
              </w:rPr>
              <w:fldChar w:fldCharType="end"/>
            </w:r>
          </w:hyperlink>
        </w:p>
        <w:p w:rsidR="0051347B" w:rsidRDefault="0051347B" w14:paraId="1AE7780C" w14:textId="5D71444B">
          <w:pPr>
            <w:pStyle w:val="Verzeichnis1"/>
            <w:rPr>
              <w:rFonts w:asciiTheme="minorHAnsi" w:hAnsiTheme="minorHAnsi" w:eastAsiaTheme="minorEastAsia"/>
              <w:b w:val="0"/>
              <w:noProof/>
              <w:kern w:val="2"/>
              <w:sz w:val="24"/>
              <w:szCs w:val="24"/>
              <w:lang w:eastAsia="de-DE"/>
              <w14:ligatures w14:val="standardContextual"/>
            </w:rPr>
          </w:pPr>
          <w:hyperlink w:history="1" w:anchor="_Toc208768738">
            <w:r w:rsidRPr="00873A36">
              <w:rPr>
                <w:rStyle w:val="Hyperlink"/>
                <w:noProof/>
                <w:lang w:val="en-US"/>
              </w:rPr>
              <w:t>3</w:t>
            </w:r>
            <w:r>
              <w:rPr>
                <w:rFonts w:asciiTheme="minorHAnsi" w:hAnsiTheme="minorHAnsi" w:eastAsiaTheme="minorEastAsia"/>
                <w:b w:val="0"/>
                <w:noProof/>
                <w:kern w:val="2"/>
                <w:sz w:val="24"/>
                <w:szCs w:val="24"/>
                <w:lang w:eastAsia="de-DE"/>
                <w14:ligatures w14:val="standardContextual"/>
              </w:rPr>
              <w:tab/>
            </w:r>
            <w:r w:rsidRPr="00873A36">
              <w:rPr>
                <w:rStyle w:val="Hyperlink"/>
                <w:noProof/>
                <w:lang w:val="en-US"/>
              </w:rPr>
              <w:t>Fundamentals</w:t>
            </w:r>
            <w:r>
              <w:rPr>
                <w:noProof/>
                <w:webHidden/>
              </w:rPr>
              <w:tab/>
            </w:r>
            <w:r>
              <w:rPr>
                <w:noProof/>
                <w:webHidden/>
              </w:rPr>
              <w:fldChar w:fldCharType="begin"/>
            </w:r>
            <w:r>
              <w:rPr>
                <w:noProof/>
                <w:webHidden/>
              </w:rPr>
              <w:instrText xml:space="preserve"> PAGEREF _Toc208768738 \h </w:instrText>
            </w:r>
            <w:r>
              <w:rPr>
                <w:noProof/>
                <w:webHidden/>
              </w:rPr>
            </w:r>
            <w:r>
              <w:rPr>
                <w:noProof/>
                <w:webHidden/>
              </w:rPr>
              <w:fldChar w:fldCharType="separate"/>
            </w:r>
            <w:r>
              <w:rPr>
                <w:noProof/>
                <w:webHidden/>
              </w:rPr>
              <w:t>7</w:t>
            </w:r>
            <w:r>
              <w:rPr>
                <w:noProof/>
                <w:webHidden/>
              </w:rPr>
              <w:fldChar w:fldCharType="end"/>
            </w:r>
          </w:hyperlink>
        </w:p>
        <w:p w:rsidR="0051347B" w:rsidRDefault="0051347B" w14:paraId="3CF5313C" w14:textId="40906ED4">
          <w:pPr>
            <w:pStyle w:val="Verzeichnis2"/>
            <w:rPr>
              <w:rFonts w:asciiTheme="minorHAnsi" w:hAnsiTheme="minorHAnsi" w:eastAsiaTheme="minorEastAsia"/>
              <w:noProof/>
              <w:kern w:val="2"/>
              <w:sz w:val="24"/>
              <w:szCs w:val="24"/>
              <w:lang w:eastAsia="de-DE"/>
              <w14:ligatures w14:val="standardContextual"/>
            </w:rPr>
          </w:pPr>
          <w:hyperlink w:history="1" w:anchor="_Toc208768739">
            <w:r w:rsidRPr="00873A36">
              <w:rPr>
                <w:rStyle w:val="Hyperlink"/>
                <w:noProof/>
                <w:lang w:val="en-US"/>
              </w:rPr>
              <w:t>3.1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Theoretical background</w:t>
            </w:r>
            <w:r>
              <w:rPr>
                <w:noProof/>
                <w:webHidden/>
              </w:rPr>
              <w:tab/>
            </w:r>
            <w:r>
              <w:rPr>
                <w:noProof/>
                <w:webHidden/>
              </w:rPr>
              <w:fldChar w:fldCharType="begin"/>
            </w:r>
            <w:r>
              <w:rPr>
                <w:noProof/>
                <w:webHidden/>
              </w:rPr>
              <w:instrText xml:space="preserve"> PAGEREF _Toc208768739 \h </w:instrText>
            </w:r>
            <w:r>
              <w:rPr>
                <w:noProof/>
                <w:webHidden/>
              </w:rPr>
            </w:r>
            <w:r>
              <w:rPr>
                <w:noProof/>
                <w:webHidden/>
              </w:rPr>
              <w:fldChar w:fldCharType="separate"/>
            </w:r>
            <w:r>
              <w:rPr>
                <w:noProof/>
                <w:webHidden/>
              </w:rPr>
              <w:t>7</w:t>
            </w:r>
            <w:r>
              <w:rPr>
                <w:noProof/>
                <w:webHidden/>
              </w:rPr>
              <w:fldChar w:fldCharType="end"/>
            </w:r>
          </w:hyperlink>
        </w:p>
        <w:p w:rsidR="0051347B" w:rsidRDefault="0051347B" w14:paraId="256EB293" w14:textId="7B8AE8B9">
          <w:pPr>
            <w:pStyle w:val="Verzeichnis3"/>
            <w:rPr>
              <w:rFonts w:asciiTheme="minorHAnsi" w:hAnsiTheme="minorHAnsi" w:eastAsiaTheme="minorEastAsia"/>
              <w:noProof/>
              <w:kern w:val="2"/>
              <w:sz w:val="24"/>
              <w:szCs w:val="24"/>
              <w:lang w:eastAsia="de-DE"/>
              <w14:ligatures w14:val="standardContextual"/>
            </w:rPr>
          </w:pPr>
          <w:hyperlink w:history="1" w:anchor="_Toc208768740">
            <w:r w:rsidRPr="00873A36">
              <w:rPr>
                <w:rStyle w:val="Hyperlink"/>
                <w:noProof/>
                <w:lang w:val="en-US"/>
              </w:rPr>
              <w:t>3.1.1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Data Management</w:t>
            </w:r>
            <w:r>
              <w:rPr>
                <w:noProof/>
                <w:webHidden/>
              </w:rPr>
              <w:tab/>
            </w:r>
            <w:r>
              <w:rPr>
                <w:noProof/>
                <w:webHidden/>
              </w:rPr>
              <w:fldChar w:fldCharType="begin"/>
            </w:r>
            <w:r>
              <w:rPr>
                <w:noProof/>
                <w:webHidden/>
              </w:rPr>
              <w:instrText xml:space="preserve"> PAGEREF _Toc208768740 \h </w:instrText>
            </w:r>
            <w:r>
              <w:rPr>
                <w:noProof/>
                <w:webHidden/>
              </w:rPr>
            </w:r>
            <w:r>
              <w:rPr>
                <w:noProof/>
                <w:webHidden/>
              </w:rPr>
              <w:fldChar w:fldCharType="separate"/>
            </w:r>
            <w:r>
              <w:rPr>
                <w:noProof/>
                <w:webHidden/>
              </w:rPr>
              <w:t>7</w:t>
            </w:r>
            <w:r>
              <w:rPr>
                <w:noProof/>
                <w:webHidden/>
              </w:rPr>
              <w:fldChar w:fldCharType="end"/>
            </w:r>
          </w:hyperlink>
        </w:p>
        <w:p w:rsidR="0051347B" w:rsidRDefault="0051347B" w14:paraId="22C57AD6" w14:textId="28A1F74F">
          <w:pPr>
            <w:pStyle w:val="Verzeichnis3"/>
            <w:rPr>
              <w:rFonts w:asciiTheme="minorHAnsi" w:hAnsiTheme="minorHAnsi" w:eastAsiaTheme="minorEastAsia"/>
              <w:noProof/>
              <w:kern w:val="2"/>
              <w:sz w:val="24"/>
              <w:szCs w:val="24"/>
              <w:lang w:eastAsia="de-DE"/>
              <w14:ligatures w14:val="standardContextual"/>
            </w:rPr>
          </w:pPr>
          <w:hyperlink w:history="1" w:anchor="_Toc208768741">
            <w:r w:rsidRPr="00873A36">
              <w:rPr>
                <w:rStyle w:val="Hyperlink"/>
                <w:noProof/>
                <w:lang w:val="en-US"/>
              </w:rPr>
              <w:t>3.1.2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ETL</w:t>
            </w:r>
            <w:r>
              <w:rPr>
                <w:noProof/>
                <w:webHidden/>
              </w:rPr>
              <w:tab/>
            </w:r>
            <w:r>
              <w:rPr>
                <w:noProof/>
                <w:webHidden/>
              </w:rPr>
              <w:fldChar w:fldCharType="begin"/>
            </w:r>
            <w:r>
              <w:rPr>
                <w:noProof/>
                <w:webHidden/>
              </w:rPr>
              <w:instrText xml:space="preserve"> PAGEREF _Toc208768741 \h </w:instrText>
            </w:r>
            <w:r>
              <w:rPr>
                <w:noProof/>
                <w:webHidden/>
              </w:rPr>
            </w:r>
            <w:r>
              <w:rPr>
                <w:noProof/>
                <w:webHidden/>
              </w:rPr>
              <w:fldChar w:fldCharType="separate"/>
            </w:r>
            <w:r>
              <w:rPr>
                <w:noProof/>
                <w:webHidden/>
              </w:rPr>
              <w:t>8</w:t>
            </w:r>
            <w:r>
              <w:rPr>
                <w:noProof/>
                <w:webHidden/>
              </w:rPr>
              <w:fldChar w:fldCharType="end"/>
            </w:r>
          </w:hyperlink>
        </w:p>
        <w:p w:rsidR="0051347B" w:rsidRDefault="0051347B" w14:paraId="0D061785" w14:textId="5DC5A113">
          <w:pPr>
            <w:pStyle w:val="Verzeichnis3"/>
            <w:rPr>
              <w:rFonts w:asciiTheme="minorHAnsi" w:hAnsiTheme="minorHAnsi" w:eastAsiaTheme="minorEastAsia"/>
              <w:noProof/>
              <w:kern w:val="2"/>
              <w:sz w:val="24"/>
              <w:szCs w:val="24"/>
              <w:lang w:eastAsia="de-DE"/>
              <w14:ligatures w14:val="standardContextual"/>
            </w:rPr>
          </w:pPr>
          <w:hyperlink w:history="1" w:anchor="_Toc208768742">
            <w:r w:rsidRPr="00873A36">
              <w:rPr>
                <w:rStyle w:val="Hyperlink"/>
                <w:noProof/>
                <w:lang w:val="en-US"/>
              </w:rPr>
              <w:t>3.1.3</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Database Design (Star schema)</w:t>
            </w:r>
            <w:r>
              <w:rPr>
                <w:noProof/>
                <w:webHidden/>
              </w:rPr>
              <w:tab/>
            </w:r>
            <w:r>
              <w:rPr>
                <w:noProof/>
                <w:webHidden/>
              </w:rPr>
              <w:fldChar w:fldCharType="begin"/>
            </w:r>
            <w:r>
              <w:rPr>
                <w:noProof/>
                <w:webHidden/>
              </w:rPr>
              <w:instrText xml:space="preserve"> PAGEREF _Toc208768742 \h </w:instrText>
            </w:r>
            <w:r>
              <w:rPr>
                <w:noProof/>
                <w:webHidden/>
              </w:rPr>
            </w:r>
            <w:r>
              <w:rPr>
                <w:noProof/>
                <w:webHidden/>
              </w:rPr>
              <w:fldChar w:fldCharType="separate"/>
            </w:r>
            <w:r>
              <w:rPr>
                <w:noProof/>
                <w:webHidden/>
              </w:rPr>
              <w:t>8</w:t>
            </w:r>
            <w:r>
              <w:rPr>
                <w:noProof/>
                <w:webHidden/>
              </w:rPr>
              <w:fldChar w:fldCharType="end"/>
            </w:r>
          </w:hyperlink>
        </w:p>
        <w:p w:rsidR="0051347B" w:rsidRDefault="0051347B" w14:paraId="3DC11080" w14:textId="6DEF1F8F">
          <w:pPr>
            <w:pStyle w:val="Verzeichnis3"/>
            <w:rPr>
              <w:rFonts w:asciiTheme="minorHAnsi" w:hAnsiTheme="minorHAnsi" w:eastAsiaTheme="minorEastAsia"/>
              <w:noProof/>
              <w:kern w:val="2"/>
              <w:sz w:val="24"/>
              <w:szCs w:val="24"/>
              <w:lang w:eastAsia="de-DE"/>
              <w14:ligatures w14:val="standardContextual"/>
            </w:rPr>
          </w:pPr>
          <w:hyperlink w:history="1" w:anchor="_Toc208768743">
            <w:r w:rsidRPr="00873A36">
              <w:rPr>
                <w:rStyle w:val="Hyperlink"/>
                <w:noProof/>
                <w:lang w:val="en-US"/>
              </w:rPr>
              <w:t>3.1.4</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Machine Learning Models</w:t>
            </w:r>
            <w:r>
              <w:rPr>
                <w:noProof/>
                <w:webHidden/>
              </w:rPr>
              <w:tab/>
            </w:r>
            <w:r>
              <w:rPr>
                <w:noProof/>
                <w:webHidden/>
              </w:rPr>
              <w:fldChar w:fldCharType="begin"/>
            </w:r>
            <w:r>
              <w:rPr>
                <w:noProof/>
                <w:webHidden/>
              </w:rPr>
              <w:instrText xml:space="preserve"> PAGEREF _Toc208768743 \h </w:instrText>
            </w:r>
            <w:r>
              <w:rPr>
                <w:noProof/>
                <w:webHidden/>
              </w:rPr>
            </w:r>
            <w:r>
              <w:rPr>
                <w:noProof/>
                <w:webHidden/>
              </w:rPr>
              <w:fldChar w:fldCharType="separate"/>
            </w:r>
            <w:r>
              <w:rPr>
                <w:noProof/>
                <w:webHidden/>
              </w:rPr>
              <w:t>9</w:t>
            </w:r>
            <w:r>
              <w:rPr>
                <w:noProof/>
                <w:webHidden/>
              </w:rPr>
              <w:fldChar w:fldCharType="end"/>
            </w:r>
          </w:hyperlink>
        </w:p>
        <w:p w:rsidR="0051347B" w:rsidRDefault="0051347B" w14:paraId="32A2C768" w14:textId="0E4EB0A3">
          <w:pPr>
            <w:pStyle w:val="Verzeichnis3"/>
            <w:rPr>
              <w:rFonts w:asciiTheme="minorHAnsi" w:hAnsiTheme="minorHAnsi" w:eastAsiaTheme="minorEastAsia"/>
              <w:noProof/>
              <w:kern w:val="2"/>
              <w:sz w:val="24"/>
              <w:szCs w:val="24"/>
              <w:lang w:eastAsia="de-DE"/>
              <w14:ligatures w14:val="standardContextual"/>
            </w:rPr>
          </w:pPr>
          <w:hyperlink w:history="1" w:anchor="_Toc208768744">
            <w:r w:rsidRPr="00873A36">
              <w:rPr>
                <w:rStyle w:val="Hyperlink"/>
                <w:noProof/>
                <w:lang w:val="en-US"/>
              </w:rPr>
              <w:t>3.1.5</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Feature engineering</w:t>
            </w:r>
            <w:r>
              <w:rPr>
                <w:noProof/>
                <w:webHidden/>
              </w:rPr>
              <w:tab/>
            </w:r>
            <w:r>
              <w:rPr>
                <w:noProof/>
                <w:webHidden/>
              </w:rPr>
              <w:fldChar w:fldCharType="begin"/>
            </w:r>
            <w:r>
              <w:rPr>
                <w:noProof/>
                <w:webHidden/>
              </w:rPr>
              <w:instrText xml:space="preserve"> PAGEREF _Toc208768744 \h </w:instrText>
            </w:r>
            <w:r>
              <w:rPr>
                <w:noProof/>
                <w:webHidden/>
              </w:rPr>
            </w:r>
            <w:r>
              <w:rPr>
                <w:noProof/>
                <w:webHidden/>
              </w:rPr>
              <w:fldChar w:fldCharType="separate"/>
            </w:r>
            <w:r>
              <w:rPr>
                <w:noProof/>
                <w:webHidden/>
              </w:rPr>
              <w:t>10</w:t>
            </w:r>
            <w:r>
              <w:rPr>
                <w:noProof/>
                <w:webHidden/>
              </w:rPr>
              <w:fldChar w:fldCharType="end"/>
            </w:r>
          </w:hyperlink>
        </w:p>
        <w:p w:rsidR="0051347B" w:rsidRDefault="0051347B" w14:paraId="29C8B082" w14:textId="1F32FB6E">
          <w:pPr>
            <w:pStyle w:val="Verzeichnis3"/>
            <w:rPr>
              <w:rFonts w:asciiTheme="minorHAnsi" w:hAnsiTheme="minorHAnsi" w:eastAsiaTheme="minorEastAsia"/>
              <w:noProof/>
              <w:kern w:val="2"/>
              <w:sz w:val="24"/>
              <w:szCs w:val="24"/>
              <w:lang w:eastAsia="de-DE"/>
              <w14:ligatures w14:val="standardContextual"/>
            </w:rPr>
          </w:pPr>
          <w:hyperlink w:history="1" w:anchor="_Toc208768745">
            <w:r w:rsidRPr="00873A36">
              <w:rPr>
                <w:rStyle w:val="Hyperlink"/>
                <w:noProof/>
                <w:lang w:val="en-US"/>
              </w:rPr>
              <w:t>3.1.6</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Algorithms</w:t>
            </w:r>
            <w:r>
              <w:rPr>
                <w:noProof/>
                <w:webHidden/>
              </w:rPr>
              <w:tab/>
            </w:r>
            <w:r>
              <w:rPr>
                <w:noProof/>
                <w:webHidden/>
              </w:rPr>
              <w:fldChar w:fldCharType="begin"/>
            </w:r>
            <w:r>
              <w:rPr>
                <w:noProof/>
                <w:webHidden/>
              </w:rPr>
              <w:instrText xml:space="preserve"> PAGEREF _Toc208768745 \h </w:instrText>
            </w:r>
            <w:r>
              <w:rPr>
                <w:noProof/>
                <w:webHidden/>
              </w:rPr>
            </w:r>
            <w:r>
              <w:rPr>
                <w:noProof/>
                <w:webHidden/>
              </w:rPr>
              <w:fldChar w:fldCharType="separate"/>
            </w:r>
            <w:r>
              <w:rPr>
                <w:noProof/>
                <w:webHidden/>
              </w:rPr>
              <w:t>10</w:t>
            </w:r>
            <w:r>
              <w:rPr>
                <w:noProof/>
                <w:webHidden/>
              </w:rPr>
              <w:fldChar w:fldCharType="end"/>
            </w:r>
          </w:hyperlink>
        </w:p>
        <w:p w:rsidR="0051347B" w:rsidRDefault="0051347B" w14:paraId="132828E5" w14:textId="344F1A99">
          <w:pPr>
            <w:pStyle w:val="Verzeichnis3"/>
            <w:rPr>
              <w:rFonts w:asciiTheme="minorHAnsi" w:hAnsiTheme="minorHAnsi" w:eastAsiaTheme="minorEastAsia"/>
              <w:noProof/>
              <w:kern w:val="2"/>
              <w:sz w:val="24"/>
              <w:szCs w:val="24"/>
              <w:lang w:eastAsia="de-DE"/>
              <w14:ligatures w14:val="standardContextual"/>
            </w:rPr>
          </w:pPr>
          <w:hyperlink w:history="1" w:anchor="_Toc208768746">
            <w:r w:rsidRPr="00873A36">
              <w:rPr>
                <w:rStyle w:val="Hyperlink"/>
                <w:noProof/>
                <w:lang w:val="en-US"/>
              </w:rPr>
              <w:t>3.1.7</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Random Forest (LDR)</w:t>
            </w:r>
            <w:r>
              <w:rPr>
                <w:noProof/>
                <w:webHidden/>
              </w:rPr>
              <w:tab/>
            </w:r>
            <w:r>
              <w:rPr>
                <w:noProof/>
                <w:webHidden/>
              </w:rPr>
              <w:fldChar w:fldCharType="begin"/>
            </w:r>
            <w:r>
              <w:rPr>
                <w:noProof/>
                <w:webHidden/>
              </w:rPr>
              <w:instrText xml:space="preserve"> PAGEREF _Toc208768746 \h </w:instrText>
            </w:r>
            <w:r>
              <w:rPr>
                <w:noProof/>
                <w:webHidden/>
              </w:rPr>
            </w:r>
            <w:r>
              <w:rPr>
                <w:noProof/>
                <w:webHidden/>
              </w:rPr>
              <w:fldChar w:fldCharType="separate"/>
            </w:r>
            <w:r>
              <w:rPr>
                <w:noProof/>
                <w:webHidden/>
              </w:rPr>
              <w:t>10</w:t>
            </w:r>
            <w:r>
              <w:rPr>
                <w:noProof/>
                <w:webHidden/>
              </w:rPr>
              <w:fldChar w:fldCharType="end"/>
            </w:r>
          </w:hyperlink>
        </w:p>
        <w:p w:rsidR="0051347B" w:rsidRDefault="0051347B" w14:paraId="06B59F7A" w14:textId="22C62600">
          <w:pPr>
            <w:pStyle w:val="Verzeichnis3"/>
            <w:rPr>
              <w:rFonts w:asciiTheme="minorHAnsi" w:hAnsiTheme="minorHAnsi" w:eastAsiaTheme="minorEastAsia"/>
              <w:noProof/>
              <w:kern w:val="2"/>
              <w:sz w:val="24"/>
              <w:szCs w:val="24"/>
              <w:lang w:eastAsia="de-DE"/>
              <w14:ligatures w14:val="standardContextual"/>
            </w:rPr>
          </w:pPr>
          <w:hyperlink w:history="1" w:anchor="_Toc208768747">
            <w:r w:rsidRPr="00873A36">
              <w:rPr>
                <w:rStyle w:val="Hyperlink"/>
                <w:noProof/>
                <w:lang w:val="en-US"/>
              </w:rPr>
              <w:t>3.1.8</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Gradient Boosting (Demand Forecast)</w:t>
            </w:r>
            <w:r>
              <w:rPr>
                <w:noProof/>
                <w:webHidden/>
              </w:rPr>
              <w:tab/>
            </w:r>
            <w:r>
              <w:rPr>
                <w:noProof/>
                <w:webHidden/>
              </w:rPr>
              <w:fldChar w:fldCharType="begin"/>
            </w:r>
            <w:r>
              <w:rPr>
                <w:noProof/>
                <w:webHidden/>
              </w:rPr>
              <w:instrText xml:space="preserve"> PAGEREF _Toc208768747 \h </w:instrText>
            </w:r>
            <w:r>
              <w:rPr>
                <w:noProof/>
                <w:webHidden/>
              </w:rPr>
            </w:r>
            <w:r>
              <w:rPr>
                <w:noProof/>
                <w:webHidden/>
              </w:rPr>
              <w:fldChar w:fldCharType="separate"/>
            </w:r>
            <w:r>
              <w:rPr>
                <w:noProof/>
                <w:webHidden/>
              </w:rPr>
              <w:t>11</w:t>
            </w:r>
            <w:r>
              <w:rPr>
                <w:noProof/>
                <w:webHidden/>
              </w:rPr>
              <w:fldChar w:fldCharType="end"/>
            </w:r>
          </w:hyperlink>
        </w:p>
        <w:p w:rsidR="0051347B" w:rsidRDefault="0051347B" w14:paraId="00B3CD56" w14:textId="4656EFCE">
          <w:pPr>
            <w:pStyle w:val="Verzeichnis3"/>
            <w:rPr>
              <w:rFonts w:asciiTheme="minorHAnsi" w:hAnsiTheme="minorHAnsi" w:eastAsiaTheme="minorEastAsia"/>
              <w:noProof/>
              <w:kern w:val="2"/>
              <w:sz w:val="24"/>
              <w:szCs w:val="24"/>
              <w:lang w:eastAsia="de-DE"/>
              <w14:ligatures w14:val="standardContextual"/>
            </w:rPr>
          </w:pPr>
          <w:hyperlink w:history="1" w:anchor="_Toc208768748">
            <w:r w:rsidRPr="00873A36">
              <w:rPr>
                <w:rStyle w:val="Hyperlink"/>
                <w:noProof/>
                <w:lang w:val="en-US"/>
              </w:rPr>
              <w:t>3.1.9</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Key Metrics</w:t>
            </w:r>
            <w:r>
              <w:rPr>
                <w:noProof/>
                <w:webHidden/>
              </w:rPr>
              <w:tab/>
            </w:r>
            <w:r>
              <w:rPr>
                <w:noProof/>
                <w:webHidden/>
              </w:rPr>
              <w:fldChar w:fldCharType="begin"/>
            </w:r>
            <w:r>
              <w:rPr>
                <w:noProof/>
                <w:webHidden/>
              </w:rPr>
              <w:instrText xml:space="preserve"> PAGEREF _Toc208768748 \h </w:instrText>
            </w:r>
            <w:r>
              <w:rPr>
                <w:noProof/>
                <w:webHidden/>
              </w:rPr>
            </w:r>
            <w:r>
              <w:rPr>
                <w:noProof/>
                <w:webHidden/>
              </w:rPr>
              <w:fldChar w:fldCharType="separate"/>
            </w:r>
            <w:r>
              <w:rPr>
                <w:noProof/>
                <w:webHidden/>
              </w:rPr>
              <w:t>11</w:t>
            </w:r>
            <w:r>
              <w:rPr>
                <w:noProof/>
                <w:webHidden/>
              </w:rPr>
              <w:fldChar w:fldCharType="end"/>
            </w:r>
          </w:hyperlink>
        </w:p>
        <w:p w:rsidR="0051347B" w:rsidRDefault="0051347B" w14:paraId="0CD910B2" w14:textId="3394006C">
          <w:pPr>
            <w:pStyle w:val="Verzeichnis3"/>
            <w:rPr>
              <w:rFonts w:asciiTheme="minorHAnsi" w:hAnsiTheme="minorHAnsi" w:eastAsiaTheme="minorEastAsia"/>
              <w:noProof/>
              <w:kern w:val="2"/>
              <w:sz w:val="24"/>
              <w:szCs w:val="24"/>
              <w:lang w:eastAsia="de-DE"/>
              <w14:ligatures w14:val="standardContextual"/>
            </w:rPr>
          </w:pPr>
          <w:hyperlink w:history="1" w:anchor="_Toc208768749">
            <w:r w:rsidRPr="00873A36">
              <w:rPr>
                <w:rStyle w:val="Hyperlink"/>
                <w:noProof/>
                <w:lang w:val="en-US"/>
              </w:rPr>
              <w:t>3.1.10</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Dashboard Definition and Purpose</w:t>
            </w:r>
            <w:r>
              <w:rPr>
                <w:noProof/>
                <w:webHidden/>
              </w:rPr>
              <w:tab/>
            </w:r>
            <w:r>
              <w:rPr>
                <w:noProof/>
                <w:webHidden/>
              </w:rPr>
              <w:fldChar w:fldCharType="begin"/>
            </w:r>
            <w:r>
              <w:rPr>
                <w:noProof/>
                <w:webHidden/>
              </w:rPr>
              <w:instrText xml:space="preserve"> PAGEREF _Toc208768749 \h </w:instrText>
            </w:r>
            <w:r>
              <w:rPr>
                <w:noProof/>
                <w:webHidden/>
              </w:rPr>
            </w:r>
            <w:r>
              <w:rPr>
                <w:noProof/>
                <w:webHidden/>
              </w:rPr>
              <w:fldChar w:fldCharType="separate"/>
            </w:r>
            <w:r>
              <w:rPr>
                <w:noProof/>
                <w:webHidden/>
              </w:rPr>
              <w:t>11</w:t>
            </w:r>
            <w:r>
              <w:rPr>
                <w:noProof/>
                <w:webHidden/>
              </w:rPr>
              <w:fldChar w:fldCharType="end"/>
            </w:r>
          </w:hyperlink>
        </w:p>
        <w:p w:rsidR="0051347B" w:rsidRDefault="0051347B" w14:paraId="7E6235D5" w14:textId="061A9B9B">
          <w:pPr>
            <w:pStyle w:val="Verzeichnis3"/>
            <w:rPr>
              <w:rFonts w:asciiTheme="minorHAnsi" w:hAnsiTheme="minorHAnsi" w:eastAsiaTheme="minorEastAsia"/>
              <w:noProof/>
              <w:kern w:val="2"/>
              <w:sz w:val="24"/>
              <w:szCs w:val="24"/>
              <w:lang w:eastAsia="de-DE"/>
              <w14:ligatures w14:val="standardContextual"/>
            </w:rPr>
          </w:pPr>
          <w:hyperlink w:history="1" w:anchor="_Toc208768750">
            <w:r w:rsidRPr="00873A36">
              <w:rPr>
                <w:rStyle w:val="Hyperlink"/>
                <w:noProof/>
                <w:lang w:val="en-US"/>
              </w:rPr>
              <w:t>3.1.11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Dashboard types</w:t>
            </w:r>
            <w:r>
              <w:rPr>
                <w:noProof/>
                <w:webHidden/>
              </w:rPr>
              <w:tab/>
            </w:r>
            <w:r>
              <w:rPr>
                <w:noProof/>
                <w:webHidden/>
              </w:rPr>
              <w:fldChar w:fldCharType="begin"/>
            </w:r>
            <w:r>
              <w:rPr>
                <w:noProof/>
                <w:webHidden/>
              </w:rPr>
              <w:instrText xml:space="preserve"> PAGEREF _Toc208768750 \h </w:instrText>
            </w:r>
            <w:r>
              <w:rPr>
                <w:noProof/>
                <w:webHidden/>
              </w:rPr>
            </w:r>
            <w:r>
              <w:rPr>
                <w:noProof/>
                <w:webHidden/>
              </w:rPr>
              <w:fldChar w:fldCharType="separate"/>
            </w:r>
            <w:r>
              <w:rPr>
                <w:noProof/>
                <w:webHidden/>
              </w:rPr>
              <w:t>12</w:t>
            </w:r>
            <w:r>
              <w:rPr>
                <w:noProof/>
                <w:webHidden/>
              </w:rPr>
              <w:fldChar w:fldCharType="end"/>
            </w:r>
          </w:hyperlink>
        </w:p>
        <w:p w:rsidR="0051347B" w:rsidRDefault="0051347B" w14:paraId="18B8286D" w14:textId="60991E1D">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751">
            <w:r w:rsidRPr="00873A36">
              <w:rPr>
                <w:rStyle w:val="Hyperlink"/>
                <w:noProof/>
                <w:lang w:val="en-US"/>
              </w:rPr>
              <w:t>3.1.11.1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Strategic Dashboards</w:t>
            </w:r>
            <w:r>
              <w:rPr>
                <w:noProof/>
                <w:webHidden/>
              </w:rPr>
              <w:tab/>
            </w:r>
            <w:r>
              <w:rPr>
                <w:noProof/>
                <w:webHidden/>
              </w:rPr>
              <w:fldChar w:fldCharType="begin"/>
            </w:r>
            <w:r>
              <w:rPr>
                <w:noProof/>
                <w:webHidden/>
              </w:rPr>
              <w:instrText xml:space="preserve"> PAGEREF _Toc208768751 \h </w:instrText>
            </w:r>
            <w:r>
              <w:rPr>
                <w:noProof/>
                <w:webHidden/>
              </w:rPr>
            </w:r>
            <w:r>
              <w:rPr>
                <w:noProof/>
                <w:webHidden/>
              </w:rPr>
              <w:fldChar w:fldCharType="separate"/>
            </w:r>
            <w:r>
              <w:rPr>
                <w:noProof/>
                <w:webHidden/>
              </w:rPr>
              <w:t>12</w:t>
            </w:r>
            <w:r>
              <w:rPr>
                <w:noProof/>
                <w:webHidden/>
              </w:rPr>
              <w:fldChar w:fldCharType="end"/>
            </w:r>
          </w:hyperlink>
        </w:p>
        <w:p w:rsidR="0051347B" w:rsidRDefault="0051347B" w14:paraId="6BF39903" w14:textId="441F014C">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752">
            <w:r w:rsidRPr="00873A36">
              <w:rPr>
                <w:rStyle w:val="Hyperlink"/>
                <w:noProof/>
                <w:lang w:val="en-US"/>
              </w:rPr>
              <w:t>3.1.11.2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Operational Dashboards</w:t>
            </w:r>
            <w:r>
              <w:rPr>
                <w:noProof/>
                <w:webHidden/>
              </w:rPr>
              <w:tab/>
            </w:r>
            <w:r>
              <w:rPr>
                <w:noProof/>
                <w:webHidden/>
              </w:rPr>
              <w:fldChar w:fldCharType="begin"/>
            </w:r>
            <w:r>
              <w:rPr>
                <w:noProof/>
                <w:webHidden/>
              </w:rPr>
              <w:instrText xml:space="preserve"> PAGEREF _Toc208768752 \h </w:instrText>
            </w:r>
            <w:r>
              <w:rPr>
                <w:noProof/>
                <w:webHidden/>
              </w:rPr>
            </w:r>
            <w:r>
              <w:rPr>
                <w:noProof/>
                <w:webHidden/>
              </w:rPr>
              <w:fldChar w:fldCharType="separate"/>
            </w:r>
            <w:r>
              <w:rPr>
                <w:noProof/>
                <w:webHidden/>
              </w:rPr>
              <w:t>12</w:t>
            </w:r>
            <w:r>
              <w:rPr>
                <w:noProof/>
                <w:webHidden/>
              </w:rPr>
              <w:fldChar w:fldCharType="end"/>
            </w:r>
          </w:hyperlink>
        </w:p>
        <w:p w:rsidR="0051347B" w:rsidRDefault="0051347B" w14:paraId="7B4209DD" w14:textId="2903D6FD">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753">
            <w:r w:rsidRPr="00873A36">
              <w:rPr>
                <w:rStyle w:val="Hyperlink"/>
                <w:noProof/>
                <w:lang w:val="en-US"/>
              </w:rPr>
              <w:t>3.1.11.3</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Analytical Dashboards</w:t>
            </w:r>
            <w:r>
              <w:rPr>
                <w:noProof/>
                <w:webHidden/>
              </w:rPr>
              <w:tab/>
            </w:r>
            <w:r>
              <w:rPr>
                <w:noProof/>
                <w:webHidden/>
              </w:rPr>
              <w:fldChar w:fldCharType="begin"/>
            </w:r>
            <w:r>
              <w:rPr>
                <w:noProof/>
                <w:webHidden/>
              </w:rPr>
              <w:instrText xml:space="preserve"> PAGEREF _Toc208768753 \h </w:instrText>
            </w:r>
            <w:r>
              <w:rPr>
                <w:noProof/>
                <w:webHidden/>
              </w:rPr>
            </w:r>
            <w:r>
              <w:rPr>
                <w:noProof/>
                <w:webHidden/>
              </w:rPr>
              <w:fldChar w:fldCharType="separate"/>
            </w:r>
            <w:r>
              <w:rPr>
                <w:noProof/>
                <w:webHidden/>
              </w:rPr>
              <w:t>12</w:t>
            </w:r>
            <w:r>
              <w:rPr>
                <w:noProof/>
                <w:webHidden/>
              </w:rPr>
              <w:fldChar w:fldCharType="end"/>
            </w:r>
          </w:hyperlink>
        </w:p>
        <w:p w:rsidR="0051347B" w:rsidRDefault="0051347B" w14:paraId="2F815434" w14:textId="35E712F2">
          <w:pPr>
            <w:pStyle w:val="Verzeichnis3"/>
            <w:rPr>
              <w:rFonts w:asciiTheme="minorHAnsi" w:hAnsiTheme="minorHAnsi" w:eastAsiaTheme="minorEastAsia"/>
              <w:noProof/>
              <w:kern w:val="2"/>
              <w:sz w:val="24"/>
              <w:szCs w:val="24"/>
              <w:lang w:eastAsia="de-DE"/>
              <w14:ligatures w14:val="standardContextual"/>
            </w:rPr>
          </w:pPr>
          <w:hyperlink w:history="1" w:anchor="_Toc208768754">
            <w:r w:rsidRPr="00873A36">
              <w:rPr>
                <w:rStyle w:val="Hyperlink"/>
                <w:noProof/>
                <w:lang w:val="en-US"/>
              </w:rPr>
              <w:t>3.1.12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Design Principles</w:t>
            </w:r>
            <w:r>
              <w:rPr>
                <w:noProof/>
                <w:webHidden/>
              </w:rPr>
              <w:tab/>
            </w:r>
            <w:r>
              <w:rPr>
                <w:noProof/>
                <w:webHidden/>
              </w:rPr>
              <w:fldChar w:fldCharType="begin"/>
            </w:r>
            <w:r>
              <w:rPr>
                <w:noProof/>
                <w:webHidden/>
              </w:rPr>
              <w:instrText xml:space="preserve"> PAGEREF _Toc208768754 \h </w:instrText>
            </w:r>
            <w:r>
              <w:rPr>
                <w:noProof/>
                <w:webHidden/>
              </w:rPr>
            </w:r>
            <w:r>
              <w:rPr>
                <w:noProof/>
                <w:webHidden/>
              </w:rPr>
              <w:fldChar w:fldCharType="separate"/>
            </w:r>
            <w:r>
              <w:rPr>
                <w:noProof/>
                <w:webHidden/>
              </w:rPr>
              <w:t>13</w:t>
            </w:r>
            <w:r>
              <w:rPr>
                <w:noProof/>
                <w:webHidden/>
              </w:rPr>
              <w:fldChar w:fldCharType="end"/>
            </w:r>
          </w:hyperlink>
        </w:p>
        <w:p w:rsidR="0051347B" w:rsidRDefault="0051347B" w14:paraId="0F881E8B" w14:textId="1B3AD480">
          <w:pPr>
            <w:pStyle w:val="Verzeichnis3"/>
            <w:rPr>
              <w:rFonts w:asciiTheme="minorHAnsi" w:hAnsiTheme="minorHAnsi" w:eastAsiaTheme="minorEastAsia"/>
              <w:noProof/>
              <w:kern w:val="2"/>
              <w:sz w:val="24"/>
              <w:szCs w:val="24"/>
              <w:lang w:eastAsia="de-DE"/>
              <w14:ligatures w14:val="standardContextual"/>
            </w:rPr>
          </w:pPr>
          <w:hyperlink w:history="1" w:anchor="_Toc208768755">
            <w:r w:rsidRPr="00873A36">
              <w:rPr>
                <w:rStyle w:val="Hyperlink"/>
                <w:noProof/>
                <w:lang w:val="en-US"/>
              </w:rPr>
              <w:t>3.1.13</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User Experience</w:t>
            </w:r>
            <w:r>
              <w:rPr>
                <w:noProof/>
                <w:webHidden/>
              </w:rPr>
              <w:tab/>
            </w:r>
            <w:r>
              <w:rPr>
                <w:noProof/>
                <w:webHidden/>
              </w:rPr>
              <w:fldChar w:fldCharType="begin"/>
            </w:r>
            <w:r>
              <w:rPr>
                <w:noProof/>
                <w:webHidden/>
              </w:rPr>
              <w:instrText xml:space="preserve"> PAGEREF _Toc208768755 \h </w:instrText>
            </w:r>
            <w:r>
              <w:rPr>
                <w:noProof/>
                <w:webHidden/>
              </w:rPr>
            </w:r>
            <w:r>
              <w:rPr>
                <w:noProof/>
                <w:webHidden/>
              </w:rPr>
              <w:fldChar w:fldCharType="separate"/>
            </w:r>
            <w:r>
              <w:rPr>
                <w:noProof/>
                <w:webHidden/>
              </w:rPr>
              <w:t>13</w:t>
            </w:r>
            <w:r>
              <w:rPr>
                <w:noProof/>
                <w:webHidden/>
              </w:rPr>
              <w:fldChar w:fldCharType="end"/>
            </w:r>
          </w:hyperlink>
        </w:p>
        <w:p w:rsidR="0051347B" w:rsidRDefault="0051347B" w14:paraId="74087131" w14:textId="2E9665D6">
          <w:pPr>
            <w:pStyle w:val="Verzeichnis2"/>
            <w:rPr>
              <w:rFonts w:asciiTheme="minorHAnsi" w:hAnsiTheme="minorHAnsi" w:eastAsiaTheme="minorEastAsia"/>
              <w:noProof/>
              <w:kern w:val="2"/>
              <w:sz w:val="24"/>
              <w:szCs w:val="24"/>
              <w:lang w:eastAsia="de-DE"/>
              <w14:ligatures w14:val="standardContextual"/>
            </w:rPr>
          </w:pPr>
          <w:hyperlink w:history="1" w:anchor="_Toc208768756">
            <w:r w:rsidRPr="00873A36">
              <w:rPr>
                <w:rStyle w:val="Hyperlink"/>
                <w:noProof/>
                <w:lang w:val="en-US"/>
              </w:rPr>
              <w:t>3.2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Current state of research</w:t>
            </w:r>
            <w:r>
              <w:rPr>
                <w:noProof/>
                <w:webHidden/>
              </w:rPr>
              <w:tab/>
            </w:r>
            <w:r>
              <w:rPr>
                <w:noProof/>
                <w:webHidden/>
              </w:rPr>
              <w:fldChar w:fldCharType="begin"/>
            </w:r>
            <w:r>
              <w:rPr>
                <w:noProof/>
                <w:webHidden/>
              </w:rPr>
              <w:instrText xml:space="preserve"> PAGEREF _Toc208768756 \h </w:instrText>
            </w:r>
            <w:r>
              <w:rPr>
                <w:noProof/>
                <w:webHidden/>
              </w:rPr>
            </w:r>
            <w:r>
              <w:rPr>
                <w:noProof/>
                <w:webHidden/>
              </w:rPr>
              <w:fldChar w:fldCharType="separate"/>
            </w:r>
            <w:r>
              <w:rPr>
                <w:noProof/>
                <w:webHidden/>
              </w:rPr>
              <w:t>13</w:t>
            </w:r>
            <w:r>
              <w:rPr>
                <w:noProof/>
                <w:webHidden/>
              </w:rPr>
              <w:fldChar w:fldCharType="end"/>
            </w:r>
          </w:hyperlink>
        </w:p>
        <w:p w:rsidR="0051347B" w:rsidRDefault="0051347B" w14:paraId="02EB5592" w14:textId="1B08A84E">
          <w:pPr>
            <w:pStyle w:val="Verzeichnis1"/>
            <w:rPr>
              <w:rFonts w:asciiTheme="minorHAnsi" w:hAnsiTheme="minorHAnsi" w:eastAsiaTheme="minorEastAsia"/>
              <w:b w:val="0"/>
              <w:noProof/>
              <w:kern w:val="2"/>
              <w:sz w:val="24"/>
              <w:szCs w:val="24"/>
              <w:lang w:eastAsia="de-DE"/>
              <w14:ligatures w14:val="standardContextual"/>
            </w:rPr>
          </w:pPr>
          <w:hyperlink w:history="1" w:anchor="_Toc208768757">
            <w:r w:rsidRPr="00873A36">
              <w:rPr>
                <w:rStyle w:val="Hyperlink"/>
                <w:noProof/>
                <w:lang w:val="en-US"/>
              </w:rPr>
              <w:t>4</w:t>
            </w:r>
            <w:r>
              <w:rPr>
                <w:rFonts w:asciiTheme="minorHAnsi" w:hAnsiTheme="minorHAnsi" w:eastAsiaTheme="minorEastAsia"/>
                <w:b w:val="0"/>
                <w:noProof/>
                <w:kern w:val="2"/>
                <w:sz w:val="24"/>
                <w:szCs w:val="24"/>
                <w:lang w:eastAsia="de-DE"/>
                <w14:ligatures w14:val="standardContextual"/>
              </w:rPr>
              <w:tab/>
            </w:r>
            <w:r w:rsidRPr="00873A36">
              <w:rPr>
                <w:rStyle w:val="Hyperlink"/>
                <w:noProof/>
                <w:lang w:val="en-US"/>
              </w:rPr>
              <w:t>Methodology</w:t>
            </w:r>
            <w:r>
              <w:rPr>
                <w:noProof/>
                <w:webHidden/>
              </w:rPr>
              <w:tab/>
            </w:r>
            <w:r>
              <w:rPr>
                <w:noProof/>
                <w:webHidden/>
              </w:rPr>
              <w:fldChar w:fldCharType="begin"/>
            </w:r>
            <w:r>
              <w:rPr>
                <w:noProof/>
                <w:webHidden/>
              </w:rPr>
              <w:instrText xml:space="preserve"> PAGEREF _Toc208768757 \h </w:instrText>
            </w:r>
            <w:r>
              <w:rPr>
                <w:noProof/>
                <w:webHidden/>
              </w:rPr>
            </w:r>
            <w:r>
              <w:rPr>
                <w:noProof/>
                <w:webHidden/>
              </w:rPr>
              <w:fldChar w:fldCharType="separate"/>
            </w:r>
            <w:r>
              <w:rPr>
                <w:noProof/>
                <w:webHidden/>
              </w:rPr>
              <w:t>15</w:t>
            </w:r>
            <w:r>
              <w:rPr>
                <w:noProof/>
                <w:webHidden/>
              </w:rPr>
              <w:fldChar w:fldCharType="end"/>
            </w:r>
          </w:hyperlink>
        </w:p>
        <w:p w:rsidR="0051347B" w:rsidRDefault="0051347B" w14:paraId="193E83C1" w14:textId="0B762F3C">
          <w:pPr>
            <w:pStyle w:val="Verzeichnis2"/>
            <w:rPr>
              <w:rFonts w:asciiTheme="minorHAnsi" w:hAnsiTheme="minorHAnsi" w:eastAsiaTheme="minorEastAsia"/>
              <w:noProof/>
              <w:kern w:val="2"/>
              <w:sz w:val="24"/>
              <w:szCs w:val="24"/>
              <w:lang w:eastAsia="de-DE"/>
              <w14:ligatures w14:val="standardContextual"/>
            </w:rPr>
          </w:pPr>
          <w:hyperlink w:history="1" w:anchor="_Toc208768758">
            <w:r w:rsidRPr="00873A36">
              <w:rPr>
                <w:rStyle w:val="Hyperlink"/>
                <w:noProof/>
                <w:lang w:val="en-US"/>
              </w:rPr>
              <w:t>4.1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Research Approach</w:t>
            </w:r>
            <w:r>
              <w:rPr>
                <w:noProof/>
                <w:webHidden/>
              </w:rPr>
              <w:tab/>
            </w:r>
            <w:r>
              <w:rPr>
                <w:noProof/>
                <w:webHidden/>
              </w:rPr>
              <w:fldChar w:fldCharType="begin"/>
            </w:r>
            <w:r>
              <w:rPr>
                <w:noProof/>
                <w:webHidden/>
              </w:rPr>
              <w:instrText xml:space="preserve"> PAGEREF _Toc208768758 \h </w:instrText>
            </w:r>
            <w:r>
              <w:rPr>
                <w:noProof/>
                <w:webHidden/>
              </w:rPr>
            </w:r>
            <w:r>
              <w:rPr>
                <w:noProof/>
                <w:webHidden/>
              </w:rPr>
              <w:fldChar w:fldCharType="separate"/>
            </w:r>
            <w:r>
              <w:rPr>
                <w:noProof/>
                <w:webHidden/>
              </w:rPr>
              <w:t>15</w:t>
            </w:r>
            <w:r>
              <w:rPr>
                <w:noProof/>
                <w:webHidden/>
              </w:rPr>
              <w:fldChar w:fldCharType="end"/>
            </w:r>
          </w:hyperlink>
        </w:p>
        <w:p w:rsidR="0051347B" w:rsidRDefault="0051347B" w14:paraId="0E51420F" w14:textId="7977DD39">
          <w:pPr>
            <w:pStyle w:val="Verzeichnis2"/>
            <w:rPr>
              <w:rFonts w:asciiTheme="minorHAnsi" w:hAnsiTheme="minorHAnsi" w:eastAsiaTheme="minorEastAsia"/>
              <w:noProof/>
              <w:kern w:val="2"/>
              <w:sz w:val="24"/>
              <w:szCs w:val="24"/>
              <w:lang w:eastAsia="de-DE"/>
              <w14:ligatures w14:val="standardContextual"/>
            </w:rPr>
          </w:pPr>
          <w:hyperlink w:history="1" w:anchor="_Toc208768759">
            <w:r w:rsidRPr="00873A36">
              <w:rPr>
                <w:rStyle w:val="Hyperlink"/>
                <w:noProof/>
                <w:lang w:val="en-US"/>
              </w:rPr>
              <w:t>4.2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Data Collection</w:t>
            </w:r>
            <w:r>
              <w:rPr>
                <w:noProof/>
                <w:webHidden/>
              </w:rPr>
              <w:tab/>
            </w:r>
            <w:r>
              <w:rPr>
                <w:noProof/>
                <w:webHidden/>
              </w:rPr>
              <w:fldChar w:fldCharType="begin"/>
            </w:r>
            <w:r>
              <w:rPr>
                <w:noProof/>
                <w:webHidden/>
              </w:rPr>
              <w:instrText xml:space="preserve"> PAGEREF _Toc208768759 \h </w:instrText>
            </w:r>
            <w:r>
              <w:rPr>
                <w:noProof/>
                <w:webHidden/>
              </w:rPr>
            </w:r>
            <w:r>
              <w:rPr>
                <w:noProof/>
                <w:webHidden/>
              </w:rPr>
              <w:fldChar w:fldCharType="separate"/>
            </w:r>
            <w:r>
              <w:rPr>
                <w:noProof/>
                <w:webHidden/>
              </w:rPr>
              <w:t>15</w:t>
            </w:r>
            <w:r>
              <w:rPr>
                <w:noProof/>
                <w:webHidden/>
              </w:rPr>
              <w:fldChar w:fldCharType="end"/>
            </w:r>
          </w:hyperlink>
        </w:p>
        <w:p w:rsidR="0051347B" w:rsidRDefault="0051347B" w14:paraId="5E5FF3BE" w14:textId="62F87815">
          <w:pPr>
            <w:pStyle w:val="Verzeichnis2"/>
            <w:rPr>
              <w:rFonts w:asciiTheme="minorHAnsi" w:hAnsiTheme="minorHAnsi" w:eastAsiaTheme="minorEastAsia"/>
              <w:noProof/>
              <w:kern w:val="2"/>
              <w:sz w:val="24"/>
              <w:szCs w:val="24"/>
              <w:lang w:eastAsia="de-DE"/>
              <w14:ligatures w14:val="standardContextual"/>
            </w:rPr>
          </w:pPr>
          <w:hyperlink w:history="1" w:anchor="_Toc208768760">
            <w:r w:rsidRPr="00873A36">
              <w:rPr>
                <w:rStyle w:val="Hyperlink"/>
                <w:noProof/>
                <w:lang w:val="en-US"/>
              </w:rPr>
              <w:t>4.3</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Data Analysis Methods</w:t>
            </w:r>
            <w:r>
              <w:rPr>
                <w:noProof/>
                <w:webHidden/>
              </w:rPr>
              <w:tab/>
            </w:r>
            <w:r>
              <w:rPr>
                <w:noProof/>
                <w:webHidden/>
              </w:rPr>
              <w:fldChar w:fldCharType="begin"/>
            </w:r>
            <w:r>
              <w:rPr>
                <w:noProof/>
                <w:webHidden/>
              </w:rPr>
              <w:instrText xml:space="preserve"> PAGEREF _Toc208768760 \h </w:instrText>
            </w:r>
            <w:r>
              <w:rPr>
                <w:noProof/>
                <w:webHidden/>
              </w:rPr>
            </w:r>
            <w:r>
              <w:rPr>
                <w:noProof/>
                <w:webHidden/>
              </w:rPr>
              <w:fldChar w:fldCharType="separate"/>
            </w:r>
            <w:r>
              <w:rPr>
                <w:noProof/>
                <w:webHidden/>
              </w:rPr>
              <w:t>15</w:t>
            </w:r>
            <w:r>
              <w:rPr>
                <w:noProof/>
                <w:webHidden/>
              </w:rPr>
              <w:fldChar w:fldCharType="end"/>
            </w:r>
          </w:hyperlink>
        </w:p>
        <w:p w:rsidR="0051347B" w:rsidRDefault="0051347B" w14:paraId="2216A601" w14:textId="7F84B098">
          <w:pPr>
            <w:pStyle w:val="Verzeichnis1"/>
            <w:rPr>
              <w:rFonts w:asciiTheme="minorHAnsi" w:hAnsiTheme="minorHAnsi" w:eastAsiaTheme="minorEastAsia"/>
              <w:b w:val="0"/>
              <w:noProof/>
              <w:kern w:val="2"/>
              <w:sz w:val="24"/>
              <w:szCs w:val="24"/>
              <w:lang w:eastAsia="de-DE"/>
              <w14:ligatures w14:val="standardContextual"/>
            </w:rPr>
          </w:pPr>
          <w:hyperlink w:history="1" w:anchor="_Toc208768761">
            <w:r w:rsidRPr="00873A36">
              <w:rPr>
                <w:rStyle w:val="Hyperlink"/>
                <w:noProof/>
                <w:lang w:val="en-US"/>
              </w:rPr>
              <w:t>5</w:t>
            </w:r>
            <w:r>
              <w:rPr>
                <w:rFonts w:asciiTheme="minorHAnsi" w:hAnsiTheme="minorHAnsi" w:eastAsiaTheme="minorEastAsia"/>
                <w:b w:val="0"/>
                <w:noProof/>
                <w:kern w:val="2"/>
                <w:sz w:val="24"/>
                <w:szCs w:val="24"/>
                <w:lang w:eastAsia="de-DE"/>
                <w14:ligatures w14:val="standardContextual"/>
              </w:rPr>
              <w:tab/>
            </w:r>
            <w:r w:rsidRPr="00873A36">
              <w:rPr>
                <w:rStyle w:val="Hyperlink"/>
                <w:noProof/>
                <w:lang w:val="en-US"/>
              </w:rPr>
              <w:t>Conception</w:t>
            </w:r>
            <w:r>
              <w:rPr>
                <w:noProof/>
                <w:webHidden/>
              </w:rPr>
              <w:tab/>
            </w:r>
            <w:r>
              <w:rPr>
                <w:noProof/>
                <w:webHidden/>
              </w:rPr>
              <w:fldChar w:fldCharType="begin"/>
            </w:r>
            <w:r>
              <w:rPr>
                <w:noProof/>
                <w:webHidden/>
              </w:rPr>
              <w:instrText xml:space="preserve"> PAGEREF _Toc208768761 \h </w:instrText>
            </w:r>
            <w:r>
              <w:rPr>
                <w:noProof/>
                <w:webHidden/>
              </w:rPr>
            </w:r>
            <w:r>
              <w:rPr>
                <w:noProof/>
                <w:webHidden/>
              </w:rPr>
              <w:fldChar w:fldCharType="separate"/>
            </w:r>
            <w:r>
              <w:rPr>
                <w:noProof/>
                <w:webHidden/>
              </w:rPr>
              <w:t>17</w:t>
            </w:r>
            <w:r>
              <w:rPr>
                <w:noProof/>
                <w:webHidden/>
              </w:rPr>
              <w:fldChar w:fldCharType="end"/>
            </w:r>
          </w:hyperlink>
        </w:p>
        <w:p w:rsidR="0051347B" w:rsidRDefault="0051347B" w14:paraId="59EB3001" w14:textId="2DAD25FF">
          <w:pPr>
            <w:pStyle w:val="Verzeichnis2"/>
            <w:rPr>
              <w:rFonts w:asciiTheme="minorHAnsi" w:hAnsiTheme="minorHAnsi" w:eastAsiaTheme="minorEastAsia"/>
              <w:noProof/>
              <w:kern w:val="2"/>
              <w:sz w:val="24"/>
              <w:szCs w:val="24"/>
              <w:lang w:eastAsia="de-DE"/>
              <w14:ligatures w14:val="standardContextual"/>
            </w:rPr>
          </w:pPr>
          <w:hyperlink w:history="1" w:anchor="_Toc208768762">
            <w:r w:rsidRPr="00873A36">
              <w:rPr>
                <w:rStyle w:val="Hyperlink"/>
                <w:noProof/>
                <w:lang w:val="en-US"/>
              </w:rPr>
              <w:t>5.1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Conceptual Framework</w:t>
            </w:r>
            <w:r>
              <w:rPr>
                <w:noProof/>
                <w:webHidden/>
              </w:rPr>
              <w:tab/>
            </w:r>
            <w:r>
              <w:rPr>
                <w:noProof/>
                <w:webHidden/>
              </w:rPr>
              <w:fldChar w:fldCharType="begin"/>
            </w:r>
            <w:r>
              <w:rPr>
                <w:noProof/>
                <w:webHidden/>
              </w:rPr>
              <w:instrText xml:space="preserve"> PAGEREF _Toc208768762 \h </w:instrText>
            </w:r>
            <w:r>
              <w:rPr>
                <w:noProof/>
                <w:webHidden/>
              </w:rPr>
            </w:r>
            <w:r>
              <w:rPr>
                <w:noProof/>
                <w:webHidden/>
              </w:rPr>
              <w:fldChar w:fldCharType="separate"/>
            </w:r>
            <w:r>
              <w:rPr>
                <w:noProof/>
                <w:webHidden/>
              </w:rPr>
              <w:t>17</w:t>
            </w:r>
            <w:r>
              <w:rPr>
                <w:noProof/>
                <w:webHidden/>
              </w:rPr>
              <w:fldChar w:fldCharType="end"/>
            </w:r>
          </w:hyperlink>
        </w:p>
        <w:p w:rsidR="0051347B" w:rsidRDefault="0051347B" w14:paraId="2E9D86AF" w14:textId="5CC7DD12">
          <w:pPr>
            <w:pStyle w:val="Verzeichnis2"/>
            <w:rPr>
              <w:rFonts w:asciiTheme="minorHAnsi" w:hAnsiTheme="minorHAnsi" w:eastAsiaTheme="minorEastAsia"/>
              <w:noProof/>
              <w:kern w:val="2"/>
              <w:sz w:val="24"/>
              <w:szCs w:val="24"/>
              <w:lang w:eastAsia="de-DE"/>
              <w14:ligatures w14:val="standardContextual"/>
            </w:rPr>
          </w:pPr>
          <w:hyperlink w:history="1" w:anchor="_Toc208768763">
            <w:r w:rsidRPr="00873A36">
              <w:rPr>
                <w:rStyle w:val="Hyperlink"/>
                <w:noProof/>
                <w:lang w:val="en-US"/>
              </w:rPr>
              <w:t>5.2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System Architecture</w:t>
            </w:r>
            <w:r>
              <w:rPr>
                <w:noProof/>
                <w:webHidden/>
              </w:rPr>
              <w:tab/>
            </w:r>
            <w:r>
              <w:rPr>
                <w:noProof/>
                <w:webHidden/>
              </w:rPr>
              <w:fldChar w:fldCharType="begin"/>
            </w:r>
            <w:r>
              <w:rPr>
                <w:noProof/>
                <w:webHidden/>
              </w:rPr>
              <w:instrText xml:space="preserve"> PAGEREF _Toc208768763 \h </w:instrText>
            </w:r>
            <w:r>
              <w:rPr>
                <w:noProof/>
                <w:webHidden/>
              </w:rPr>
            </w:r>
            <w:r>
              <w:rPr>
                <w:noProof/>
                <w:webHidden/>
              </w:rPr>
              <w:fldChar w:fldCharType="separate"/>
            </w:r>
            <w:r>
              <w:rPr>
                <w:noProof/>
                <w:webHidden/>
              </w:rPr>
              <w:t>18</w:t>
            </w:r>
            <w:r>
              <w:rPr>
                <w:noProof/>
                <w:webHidden/>
              </w:rPr>
              <w:fldChar w:fldCharType="end"/>
            </w:r>
          </w:hyperlink>
        </w:p>
        <w:p w:rsidR="0051347B" w:rsidRDefault="0051347B" w14:paraId="6C44A5C3" w14:textId="08D55975">
          <w:pPr>
            <w:pStyle w:val="Verzeichnis2"/>
            <w:rPr>
              <w:rFonts w:asciiTheme="minorHAnsi" w:hAnsiTheme="minorHAnsi" w:eastAsiaTheme="minorEastAsia"/>
              <w:noProof/>
              <w:kern w:val="2"/>
              <w:sz w:val="24"/>
              <w:szCs w:val="24"/>
              <w:lang w:eastAsia="de-DE"/>
              <w14:ligatures w14:val="standardContextual"/>
            </w:rPr>
          </w:pPr>
          <w:hyperlink w:history="1" w:anchor="_Toc208768764">
            <w:r w:rsidRPr="00873A36">
              <w:rPr>
                <w:rStyle w:val="Hyperlink"/>
                <w:noProof/>
                <w:lang w:val="en-US"/>
              </w:rPr>
              <w:t>5.3</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System Requirements</w:t>
            </w:r>
            <w:r>
              <w:rPr>
                <w:noProof/>
                <w:webHidden/>
              </w:rPr>
              <w:tab/>
            </w:r>
            <w:r>
              <w:rPr>
                <w:noProof/>
                <w:webHidden/>
              </w:rPr>
              <w:fldChar w:fldCharType="begin"/>
            </w:r>
            <w:r>
              <w:rPr>
                <w:noProof/>
                <w:webHidden/>
              </w:rPr>
              <w:instrText xml:space="preserve"> PAGEREF _Toc208768764 \h </w:instrText>
            </w:r>
            <w:r>
              <w:rPr>
                <w:noProof/>
                <w:webHidden/>
              </w:rPr>
            </w:r>
            <w:r>
              <w:rPr>
                <w:noProof/>
                <w:webHidden/>
              </w:rPr>
              <w:fldChar w:fldCharType="separate"/>
            </w:r>
            <w:r>
              <w:rPr>
                <w:noProof/>
                <w:webHidden/>
              </w:rPr>
              <w:t>18</w:t>
            </w:r>
            <w:r>
              <w:rPr>
                <w:noProof/>
                <w:webHidden/>
              </w:rPr>
              <w:fldChar w:fldCharType="end"/>
            </w:r>
          </w:hyperlink>
        </w:p>
        <w:p w:rsidR="0051347B" w:rsidRDefault="0051347B" w14:paraId="209820E7" w14:textId="4ADD0238">
          <w:pPr>
            <w:pStyle w:val="Verzeichnis2"/>
            <w:rPr>
              <w:rFonts w:asciiTheme="minorHAnsi" w:hAnsiTheme="minorHAnsi" w:eastAsiaTheme="minorEastAsia"/>
              <w:noProof/>
              <w:kern w:val="2"/>
              <w:sz w:val="24"/>
              <w:szCs w:val="24"/>
              <w:lang w:eastAsia="de-DE"/>
              <w14:ligatures w14:val="standardContextual"/>
            </w:rPr>
          </w:pPr>
          <w:hyperlink w:history="1" w:anchor="_Toc208768765">
            <w:r w:rsidRPr="00873A36">
              <w:rPr>
                <w:rStyle w:val="Hyperlink"/>
                <w:noProof/>
                <w:lang w:val="en-US"/>
              </w:rPr>
              <w:t>5.4</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Date and Prototype Design</w:t>
            </w:r>
            <w:r>
              <w:rPr>
                <w:noProof/>
                <w:webHidden/>
              </w:rPr>
              <w:tab/>
            </w:r>
            <w:r>
              <w:rPr>
                <w:noProof/>
                <w:webHidden/>
              </w:rPr>
              <w:fldChar w:fldCharType="begin"/>
            </w:r>
            <w:r>
              <w:rPr>
                <w:noProof/>
                <w:webHidden/>
              </w:rPr>
              <w:instrText xml:space="preserve"> PAGEREF _Toc208768765 \h </w:instrText>
            </w:r>
            <w:r>
              <w:rPr>
                <w:noProof/>
                <w:webHidden/>
              </w:rPr>
            </w:r>
            <w:r>
              <w:rPr>
                <w:noProof/>
                <w:webHidden/>
              </w:rPr>
              <w:fldChar w:fldCharType="separate"/>
            </w:r>
            <w:r>
              <w:rPr>
                <w:noProof/>
                <w:webHidden/>
              </w:rPr>
              <w:t>19</w:t>
            </w:r>
            <w:r>
              <w:rPr>
                <w:noProof/>
                <w:webHidden/>
              </w:rPr>
              <w:fldChar w:fldCharType="end"/>
            </w:r>
          </w:hyperlink>
        </w:p>
        <w:p w:rsidR="0051347B" w:rsidRDefault="0051347B" w14:paraId="07330986" w14:textId="07BE033C">
          <w:pPr>
            <w:pStyle w:val="Verzeichnis2"/>
            <w:rPr>
              <w:rFonts w:asciiTheme="minorHAnsi" w:hAnsiTheme="minorHAnsi" w:eastAsiaTheme="minorEastAsia"/>
              <w:noProof/>
              <w:kern w:val="2"/>
              <w:sz w:val="24"/>
              <w:szCs w:val="24"/>
              <w:lang w:eastAsia="de-DE"/>
              <w14:ligatures w14:val="standardContextual"/>
            </w:rPr>
          </w:pPr>
          <w:hyperlink w:history="1" w:anchor="_Toc208768766">
            <w:r w:rsidRPr="00873A36">
              <w:rPr>
                <w:rStyle w:val="Hyperlink"/>
                <w:noProof/>
                <w:lang w:val="en-US"/>
              </w:rPr>
              <w:t>5.5</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Dashboard design principles</w:t>
            </w:r>
            <w:r>
              <w:rPr>
                <w:noProof/>
                <w:webHidden/>
              </w:rPr>
              <w:tab/>
            </w:r>
            <w:r>
              <w:rPr>
                <w:noProof/>
                <w:webHidden/>
              </w:rPr>
              <w:fldChar w:fldCharType="begin"/>
            </w:r>
            <w:r>
              <w:rPr>
                <w:noProof/>
                <w:webHidden/>
              </w:rPr>
              <w:instrText xml:space="preserve"> PAGEREF _Toc208768766 \h </w:instrText>
            </w:r>
            <w:r>
              <w:rPr>
                <w:noProof/>
                <w:webHidden/>
              </w:rPr>
            </w:r>
            <w:r>
              <w:rPr>
                <w:noProof/>
                <w:webHidden/>
              </w:rPr>
              <w:fldChar w:fldCharType="separate"/>
            </w:r>
            <w:r>
              <w:rPr>
                <w:noProof/>
                <w:webHidden/>
              </w:rPr>
              <w:t>19</w:t>
            </w:r>
            <w:r>
              <w:rPr>
                <w:noProof/>
                <w:webHidden/>
              </w:rPr>
              <w:fldChar w:fldCharType="end"/>
            </w:r>
          </w:hyperlink>
        </w:p>
        <w:p w:rsidR="0051347B" w:rsidRDefault="0051347B" w14:paraId="4C0117B8" w14:textId="43C2B5CF">
          <w:pPr>
            <w:pStyle w:val="Verzeichnis1"/>
            <w:rPr>
              <w:rFonts w:asciiTheme="minorHAnsi" w:hAnsiTheme="minorHAnsi" w:eastAsiaTheme="minorEastAsia"/>
              <w:b w:val="0"/>
              <w:noProof/>
              <w:kern w:val="2"/>
              <w:sz w:val="24"/>
              <w:szCs w:val="24"/>
              <w:lang w:eastAsia="de-DE"/>
              <w14:ligatures w14:val="standardContextual"/>
            </w:rPr>
          </w:pPr>
          <w:hyperlink w:history="1" w:anchor="_Toc208768767">
            <w:r w:rsidRPr="00873A36">
              <w:rPr>
                <w:rStyle w:val="Hyperlink"/>
                <w:noProof/>
                <w:lang w:val="en-US"/>
              </w:rPr>
              <w:t>6</w:t>
            </w:r>
            <w:r>
              <w:rPr>
                <w:rFonts w:asciiTheme="minorHAnsi" w:hAnsiTheme="minorHAnsi" w:eastAsiaTheme="minorEastAsia"/>
                <w:b w:val="0"/>
                <w:noProof/>
                <w:kern w:val="2"/>
                <w:sz w:val="24"/>
                <w:szCs w:val="24"/>
                <w:lang w:eastAsia="de-DE"/>
                <w14:ligatures w14:val="standardContextual"/>
              </w:rPr>
              <w:tab/>
            </w:r>
            <w:r w:rsidRPr="00873A36">
              <w:rPr>
                <w:rStyle w:val="Hyperlink"/>
                <w:noProof/>
                <w:lang w:val="en-US"/>
              </w:rPr>
              <w:t>Implementation</w:t>
            </w:r>
            <w:r>
              <w:rPr>
                <w:noProof/>
                <w:webHidden/>
              </w:rPr>
              <w:tab/>
            </w:r>
            <w:r>
              <w:rPr>
                <w:noProof/>
                <w:webHidden/>
              </w:rPr>
              <w:fldChar w:fldCharType="begin"/>
            </w:r>
            <w:r>
              <w:rPr>
                <w:noProof/>
                <w:webHidden/>
              </w:rPr>
              <w:instrText xml:space="preserve"> PAGEREF _Toc208768767 \h </w:instrText>
            </w:r>
            <w:r>
              <w:rPr>
                <w:noProof/>
                <w:webHidden/>
              </w:rPr>
            </w:r>
            <w:r>
              <w:rPr>
                <w:noProof/>
                <w:webHidden/>
              </w:rPr>
              <w:fldChar w:fldCharType="separate"/>
            </w:r>
            <w:r>
              <w:rPr>
                <w:noProof/>
                <w:webHidden/>
              </w:rPr>
              <w:t>20</w:t>
            </w:r>
            <w:r>
              <w:rPr>
                <w:noProof/>
                <w:webHidden/>
              </w:rPr>
              <w:fldChar w:fldCharType="end"/>
            </w:r>
          </w:hyperlink>
        </w:p>
        <w:p w:rsidR="0051347B" w:rsidRDefault="0051347B" w14:paraId="60F7D6F7" w14:textId="7B1AF6FE">
          <w:pPr>
            <w:pStyle w:val="Verzeichnis2"/>
            <w:rPr>
              <w:rFonts w:asciiTheme="minorHAnsi" w:hAnsiTheme="minorHAnsi" w:eastAsiaTheme="minorEastAsia"/>
              <w:noProof/>
              <w:kern w:val="2"/>
              <w:sz w:val="24"/>
              <w:szCs w:val="24"/>
              <w:lang w:eastAsia="de-DE"/>
              <w14:ligatures w14:val="standardContextual"/>
            </w:rPr>
          </w:pPr>
          <w:hyperlink w:history="1" w:anchor="_Toc208768768">
            <w:r w:rsidRPr="00873A36">
              <w:rPr>
                <w:rStyle w:val="Hyperlink"/>
                <w:noProof/>
                <w:lang w:val="en-US"/>
              </w:rPr>
              <w:t>6.1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Dataset</w:t>
            </w:r>
            <w:r>
              <w:rPr>
                <w:noProof/>
                <w:webHidden/>
              </w:rPr>
              <w:tab/>
            </w:r>
            <w:r>
              <w:rPr>
                <w:noProof/>
                <w:webHidden/>
              </w:rPr>
              <w:fldChar w:fldCharType="begin"/>
            </w:r>
            <w:r>
              <w:rPr>
                <w:noProof/>
                <w:webHidden/>
              </w:rPr>
              <w:instrText xml:space="preserve"> PAGEREF _Toc208768768 \h </w:instrText>
            </w:r>
            <w:r>
              <w:rPr>
                <w:noProof/>
                <w:webHidden/>
              </w:rPr>
            </w:r>
            <w:r>
              <w:rPr>
                <w:noProof/>
                <w:webHidden/>
              </w:rPr>
              <w:fldChar w:fldCharType="separate"/>
            </w:r>
            <w:r>
              <w:rPr>
                <w:noProof/>
                <w:webHidden/>
              </w:rPr>
              <w:t>20</w:t>
            </w:r>
            <w:r>
              <w:rPr>
                <w:noProof/>
                <w:webHidden/>
              </w:rPr>
              <w:fldChar w:fldCharType="end"/>
            </w:r>
          </w:hyperlink>
        </w:p>
        <w:p w:rsidR="0051347B" w:rsidRDefault="0051347B" w14:paraId="1EFEBBDE" w14:textId="293162F3">
          <w:pPr>
            <w:pStyle w:val="Verzeichnis2"/>
            <w:rPr>
              <w:rFonts w:asciiTheme="minorHAnsi" w:hAnsiTheme="minorHAnsi" w:eastAsiaTheme="minorEastAsia"/>
              <w:noProof/>
              <w:kern w:val="2"/>
              <w:sz w:val="24"/>
              <w:szCs w:val="24"/>
              <w:lang w:eastAsia="de-DE"/>
              <w14:ligatures w14:val="standardContextual"/>
            </w:rPr>
          </w:pPr>
          <w:hyperlink w:history="1" w:anchor="_Toc208768769">
            <w:r w:rsidRPr="00873A36">
              <w:rPr>
                <w:rStyle w:val="Hyperlink"/>
                <w:noProof/>
                <w:lang w:val="en-US"/>
              </w:rPr>
              <w:t>6.2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Extraction</w:t>
            </w:r>
            <w:r>
              <w:rPr>
                <w:noProof/>
                <w:webHidden/>
              </w:rPr>
              <w:tab/>
            </w:r>
            <w:r>
              <w:rPr>
                <w:noProof/>
                <w:webHidden/>
              </w:rPr>
              <w:fldChar w:fldCharType="begin"/>
            </w:r>
            <w:r>
              <w:rPr>
                <w:noProof/>
                <w:webHidden/>
              </w:rPr>
              <w:instrText xml:space="preserve"> PAGEREF _Toc208768769 \h </w:instrText>
            </w:r>
            <w:r>
              <w:rPr>
                <w:noProof/>
                <w:webHidden/>
              </w:rPr>
            </w:r>
            <w:r>
              <w:rPr>
                <w:noProof/>
                <w:webHidden/>
              </w:rPr>
              <w:fldChar w:fldCharType="separate"/>
            </w:r>
            <w:r>
              <w:rPr>
                <w:noProof/>
                <w:webHidden/>
              </w:rPr>
              <w:t>20</w:t>
            </w:r>
            <w:r>
              <w:rPr>
                <w:noProof/>
                <w:webHidden/>
              </w:rPr>
              <w:fldChar w:fldCharType="end"/>
            </w:r>
          </w:hyperlink>
        </w:p>
        <w:p w:rsidR="0051347B" w:rsidRDefault="0051347B" w14:paraId="2D79E9F9" w14:textId="36576045">
          <w:pPr>
            <w:pStyle w:val="Verzeichnis2"/>
            <w:rPr>
              <w:rFonts w:asciiTheme="minorHAnsi" w:hAnsiTheme="minorHAnsi" w:eastAsiaTheme="minorEastAsia"/>
              <w:noProof/>
              <w:kern w:val="2"/>
              <w:sz w:val="24"/>
              <w:szCs w:val="24"/>
              <w:lang w:eastAsia="de-DE"/>
              <w14:ligatures w14:val="standardContextual"/>
            </w:rPr>
          </w:pPr>
          <w:hyperlink w:history="1" w:anchor="_Toc208768770">
            <w:r w:rsidRPr="00873A36">
              <w:rPr>
                <w:rStyle w:val="Hyperlink"/>
                <w:noProof/>
                <w:lang w:val="en-US"/>
              </w:rPr>
              <w:t>6.3</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Transformation</w:t>
            </w:r>
            <w:r>
              <w:rPr>
                <w:noProof/>
                <w:webHidden/>
              </w:rPr>
              <w:tab/>
            </w:r>
            <w:r>
              <w:rPr>
                <w:noProof/>
                <w:webHidden/>
              </w:rPr>
              <w:fldChar w:fldCharType="begin"/>
            </w:r>
            <w:r>
              <w:rPr>
                <w:noProof/>
                <w:webHidden/>
              </w:rPr>
              <w:instrText xml:space="preserve"> PAGEREF _Toc208768770 \h </w:instrText>
            </w:r>
            <w:r>
              <w:rPr>
                <w:noProof/>
                <w:webHidden/>
              </w:rPr>
            </w:r>
            <w:r>
              <w:rPr>
                <w:noProof/>
                <w:webHidden/>
              </w:rPr>
              <w:fldChar w:fldCharType="separate"/>
            </w:r>
            <w:r>
              <w:rPr>
                <w:noProof/>
                <w:webHidden/>
              </w:rPr>
              <w:t>20</w:t>
            </w:r>
            <w:r>
              <w:rPr>
                <w:noProof/>
                <w:webHidden/>
              </w:rPr>
              <w:fldChar w:fldCharType="end"/>
            </w:r>
          </w:hyperlink>
        </w:p>
        <w:p w:rsidR="0051347B" w:rsidRDefault="0051347B" w14:paraId="3911C362" w14:textId="307882FB">
          <w:pPr>
            <w:pStyle w:val="Verzeichnis2"/>
            <w:rPr>
              <w:rFonts w:asciiTheme="minorHAnsi" w:hAnsiTheme="minorHAnsi" w:eastAsiaTheme="minorEastAsia"/>
              <w:noProof/>
              <w:kern w:val="2"/>
              <w:sz w:val="24"/>
              <w:szCs w:val="24"/>
              <w:lang w:eastAsia="de-DE"/>
              <w14:ligatures w14:val="standardContextual"/>
            </w:rPr>
          </w:pPr>
          <w:hyperlink w:history="1" w:anchor="_Toc208768771">
            <w:r w:rsidRPr="00873A36">
              <w:rPr>
                <w:rStyle w:val="Hyperlink"/>
                <w:noProof/>
                <w:lang w:val="en-US"/>
              </w:rPr>
              <w:t>6.4</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Data Cleaning</w:t>
            </w:r>
            <w:r>
              <w:rPr>
                <w:noProof/>
                <w:webHidden/>
              </w:rPr>
              <w:tab/>
            </w:r>
            <w:r>
              <w:rPr>
                <w:noProof/>
                <w:webHidden/>
              </w:rPr>
              <w:fldChar w:fldCharType="begin"/>
            </w:r>
            <w:r>
              <w:rPr>
                <w:noProof/>
                <w:webHidden/>
              </w:rPr>
              <w:instrText xml:space="preserve"> PAGEREF _Toc208768771 \h </w:instrText>
            </w:r>
            <w:r>
              <w:rPr>
                <w:noProof/>
                <w:webHidden/>
              </w:rPr>
            </w:r>
            <w:r>
              <w:rPr>
                <w:noProof/>
                <w:webHidden/>
              </w:rPr>
              <w:fldChar w:fldCharType="separate"/>
            </w:r>
            <w:r>
              <w:rPr>
                <w:noProof/>
                <w:webHidden/>
              </w:rPr>
              <w:t>20</w:t>
            </w:r>
            <w:r>
              <w:rPr>
                <w:noProof/>
                <w:webHidden/>
              </w:rPr>
              <w:fldChar w:fldCharType="end"/>
            </w:r>
          </w:hyperlink>
        </w:p>
        <w:p w:rsidR="0051347B" w:rsidRDefault="0051347B" w14:paraId="79815CD7" w14:textId="7BDF04CB">
          <w:pPr>
            <w:pStyle w:val="Verzeichnis2"/>
            <w:rPr>
              <w:rFonts w:asciiTheme="minorHAnsi" w:hAnsiTheme="minorHAnsi" w:eastAsiaTheme="minorEastAsia"/>
              <w:noProof/>
              <w:kern w:val="2"/>
              <w:sz w:val="24"/>
              <w:szCs w:val="24"/>
              <w:lang w:eastAsia="de-DE"/>
              <w14:ligatures w14:val="standardContextual"/>
            </w:rPr>
          </w:pPr>
          <w:hyperlink w:history="1" w:anchor="_Toc208768772">
            <w:r w:rsidRPr="00873A36">
              <w:rPr>
                <w:rStyle w:val="Hyperlink"/>
                <w:noProof/>
                <w:lang w:val="en-US"/>
              </w:rPr>
              <w:t>6.5</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Dimension Table Creation</w:t>
            </w:r>
            <w:r>
              <w:rPr>
                <w:noProof/>
                <w:webHidden/>
              </w:rPr>
              <w:tab/>
            </w:r>
            <w:r>
              <w:rPr>
                <w:noProof/>
                <w:webHidden/>
              </w:rPr>
              <w:fldChar w:fldCharType="begin"/>
            </w:r>
            <w:r>
              <w:rPr>
                <w:noProof/>
                <w:webHidden/>
              </w:rPr>
              <w:instrText xml:space="preserve"> PAGEREF _Toc208768772 \h </w:instrText>
            </w:r>
            <w:r>
              <w:rPr>
                <w:noProof/>
                <w:webHidden/>
              </w:rPr>
            </w:r>
            <w:r>
              <w:rPr>
                <w:noProof/>
                <w:webHidden/>
              </w:rPr>
              <w:fldChar w:fldCharType="separate"/>
            </w:r>
            <w:r>
              <w:rPr>
                <w:noProof/>
                <w:webHidden/>
              </w:rPr>
              <w:t>21</w:t>
            </w:r>
            <w:r>
              <w:rPr>
                <w:noProof/>
                <w:webHidden/>
              </w:rPr>
              <w:fldChar w:fldCharType="end"/>
            </w:r>
          </w:hyperlink>
        </w:p>
        <w:p w:rsidR="0051347B" w:rsidRDefault="0051347B" w14:paraId="72D3A6ED" w14:textId="4D26FEC9">
          <w:pPr>
            <w:pStyle w:val="Verzeichnis2"/>
            <w:rPr>
              <w:rFonts w:asciiTheme="minorHAnsi" w:hAnsiTheme="minorHAnsi" w:eastAsiaTheme="minorEastAsia"/>
              <w:noProof/>
              <w:kern w:val="2"/>
              <w:sz w:val="24"/>
              <w:szCs w:val="24"/>
              <w:lang w:eastAsia="de-DE"/>
              <w14:ligatures w14:val="standardContextual"/>
            </w:rPr>
          </w:pPr>
          <w:hyperlink w:history="1" w:anchor="_Toc208768773">
            <w:r w:rsidRPr="00873A36">
              <w:rPr>
                <w:rStyle w:val="Hyperlink"/>
                <w:noProof/>
                <w:lang w:val="en-US"/>
              </w:rPr>
              <w:t>6.6</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Fact Table Creation</w:t>
            </w:r>
            <w:r>
              <w:rPr>
                <w:noProof/>
                <w:webHidden/>
              </w:rPr>
              <w:tab/>
            </w:r>
            <w:r>
              <w:rPr>
                <w:noProof/>
                <w:webHidden/>
              </w:rPr>
              <w:fldChar w:fldCharType="begin"/>
            </w:r>
            <w:r>
              <w:rPr>
                <w:noProof/>
                <w:webHidden/>
              </w:rPr>
              <w:instrText xml:space="preserve"> PAGEREF _Toc208768773 \h </w:instrText>
            </w:r>
            <w:r>
              <w:rPr>
                <w:noProof/>
                <w:webHidden/>
              </w:rPr>
            </w:r>
            <w:r>
              <w:rPr>
                <w:noProof/>
                <w:webHidden/>
              </w:rPr>
              <w:fldChar w:fldCharType="separate"/>
            </w:r>
            <w:r>
              <w:rPr>
                <w:noProof/>
                <w:webHidden/>
              </w:rPr>
              <w:t>21</w:t>
            </w:r>
            <w:r>
              <w:rPr>
                <w:noProof/>
                <w:webHidden/>
              </w:rPr>
              <w:fldChar w:fldCharType="end"/>
            </w:r>
          </w:hyperlink>
        </w:p>
        <w:p w:rsidR="0051347B" w:rsidRDefault="0051347B" w14:paraId="3CB7D7FF" w14:textId="37D78573">
          <w:pPr>
            <w:pStyle w:val="Verzeichnis2"/>
            <w:rPr>
              <w:rFonts w:asciiTheme="minorHAnsi" w:hAnsiTheme="minorHAnsi" w:eastAsiaTheme="minorEastAsia"/>
              <w:noProof/>
              <w:kern w:val="2"/>
              <w:sz w:val="24"/>
              <w:szCs w:val="24"/>
              <w:lang w:eastAsia="de-DE"/>
              <w14:ligatures w14:val="standardContextual"/>
            </w:rPr>
          </w:pPr>
          <w:hyperlink w:history="1" w:anchor="_Toc208768774">
            <w:r w:rsidRPr="00873A36">
              <w:rPr>
                <w:rStyle w:val="Hyperlink"/>
                <w:noProof/>
                <w:lang w:val="en-US"/>
              </w:rPr>
              <w:t>6.7</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Load</w:t>
            </w:r>
            <w:r>
              <w:rPr>
                <w:noProof/>
                <w:webHidden/>
              </w:rPr>
              <w:tab/>
            </w:r>
            <w:r>
              <w:rPr>
                <w:noProof/>
                <w:webHidden/>
              </w:rPr>
              <w:fldChar w:fldCharType="begin"/>
            </w:r>
            <w:r>
              <w:rPr>
                <w:noProof/>
                <w:webHidden/>
              </w:rPr>
              <w:instrText xml:space="preserve"> PAGEREF _Toc208768774 \h </w:instrText>
            </w:r>
            <w:r>
              <w:rPr>
                <w:noProof/>
                <w:webHidden/>
              </w:rPr>
            </w:r>
            <w:r>
              <w:rPr>
                <w:noProof/>
                <w:webHidden/>
              </w:rPr>
              <w:fldChar w:fldCharType="separate"/>
            </w:r>
            <w:r>
              <w:rPr>
                <w:noProof/>
                <w:webHidden/>
              </w:rPr>
              <w:t>22</w:t>
            </w:r>
            <w:r>
              <w:rPr>
                <w:noProof/>
                <w:webHidden/>
              </w:rPr>
              <w:fldChar w:fldCharType="end"/>
            </w:r>
          </w:hyperlink>
        </w:p>
        <w:p w:rsidR="0051347B" w:rsidRDefault="0051347B" w14:paraId="73E61BE3" w14:textId="1D6D4381">
          <w:pPr>
            <w:pStyle w:val="Verzeichnis2"/>
            <w:rPr>
              <w:rFonts w:asciiTheme="minorHAnsi" w:hAnsiTheme="minorHAnsi" w:eastAsiaTheme="minorEastAsia"/>
              <w:noProof/>
              <w:kern w:val="2"/>
              <w:sz w:val="24"/>
              <w:szCs w:val="24"/>
              <w:lang w:eastAsia="de-DE"/>
              <w14:ligatures w14:val="standardContextual"/>
            </w:rPr>
          </w:pPr>
          <w:hyperlink w:history="1" w:anchor="_Toc208768775">
            <w:r w:rsidRPr="00873A36">
              <w:rPr>
                <w:rStyle w:val="Hyperlink"/>
                <w:noProof/>
                <w:lang w:val="en-US"/>
              </w:rPr>
              <w:t>6.8</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Dimension Table Loading</w:t>
            </w:r>
            <w:r>
              <w:rPr>
                <w:noProof/>
                <w:webHidden/>
              </w:rPr>
              <w:tab/>
            </w:r>
            <w:r>
              <w:rPr>
                <w:noProof/>
                <w:webHidden/>
              </w:rPr>
              <w:fldChar w:fldCharType="begin"/>
            </w:r>
            <w:r>
              <w:rPr>
                <w:noProof/>
                <w:webHidden/>
              </w:rPr>
              <w:instrText xml:space="preserve"> PAGEREF _Toc208768775 \h </w:instrText>
            </w:r>
            <w:r>
              <w:rPr>
                <w:noProof/>
                <w:webHidden/>
              </w:rPr>
            </w:r>
            <w:r>
              <w:rPr>
                <w:noProof/>
                <w:webHidden/>
              </w:rPr>
              <w:fldChar w:fldCharType="separate"/>
            </w:r>
            <w:r>
              <w:rPr>
                <w:noProof/>
                <w:webHidden/>
              </w:rPr>
              <w:t>22</w:t>
            </w:r>
            <w:r>
              <w:rPr>
                <w:noProof/>
                <w:webHidden/>
              </w:rPr>
              <w:fldChar w:fldCharType="end"/>
            </w:r>
          </w:hyperlink>
        </w:p>
        <w:p w:rsidR="0051347B" w:rsidRDefault="0051347B" w14:paraId="5DC8D3E4" w14:textId="7966DBB0">
          <w:pPr>
            <w:pStyle w:val="Verzeichnis2"/>
            <w:rPr>
              <w:rFonts w:asciiTheme="minorHAnsi" w:hAnsiTheme="minorHAnsi" w:eastAsiaTheme="minorEastAsia"/>
              <w:noProof/>
              <w:kern w:val="2"/>
              <w:sz w:val="24"/>
              <w:szCs w:val="24"/>
              <w:lang w:eastAsia="de-DE"/>
              <w14:ligatures w14:val="standardContextual"/>
            </w:rPr>
          </w:pPr>
          <w:hyperlink w:history="1" w:anchor="_Toc208768776">
            <w:r w:rsidRPr="00873A36">
              <w:rPr>
                <w:rStyle w:val="Hyperlink"/>
                <w:noProof/>
                <w:lang w:val="en-US"/>
              </w:rPr>
              <w:t>6.9</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Database design</w:t>
            </w:r>
            <w:r>
              <w:rPr>
                <w:noProof/>
                <w:webHidden/>
              </w:rPr>
              <w:tab/>
            </w:r>
            <w:r>
              <w:rPr>
                <w:noProof/>
                <w:webHidden/>
              </w:rPr>
              <w:fldChar w:fldCharType="begin"/>
            </w:r>
            <w:r>
              <w:rPr>
                <w:noProof/>
                <w:webHidden/>
              </w:rPr>
              <w:instrText xml:space="preserve"> PAGEREF _Toc208768776 \h </w:instrText>
            </w:r>
            <w:r>
              <w:rPr>
                <w:noProof/>
                <w:webHidden/>
              </w:rPr>
            </w:r>
            <w:r>
              <w:rPr>
                <w:noProof/>
                <w:webHidden/>
              </w:rPr>
              <w:fldChar w:fldCharType="separate"/>
            </w:r>
            <w:r>
              <w:rPr>
                <w:noProof/>
                <w:webHidden/>
              </w:rPr>
              <w:t>23</w:t>
            </w:r>
            <w:r>
              <w:rPr>
                <w:noProof/>
                <w:webHidden/>
              </w:rPr>
              <w:fldChar w:fldCharType="end"/>
            </w:r>
          </w:hyperlink>
        </w:p>
        <w:p w:rsidR="0051347B" w:rsidRDefault="0051347B" w14:paraId="7C75B88D" w14:textId="7625546D">
          <w:pPr>
            <w:pStyle w:val="Verzeichnis3"/>
            <w:rPr>
              <w:rFonts w:asciiTheme="minorHAnsi" w:hAnsiTheme="minorHAnsi" w:eastAsiaTheme="minorEastAsia"/>
              <w:noProof/>
              <w:kern w:val="2"/>
              <w:sz w:val="24"/>
              <w:szCs w:val="24"/>
              <w:lang w:eastAsia="de-DE"/>
              <w14:ligatures w14:val="standardContextual"/>
            </w:rPr>
          </w:pPr>
          <w:hyperlink w:history="1" w:anchor="_Toc208768777">
            <w:r w:rsidRPr="00873A36">
              <w:rPr>
                <w:rStyle w:val="Hyperlink"/>
                <w:noProof/>
                <w:lang w:val="en-US"/>
              </w:rPr>
              <w:t>6.9.1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Design philosophy</w:t>
            </w:r>
            <w:r>
              <w:rPr>
                <w:noProof/>
                <w:webHidden/>
              </w:rPr>
              <w:tab/>
            </w:r>
            <w:r>
              <w:rPr>
                <w:noProof/>
                <w:webHidden/>
              </w:rPr>
              <w:fldChar w:fldCharType="begin"/>
            </w:r>
            <w:r>
              <w:rPr>
                <w:noProof/>
                <w:webHidden/>
              </w:rPr>
              <w:instrText xml:space="preserve"> PAGEREF _Toc208768777 \h </w:instrText>
            </w:r>
            <w:r>
              <w:rPr>
                <w:noProof/>
                <w:webHidden/>
              </w:rPr>
            </w:r>
            <w:r>
              <w:rPr>
                <w:noProof/>
                <w:webHidden/>
              </w:rPr>
              <w:fldChar w:fldCharType="separate"/>
            </w:r>
            <w:r>
              <w:rPr>
                <w:noProof/>
                <w:webHidden/>
              </w:rPr>
              <w:t>23</w:t>
            </w:r>
            <w:r>
              <w:rPr>
                <w:noProof/>
                <w:webHidden/>
              </w:rPr>
              <w:fldChar w:fldCharType="end"/>
            </w:r>
          </w:hyperlink>
        </w:p>
        <w:p w:rsidR="0051347B" w:rsidRDefault="0051347B" w14:paraId="4B35FA8C" w14:textId="4DA7A083">
          <w:pPr>
            <w:pStyle w:val="Verzeichnis3"/>
            <w:rPr>
              <w:rFonts w:asciiTheme="minorHAnsi" w:hAnsiTheme="minorHAnsi" w:eastAsiaTheme="minorEastAsia"/>
              <w:noProof/>
              <w:kern w:val="2"/>
              <w:sz w:val="24"/>
              <w:szCs w:val="24"/>
              <w:lang w:eastAsia="de-DE"/>
              <w14:ligatures w14:val="standardContextual"/>
            </w:rPr>
          </w:pPr>
          <w:hyperlink w:history="1" w:anchor="_Toc208768778">
            <w:r w:rsidRPr="00873A36">
              <w:rPr>
                <w:rStyle w:val="Hyperlink"/>
                <w:noProof/>
                <w:lang w:val="en-US"/>
              </w:rPr>
              <w:t>6.9.2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Schema construction</w:t>
            </w:r>
            <w:r>
              <w:rPr>
                <w:noProof/>
                <w:webHidden/>
              </w:rPr>
              <w:tab/>
            </w:r>
            <w:r>
              <w:rPr>
                <w:noProof/>
                <w:webHidden/>
              </w:rPr>
              <w:fldChar w:fldCharType="begin"/>
            </w:r>
            <w:r>
              <w:rPr>
                <w:noProof/>
                <w:webHidden/>
              </w:rPr>
              <w:instrText xml:space="preserve"> PAGEREF _Toc208768778 \h </w:instrText>
            </w:r>
            <w:r>
              <w:rPr>
                <w:noProof/>
                <w:webHidden/>
              </w:rPr>
            </w:r>
            <w:r>
              <w:rPr>
                <w:noProof/>
                <w:webHidden/>
              </w:rPr>
              <w:fldChar w:fldCharType="separate"/>
            </w:r>
            <w:r>
              <w:rPr>
                <w:noProof/>
                <w:webHidden/>
              </w:rPr>
              <w:t>23</w:t>
            </w:r>
            <w:r>
              <w:rPr>
                <w:noProof/>
                <w:webHidden/>
              </w:rPr>
              <w:fldChar w:fldCharType="end"/>
            </w:r>
          </w:hyperlink>
        </w:p>
        <w:p w:rsidR="0051347B" w:rsidRDefault="0051347B" w14:paraId="70D9BA7A" w14:textId="634FEC77">
          <w:pPr>
            <w:pStyle w:val="Verzeichnis4"/>
            <w:tabs>
              <w:tab w:val="left" w:pos="2668"/>
            </w:tabs>
            <w:rPr>
              <w:rFonts w:asciiTheme="minorHAnsi" w:hAnsiTheme="minorHAnsi" w:eastAsiaTheme="minorEastAsia"/>
              <w:noProof/>
              <w:kern w:val="2"/>
              <w:sz w:val="24"/>
              <w:szCs w:val="24"/>
              <w:lang w:eastAsia="de-DE"/>
              <w14:ligatures w14:val="standardContextual"/>
            </w:rPr>
          </w:pPr>
          <w:hyperlink w:history="1" w:anchor="_Toc208768779">
            <w:r w:rsidRPr="00873A36">
              <w:rPr>
                <w:rStyle w:val="Hyperlink"/>
                <w:noProof/>
                <w:lang w:val="en-US"/>
              </w:rPr>
              <w:t>6.9.2.1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Entity Model</w:t>
            </w:r>
            <w:r>
              <w:rPr>
                <w:noProof/>
                <w:webHidden/>
              </w:rPr>
              <w:tab/>
            </w:r>
            <w:r>
              <w:rPr>
                <w:noProof/>
                <w:webHidden/>
              </w:rPr>
              <w:fldChar w:fldCharType="begin"/>
            </w:r>
            <w:r>
              <w:rPr>
                <w:noProof/>
                <w:webHidden/>
              </w:rPr>
              <w:instrText xml:space="preserve"> PAGEREF _Toc208768779 \h </w:instrText>
            </w:r>
            <w:r>
              <w:rPr>
                <w:noProof/>
                <w:webHidden/>
              </w:rPr>
            </w:r>
            <w:r>
              <w:rPr>
                <w:noProof/>
                <w:webHidden/>
              </w:rPr>
              <w:fldChar w:fldCharType="separate"/>
            </w:r>
            <w:r>
              <w:rPr>
                <w:noProof/>
                <w:webHidden/>
              </w:rPr>
              <w:t>23</w:t>
            </w:r>
            <w:r>
              <w:rPr>
                <w:noProof/>
                <w:webHidden/>
              </w:rPr>
              <w:fldChar w:fldCharType="end"/>
            </w:r>
          </w:hyperlink>
        </w:p>
        <w:p w:rsidR="0051347B" w:rsidRDefault="0051347B" w14:paraId="6BD3D08E" w14:textId="15645E19">
          <w:pPr>
            <w:pStyle w:val="Verzeichnis4"/>
            <w:tabs>
              <w:tab w:val="left" w:pos="2668"/>
            </w:tabs>
            <w:rPr>
              <w:rFonts w:asciiTheme="minorHAnsi" w:hAnsiTheme="minorHAnsi" w:eastAsiaTheme="minorEastAsia"/>
              <w:noProof/>
              <w:kern w:val="2"/>
              <w:sz w:val="24"/>
              <w:szCs w:val="24"/>
              <w:lang w:eastAsia="de-DE"/>
              <w14:ligatures w14:val="standardContextual"/>
            </w:rPr>
          </w:pPr>
          <w:hyperlink w:history="1" w:anchor="_Toc208768780">
            <w:r w:rsidRPr="00873A36">
              <w:rPr>
                <w:rStyle w:val="Hyperlink"/>
                <w:noProof/>
                <w:lang w:val="en-US"/>
              </w:rPr>
              <w:t>6.9.2.2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Table Definitions</w:t>
            </w:r>
            <w:r>
              <w:rPr>
                <w:noProof/>
                <w:webHidden/>
              </w:rPr>
              <w:tab/>
            </w:r>
            <w:r>
              <w:rPr>
                <w:noProof/>
                <w:webHidden/>
              </w:rPr>
              <w:fldChar w:fldCharType="begin"/>
            </w:r>
            <w:r>
              <w:rPr>
                <w:noProof/>
                <w:webHidden/>
              </w:rPr>
              <w:instrText xml:space="preserve"> PAGEREF _Toc208768780 \h </w:instrText>
            </w:r>
            <w:r>
              <w:rPr>
                <w:noProof/>
                <w:webHidden/>
              </w:rPr>
            </w:r>
            <w:r>
              <w:rPr>
                <w:noProof/>
                <w:webHidden/>
              </w:rPr>
              <w:fldChar w:fldCharType="separate"/>
            </w:r>
            <w:r>
              <w:rPr>
                <w:noProof/>
                <w:webHidden/>
              </w:rPr>
              <w:t>24</w:t>
            </w:r>
            <w:r>
              <w:rPr>
                <w:noProof/>
                <w:webHidden/>
              </w:rPr>
              <w:fldChar w:fldCharType="end"/>
            </w:r>
          </w:hyperlink>
        </w:p>
        <w:p w:rsidR="0051347B" w:rsidRDefault="0051347B" w14:paraId="37F4C9B4" w14:textId="69244D25">
          <w:pPr>
            <w:pStyle w:val="Verzeichnis4"/>
            <w:tabs>
              <w:tab w:val="left" w:pos="2668"/>
            </w:tabs>
            <w:rPr>
              <w:rFonts w:asciiTheme="minorHAnsi" w:hAnsiTheme="minorHAnsi" w:eastAsiaTheme="minorEastAsia"/>
              <w:noProof/>
              <w:kern w:val="2"/>
              <w:sz w:val="24"/>
              <w:szCs w:val="24"/>
              <w:lang w:eastAsia="de-DE"/>
              <w14:ligatures w14:val="standardContextual"/>
            </w:rPr>
          </w:pPr>
          <w:hyperlink w:history="1" w:anchor="_Toc208768781">
            <w:r w:rsidRPr="00873A36">
              <w:rPr>
                <w:rStyle w:val="Hyperlink"/>
                <w:noProof/>
                <w:lang w:val="en-US"/>
              </w:rPr>
              <w:t>6.9.2.3</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Entity-Relationship Diagram</w:t>
            </w:r>
            <w:r>
              <w:rPr>
                <w:noProof/>
                <w:webHidden/>
              </w:rPr>
              <w:tab/>
            </w:r>
            <w:r>
              <w:rPr>
                <w:noProof/>
                <w:webHidden/>
              </w:rPr>
              <w:fldChar w:fldCharType="begin"/>
            </w:r>
            <w:r>
              <w:rPr>
                <w:noProof/>
                <w:webHidden/>
              </w:rPr>
              <w:instrText xml:space="preserve"> PAGEREF _Toc208768781 \h </w:instrText>
            </w:r>
            <w:r>
              <w:rPr>
                <w:noProof/>
                <w:webHidden/>
              </w:rPr>
            </w:r>
            <w:r>
              <w:rPr>
                <w:noProof/>
                <w:webHidden/>
              </w:rPr>
              <w:fldChar w:fldCharType="separate"/>
            </w:r>
            <w:r>
              <w:rPr>
                <w:noProof/>
                <w:webHidden/>
              </w:rPr>
              <w:t>24</w:t>
            </w:r>
            <w:r>
              <w:rPr>
                <w:noProof/>
                <w:webHidden/>
              </w:rPr>
              <w:fldChar w:fldCharType="end"/>
            </w:r>
          </w:hyperlink>
        </w:p>
        <w:p w:rsidR="0051347B" w:rsidRDefault="0051347B" w14:paraId="44EACA71" w14:textId="7AC44ED0">
          <w:pPr>
            <w:pStyle w:val="Verzeichnis2"/>
            <w:rPr>
              <w:rFonts w:asciiTheme="minorHAnsi" w:hAnsiTheme="minorHAnsi" w:eastAsiaTheme="minorEastAsia"/>
              <w:noProof/>
              <w:kern w:val="2"/>
              <w:sz w:val="24"/>
              <w:szCs w:val="24"/>
              <w:lang w:eastAsia="de-DE"/>
              <w14:ligatures w14:val="standardContextual"/>
            </w:rPr>
          </w:pPr>
          <w:hyperlink w:history="1" w:anchor="_Toc208768782">
            <w:r w:rsidRPr="00873A36">
              <w:rPr>
                <w:rStyle w:val="Hyperlink"/>
                <w:noProof/>
                <w:lang w:val="en-US"/>
              </w:rPr>
              <w:t>6.10</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ML-Models</w:t>
            </w:r>
            <w:r>
              <w:rPr>
                <w:noProof/>
                <w:webHidden/>
              </w:rPr>
              <w:tab/>
            </w:r>
            <w:r>
              <w:rPr>
                <w:noProof/>
                <w:webHidden/>
              </w:rPr>
              <w:fldChar w:fldCharType="begin"/>
            </w:r>
            <w:r>
              <w:rPr>
                <w:noProof/>
                <w:webHidden/>
              </w:rPr>
              <w:instrText xml:space="preserve"> PAGEREF _Toc208768782 \h </w:instrText>
            </w:r>
            <w:r>
              <w:rPr>
                <w:noProof/>
                <w:webHidden/>
              </w:rPr>
            </w:r>
            <w:r>
              <w:rPr>
                <w:noProof/>
                <w:webHidden/>
              </w:rPr>
              <w:fldChar w:fldCharType="separate"/>
            </w:r>
            <w:r>
              <w:rPr>
                <w:noProof/>
                <w:webHidden/>
              </w:rPr>
              <w:t>25</w:t>
            </w:r>
            <w:r>
              <w:rPr>
                <w:noProof/>
                <w:webHidden/>
              </w:rPr>
              <w:fldChar w:fldCharType="end"/>
            </w:r>
          </w:hyperlink>
        </w:p>
        <w:p w:rsidR="0051347B" w:rsidRDefault="0051347B" w14:paraId="7E6538E6" w14:textId="0D7160D1">
          <w:pPr>
            <w:pStyle w:val="Verzeichnis3"/>
            <w:rPr>
              <w:rFonts w:asciiTheme="minorHAnsi" w:hAnsiTheme="minorHAnsi" w:eastAsiaTheme="minorEastAsia"/>
              <w:noProof/>
              <w:kern w:val="2"/>
              <w:sz w:val="24"/>
              <w:szCs w:val="24"/>
              <w:lang w:eastAsia="de-DE"/>
              <w14:ligatures w14:val="standardContextual"/>
            </w:rPr>
          </w:pPr>
          <w:hyperlink w:history="1" w:anchor="_Toc208768783">
            <w:r w:rsidRPr="00873A36">
              <w:rPr>
                <w:rStyle w:val="Hyperlink"/>
                <w:noProof/>
                <w:lang w:val="en-US"/>
              </w:rPr>
              <w:t>6.10.1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Late Delivery Risk Prediction Model</w:t>
            </w:r>
            <w:r>
              <w:rPr>
                <w:noProof/>
                <w:webHidden/>
              </w:rPr>
              <w:tab/>
            </w:r>
            <w:r>
              <w:rPr>
                <w:noProof/>
                <w:webHidden/>
              </w:rPr>
              <w:fldChar w:fldCharType="begin"/>
            </w:r>
            <w:r>
              <w:rPr>
                <w:noProof/>
                <w:webHidden/>
              </w:rPr>
              <w:instrText xml:space="preserve"> PAGEREF _Toc208768783 \h </w:instrText>
            </w:r>
            <w:r>
              <w:rPr>
                <w:noProof/>
                <w:webHidden/>
              </w:rPr>
            </w:r>
            <w:r>
              <w:rPr>
                <w:noProof/>
                <w:webHidden/>
              </w:rPr>
              <w:fldChar w:fldCharType="separate"/>
            </w:r>
            <w:r>
              <w:rPr>
                <w:noProof/>
                <w:webHidden/>
              </w:rPr>
              <w:t>25</w:t>
            </w:r>
            <w:r>
              <w:rPr>
                <w:noProof/>
                <w:webHidden/>
              </w:rPr>
              <w:fldChar w:fldCharType="end"/>
            </w:r>
          </w:hyperlink>
        </w:p>
        <w:p w:rsidR="0051347B" w:rsidRDefault="0051347B" w14:paraId="0C44C652" w14:textId="658888E8">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784">
            <w:r w:rsidRPr="00873A36">
              <w:rPr>
                <w:rStyle w:val="Hyperlink"/>
                <w:noProof/>
                <w:lang w:val="en-US"/>
              </w:rPr>
              <w:t>6.10.1.1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Preprocessing</w:t>
            </w:r>
            <w:r>
              <w:rPr>
                <w:noProof/>
                <w:webHidden/>
              </w:rPr>
              <w:tab/>
            </w:r>
            <w:r>
              <w:rPr>
                <w:noProof/>
                <w:webHidden/>
              </w:rPr>
              <w:fldChar w:fldCharType="begin"/>
            </w:r>
            <w:r>
              <w:rPr>
                <w:noProof/>
                <w:webHidden/>
              </w:rPr>
              <w:instrText xml:space="preserve"> PAGEREF _Toc208768784 \h </w:instrText>
            </w:r>
            <w:r>
              <w:rPr>
                <w:noProof/>
                <w:webHidden/>
              </w:rPr>
            </w:r>
            <w:r>
              <w:rPr>
                <w:noProof/>
                <w:webHidden/>
              </w:rPr>
              <w:fldChar w:fldCharType="separate"/>
            </w:r>
            <w:r>
              <w:rPr>
                <w:noProof/>
                <w:webHidden/>
              </w:rPr>
              <w:t>26</w:t>
            </w:r>
            <w:r>
              <w:rPr>
                <w:noProof/>
                <w:webHidden/>
              </w:rPr>
              <w:fldChar w:fldCharType="end"/>
            </w:r>
          </w:hyperlink>
        </w:p>
        <w:p w:rsidR="0051347B" w:rsidRDefault="0051347B" w14:paraId="4578E785" w14:textId="0B806D03">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785">
            <w:r w:rsidRPr="00873A36">
              <w:rPr>
                <w:rStyle w:val="Hyperlink"/>
                <w:noProof/>
                <w:lang w:val="en-US"/>
              </w:rPr>
              <w:t>6.10.1.2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Data Loading</w:t>
            </w:r>
            <w:r>
              <w:rPr>
                <w:noProof/>
                <w:webHidden/>
              </w:rPr>
              <w:tab/>
            </w:r>
            <w:r>
              <w:rPr>
                <w:noProof/>
                <w:webHidden/>
              </w:rPr>
              <w:fldChar w:fldCharType="begin"/>
            </w:r>
            <w:r>
              <w:rPr>
                <w:noProof/>
                <w:webHidden/>
              </w:rPr>
              <w:instrText xml:space="preserve"> PAGEREF _Toc208768785 \h </w:instrText>
            </w:r>
            <w:r>
              <w:rPr>
                <w:noProof/>
                <w:webHidden/>
              </w:rPr>
            </w:r>
            <w:r>
              <w:rPr>
                <w:noProof/>
                <w:webHidden/>
              </w:rPr>
              <w:fldChar w:fldCharType="separate"/>
            </w:r>
            <w:r>
              <w:rPr>
                <w:noProof/>
                <w:webHidden/>
              </w:rPr>
              <w:t>26</w:t>
            </w:r>
            <w:r>
              <w:rPr>
                <w:noProof/>
                <w:webHidden/>
              </w:rPr>
              <w:fldChar w:fldCharType="end"/>
            </w:r>
          </w:hyperlink>
        </w:p>
        <w:p w:rsidR="0051347B" w:rsidRDefault="0051347B" w14:paraId="4A56A7D7" w14:textId="0E8587B9">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786">
            <w:r w:rsidRPr="00873A36">
              <w:rPr>
                <w:rStyle w:val="Hyperlink"/>
                <w:noProof/>
                <w:lang w:val="en-US"/>
              </w:rPr>
              <w:t>6.10.1.3</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Initial Exploration and Cleaning</w:t>
            </w:r>
            <w:r>
              <w:rPr>
                <w:noProof/>
                <w:webHidden/>
              </w:rPr>
              <w:tab/>
            </w:r>
            <w:r>
              <w:rPr>
                <w:noProof/>
                <w:webHidden/>
              </w:rPr>
              <w:fldChar w:fldCharType="begin"/>
            </w:r>
            <w:r>
              <w:rPr>
                <w:noProof/>
                <w:webHidden/>
              </w:rPr>
              <w:instrText xml:space="preserve"> PAGEREF _Toc208768786 \h </w:instrText>
            </w:r>
            <w:r>
              <w:rPr>
                <w:noProof/>
                <w:webHidden/>
              </w:rPr>
            </w:r>
            <w:r>
              <w:rPr>
                <w:noProof/>
                <w:webHidden/>
              </w:rPr>
              <w:fldChar w:fldCharType="separate"/>
            </w:r>
            <w:r>
              <w:rPr>
                <w:noProof/>
                <w:webHidden/>
              </w:rPr>
              <w:t>26</w:t>
            </w:r>
            <w:r>
              <w:rPr>
                <w:noProof/>
                <w:webHidden/>
              </w:rPr>
              <w:fldChar w:fldCharType="end"/>
            </w:r>
          </w:hyperlink>
        </w:p>
        <w:p w:rsidR="0051347B" w:rsidRDefault="0051347B" w14:paraId="7971CABA" w14:textId="2B5DBD66">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787">
            <w:r w:rsidRPr="00873A36">
              <w:rPr>
                <w:rStyle w:val="Hyperlink"/>
                <w:noProof/>
                <w:lang w:val="en-US"/>
              </w:rPr>
              <w:t>6.10.1.4</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Handling Missing Values</w:t>
            </w:r>
            <w:r>
              <w:rPr>
                <w:noProof/>
                <w:webHidden/>
              </w:rPr>
              <w:tab/>
            </w:r>
            <w:r>
              <w:rPr>
                <w:noProof/>
                <w:webHidden/>
              </w:rPr>
              <w:fldChar w:fldCharType="begin"/>
            </w:r>
            <w:r>
              <w:rPr>
                <w:noProof/>
                <w:webHidden/>
              </w:rPr>
              <w:instrText xml:space="preserve"> PAGEREF _Toc208768787 \h </w:instrText>
            </w:r>
            <w:r>
              <w:rPr>
                <w:noProof/>
                <w:webHidden/>
              </w:rPr>
            </w:r>
            <w:r>
              <w:rPr>
                <w:noProof/>
                <w:webHidden/>
              </w:rPr>
              <w:fldChar w:fldCharType="separate"/>
            </w:r>
            <w:r>
              <w:rPr>
                <w:noProof/>
                <w:webHidden/>
              </w:rPr>
              <w:t>27</w:t>
            </w:r>
            <w:r>
              <w:rPr>
                <w:noProof/>
                <w:webHidden/>
              </w:rPr>
              <w:fldChar w:fldCharType="end"/>
            </w:r>
          </w:hyperlink>
        </w:p>
        <w:p w:rsidR="0051347B" w:rsidRDefault="0051347B" w14:paraId="1D7B49CB" w14:textId="611535B9">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788">
            <w:r w:rsidRPr="00873A36">
              <w:rPr>
                <w:rStyle w:val="Hyperlink"/>
                <w:noProof/>
                <w:lang w:val="en-US"/>
              </w:rPr>
              <w:t>6.10.1.5</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Data Type Conversion</w:t>
            </w:r>
            <w:r>
              <w:rPr>
                <w:noProof/>
                <w:webHidden/>
              </w:rPr>
              <w:tab/>
            </w:r>
            <w:r>
              <w:rPr>
                <w:noProof/>
                <w:webHidden/>
              </w:rPr>
              <w:fldChar w:fldCharType="begin"/>
            </w:r>
            <w:r>
              <w:rPr>
                <w:noProof/>
                <w:webHidden/>
              </w:rPr>
              <w:instrText xml:space="preserve"> PAGEREF _Toc208768788 \h </w:instrText>
            </w:r>
            <w:r>
              <w:rPr>
                <w:noProof/>
                <w:webHidden/>
              </w:rPr>
            </w:r>
            <w:r>
              <w:rPr>
                <w:noProof/>
                <w:webHidden/>
              </w:rPr>
              <w:fldChar w:fldCharType="separate"/>
            </w:r>
            <w:r>
              <w:rPr>
                <w:noProof/>
                <w:webHidden/>
              </w:rPr>
              <w:t>27</w:t>
            </w:r>
            <w:r>
              <w:rPr>
                <w:noProof/>
                <w:webHidden/>
              </w:rPr>
              <w:fldChar w:fldCharType="end"/>
            </w:r>
          </w:hyperlink>
        </w:p>
        <w:p w:rsidR="0051347B" w:rsidRDefault="0051347B" w14:paraId="1DCAACEA" w14:textId="6BC47DC3">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789">
            <w:r w:rsidRPr="00873A36">
              <w:rPr>
                <w:rStyle w:val="Hyperlink"/>
                <w:noProof/>
                <w:lang w:val="en-US"/>
              </w:rPr>
              <w:t>6.10.1.6</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Rounding Numeric Columns</w:t>
            </w:r>
            <w:r>
              <w:rPr>
                <w:noProof/>
                <w:webHidden/>
              </w:rPr>
              <w:tab/>
            </w:r>
            <w:r>
              <w:rPr>
                <w:noProof/>
                <w:webHidden/>
              </w:rPr>
              <w:fldChar w:fldCharType="begin"/>
            </w:r>
            <w:r>
              <w:rPr>
                <w:noProof/>
                <w:webHidden/>
              </w:rPr>
              <w:instrText xml:space="preserve"> PAGEREF _Toc208768789 \h </w:instrText>
            </w:r>
            <w:r>
              <w:rPr>
                <w:noProof/>
                <w:webHidden/>
              </w:rPr>
            </w:r>
            <w:r>
              <w:rPr>
                <w:noProof/>
                <w:webHidden/>
              </w:rPr>
              <w:fldChar w:fldCharType="separate"/>
            </w:r>
            <w:r>
              <w:rPr>
                <w:noProof/>
                <w:webHidden/>
              </w:rPr>
              <w:t>27</w:t>
            </w:r>
            <w:r>
              <w:rPr>
                <w:noProof/>
                <w:webHidden/>
              </w:rPr>
              <w:fldChar w:fldCharType="end"/>
            </w:r>
          </w:hyperlink>
        </w:p>
        <w:p w:rsidR="0051347B" w:rsidRDefault="0051347B" w14:paraId="03586162" w14:textId="2B3716AD">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790">
            <w:r w:rsidRPr="00873A36">
              <w:rPr>
                <w:rStyle w:val="Hyperlink"/>
                <w:noProof/>
                <w:lang w:val="en-US"/>
              </w:rPr>
              <w:t>6.10.1.7</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Outlier Detection and Handling</w:t>
            </w:r>
            <w:r>
              <w:rPr>
                <w:noProof/>
                <w:webHidden/>
              </w:rPr>
              <w:tab/>
            </w:r>
            <w:r>
              <w:rPr>
                <w:noProof/>
                <w:webHidden/>
              </w:rPr>
              <w:fldChar w:fldCharType="begin"/>
            </w:r>
            <w:r>
              <w:rPr>
                <w:noProof/>
                <w:webHidden/>
              </w:rPr>
              <w:instrText xml:space="preserve"> PAGEREF _Toc208768790 \h </w:instrText>
            </w:r>
            <w:r>
              <w:rPr>
                <w:noProof/>
                <w:webHidden/>
              </w:rPr>
            </w:r>
            <w:r>
              <w:rPr>
                <w:noProof/>
                <w:webHidden/>
              </w:rPr>
              <w:fldChar w:fldCharType="separate"/>
            </w:r>
            <w:r>
              <w:rPr>
                <w:noProof/>
                <w:webHidden/>
              </w:rPr>
              <w:t>28</w:t>
            </w:r>
            <w:r>
              <w:rPr>
                <w:noProof/>
                <w:webHidden/>
              </w:rPr>
              <w:fldChar w:fldCharType="end"/>
            </w:r>
          </w:hyperlink>
        </w:p>
        <w:p w:rsidR="0051347B" w:rsidRDefault="0051347B" w14:paraId="709C8DF1" w14:textId="3CF167AE">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791">
            <w:r w:rsidRPr="00873A36">
              <w:rPr>
                <w:rStyle w:val="Hyperlink"/>
                <w:noProof/>
                <w:lang w:val="en-US"/>
              </w:rPr>
              <w:t>6.10.1.8</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Feature Scaling and Encoding</w:t>
            </w:r>
            <w:r>
              <w:rPr>
                <w:noProof/>
                <w:webHidden/>
              </w:rPr>
              <w:tab/>
            </w:r>
            <w:r>
              <w:rPr>
                <w:noProof/>
                <w:webHidden/>
              </w:rPr>
              <w:fldChar w:fldCharType="begin"/>
            </w:r>
            <w:r>
              <w:rPr>
                <w:noProof/>
                <w:webHidden/>
              </w:rPr>
              <w:instrText xml:space="preserve"> PAGEREF _Toc208768791 \h </w:instrText>
            </w:r>
            <w:r>
              <w:rPr>
                <w:noProof/>
                <w:webHidden/>
              </w:rPr>
            </w:r>
            <w:r>
              <w:rPr>
                <w:noProof/>
                <w:webHidden/>
              </w:rPr>
              <w:fldChar w:fldCharType="separate"/>
            </w:r>
            <w:r>
              <w:rPr>
                <w:noProof/>
                <w:webHidden/>
              </w:rPr>
              <w:t>30</w:t>
            </w:r>
            <w:r>
              <w:rPr>
                <w:noProof/>
                <w:webHidden/>
              </w:rPr>
              <w:fldChar w:fldCharType="end"/>
            </w:r>
          </w:hyperlink>
        </w:p>
        <w:p w:rsidR="0051347B" w:rsidRDefault="0051347B" w14:paraId="40FE503C" w14:textId="294C4F89">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792">
            <w:r w:rsidRPr="00873A36">
              <w:rPr>
                <w:rStyle w:val="Hyperlink"/>
                <w:noProof/>
                <w:lang w:val="en-US"/>
              </w:rPr>
              <w:t>6.10.1.9</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Final Dataset Preparation</w:t>
            </w:r>
            <w:r>
              <w:rPr>
                <w:noProof/>
                <w:webHidden/>
              </w:rPr>
              <w:tab/>
            </w:r>
            <w:r>
              <w:rPr>
                <w:noProof/>
                <w:webHidden/>
              </w:rPr>
              <w:fldChar w:fldCharType="begin"/>
            </w:r>
            <w:r>
              <w:rPr>
                <w:noProof/>
                <w:webHidden/>
              </w:rPr>
              <w:instrText xml:space="preserve"> PAGEREF _Toc208768792 \h </w:instrText>
            </w:r>
            <w:r>
              <w:rPr>
                <w:noProof/>
                <w:webHidden/>
              </w:rPr>
            </w:r>
            <w:r>
              <w:rPr>
                <w:noProof/>
                <w:webHidden/>
              </w:rPr>
              <w:fldChar w:fldCharType="separate"/>
            </w:r>
            <w:r>
              <w:rPr>
                <w:noProof/>
                <w:webHidden/>
              </w:rPr>
              <w:t>32</w:t>
            </w:r>
            <w:r>
              <w:rPr>
                <w:noProof/>
                <w:webHidden/>
              </w:rPr>
              <w:fldChar w:fldCharType="end"/>
            </w:r>
          </w:hyperlink>
        </w:p>
        <w:p w:rsidR="0051347B" w:rsidRDefault="0051347B" w14:paraId="7758E709" w14:textId="1E40BDD9">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793">
            <w:r w:rsidRPr="00873A36">
              <w:rPr>
                <w:rStyle w:val="Hyperlink"/>
                <w:noProof/>
                <w:lang w:val="en-US"/>
              </w:rPr>
              <w:t>6.10.1.10</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Model Training</w:t>
            </w:r>
            <w:r>
              <w:rPr>
                <w:noProof/>
                <w:webHidden/>
              </w:rPr>
              <w:tab/>
            </w:r>
            <w:r>
              <w:rPr>
                <w:noProof/>
                <w:webHidden/>
              </w:rPr>
              <w:fldChar w:fldCharType="begin"/>
            </w:r>
            <w:r>
              <w:rPr>
                <w:noProof/>
                <w:webHidden/>
              </w:rPr>
              <w:instrText xml:space="preserve"> PAGEREF _Toc208768793 \h </w:instrText>
            </w:r>
            <w:r>
              <w:rPr>
                <w:noProof/>
                <w:webHidden/>
              </w:rPr>
            </w:r>
            <w:r>
              <w:rPr>
                <w:noProof/>
                <w:webHidden/>
              </w:rPr>
              <w:fldChar w:fldCharType="separate"/>
            </w:r>
            <w:r>
              <w:rPr>
                <w:noProof/>
                <w:webHidden/>
              </w:rPr>
              <w:t>33</w:t>
            </w:r>
            <w:r>
              <w:rPr>
                <w:noProof/>
                <w:webHidden/>
              </w:rPr>
              <w:fldChar w:fldCharType="end"/>
            </w:r>
          </w:hyperlink>
        </w:p>
        <w:p w:rsidR="0051347B" w:rsidRDefault="0051347B" w14:paraId="28A42AEC" w14:textId="417556E3">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794">
            <w:r w:rsidRPr="00873A36">
              <w:rPr>
                <w:rStyle w:val="Hyperlink"/>
                <w:noProof/>
                <w:lang w:val="en-US"/>
              </w:rPr>
              <w:t>6.10.1.11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Data Preparation and Splitting</w:t>
            </w:r>
            <w:r>
              <w:rPr>
                <w:noProof/>
                <w:webHidden/>
              </w:rPr>
              <w:tab/>
            </w:r>
            <w:r>
              <w:rPr>
                <w:noProof/>
                <w:webHidden/>
              </w:rPr>
              <w:fldChar w:fldCharType="begin"/>
            </w:r>
            <w:r>
              <w:rPr>
                <w:noProof/>
                <w:webHidden/>
              </w:rPr>
              <w:instrText xml:space="preserve"> PAGEREF _Toc208768794 \h </w:instrText>
            </w:r>
            <w:r>
              <w:rPr>
                <w:noProof/>
                <w:webHidden/>
              </w:rPr>
            </w:r>
            <w:r>
              <w:rPr>
                <w:noProof/>
                <w:webHidden/>
              </w:rPr>
              <w:fldChar w:fldCharType="separate"/>
            </w:r>
            <w:r>
              <w:rPr>
                <w:noProof/>
                <w:webHidden/>
              </w:rPr>
              <w:t>33</w:t>
            </w:r>
            <w:r>
              <w:rPr>
                <w:noProof/>
                <w:webHidden/>
              </w:rPr>
              <w:fldChar w:fldCharType="end"/>
            </w:r>
          </w:hyperlink>
        </w:p>
        <w:p w:rsidR="0051347B" w:rsidRDefault="0051347B" w14:paraId="3D0F73E1" w14:textId="1F7270DB">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795">
            <w:r w:rsidRPr="00873A36">
              <w:rPr>
                <w:rStyle w:val="Hyperlink"/>
                <w:noProof/>
                <w:lang w:val="en-US"/>
              </w:rPr>
              <w:t>6.10.1.12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Choice of Algorithms</w:t>
            </w:r>
            <w:r>
              <w:rPr>
                <w:noProof/>
                <w:webHidden/>
              </w:rPr>
              <w:tab/>
            </w:r>
            <w:r>
              <w:rPr>
                <w:noProof/>
                <w:webHidden/>
              </w:rPr>
              <w:fldChar w:fldCharType="begin"/>
            </w:r>
            <w:r>
              <w:rPr>
                <w:noProof/>
                <w:webHidden/>
              </w:rPr>
              <w:instrText xml:space="preserve"> PAGEREF _Toc208768795 \h </w:instrText>
            </w:r>
            <w:r>
              <w:rPr>
                <w:noProof/>
                <w:webHidden/>
              </w:rPr>
            </w:r>
            <w:r>
              <w:rPr>
                <w:noProof/>
                <w:webHidden/>
              </w:rPr>
              <w:fldChar w:fldCharType="separate"/>
            </w:r>
            <w:r>
              <w:rPr>
                <w:noProof/>
                <w:webHidden/>
              </w:rPr>
              <w:t>33</w:t>
            </w:r>
            <w:r>
              <w:rPr>
                <w:noProof/>
                <w:webHidden/>
              </w:rPr>
              <w:fldChar w:fldCharType="end"/>
            </w:r>
          </w:hyperlink>
        </w:p>
        <w:p w:rsidR="0051347B" w:rsidRDefault="0051347B" w14:paraId="14DD57E8" w14:textId="7BE4D4A9">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796">
            <w:r w:rsidRPr="00873A36">
              <w:rPr>
                <w:rStyle w:val="Hyperlink"/>
                <w:noProof/>
                <w:lang w:val="en-US"/>
              </w:rPr>
              <w:t>6.10.1.13</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Initial Training and Evaluation</w:t>
            </w:r>
            <w:r>
              <w:rPr>
                <w:noProof/>
                <w:webHidden/>
              </w:rPr>
              <w:tab/>
            </w:r>
            <w:r>
              <w:rPr>
                <w:noProof/>
                <w:webHidden/>
              </w:rPr>
              <w:fldChar w:fldCharType="begin"/>
            </w:r>
            <w:r>
              <w:rPr>
                <w:noProof/>
                <w:webHidden/>
              </w:rPr>
              <w:instrText xml:space="preserve"> PAGEREF _Toc208768796 \h </w:instrText>
            </w:r>
            <w:r>
              <w:rPr>
                <w:noProof/>
                <w:webHidden/>
              </w:rPr>
            </w:r>
            <w:r>
              <w:rPr>
                <w:noProof/>
                <w:webHidden/>
              </w:rPr>
              <w:fldChar w:fldCharType="separate"/>
            </w:r>
            <w:r>
              <w:rPr>
                <w:noProof/>
                <w:webHidden/>
              </w:rPr>
              <w:t>34</w:t>
            </w:r>
            <w:r>
              <w:rPr>
                <w:noProof/>
                <w:webHidden/>
              </w:rPr>
              <w:fldChar w:fldCharType="end"/>
            </w:r>
          </w:hyperlink>
        </w:p>
        <w:p w:rsidR="0051347B" w:rsidRDefault="0051347B" w14:paraId="0A82189B" w14:textId="0990B15A">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797">
            <w:r w:rsidRPr="00873A36">
              <w:rPr>
                <w:rStyle w:val="Hyperlink"/>
                <w:noProof/>
                <w:lang w:val="en-US"/>
              </w:rPr>
              <w:t>6.10.1.14</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Cross-Validation</w:t>
            </w:r>
            <w:r>
              <w:rPr>
                <w:noProof/>
                <w:webHidden/>
              </w:rPr>
              <w:tab/>
            </w:r>
            <w:r>
              <w:rPr>
                <w:noProof/>
                <w:webHidden/>
              </w:rPr>
              <w:fldChar w:fldCharType="begin"/>
            </w:r>
            <w:r>
              <w:rPr>
                <w:noProof/>
                <w:webHidden/>
              </w:rPr>
              <w:instrText xml:space="preserve"> PAGEREF _Toc208768797 \h </w:instrText>
            </w:r>
            <w:r>
              <w:rPr>
                <w:noProof/>
                <w:webHidden/>
              </w:rPr>
            </w:r>
            <w:r>
              <w:rPr>
                <w:noProof/>
                <w:webHidden/>
              </w:rPr>
              <w:fldChar w:fldCharType="separate"/>
            </w:r>
            <w:r>
              <w:rPr>
                <w:noProof/>
                <w:webHidden/>
              </w:rPr>
              <w:t>34</w:t>
            </w:r>
            <w:r>
              <w:rPr>
                <w:noProof/>
                <w:webHidden/>
              </w:rPr>
              <w:fldChar w:fldCharType="end"/>
            </w:r>
          </w:hyperlink>
        </w:p>
        <w:p w:rsidR="0051347B" w:rsidRDefault="0051347B" w14:paraId="3BF6A410" w14:textId="3CAB1F63">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798">
            <w:r w:rsidRPr="00873A36">
              <w:rPr>
                <w:rStyle w:val="Hyperlink"/>
                <w:noProof/>
                <w:lang w:val="en-US"/>
              </w:rPr>
              <w:t>6.10.1.15</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Hyperparameter Tuning</w:t>
            </w:r>
            <w:r>
              <w:rPr>
                <w:noProof/>
                <w:webHidden/>
              </w:rPr>
              <w:tab/>
            </w:r>
            <w:r>
              <w:rPr>
                <w:noProof/>
                <w:webHidden/>
              </w:rPr>
              <w:fldChar w:fldCharType="begin"/>
            </w:r>
            <w:r>
              <w:rPr>
                <w:noProof/>
                <w:webHidden/>
              </w:rPr>
              <w:instrText xml:space="preserve"> PAGEREF _Toc208768798 \h </w:instrText>
            </w:r>
            <w:r>
              <w:rPr>
                <w:noProof/>
                <w:webHidden/>
              </w:rPr>
            </w:r>
            <w:r>
              <w:rPr>
                <w:noProof/>
                <w:webHidden/>
              </w:rPr>
              <w:fldChar w:fldCharType="separate"/>
            </w:r>
            <w:r>
              <w:rPr>
                <w:noProof/>
                <w:webHidden/>
              </w:rPr>
              <w:t>35</w:t>
            </w:r>
            <w:r>
              <w:rPr>
                <w:noProof/>
                <w:webHidden/>
              </w:rPr>
              <w:fldChar w:fldCharType="end"/>
            </w:r>
          </w:hyperlink>
        </w:p>
        <w:p w:rsidR="0051347B" w:rsidRDefault="0051347B" w14:paraId="0000C4AC" w14:textId="2958BBAC">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799">
            <w:r w:rsidRPr="00873A36">
              <w:rPr>
                <w:rStyle w:val="Hyperlink"/>
                <w:noProof/>
                <w:lang w:val="en-US"/>
              </w:rPr>
              <w:t>6.10.1.16</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Final Evaluation of Tuned Models</w:t>
            </w:r>
            <w:r>
              <w:rPr>
                <w:noProof/>
                <w:webHidden/>
              </w:rPr>
              <w:tab/>
            </w:r>
            <w:r>
              <w:rPr>
                <w:noProof/>
                <w:webHidden/>
              </w:rPr>
              <w:fldChar w:fldCharType="begin"/>
            </w:r>
            <w:r>
              <w:rPr>
                <w:noProof/>
                <w:webHidden/>
              </w:rPr>
              <w:instrText xml:space="preserve"> PAGEREF _Toc208768799 \h </w:instrText>
            </w:r>
            <w:r>
              <w:rPr>
                <w:noProof/>
                <w:webHidden/>
              </w:rPr>
            </w:r>
            <w:r>
              <w:rPr>
                <w:noProof/>
                <w:webHidden/>
              </w:rPr>
              <w:fldChar w:fldCharType="separate"/>
            </w:r>
            <w:r>
              <w:rPr>
                <w:noProof/>
                <w:webHidden/>
              </w:rPr>
              <w:t>35</w:t>
            </w:r>
            <w:r>
              <w:rPr>
                <w:noProof/>
                <w:webHidden/>
              </w:rPr>
              <w:fldChar w:fldCharType="end"/>
            </w:r>
          </w:hyperlink>
        </w:p>
        <w:p w:rsidR="0051347B" w:rsidRDefault="0051347B" w14:paraId="38859935" w14:textId="315917CD">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800">
            <w:r w:rsidRPr="00873A36">
              <w:rPr>
                <w:rStyle w:val="Hyperlink"/>
                <w:noProof/>
                <w:lang w:val="en-US"/>
              </w:rPr>
              <w:t>6.10.1.17</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Best Performing Model: Random Forest</w:t>
            </w:r>
            <w:r>
              <w:rPr>
                <w:noProof/>
                <w:webHidden/>
              </w:rPr>
              <w:tab/>
            </w:r>
            <w:r>
              <w:rPr>
                <w:noProof/>
                <w:webHidden/>
              </w:rPr>
              <w:fldChar w:fldCharType="begin"/>
            </w:r>
            <w:r>
              <w:rPr>
                <w:noProof/>
                <w:webHidden/>
              </w:rPr>
              <w:instrText xml:space="preserve"> PAGEREF _Toc208768800 \h </w:instrText>
            </w:r>
            <w:r>
              <w:rPr>
                <w:noProof/>
                <w:webHidden/>
              </w:rPr>
            </w:r>
            <w:r>
              <w:rPr>
                <w:noProof/>
                <w:webHidden/>
              </w:rPr>
              <w:fldChar w:fldCharType="separate"/>
            </w:r>
            <w:r>
              <w:rPr>
                <w:noProof/>
                <w:webHidden/>
              </w:rPr>
              <w:t>36</w:t>
            </w:r>
            <w:r>
              <w:rPr>
                <w:noProof/>
                <w:webHidden/>
              </w:rPr>
              <w:fldChar w:fldCharType="end"/>
            </w:r>
          </w:hyperlink>
        </w:p>
        <w:p w:rsidR="0051347B" w:rsidRDefault="0051347B" w14:paraId="78534BDC" w14:textId="1C6AAB8F">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801">
            <w:r w:rsidRPr="00873A36">
              <w:rPr>
                <w:rStyle w:val="Hyperlink"/>
                <w:noProof/>
                <w:lang w:val="en-US"/>
              </w:rPr>
              <w:t>6.10.1.18</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Model Saving</w:t>
            </w:r>
            <w:r>
              <w:rPr>
                <w:noProof/>
                <w:webHidden/>
              </w:rPr>
              <w:tab/>
            </w:r>
            <w:r>
              <w:rPr>
                <w:noProof/>
                <w:webHidden/>
              </w:rPr>
              <w:fldChar w:fldCharType="begin"/>
            </w:r>
            <w:r>
              <w:rPr>
                <w:noProof/>
                <w:webHidden/>
              </w:rPr>
              <w:instrText xml:space="preserve"> PAGEREF _Toc208768801 \h </w:instrText>
            </w:r>
            <w:r>
              <w:rPr>
                <w:noProof/>
                <w:webHidden/>
              </w:rPr>
            </w:r>
            <w:r>
              <w:rPr>
                <w:noProof/>
                <w:webHidden/>
              </w:rPr>
              <w:fldChar w:fldCharType="separate"/>
            </w:r>
            <w:r>
              <w:rPr>
                <w:noProof/>
                <w:webHidden/>
              </w:rPr>
              <w:t>36</w:t>
            </w:r>
            <w:r>
              <w:rPr>
                <w:noProof/>
                <w:webHidden/>
              </w:rPr>
              <w:fldChar w:fldCharType="end"/>
            </w:r>
          </w:hyperlink>
        </w:p>
        <w:p w:rsidR="0051347B" w:rsidRDefault="0051347B" w14:paraId="2E923B19" w14:textId="30AF95FF">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802">
            <w:r w:rsidRPr="00873A36">
              <w:rPr>
                <w:rStyle w:val="Hyperlink"/>
                <w:noProof/>
                <w:lang w:val="en-US"/>
              </w:rPr>
              <w:t>6.10.1.19</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Model Evaluation</w:t>
            </w:r>
            <w:r>
              <w:rPr>
                <w:noProof/>
                <w:webHidden/>
              </w:rPr>
              <w:tab/>
            </w:r>
            <w:r>
              <w:rPr>
                <w:noProof/>
                <w:webHidden/>
              </w:rPr>
              <w:fldChar w:fldCharType="begin"/>
            </w:r>
            <w:r>
              <w:rPr>
                <w:noProof/>
                <w:webHidden/>
              </w:rPr>
              <w:instrText xml:space="preserve"> PAGEREF _Toc208768802 \h </w:instrText>
            </w:r>
            <w:r>
              <w:rPr>
                <w:noProof/>
                <w:webHidden/>
              </w:rPr>
            </w:r>
            <w:r>
              <w:rPr>
                <w:noProof/>
                <w:webHidden/>
              </w:rPr>
              <w:fldChar w:fldCharType="separate"/>
            </w:r>
            <w:r>
              <w:rPr>
                <w:noProof/>
                <w:webHidden/>
              </w:rPr>
              <w:t>37</w:t>
            </w:r>
            <w:r>
              <w:rPr>
                <w:noProof/>
                <w:webHidden/>
              </w:rPr>
              <w:fldChar w:fldCharType="end"/>
            </w:r>
          </w:hyperlink>
        </w:p>
        <w:p w:rsidR="0051347B" w:rsidRDefault="0051347B" w14:paraId="3AF1F171" w14:textId="174202FC">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803">
            <w:r w:rsidRPr="00873A36">
              <w:rPr>
                <w:rStyle w:val="Hyperlink"/>
                <w:noProof/>
                <w:lang w:val="en-US"/>
              </w:rPr>
              <w:t>6.10.1.20</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Data Preparation</w:t>
            </w:r>
            <w:r>
              <w:rPr>
                <w:noProof/>
                <w:webHidden/>
              </w:rPr>
              <w:tab/>
            </w:r>
            <w:r>
              <w:rPr>
                <w:noProof/>
                <w:webHidden/>
              </w:rPr>
              <w:fldChar w:fldCharType="begin"/>
            </w:r>
            <w:r>
              <w:rPr>
                <w:noProof/>
                <w:webHidden/>
              </w:rPr>
              <w:instrText xml:space="preserve"> PAGEREF _Toc208768803 \h </w:instrText>
            </w:r>
            <w:r>
              <w:rPr>
                <w:noProof/>
                <w:webHidden/>
              </w:rPr>
            </w:r>
            <w:r>
              <w:rPr>
                <w:noProof/>
                <w:webHidden/>
              </w:rPr>
              <w:fldChar w:fldCharType="separate"/>
            </w:r>
            <w:r>
              <w:rPr>
                <w:noProof/>
                <w:webHidden/>
              </w:rPr>
              <w:t>37</w:t>
            </w:r>
            <w:r>
              <w:rPr>
                <w:noProof/>
                <w:webHidden/>
              </w:rPr>
              <w:fldChar w:fldCharType="end"/>
            </w:r>
          </w:hyperlink>
        </w:p>
        <w:p w:rsidR="0051347B" w:rsidRDefault="0051347B" w14:paraId="6EC86134" w14:textId="7A233944">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804">
            <w:r w:rsidRPr="00873A36">
              <w:rPr>
                <w:rStyle w:val="Hyperlink"/>
                <w:noProof/>
                <w:lang w:val="en-US"/>
              </w:rPr>
              <w:t>6.10.1.21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Model Loading</w:t>
            </w:r>
            <w:r>
              <w:rPr>
                <w:noProof/>
                <w:webHidden/>
              </w:rPr>
              <w:tab/>
            </w:r>
            <w:r>
              <w:rPr>
                <w:noProof/>
                <w:webHidden/>
              </w:rPr>
              <w:fldChar w:fldCharType="begin"/>
            </w:r>
            <w:r>
              <w:rPr>
                <w:noProof/>
                <w:webHidden/>
              </w:rPr>
              <w:instrText xml:space="preserve"> PAGEREF _Toc208768804 \h </w:instrText>
            </w:r>
            <w:r>
              <w:rPr>
                <w:noProof/>
                <w:webHidden/>
              </w:rPr>
            </w:r>
            <w:r>
              <w:rPr>
                <w:noProof/>
                <w:webHidden/>
              </w:rPr>
              <w:fldChar w:fldCharType="separate"/>
            </w:r>
            <w:r>
              <w:rPr>
                <w:noProof/>
                <w:webHidden/>
              </w:rPr>
              <w:t>37</w:t>
            </w:r>
            <w:r>
              <w:rPr>
                <w:noProof/>
                <w:webHidden/>
              </w:rPr>
              <w:fldChar w:fldCharType="end"/>
            </w:r>
          </w:hyperlink>
        </w:p>
        <w:p w:rsidR="0051347B" w:rsidRDefault="0051347B" w14:paraId="1845E9F9" w14:textId="503F7533">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805">
            <w:r w:rsidRPr="00873A36">
              <w:rPr>
                <w:rStyle w:val="Hyperlink"/>
                <w:noProof/>
                <w:lang w:val="en-US"/>
              </w:rPr>
              <w:t>6.10.1.22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Evaluation Metrics</w:t>
            </w:r>
            <w:r>
              <w:rPr>
                <w:noProof/>
                <w:webHidden/>
              </w:rPr>
              <w:tab/>
            </w:r>
            <w:r>
              <w:rPr>
                <w:noProof/>
                <w:webHidden/>
              </w:rPr>
              <w:fldChar w:fldCharType="begin"/>
            </w:r>
            <w:r>
              <w:rPr>
                <w:noProof/>
                <w:webHidden/>
              </w:rPr>
              <w:instrText xml:space="preserve"> PAGEREF _Toc208768805 \h </w:instrText>
            </w:r>
            <w:r>
              <w:rPr>
                <w:noProof/>
                <w:webHidden/>
              </w:rPr>
            </w:r>
            <w:r>
              <w:rPr>
                <w:noProof/>
                <w:webHidden/>
              </w:rPr>
              <w:fldChar w:fldCharType="separate"/>
            </w:r>
            <w:r>
              <w:rPr>
                <w:noProof/>
                <w:webHidden/>
              </w:rPr>
              <w:t>37</w:t>
            </w:r>
            <w:r>
              <w:rPr>
                <w:noProof/>
                <w:webHidden/>
              </w:rPr>
              <w:fldChar w:fldCharType="end"/>
            </w:r>
          </w:hyperlink>
        </w:p>
        <w:p w:rsidR="0051347B" w:rsidRDefault="0051347B" w14:paraId="4D2DC674" w14:textId="22CDA6D0">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806">
            <w:r w:rsidRPr="00873A36">
              <w:rPr>
                <w:rStyle w:val="Hyperlink"/>
                <w:noProof/>
                <w:lang w:val="en-US"/>
              </w:rPr>
              <w:t>6.10.1.23</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Visualization</w:t>
            </w:r>
            <w:r>
              <w:rPr>
                <w:noProof/>
                <w:webHidden/>
              </w:rPr>
              <w:tab/>
            </w:r>
            <w:r>
              <w:rPr>
                <w:noProof/>
                <w:webHidden/>
              </w:rPr>
              <w:fldChar w:fldCharType="begin"/>
            </w:r>
            <w:r>
              <w:rPr>
                <w:noProof/>
                <w:webHidden/>
              </w:rPr>
              <w:instrText xml:space="preserve"> PAGEREF _Toc208768806 \h </w:instrText>
            </w:r>
            <w:r>
              <w:rPr>
                <w:noProof/>
                <w:webHidden/>
              </w:rPr>
            </w:r>
            <w:r>
              <w:rPr>
                <w:noProof/>
                <w:webHidden/>
              </w:rPr>
              <w:fldChar w:fldCharType="separate"/>
            </w:r>
            <w:r>
              <w:rPr>
                <w:noProof/>
                <w:webHidden/>
              </w:rPr>
              <w:t>38</w:t>
            </w:r>
            <w:r>
              <w:rPr>
                <w:noProof/>
                <w:webHidden/>
              </w:rPr>
              <w:fldChar w:fldCharType="end"/>
            </w:r>
          </w:hyperlink>
        </w:p>
        <w:p w:rsidR="0051347B" w:rsidRDefault="0051347B" w14:paraId="7023378A" w14:textId="01E65EBA">
          <w:pPr>
            <w:pStyle w:val="Verzeichnis3"/>
            <w:rPr>
              <w:rFonts w:asciiTheme="minorHAnsi" w:hAnsiTheme="minorHAnsi" w:eastAsiaTheme="minorEastAsia"/>
              <w:noProof/>
              <w:kern w:val="2"/>
              <w:sz w:val="24"/>
              <w:szCs w:val="24"/>
              <w:lang w:eastAsia="de-DE"/>
              <w14:ligatures w14:val="standardContextual"/>
            </w:rPr>
          </w:pPr>
          <w:hyperlink w:history="1" w:anchor="_Toc208768807">
            <w:r w:rsidRPr="00873A36">
              <w:rPr>
                <w:rStyle w:val="Hyperlink"/>
                <w:noProof/>
                <w:lang w:val="en-US"/>
              </w:rPr>
              <w:t>6.10.2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Demand Forecasting Model</w:t>
            </w:r>
            <w:r>
              <w:rPr>
                <w:noProof/>
                <w:webHidden/>
              </w:rPr>
              <w:tab/>
            </w:r>
            <w:r>
              <w:rPr>
                <w:noProof/>
                <w:webHidden/>
              </w:rPr>
              <w:fldChar w:fldCharType="begin"/>
            </w:r>
            <w:r>
              <w:rPr>
                <w:noProof/>
                <w:webHidden/>
              </w:rPr>
              <w:instrText xml:space="preserve"> PAGEREF _Toc208768807 \h </w:instrText>
            </w:r>
            <w:r>
              <w:rPr>
                <w:noProof/>
                <w:webHidden/>
              </w:rPr>
            </w:r>
            <w:r>
              <w:rPr>
                <w:noProof/>
                <w:webHidden/>
              </w:rPr>
              <w:fldChar w:fldCharType="separate"/>
            </w:r>
            <w:r>
              <w:rPr>
                <w:noProof/>
                <w:webHidden/>
              </w:rPr>
              <w:t>40</w:t>
            </w:r>
            <w:r>
              <w:rPr>
                <w:noProof/>
                <w:webHidden/>
              </w:rPr>
              <w:fldChar w:fldCharType="end"/>
            </w:r>
          </w:hyperlink>
        </w:p>
        <w:p w:rsidR="0051347B" w:rsidRDefault="0051347B" w14:paraId="12169C73" w14:textId="30AA8122">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808">
            <w:r w:rsidRPr="00873A36">
              <w:rPr>
                <w:rStyle w:val="Hyperlink"/>
                <w:noProof/>
                <w:lang w:val="en-US"/>
              </w:rPr>
              <w:t>6.10.2.1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Feature Engineering</w:t>
            </w:r>
            <w:r>
              <w:rPr>
                <w:noProof/>
                <w:webHidden/>
              </w:rPr>
              <w:tab/>
            </w:r>
            <w:r>
              <w:rPr>
                <w:noProof/>
                <w:webHidden/>
              </w:rPr>
              <w:fldChar w:fldCharType="begin"/>
            </w:r>
            <w:r>
              <w:rPr>
                <w:noProof/>
                <w:webHidden/>
              </w:rPr>
              <w:instrText xml:space="preserve"> PAGEREF _Toc208768808 \h </w:instrText>
            </w:r>
            <w:r>
              <w:rPr>
                <w:noProof/>
                <w:webHidden/>
              </w:rPr>
            </w:r>
            <w:r>
              <w:rPr>
                <w:noProof/>
                <w:webHidden/>
              </w:rPr>
              <w:fldChar w:fldCharType="separate"/>
            </w:r>
            <w:r>
              <w:rPr>
                <w:noProof/>
                <w:webHidden/>
              </w:rPr>
              <w:t>40</w:t>
            </w:r>
            <w:r>
              <w:rPr>
                <w:noProof/>
                <w:webHidden/>
              </w:rPr>
              <w:fldChar w:fldCharType="end"/>
            </w:r>
          </w:hyperlink>
        </w:p>
        <w:p w:rsidR="0051347B" w:rsidRDefault="0051347B" w14:paraId="087CB03D" w14:textId="6C968B07">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809">
            <w:r w:rsidRPr="00873A36">
              <w:rPr>
                <w:rStyle w:val="Hyperlink"/>
                <w:noProof/>
                <w:lang w:val="en-US"/>
              </w:rPr>
              <w:t>6.10.2.2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Outlier Detection and Handling</w:t>
            </w:r>
            <w:r>
              <w:rPr>
                <w:noProof/>
                <w:webHidden/>
              </w:rPr>
              <w:tab/>
            </w:r>
            <w:r>
              <w:rPr>
                <w:noProof/>
                <w:webHidden/>
              </w:rPr>
              <w:fldChar w:fldCharType="begin"/>
            </w:r>
            <w:r>
              <w:rPr>
                <w:noProof/>
                <w:webHidden/>
              </w:rPr>
              <w:instrText xml:space="preserve"> PAGEREF _Toc208768809 \h </w:instrText>
            </w:r>
            <w:r>
              <w:rPr>
                <w:noProof/>
                <w:webHidden/>
              </w:rPr>
            </w:r>
            <w:r>
              <w:rPr>
                <w:noProof/>
                <w:webHidden/>
              </w:rPr>
              <w:fldChar w:fldCharType="separate"/>
            </w:r>
            <w:r>
              <w:rPr>
                <w:noProof/>
                <w:webHidden/>
              </w:rPr>
              <w:t>41</w:t>
            </w:r>
            <w:r>
              <w:rPr>
                <w:noProof/>
                <w:webHidden/>
              </w:rPr>
              <w:fldChar w:fldCharType="end"/>
            </w:r>
          </w:hyperlink>
        </w:p>
        <w:p w:rsidR="0051347B" w:rsidRDefault="0051347B" w14:paraId="3281BA13" w14:textId="1EE9C6A3">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810">
            <w:r w:rsidRPr="00873A36">
              <w:rPr>
                <w:rStyle w:val="Hyperlink"/>
                <w:noProof/>
                <w:lang w:val="en-US"/>
              </w:rPr>
              <w:t>6.10.2.3</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Feature Scaling and Encoding</w:t>
            </w:r>
            <w:r>
              <w:rPr>
                <w:noProof/>
                <w:webHidden/>
              </w:rPr>
              <w:tab/>
            </w:r>
            <w:r>
              <w:rPr>
                <w:noProof/>
                <w:webHidden/>
              </w:rPr>
              <w:fldChar w:fldCharType="begin"/>
            </w:r>
            <w:r>
              <w:rPr>
                <w:noProof/>
                <w:webHidden/>
              </w:rPr>
              <w:instrText xml:space="preserve"> PAGEREF _Toc208768810 \h </w:instrText>
            </w:r>
            <w:r>
              <w:rPr>
                <w:noProof/>
                <w:webHidden/>
              </w:rPr>
            </w:r>
            <w:r>
              <w:rPr>
                <w:noProof/>
                <w:webHidden/>
              </w:rPr>
              <w:fldChar w:fldCharType="separate"/>
            </w:r>
            <w:r>
              <w:rPr>
                <w:noProof/>
                <w:webHidden/>
              </w:rPr>
              <w:t>42</w:t>
            </w:r>
            <w:r>
              <w:rPr>
                <w:noProof/>
                <w:webHidden/>
              </w:rPr>
              <w:fldChar w:fldCharType="end"/>
            </w:r>
          </w:hyperlink>
        </w:p>
        <w:p w:rsidR="0051347B" w:rsidRDefault="0051347B" w14:paraId="35CC414C" w14:textId="161214F1">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811">
            <w:r w:rsidRPr="00873A36">
              <w:rPr>
                <w:rStyle w:val="Hyperlink"/>
                <w:noProof/>
                <w:lang w:val="en-US"/>
              </w:rPr>
              <w:t>6.10.2.4</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Final Dataset Preparation</w:t>
            </w:r>
            <w:r>
              <w:rPr>
                <w:noProof/>
                <w:webHidden/>
              </w:rPr>
              <w:tab/>
            </w:r>
            <w:r>
              <w:rPr>
                <w:noProof/>
                <w:webHidden/>
              </w:rPr>
              <w:fldChar w:fldCharType="begin"/>
            </w:r>
            <w:r>
              <w:rPr>
                <w:noProof/>
                <w:webHidden/>
              </w:rPr>
              <w:instrText xml:space="preserve"> PAGEREF _Toc208768811 \h </w:instrText>
            </w:r>
            <w:r>
              <w:rPr>
                <w:noProof/>
                <w:webHidden/>
              </w:rPr>
            </w:r>
            <w:r>
              <w:rPr>
                <w:noProof/>
                <w:webHidden/>
              </w:rPr>
              <w:fldChar w:fldCharType="separate"/>
            </w:r>
            <w:r>
              <w:rPr>
                <w:noProof/>
                <w:webHidden/>
              </w:rPr>
              <w:t>44</w:t>
            </w:r>
            <w:r>
              <w:rPr>
                <w:noProof/>
                <w:webHidden/>
              </w:rPr>
              <w:fldChar w:fldCharType="end"/>
            </w:r>
          </w:hyperlink>
        </w:p>
        <w:p w:rsidR="0051347B" w:rsidRDefault="0051347B" w14:paraId="77F1C4A4" w14:textId="574EF67A">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812">
            <w:r w:rsidRPr="00873A36">
              <w:rPr>
                <w:rStyle w:val="Hyperlink"/>
                <w:noProof/>
                <w:lang w:val="en-US"/>
              </w:rPr>
              <w:t>6.10.2.5</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Model Training</w:t>
            </w:r>
            <w:r>
              <w:rPr>
                <w:noProof/>
                <w:webHidden/>
              </w:rPr>
              <w:tab/>
            </w:r>
            <w:r>
              <w:rPr>
                <w:noProof/>
                <w:webHidden/>
              </w:rPr>
              <w:fldChar w:fldCharType="begin"/>
            </w:r>
            <w:r>
              <w:rPr>
                <w:noProof/>
                <w:webHidden/>
              </w:rPr>
              <w:instrText xml:space="preserve"> PAGEREF _Toc208768812 \h </w:instrText>
            </w:r>
            <w:r>
              <w:rPr>
                <w:noProof/>
                <w:webHidden/>
              </w:rPr>
            </w:r>
            <w:r>
              <w:rPr>
                <w:noProof/>
                <w:webHidden/>
              </w:rPr>
              <w:fldChar w:fldCharType="separate"/>
            </w:r>
            <w:r>
              <w:rPr>
                <w:noProof/>
                <w:webHidden/>
              </w:rPr>
              <w:t>45</w:t>
            </w:r>
            <w:r>
              <w:rPr>
                <w:noProof/>
                <w:webHidden/>
              </w:rPr>
              <w:fldChar w:fldCharType="end"/>
            </w:r>
          </w:hyperlink>
        </w:p>
        <w:p w:rsidR="0051347B" w:rsidRDefault="0051347B" w14:paraId="1111C516" w14:textId="77E8CC9B">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813">
            <w:r w:rsidRPr="00873A36">
              <w:rPr>
                <w:rStyle w:val="Hyperlink"/>
                <w:noProof/>
                <w:lang w:val="en-US"/>
              </w:rPr>
              <w:t>6.10.2.6</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Data Preparation and Splitting</w:t>
            </w:r>
            <w:r>
              <w:rPr>
                <w:noProof/>
                <w:webHidden/>
              </w:rPr>
              <w:tab/>
            </w:r>
            <w:r>
              <w:rPr>
                <w:noProof/>
                <w:webHidden/>
              </w:rPr>
              <w:fldChar w:fldCharType="begin"/>
            </w:r>
            <w:r>
              <w:rPr>
                <w:noProof/>
                <w:webHidden/>
              </w:rPr>
              <w:instrText xml:space="preserve"> PAGEREF _Toc208768813 \h </w:instrText>
            </w:r>
            <w:r>
              <w:rPr>
                <w:noProof/>
                <w:webHidden/>
              </w:rPr>
            </w:r>
            <w:r>
              <w:rPr>
                <w:noProof/>
                <w:webHidden/>
              </w:rPr>
              <w:fldChar w:fldCharType="separate"/>
            </w:r>
            <w:r>
              <w:rPr>
                <w:noProof/>
                <w:webHidden/>
              </w:rPr>
              <w:t>45</w:t>
            </w:r>
            <w:r>
              <w:rPr>
                <w:noProof/>
                <w:webHidden/>
              </w:rPr>
              <w:fldChar w:fldCharType="end"/>
            </w:r>
          </w:hyperlink>
        </w:p>
        <w:p w:rsidR="0051347B" w:rsidRDefault="0051347B" w14:paraId="71C29A0E" w14:textId="0EA8E42B">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814">
            <w:r w:rsidRPr="00873A36">
              <w:rPr>
                <w:rStyle w:val="Hyperlink"/>
                <w:noProof/>
                <w:lang w:val="en-US"/>
              </w:rPr>
              <w:t>6.10.2.7</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Choice of Algorithms</w:t>
            </w:r>
            <w:r>
              <w:rPr>
                <w:noProof/>
                <w:webHidden/>
              </w:rPr>
              <w:tab/>
            </w:r>
            <w:r>
              <w:rPr>
                <w:noProof/>
                <w:webHidden/>
              </w:rPr>
              <w:fldChar w:fldCharType="begin"/>
            </w:r>
            <w:r>
              <w:rPr>
                <w:noProof/>
                <w:webHidden/>
              </w:rPr>
              <w:instrText xml:space="preserve"> PAGEREF _Toc208768814 \h </w:instrText>
            </w:r>
            <w:r>
              <w:rPr>
                <w:noProof/>
                <w:webHidden/>
              </w:rPr>
            </w:r>
            <w:r>
              <w:rPr>
                <w:noProof/>
                <w:webHidden/>
              </w:rPr>
              <w:fldChar w:fldCharType="separate"/>
            </w:r>
            <w:r>
              <w:rPr>
                <w:noProof/>
                <w:webHidden/>
              </w:rPr>
              <w:t>46</w:t>
            </w:r>
            <w:r>
              <w:rPr>
                <w:noProof/>
                <w:webHidden/>
              </w:rPr>
              <w:fldChar w:fldCharType="end"/>
            </w:r>
          </w:hyperlink>
        </w:p>
        <w:p w:rsidR="0051347B" w:rsidRDefault="0051347B" w14:paraId="519D0CB6" w14:textId="1707AA8B">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815">
            <w:r w:rsidRPr="00873A36">
              <w:rPr>
                <w:rStyle w:val="Hyperlink"/>
                <w:noProof/>
                <w:lang w:val="en-US"/>
              </w:rPr>
              <w:t>6.10.2.8</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Initial Training and Evaluation</w:t>
            </w:r>
            <w:r>
              <w:rPr>
                <w:noProof/>
                <w:webHidden/>
              </w:rPr>
              <w:tab/>
            </w:r>
            <w:r>
              <w:rPr>
                <w:noProof/>
                <w:webHidden/>
              </w:rPr>
              <w:fldChar w:fldCharType="begin"/>
            </w:r>
            <w:r>
              <w:rPr>
                <w:noProof/>
                <w:webHidden/>
              </w:rPr>
              <w:instrText xml:space="preserve"> PAGEREF _Toc208768815 \h </w:instrText>
            </w:r>
            <w:r>
              <w:rPr>
                <w:noProof/>
                <w:webHidden/>
              </w:rPr>
            </w:r>
            <w:r>
              <w:rPr>
                <w:noProof/>
                <w:webHidden/>
              </w:rPr>
              <w:fldChar w:fldCharType="separate"/>
            </w:r>
            <w:r>
              <w:rPr>
                <w:noProof/>
                <w:webHidden/>
              </w:rPr>
              <w:t>46</w:t>
            </w:r>
            <w:r>
              <w:rPr>
                <w:noProof/>
                <w:webHidden/>
              </w:rPr>
              <w:fldChar w:fldCharType="end"/>
            </w:r>
          </w:hyperlink>
        </w:p>
        <w:p w:rsidR="0051347B" w:rsidRDefault="0051347B" w14:paraId="10FD8540" w14:textId="03BA17F5">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816">
            <w:r w:rsidRPr="00873A36">
              <w:rPr>
                <w:rStyle w:val="Hyperlink"/>
                <w:noProof/>
                <w:lang w:val="en-US"/>
              </w:rPr>
              <w:t>6.10.2.9</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Cross-Validation</w:t>
            </w:r>
            <w:r>
              <w:rPr>
                <w:noProof/>
                <w:webHidden/>
              </w:rPr>
              <w:tab/>
            </w:r>
            <w:r>
              <w:rPr>
                <w:noProof/>
                <w:webHidden/>
              </w:rPr>
              <w:fldChar w:fldCharType="begin"/>
            </w:r>
            <w:r>
              <w:rPr>
                <w:noProof/>
                <w:webHidden/>
              </w:rPr>
              <w:instrText xml:space="preserve"> PAGEREF _Toc208768816 \h </w:instrText>
            </w:r>
            <w:r>
              <w:rPr>
                <w:noProof/>
                <w:webHidden/>
              </w:rPr>
            </w:r>
            <w:r>
              <w:rPr>
                <w:noProof/>
                <w:webHidden/>
              </w:rPr>
              <w:fldChar w:fldCharType="separate"/>
            </w:r>
            <w:r>
              <w:rPr>
                <w:noProof/>
                <w:webHidden/>
              </w:rPr>
              <w:t>46</w:t>
            </w:r>
            <w:r>
              <w:rPr>
                <w:noProof/>
                <w:webHidden/>
              </w:rPr>
              <w:fldChar w:fldCharType="end"/>
            </w:r>
          </w:hyperlink>
        </w:p>
        <w:p w:rsidR="0051347B" w:rsidRDefault="0051347B" w14:paraId="68EDA7A3" w14:textId="4B86CA1D">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817">
            <w:r w:rsidRPr="00873A36">
              <w:rPr>
                <w:rStyle w:val="Hyperlink"/>
                <w:noProof/>
                <w:lang w:val="en-US"/>
              </w:rPr>
              <w:t>6.10.2.10</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Hyperparameter Tuning</w:t>
            </w:r>
            <w:r>
              <w:rPr>
                <w:noProof/>
                <w:webHidden/>
              </w:rPr>
              <w:tab/>
            </w:r>
            <w:r>
              <w:rPr>
                <w:noProof/>
                <w:webHidden/>
              </w:rPr>
              <w:fldChar w:fldCharType="begin"/>
            </w:r>
            <w:r>
              <w:rPr>
                <w:noProof/>
                <w:webHidden/>
              </w:rPr>
              <w:instrText xml:space="preserve"> PAGEREF _Toc208768817 \h </w:instrText>
            </w:r>
            <w:r>
              <w:rPr>
                <w:noProof/>
                <w:webHidden/>
              </w:rPr>
            </w:r>
            <w:r>
              <w:rPr>
                <w:noProof/>
                <w:webHidden/>
              </w:rPr>
              <w:fldChar w:fldCharType="separate"/>
            </w:r>
            <w:r>
              <w:rPr>
                <w:noProof/>
                <w:webHidden/>
              </w:rPr>
              <w:t>46</w:t>
            </w:r>
            <w:r>
              <w:rPr>
                <w:noProof/>
                <w:webHidden/>
              </w:rPr>
              <w:fldChar w:fldCharType="end"/>
            </w:r>
          </w:hyperlink>
        </w:p>
        <w:p w:rsidR="0051347B" w:rsidRDefault="0051347B" w14:paraId="00450BAF" w14:textId="0394BA5D">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818">
            <w:r w:rsidRPr="00873A36">
              <w:rPr>
                <w:rStyle w:val="Hyperlink"/>
                <w:noProof/>
                <w:lang w:val="en-US"/>
              </w:rPr>
              <w:t>6.10.2.11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Final Evaluation of Tuned Models</w:t>
            </w:r>
            <w:r>
              <w:rPr>
                <w:noProof/>
                <w:webHidden/>
              </w:rPr>
              <w:tab/>
            </w:r>
            <w:r>
              <w:rPr>
                <w:noProof/>
                <w:webHidden/>
              </w:rPr>
              <w:fldChar w:fldCharType="begin"/>
            </w:r>
            <w:r>
              <w:rPr>
                <w:noProof/>
                <w:webHidden/>
              </w:rPr>
              <w:instrText xml:space="preserve"> PAGEREF _Toc208768818 \h </w:instrText>
            </w:r>
            <w:r>
              <w:rPr>
                <w:noProof/>
                <w:webHidden/>
              </w:rPr>
            </w:r>
            <w:r>
              <w:rPr>
                <w:noProof/>
                <w:webHidden/>
              </w:rPr>
              <w:fldChar w:fldCharType="separate"/>
            </w:r>
            <w:r>
              <w:rPr>
                <w:noProof/>
                <w:webHidden/>
              </w:rPr>
              <w:t>47</w:t>
            </w:r>
            <w:r>
              <w:rPr>
                <w:noProof/>
                <w:webHidden/>
              </w:rPr>
              <w:fldChar w:fldCharType="end"/>
            </w:r>
          </w:hyperlink>
        </w:p>
        <w:p w:rsidR="0051347B" w:rsidRDefault="0051347B" w14:paraId="73DDE887" w14:textId="4822BEA3">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819">
            <w:r w:rsidRPr="00873A36">
              <w:rPr>
                <w:rStyle w:val="Hyperlink"/>
                <w:noProof/>
                <w:lang w:val="en-US"/>
              </w:rPr>
              <w:t>6.10.2.12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Model Saving</w:t>
            </w:r>
            <w:r>
              <w:rPr>
                <w:noProof/>
                <w:webHidden/>
              </w:rPr>
              <w:tab/>
            </w:r>
            <w:r>
              <w:rPr>
                <w:noProof/>
                <w:webHidden/>
              </w:rPr>
              <w:fldChar w:fldCharType="begin"/>
            </w:r>
            <w:r>
              <w:rPr>
                <w:noProof/>
                <w:webHidden/>
              </w:rPr>
              <w:instrText xml:space="preserve"> PAGEREF _Toc208768819 \h </w:instrText>
            </w:r>
            <w:r>
              <w:rPr>
                <w:noProof/>
                <w:webHidden/>
              </w:rPr>
            </w:r>
            <w:r>
              <w:rPr>
                <w:noProof/>
                <w:webHidden/>
              </w:rPr>
              <w:fldChar w:fldCharType="separate"/>
            </w:r>
            <w:r>
              <w:rPr>
                <w:noProof/>
                <w:webHidden/>
              </w:rPr>
              <w:t>48</w:t>
            </w:r>
            <w:r>
              <w:rPr>
                <w:noProof/>
                <w:webHidden/>
              </w:rPr>
              <w:fldChar w:fldCharType="end"/>
            </w:r>
          </w:hyperlink>
        </w:p>
        <w:p w:rsidR="0051347B" w:rsidRDefault="0051347B" w14:paraId="232E667A" w14:textId="0B3DE8EF">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820">
            <w:r w:rsidRPr="00873A36">
              <w:rPr>
                <w:rStyle w:val="Hyperlink"/>
                <w:noProof/>
                <w:lang w:val="en-US"/>
              </w:rPr>
              <w:t>6.10.2.13</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Model Evaluation</w:t>
            </w:r>
            <w:r>
              <w:rPr>
                <w:noProof/>
                <w:webHidden/>
              </w:rPr>
              <w:tab/>
            </w:r>
            <w:r>
              <w:rPr>
                <w:noProof/>
                <w:webHidden/>
              </w:rPr>
              <w:fldChar w:fldCharType="begin"/>
            </w:r>
            <w:r>
              <w:rPr>
                <w:noProof/>
                <w:webHidden/>
              </w:rPr>
              <w:instrText xml:space="preserve"> PAGEREF _Toc208768820 \h </w:instrText>
            </w:r>
            <w:r>
              <w:rPr>
                <w:noProof/>
                <w:webHidden/>
              </w:rPr>
            </w:r>
            <w:r>
              <w:rPr>
                <w:noProof/>
                <w:webHidden/>
              </w:rPr>
              <w:fldChar w:fldCharType="separate"/>
            </w:r>
            <w:r>
              <w:rPr>
                <w:noProof/>
                <w:webHidden/>
              </w:rPr>
              <w:t>48</w:t>
            </w:r>
            <w:r>
              <w:rPr>
                <w:noProof/>
                <w:webHidden/>
              </w:rPr>
              <w:fldChar w:fldCharType="end"/>
            </w:r>
          </w:hyperlink>
        </w:p>
        <w:p w:rsidR="0051347B" w:rsidRDefault="0051347B" w14:paraId="461E19AE" w14:textId="50DCE481">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821">
            <w:r w:rsidRPr="00873A36">
              <w:rPr>
                <w:rStyle w:val="Hyperlink"/>
                <w:noProof/>
                <w:lang w:val="en-US"/>
              </w:rPr>
              <w:t>6.10.2.14</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Data Preparation</w:t>
            </w:r>
            <w:r>
              <w:rPr>
                <w:noProof/>
                <w:webHidden/>
              </w:rPr>
              <w:tab/>
            </w:r>
            <w:r>
              <w:rPr>
                <w:noProof/>
                <w:webHidden/>
              </w:rPr>
              <w:fldChar w:fldCharType="begin"/>
            </w:r>
            <w:r>
              <w:rPr>
                <w:noProof/>
                <w:webHidden/>
              </w:rPr>
              <w:instrText xml:space="preserve"> PAGEREF _Toc208768821 \h </w:instrText>
            </w:r>
            <w:r>
              <w:rPr>
                <w:noProof/>
                <w:webHidden/>
              </w:rPr>
            </w:r>
            <w:r>
              <w:rPr>
                <w:noProof/>
                <w:webHidden/>
              </w:rPr>
              <w:fldChar w:fldCharType="separate"/>
            </w:r>
            <w:r>
              <w:rPr>
                <w:noProof/>
                <w:webHidden/>
              </w:rPr>
              <w:t>48</w:t>
            </w:r>
            <w:r>
              <w:rPr>
                <w:noProof/>
                <w:webHidden/>
              </w:rPr>
              <w:fldChar w:fldCharType="end"/>
            </w:r>
          </w:hyperlink>
        </w:p>
        <w:p w:rsidR="0051347B" w:rsidRDefault="0051347B" w14:paraId="0BCC0D5E" w14:textId="6AF3BF1C">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822">
            <w:r w:rsidRPr="00873A36">
              <w:rPr>
                <w:rStyle w:val="Hyperlink"/>
                <w:noProof/>
                <w:lang w:val="en-US"/>
              </w:rPr>
              <w:t>6.10.2.15</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Model Loading</w:t>
            </w:r>
            <w:r>
              <w:rPr>
                <w:noProof/>
                <w:webHidden/>
              </w:rPr>
              <w:tab/>
            </w:r>
            <w:r>
              <w:rPr>
                <w:noProof/>
                <w:webHidden/>
              </w:rPr>
              <w:fldChar w:fldCharType="begin"/>
            </w:r>
            <w:r>
              <w:rPr>
                <w:noProof/>
                <w:webHidden/>
              </w:rPr>
              <w:instrText xml:space="preserve"> PAGEREF _Toc208768822 \h </w:instrText>
            </w:r>
            <w:r>
              <w:rPr>
                <w:noProof/>
                <w:webHidden/>
              </w:rPr>
            </w:r>
            <w:r>
              <w:rPr>
                <w:noProof/>
                <w:webHidden/>
              </w:rPr>
              <w:fldChar w:fldCharType="separate"/>
            </w:r>
            <w:r>
              <w:rPr>
                <w:noProof/>
                <w:webHidden/>
              </w:rPr>
              <w:t>48</w:t>
            </w:r>
            <w:r>
              <w:rPr>
                <w:noProof/>
                <w:webHidden/>
              </w:rPr>
              <w:fldChar w:fldCharType="end"/>
            </w:r>
          </w:hyperlink>
        </w:p>
        <w:p w:rsidR="0051347B" w:rsidRDefault="0051347B" w14:paraId="2E298ADE" w14:textId="6C6F5284">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823">
            <w:r w:rsidRPr="00873A36">
              <w:rPr>
                <w:rStyle w:val="Hyperlink"/>
                <w:noProof/>
                <w:lang w:val="en-US"/>
              </w:rPr>
              <w:t>6.10.2.16</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Evaluation Metrics</w:t>
            </w:r>
            <w:r>
              <w:rPr>
                <w:noProof/>
                <w:webHidden/>
              </w:rPr>
              <w:tab/>
            </w:r>
            <w:r>
              <w:rPr>
                <w:noProof/>
                <w:webHidden/>
              </w:rPr>
              <w:fldChar w:fldCharType="begin"/>
            </w:r>
            <w:r>
              <w:rPr>
                <w:noProof/>
                <w:webHidden/>
              </w:rPr>
              <w:instrText xml:space="preserve"> PAGEREF _Toc208768823 \h </w:instrText>
            </w:r>
            <w:r>
              <w:rPr>
                <w:noProof/>
                <w:webHidden/>
              </w:rPr>
            </w:r>
            <w:r>
              <w:rPr>
                <w:noProof/>
                <w:webHidden/>
              </w:rPr>
              <w:fldChar w:fldCharType="separate"/>
            </w:r>
            <w:r>
              <w:rPr>
                <w:noProof/>
                <w:webHidden/>
              </w:rPr>
              <w:t>49</w:t>
            </w:r>
            <w:r>
              <w:rPr>
                <w:noProof/>
                <w:webHidden/>
              </w:rPr>
              <w:fldChar w:fldCharType="end"/>
            </w:r>
          </w:hyperlink>
        </w:p>
        <w:p w:rsidR="0051347B" w:rsidRDefault="0051347B" w14:paraId="0AC13793" w14:textId="52441562">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824">
            <w:r w:rsidRPr="00873A36">
              <w:rPr>
                <w:rStyle w:val="Hyperlink"/>
                <w:noProof/>
                <w:lang w:val="en-US"/>
              </w:rPr>
              <w:t>6.10.2.17</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Visualizations</w:t>
            </w:r>
            <w:r>
              <w:rPr>
                <w:noProof/>
                <w:webHidden/>
              </w:rPr>
              <w:tab/>
            </w:r>
            <w:r>
              <w:rPr>
                <w:noProof/>
                <w:webHidden/>
              </w:rPr>
              <w:fldChar w:fldCharType="begin"/>
            </w:r>
            <w:r>
              <w:rPr>
                <w:noProof/>
                <w:webHidden/>
              </w:rPr>
              <w:instrText xml:space="preserve"> PAGEREF _Toc208768824 \h </w:instrText>
            </w:r>
            <w:r>
              <w:rPr>
                <w:noProof/>
                <w:webHidden/>
              </w:rPr>
            </w:r>
            <w:r>
              <w:rPr>
                <w:noProof/>
                <w:webHidden/>
              </w:rPr>
              <w:fldChar w:fldCharType="separate"/>
            </w:r>
            <w:r>
              <w:rPr>
                <w:noProof/>
                <w:webHidden/>
              </w:rPr>
              <w:t>49</w:t>
            </w:r>
            <w:r>
              <w:rPr>
                <w:noProof/>
                <w:webHidden/>
              </w:rPr>
              <w:fldChar w:fldCharType="end"/>
            </w:r>
          </w:hyperlink>
        </w:p>
        <w:p w:rsidR="0051347B" w:rsidRDefault="0051347B" w14:paraId="317DBC79" w14:textId="0F47AFCA">
          <w:pPr>
            <w:pStyle w:val="Verzeichnis4"/>
            <w:tabs>
              <w:tab w:val="left" w:pos="2922"/>
            </w:tabs>
            <w:rPr>
              <w:rFonts w:asciiTheme="minorHAnsi" w:hAnsiTheme="minorHAnsi" w:eastAsiaTheme="minorEastAsia"/>
              <w:noProof/>
              <w:kern w:val="2"/>
              <w:sz w:val="24"/>
              <w:szCs w:val="24"/>
              <w:lang w:eastAsia="de-DE"/>
              <w14:ligatures w14:val="standardContextual"/>
            </w:rPr>
          </w:pPr>
          <w:hyperlink w:history="1" w:anchor="_Toc208768825">
            <w:r w:rsidRPr="00873A36">
              <w:rPr>
                <w:rStyle w:val="Hyperlink"/>
                <w:noProof/>
                <w:lang w:val="en-US"/>
              </w:rPr>
              <w:t>6.10.2.18</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Final Performance Summary</w:t>
            </w:r>
            <w:r>
              <w:rPr>
                <w:noProof/>
                <w:webHidden/>
              </w:rPr>
              <w:tab/>
            </w:r>
            <w:r>
              <w:rPr>
                <w:noProof/>
                <w:webHidden/>
              </w:rPr>
              <w:fldChar w:fldCharType="begin"/>
            </w:r>
            <w:r>
              <w:rPr>
                <w:noProof/>
                <w:webHidden/>
              </w:rPr>
              <w:instrText xml:space="preserve"> PAGEREF _Toc208768825 \h </w:instrText>
            </w:r>
            <w:r>
              <w:rPr>
                <w:noProof/>
                <w:webHidden/>
              </w:rPr>
            </w:r>
            <w:r>
              <w:rPr>
                <w:noProof/>
                <w:webHidden/>
              </w:rPr>
              <w:fldChar w:fldCharType="separate"/>
            </w:r>
            <w:r>
              <w:rPr>
                <w:noProof/>
                <w:webHidden/>
              </w:rPr>
              <w:t>50</w:t>
            </w:r>
            <w:r>
              <w:rPr>
                <w:noProof/>
                <w:webHidden/>
              </w:rPr>
              <w:fldChar w:fldCharType="end"/>
            </w:r>
          </w:hyperlink>
        </w:p>
        <w:p w:rsidR="0051347B" w:rsidRDefault="0051347B" w14:paraId="3FB43F08" w14:textId="5626B354">
          <w:pPr>
            <w:pStyle w:val="Verzeichnis3"/>
            <w:rPr>
              <w:rFonts w:asciiTheme="minorHAnsi" w:hAnsiTheme="minorHAnsi" w:eastAsiaTheme="minorEastAsia"/>
              <w:noProof/>
              <w:kern w:val="2"/>
              <w:sz w:val="24"/>
              <w:szCs w:val="24"/>
              <w:lang w:eastAsia="de-DE"/>
              <w14:ligatures w14:val="standardContextual"/>
            </w:rPr>
          </w:pPr>
          <w:hyperlink w:history="1" w:anchor="_Toc208768826">
            <w:r w:rsidRPr="00873A36">
              <w:rPr>
                <w:rStyle w:val="Hyperlink"/>
                <w:noProof/>
                <w:lang w:val="en-US"/>
              </w:rPr>
              <w:t>6.10.3</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Conclusion for each Model</w:t>
            </w:r>
            <w:r>
              <w:rPr>
                <w:noProof/>
                <w:webHidden/>
              </w:rPr>
              <w:tab/>
            </w:r>
            <w:r>
              <w:rPr>
                <w:noProof/>
                <w:webHidden/>
              </w:rPr>
              <w:fldChar w:fldCharType="begin"/>
            </w:r>
            <w:r>
              <w:rPr>
                <w:noProof/>
                <w:webHidden/>
              </w:rPr>
              <w:instrText xml:space="preserve"> PAGEREF _Toc208768826 \h </w:instrText>
            </w:r>
            <w:r>
              <w:rPr>
                <w:noProof/>
                <w:webHidden/>
              </w:rPr>
            </w:r>
            <w:r>
              <w:rPr>
                <w:noProof/>
                <w:webHidden/>
              </w:rPr>
              <w:fldChar w:fldCharType="separate"/>
            </w:r>
            <w:r>
              <w:rPr>
                <w:noProof/>
                <w:webHidden/>
              </w:rPr>
              <w:t>51</w:t>
            </w:r>
            <w:r>
              <w:rPr>
                <w:noProof/>
                <w:webHidden/>
              </w:rPr>
              <w:fldChar w:fldCharType="end"/>
            </w:r>
          </w:hyperlink>
        </w:p>
        <w:p w:rsidR="0051347B" w:rsidRDefault="0051347B" w14:paraId="00E2DDEB" w14:textId="7CF4D610">
          <w:pPr>
            <w:pStyle w:val="Verzeichnis2"/>
            <w:rPr>
              <w:rFonts w:asciiTheme="minorHAnsi" w:hAnsiTheme="minorHAnsi" w:eastAsiaTheme="minorEastAsia"/>
              <w:noProof/>
              <w:kern w:val="2"/>
              <w:sz w:val="24"/>
              <w:szCs w:val="24"/>
              <w:lang w:eastAsia="de-DE"/>
              <w14:ligatures w14:val="standardContextual"/>
            </w:rPr>
          </w:pPr>
          <w:hyperlink w:history="1" w:anchor="_Toc208768827">
            <w:r w:rsidRPr="00873A36">
              <w:rPr>
                <w:rStyle w:val="Hyperlink"/>
                <w:noProof/>
                <w:lang w:val="en-US"/>
              </w:rPr>
              <w:t>6.11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Dashboard</w:t>
            </w:r>
            <w:r>
              <w:rPr>
                <w:noProof/>
                <w:webHidden/>
              </w:rPr>
              <w:tab/>
            </w:r>
            <w:r>
              <w:rPr>
                <w:noProof/>
                <w:webHidden/>
              </w:rPr>
              <w:fldChar w:fldCharType="begin"/>
            </w:r>
            <w:r>
              <w:rPr>
                <w:noProof/>
                <w:webHidden/>
              </w:rPr>
              <w:instrText xml:space="preserve"> PAGEREF _Toc208768827 \h </w:instrText>
            </w:r>
            <w:r>
              <w:rPr>
                <w:noProof/>
                <w:webHidden/>
              </w:rPr>
            </w:r>
            <w:r>
              <w:rPr>
                <w:noProof/>
                <w:webHidden/>
              </w:rPr>
              <w:fldChar w:fldCharType="separate"/>
            </w:r>
            <w:r>
              <w:rPr>
                <w:noProof/>
                <w:webHidden/>
              </w:rPr>
              <w:t>51</w:t>
            </w:r>
            <w:r>
              <w:rPr>
                <w:noProof/>
                <w:webHidden/>
              </w:rPr>
              <w:fldChar w:fldCharType="end"/>
            </w:r>
          </w:hyperlink>
        </w:p>
        <w:p w:rsidR="0051347B" w:rsidRDefault="0051347B" w14:paraId="1A6822D7" w14:textId="42764E71">
          <w:pPr>
            <w:pStyle w:val="Verzeichnis3"/>
            <w:rPr>
              <w:rFonts w:asciiTheme="minorHAnsi" w:hAnsiTheme="minorHAnsi" w:eastAsiaTheme="minorEastAsia"/>
              <w:noProof/>
              <w:kern w:val="2"/>
              <w:sz w:val="24"/>
              <w:szCs w:val="24"/>
              <w:lang w:eastAsia="de-DE"/>
              <w14:ligatures w14:val="standardContextual"/>
            </w:rPr>
          </w:pPr>
          <w:hyperlink w:history="1" w:anchor="_Toc208768828">
            <w:r w:rsidRPr="00873A36">
              <w:rPr>
                <w:rStyle w:val="Hyperlink"/>
                <w:noProof/>
                <w:lang w:val="en-US"/>
              </w:rPr>
              <w:t>6.11.1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Introduction &amp; Basic Set-up</w:t>
            </w:r>
            <w:r>
              <w:rPr>
                <w:noProof/>
                <w:webHidden/>
              </w:rPr>
              <w:tab/>
            </w:r>
            <w:r>
              <w:rPr>
                <w:noProof/>
                <w:webHidden/>
              </w:rPr>
              <w:fldChar w:fldCharType="begin"/>
            </w:r>
            <w:r>
              <w:rPr>
                <w:noProof/>
                <w:webHidden/>
              </w:rPr>
              <w:instrText xml:space="preserve"> PAGEREF _Toc208768828 \h </w:instrText>
            </w:r>
            <w:r>
              <w:rPr>
                <w:noProof/>
                <w:webHidden/>
              </w:rPr>
            </w:r>
            <w:r>
              <w:rPr>
                <w:noProof/>
                <w:webHidden/>
              </w:rPr>
              <w:fldChar w:fldCharType="separate"/>
            </w:r>
            <w:r>
              <w:rPr>
                <w:noProof/>
                <w:webHidden/>
              </w:rPr>
              <w:t>51</w:t>
            </w:r>
            <w:r>
              <w:rPr>
                <w:noProof/>
                <w:webHidden/>
              </w:rPr>
              <w:fldChar w:fldCharType="end"/>
            </w:r>
          </w:hyperlink>
        </w:p>
        <w:p w:rsidR="0051347B" w:rsidRDefault="0051347B" w14:paraId="280D5ADD" w14:textId="19EA79D6">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829">
            <w:r w:rsidRPr="00873A36">
              <w:rPr>
                <w:rStyle w:val="Hyperlink"/>
                <w:noProof/>
                <w:lang w:val="en-US"/>
              </w:rPr>
              <w:t>6.11.1.1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Technical Challenges &amp; Solutions</w:t>
            </w:r>
            <w:r>
              <w:rPr>
                <w:noProof/>
                <w:webHidden/>
              </w:rPr>
              <w:tab/>
            </w:r>
            <w:r>
              <w:rPr>
                <w:noProof/>
                <w:webHidden/>
              </w:rPr>
              <w:fldChar w:fldCharType="begin"/>
            </w:r>
            <w:r>
              <w:rPr>
                <w:noProof/>
                <w:webHidden/>
              </w:rPr>
              <w:instrText xml:space="preserve"> PAGEREF _Toc208768829 \h </w:instrText>
            </w:r>
            <w:r>
              <w:rPr>
                <w:noProof/>
                <w:webHidden/>
              </w:rPr>
            </w:r>
            <w:r>
              <w:rPr>
                <w:noProof/>
                <w:webHidden/>
              </w:rPr>
              <w:fldChar w:fldCharType="separate"/>
            </w:r>
            <w:r>
              <w:rPr>
                <w:noProof/>
                <w:webHidden/>
              </w:rPr>
              <w:t>52</w:t>
            </w:r>
            <w:r>
              <w:rPr>
                <w:noProof/>
                <w:webHidden/>
              </w:rPr>
              <w:fldChar w:fldCharType="end"/>
            </w:r>
          </w:hyperlink>
        </w:p>
        <w:p w:rsidR="0051347B" w:rsidRDefault="0051347B" w14:paraId="23639D93" w14:textId="5F90F3A3">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830">
            <w:r w:rsidRPr="00873A36">
              <w:rPr>
                <w:rStyle w:val="Hyperlink"/>
                <w:noProof/>
                <w:lang w:val="en-US"/>
              </w:rPr>
              <w:t>6.11.1.2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Design Creation</w:t>
            </w:r>
            <w:r>
              <w:rPr>
                <w:noProof/>
                <w:webHidden/>
              </w:rPr>
              <w:tab/>
            </w:r>
            <w:r>
              <w:rPr>
                <w:noProof/>
                <w:webHidden/>
              </w:rPr>
              <w:fldChar w:fldCharType="begin"/>
            </w:r>
            <w:r>
              <w:rPr>
                <w:noProof/>
                <w:webHidden/>
              </w:rPr>
              <w:instrText xml:space="preserve"> PAGEREF _Toc208768830 \h </w:instrText>
            </w:r>
            <w:r>
              <w:rPr>
                <w:noProof/>
                <w:webHidden/>
              </w:rPr>
            </w:r>
            <w:r>
              <w:rPr>
                <w:noProof/>
                <w:webHidden/>
              </w:rPr>
              <w:fldChar w:fldCharType="separate"/>
            </w:r>
            <w:r>
              <w:rPr>
                <w:noProof/>
                <w:webHidden/>
              </w:rPr>
              <w:t>52</w:t>
            </w:r>
            <w:r>
              <w:rPr>
                <w:noProof/>
                <w:webHidden/>
              </w:rPr>
              <w:fldChar w:fldCharType="end"/>
            </w:r>
          </w:hyperlink>
        </w:p>
        <w:p w:rsidR="0051347B" w:rsidRDefault="0051347B" w14:paraId="3FA0E4F6" w14:textId="5C1F80D0">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831">
            <w:r w:rsidRPr="00873A36">
              <w:rPr>
                <w:rStyle w:val="Hyperlink"/>
                <w:noProof/>
                <w:lang w:val="en-US"/>
              </w:rPr>
              <w:t>6.11.1.3</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Overview Dashboard</w:t>
            </w:r>
            <w:r>
              <w:rPr>
                <w:noProof/>
                <w:webHidden/>
              </w:rPr>
              <w:tab/>
            </w:r>
            <w:r>
              <w:rPr>
                <w:noProof/>
                <w:webHidden/>
              </w:rPr>
              <w:fldChar w:fldCharType="begin"/>
            </w:r>
            <w:r>
              <w:rPr>
                <w:noProof/>
                <w:webHidden/>
              </w:rPr>
              <w:instrText xml:space="preserve"> PAGEREF _Toc208768831 \h </w:instrText>
            </w:r>
            <w:r>
              <w:rPr>
                <w:noProof/>
                <w:webHidden/>
              </w:rPr>
            </w:r>
            <w:r>
              <w:rPr>
                <w:noProof/>
                <w:webHidden/>
              </w:rPr>
              <w:fldChar w:fldCharType="separate"/>
            </w:r>
            <w:r>
              <w:rPr>
                <w:noProof/>
                <w:webHidden/>
              </w:rPr>
              <w:t>54</w:t>
            </w:r>
            <w:r>
              <w:rPr>
                <w:noProof/>
                <w:webHidden/>
              </w:rPr>
              <w:fldChar w:fldCharType="end"/>
            </w:r>
          </w:hyperlink>
        </w:p>
        <w:p w:rsidR="0051347B" w:rsidRDefault="0051347B" w14:paraId="1A7C7751" w14:textId="1BB153F6">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832">
            <w:r w:rsidRPr="00873A36">
              <w:rPr>
                <w:rStyle w:val="Hyperlink"/>
                <w:noProof/>
                <w:lang w:val="en-US"/>
              </w:rPr>
              <w:t>6.11.1.4</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Geographical Overview</w:t>
            </w:r>
            <w:r>
              <w:rPr>
                <w:noProof/>
                <w:webHidden/>
              </w:rPr>
              <w:tab/>
            </w:r>
            <w:r>
              <w:rPr>
                <w:noProof/>
                <w:webHidden/>
              </w:rPr>
              <w:fldChar w:fldCharType="begin"/>
            </w:r>
            <w:r>
              <w:rPr>
                <w:noProof/>
                <w:webHidden/>
              </w:rPr>
              <w:instrText xml:space="preserve"> PAGEREF _Toc208768832 \h </w:instrText>
            </w:r>
            <w:r>
              <w:rPr>
                <w:noProof/>
                <w:webHidden/>
              </w:rPr>
            </w:r>
            <w:r>
              <w:rPr>
                <w:noProof/>
                <w:webHidden/>
              </w:rPr>
              <w:fldChar w:fldCharType="separate"/>
            </w:r>
            <w:r>
              <w:rPr>
                <w:noProof/>
                <w:webHidden/>
              </w:rPr>
              <w:t>57</w:t>
            </w:r>
            <w:r>
              <w:rPr>
                <w:noProof/>
                <w:webHidden/>
              </w:rPr>
              <w:fldChar w:fldCharType="end"/>
            </w:r>
          </w:hyperlink>
        </w:p>
        <w:p w:rsidR="0051347B" w:rsidRDefault="0051347B" w14:paraId="33FA143A" w14:textId="6CD34DDB">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833">
            <w:r w:rsidRPr="00873A36">
              <w:rPr>
                <w:rStyle w:val="Hyperlink"/>
                <w:noProof/>
                <w:lang w:val="en-US"/>
              </w:rPr>
              <w:t>6.11.1.5</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KPIs</w:t>
            </w:r>
            <w:r>
              <w:rPr>
                <w:noProof/>
                <w:webHidden/>
              </w:rPr>
              <w:tab/>
            </w:r>
            <w:r>
              <w:rPr>
                <w:noProof/>
                <w:webHidden/>
              </w:rPr>
              <w:fldChar w:fldCharType="begin"/>
            </w:r>
            <w:r>
              <w:rPr>
                <w:noProof/>
                <w:webHidden/>
              </w:rPr>
              <w:instrText xml:space="preserve"> PAGEREF _Toc208768833 \h </w:instrText>
            </w:r>
            <w:r>
              <w:rPr>
                <w:noProof/>
                <w:webHidden/>
              </w:rPr>
            </w:r>
            <w:r>
              <w:rPr>
                <w:noProof/>
                <w:webHidden/>
              </w:rPr>
              <w:fldChar w:fldCharType="separate"/>
            </w:r>
            <w:r>
              <w:rPr>
                <w:noProof/>
                <w:webHidden/>
              </w:rPr>
              <w:t>59</w:t>
            </w:r>
            <w:r>
              <w:rPr>
                <w:noProof/>
                <w:webHidden/>
              </w:rPr>
              <w:fldChar w:fldCharType="end"/>
            </w:r>
          </w:hyperlink>
        </w:p>
        <w:p w:rsidR="0051347B" w:rsidRDefault="0051347B" w14:paraId="1BE6B895" w14:textId="283FDE82">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834">
            <w:r w:rsidRPr="00873A36">
              <w:rPr>
                <w:rStyle w:val="Hyperlink"/>
                <w:noProof/>
                <w:lang w:val="en-US"/>
              </w:rPr>
              <w:t>6.11.1.6</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Additional KPIs</w:t>
            </w:r>
            <w:r>
              <w:rPr>
                <w:noProof/>
                <w:webHidden/>
              </w:rPr>
              <w:tab/>
            </w:r>
            <w:r>
              <w:rPr>
                <w:noProof/>
                <w:webHidden/>
              </w:rPr>
              <w:fldChar w:fldCharType="begin"/>
            </w:r>
            <w:r>
              <w:rPr>
                <w:noProof/>
                <w:webHidden/>
              </w:rPr>
              <w:instrText xml:space="preserve"> PAGEREF _Toc208768834 \h </w:instrText>
            </w:r>
            <w:r>
              <w:rPr>
                <w:noProof/>
                <w:webHidden/>
              </w:rPr>
            </w:r>
            <w:r>
              <w:rPr>
                <w:noProof/>
                <w:webHidden/>
              </w:rPr>
              <w:fldChar w:fldCharType="separate"/>
            </w:r>
            <w:r>
              <w:rPr>
                <w:noProof/>
                <w:webHidden/>
              </w:rPr>
              <w:t>61</w:t>
            </w:r>
            <w:r>
              <w:rPr>
                <w:noProof/>
                <w:webHidden/>
              </w:rPr>
              <w:fldChar w:fldCharType="end"/>
            </w:r>
          </w:hyperlink>
        </w:p>
        <w:p w:rsidR="0051347B" w:rsidRDefault="0051347B" w14:paraId="7D43F8DA" w14:textId="235E1089">
          <w:pPr>
            <w:pStyle w:val="Verzeichnis4"/>
            <w:tabs>
              <w:tab w:val="left" w:pos="2795"/>
            </w:tabs>
            <w:rPr>
              <w:rFonts w:asciiTheme="minorHAnsi" w:hAnsiTheme="minorHAnsi" w:eastAsiaTheme="minorEastAsia"/>
              <w:noProof/>
              <w:kern w:val="2"/>
              <w:sz w:val="24"/>
              <w:szCs w:val="24"/>
              <w:lang w:eastAsia="de-DE"/>
              <w14:ligatures w14:val="standardContextual"/>
            </w:rPr>
          </w:pPr>
          <w:hyperlink w:history="1" w:anchor="_Toc208768835">
            <w:r w:rsidRPr="00873A36">
              <w:rPr>
                <w:rStyle w:val="Hyperlink"/>
                <w:noProof/>
                <w:lang w:val="en-US"/>
              </w:rPr>
              <w:t>6.11.1.7</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ML-based Predictions</w:t>
            </w:r>
            <w:r>
              <w:rPr>
                <w:noProof/>
                <w:webHidden/>
              </w:rPr>
              <w:tab/>
            </w:r>
            <w:r>
              <w:rPr>
                <w:noProof/>
                <w:webHidden/>
              </w:rPr>
              <w:fldChar w:fldCharType="begin"/>
            </w:r>
            <w:r>
              <w:rPr>
                <w:noProof/>
                <w:webHidden/>
              </w:rPr>
              <w:instrText xml:space="preserve"> PAGEREF _Toc208768835 \h </w:instrText>
            </w:r>
            <w:r>
              <w:rPr>
                <w:noProof/>
                <w:webHidden/>
              </w:rPr>
            </w:r>
            <w:r>
              <w:rPr>
                <w:noProof/>
                <w:webHidden/>
              </w:rPr>
              <w:fldChar w:fldCharType="separate"/>
            </w:r>
            <w:r>
              <w:rPr>
                <w:noProof/>
                <w:webHidden/>
              </w:rPr>
              <w:t>67</w:t>
            </w:r>
            <w:r>
              <w:rPr>
                <w:noProof/>
                <w:webHidden/>
              </w:rPr>
              <w:fldChar w:fldCharType="end"/>
            </w:r>
          </w:hyperlink>
        </w:p>
        <w:p w:rsidR="0051347B" w:rsidRDefault="0051347B" w14:paraId="33AEC366" w14:textId="0E37533C">
          <w:pPr>
            <w:pStyle w:val="Verzeichnis1"/>
            <w:rPr>
              <w:rFonts w:asciiTheme="minorHAnsi" w:hAnsiTheme="minorHAnsi" w:eastAsiaTheme="minorEastAsia"/>
              <w:b w:val="0"/>
              <w:noProof/>
              <w:kern w:val="2"/>
              <w:sz w:val="24"/>
              <w:szCs w:val="24"/>
              <w:lang w:eastAsia="de-DE"/>
              <w14:ligatures w14:val="standardContextual"/>
            </w:rPr>
          </w:pPr>
          <w:hyperlink w:history="1" w:anchor="_Toc208768836">
            <w:r w:rsidRPr="00873A36">
              <w:rPr>
                <w:rStyle w:val="Hyperlink"/>
                <w:noProof/>
                <w:lang w:val="en-US"/>
              </w:rPr>
              <w:t>7</w:t>
            </w:r>
            <w:r>
              <w:rPr>
                <w:rFonts w:asciiTheme="minorHAnsi" w:hAnsiTheme="minorHAnsi" w:eastAsiaTheme="minorEastAsia"/>
                <w:b w:val="0"/>
                <w:noProof/>
                <w:kern w:val="2"/>
                <w:sz w:val="24"/>
                <w:szCs w:val="24"/>
                <w:lang w:eastAsia="de-DE"/>
                <w14:ligatures w14:val="standardContextual"/>
              </w:rPr>
              <w:tab/>
            </w:r>
            <w:r w:rsidRPr="00873A36">
              <w:rPr>
                <w:rStyle w:val="Hyperlink"/>
                <w:noProof/>
                <w:lang w:val="en-US"/>
              </w:rPr>
              <w:t>Discussion and Conclusion</w:t>
            </w:r>
            <w:r>
              <w:rPr>
                <w:noProof/>
                <w:webHidden/>
              </w:rPr>
              <w:tab/>
            </w:r>
            <w:r>
              <w:rPr>
                <w:noProof/>
                <w:webHidden/>
              </w:rPr>
              <w:fldChar w:fldCharType="begin"/>
            </w:r>
            <w:r>
              <w:rPr>
                <w:noProof/>
                <w:webHidden/>
              </w:rPr>
              <w:instrText xml:space="preserve"> PAGEREF _Toc208768836 \h </w:instrText>
            </w:r>
            <w:r>
              <w:rPr>
                <w:noProof/>
                <w:webHidden/>
              </w:rPr>
            </w:r>
            <w:r>
              <w:rPr>
                <w:noProof/>
                <w:webHidden/>
              </w:rPr>
              <w:fldChar w:fldCharType="separate"/>
            </w:r>
            <w:r>
              <w:rPr>
                <w:noProof/>
                <w:webHidden/>
              </w:rPr>
              <w:t>70</w:t>
            </w:r>
            <w:r>
              <w:rPr>
                <w:noProof/>
                <w:webHidden/>
              </w:rPr>
              <w:fldChar w:fldCharType="end"/>
            </w:r>
          </w:hyperlink>
        </w:p>
        <w:p w:rsidR="0051347B" w:rsidRDefault="0051347B" w14:paraId="528AF1CD" w14:textId="1AAD9351">
          <w:pPr>
            <w:pStyle w:val="Verzeichnis2"/>
            <w:rPr>
              <w:rFonts w:asciiTheme="minorHAnsi" w:hAnsiTheme="minorHAnsi" w:eastAsiaTheme="minorEastAsia"/>
              <w:noProof/>
              <w:kern w:val="2"/>
              <w:sz w:val="24"/>
              <w:szCs w:val="24"/>
              <w:lang w:eastAsia="de-DE"/>
              <w14:ligatures w14:val="standardContextual"/>
            </w:rPr>
          </w:pPr>
          <w:hyperlink w:history="1" w:anchor="_Toc208768837">
            <w:r w:rsidRPr="00873A36">
              <w:rPr>
                <w:rStyle w:val="Hyperlink"/>
                <w:noProof/>
                <w:lang w:val="en-US"/>
              </w:rPr>
              <w:t>7.1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Summary and Interpretation of the Findings</w:t>
            </w:r>
            <w:r>
              <w:rPr>
                <w:noProof/>
                <w:webHidden/>
              </w:rPr>
              <w:tab/>
            </w:r>
            <w:r>
              <w:rPr>
                <w:noProof/>
                <w:webHidden/>
              </w:rPr>
              <w:fldChar w:fldCharType="begin"/>
            </w:r>
            <w:r>
              <w:rPr>
                <w:noProof/>
                <w:webHidden/>
              </w:rPr>
              <w:instrText xml:space="preserve"> PAGEREF _Toc208768837 \h </w:instrText>
            </w:r>
            <w:r>
              <w:rPr>
                <w:noProof/>
                <w:webHidden/>
              </w:rPr>
            </w:r>
            <w:r>
              <w:rPr>
                <w:noProof/>
                <w:webHidden/>
              </w:rPr>
              <w:fldChar w:fldCharType="separate"/>
            </w:r>
            <w:r>
              <w:rPr>
                <w:noProof/>
                <w:webHidden/>
              </w:rPr>
              <w:t>70</w:t>
            </w:r>
            <w:r>
              <w:rPr>
                <w:noProof/>
                <w:webHidden/>
              </w:rPr>
              <w:fldChar w:fldCharType="end"/>
            </w:r>
          </w:hyperlink>
        </w:p>
        <w:p w:rsidR="0051347B" w:rsidRDefault="0051347B" w14:paraId="376B25D5" w14:textId="6AF8F3DC">
          <w:pPr>
            <w:pStyle w:val="Verzeichnis3"/>
            <w:rPr>
              <w:rFonts w:asciiTheme="minorHAnsi" w:hAnsiTheme="minorHAnsi" w:eastAsiaTheme="minorEastAsia"/>
              <w:noProof/>
              <w:kern w:val="2"/>
              <w:sz w:val="24"/>
              <w:szCs w:val="24"/>
              <w:lang w:eastAsia="de-DE"/>
              <w14:ligatures w14:val="standardContextual"/>
            </w:rPr>
          </w:pPr>
          <w:hyperlink w:history="1" w:anchor="_Toc208768838">
            <w:r w:rsidRPr="00873A36">
              <w:rPr>
                <w:rStyle w:val="Hyperlink"/>
                <w:noProof/>
                <w:lang w:val="en-US"/>
              </w:rPr>
              <w:t>7.1.1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Theoretical Implications</w:t>
            </w:r>
            <w:r>
              <w:rPr>
                <w:noProof/>
                <w:webHidden/>
              </w:rPr>
              <w:tab/>
            </w:r>
            <w:r>
              <w:rPr>
                <w:noProof/>
                <w:webHidden/>
              </w:rPr>
              <w:fldChar w:fldCharType="begin"/>
            </w:r>
            <w:r>
              <w:rPr>
                <w:noProof/>
                <w:webHidden/>
              </w:rPr>
              <w:instrText xml:space="preserve"> PAGEREF _Toc208768838 \h </w:instrText>
            </w:r>
            <w:r>
              <w:rPr>
                <w:noProof/>
                <w:webHidden/>
              </w:rPr>
            </w:r>
            <w:r>
              <w:rPr>
                <w:noProof/>
                <w:webHidden/>
              </w:rPr>
              <w:fldChar w:fldCharType="separate"/>
            </w:r>
            <w:r>
              <w:rPr>
                <w:noProof/>
                <w:webHidden/>
              </w:rPr>
              <w:t>70</w:t>
            </w:r>
            <w:r>
              <w:rPr>
                <w:noProof/>
                <w:webHidden/>
              </w:rPr>
              <w:fldChar w:fldCharType="end"/>
            </w:r>
          </w:hyperlink>
        </w:p>
        <w:p w:rsidR="0051347B" w:rsidRDefault="0051347B" w14:paraId="2497267C" w14:textId="6075E2C5">
          <w:pPr>
            <w:pStyle w:val="Verzeichnis3"/>
            <w:rPr>
              <w:rFonts w:asciiTheme="minorHAnsi" w:hAnsiTheme="minorHAnsi" w:eastAsiaTheme="minorEastAsia"/>
              <w:noProof/>
              <w:kern w:val="2"/>
              <w:sz w:val="24"/>
              <w:szCs w:val="24"/>
              <w:lang w:eastAsia="de-DE"/>
              <w14:ligatures w14:val="standardContextual"/>
            </w:rPr>
          </w:pPr>
          <w:hyperlink w:history="1" w:anchor="_Toc208768839">
            <w:r w:rsidRPr="00873A36">
              <w:rPr>
                <w:rStyle w:val="Hyperlink"/>
                <w:noProof/>
                <w:lang w:val="en-US"/>
              </w:rPr>
              <w:t>7.1.2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Business and Managerial Implications</w:t>
            </w:r>
            <w:r>
              <w:rPr>
                <w:noProof/>
                <w:webHidden/>
              </w:rPr>
              <w:tab/>
            </w:r>
            <w:r>
              <w:rPr>
                <w:noProof/>
                <w:webHidden/>
              </w:rPr>
              <w:fldChar w:fldCharType="begin"/>
            </w:r>
            <w:r>
              <w:rPr>
                <w:noProof/>
                <w:webHidden/>
              </w:rPr>
              <w:instrText xml:space="preserve"> PAGEREF _Toc208768839 \h </w:instrText>
            </w:r>
            <w:r>
              <w:rPr>
                <w:noProof/>
                <w:webHidden/>
              </w:rPr>
            </w:r>
            <w:r>
              <w:rPr>
                <w:noProof/>
                <w:webHidden/>
              </w:rPr>
              <w:fldChar w:fldCharType="separate"/>
            </w:r>
            <w:r>
              <w:rPr>
                <w:noProof/>
                <w:webHidden/>
              </w:rPr>
              <w:t>70</w:t>
            </w:r>
            <w:r>
              <w:rPr>
                <w:noProof/>
                <w:webHidden/>
              </w:rPr>
              <w:fldChar w:fldCharType="end"/>
            </w:r>
          </w:hyperlink>
        </w:p>
        <w:p w:rsidR="0051347B" w:rsidRDefault="0051347B" w14:paraId="55AC2F2C" w14:textId="2A4D6B0D">
          <w:pPr>
            <w:pStyle w:val="Verzeichnis3"/>
            <w:rPr>
              <w:rFonts w:asciiTheme="minorHAnsi" w:hAnsiTheme="minorHAnsi" w:eastAsiaTheme="minorEastAsia"/>
              <w:noProof/>
              <w:kern w:val="2"/>
              <w:sz w:val="24"/>
              <w:szCs w:val="24"/>
              <w:lang w:eastAsia="de-DE"/>
              <w14:ligatures w14:val="standardContextual"/>
            </w:rPr>
          </w:pPr>
          <w:hyperlink w:history="1" w:anchor="_Toc208768840">
            <w:r w:rsidRPr="00873A36">
              <w:rPr>
                <w:rStyle w:val="Hyperlink"/>
                <w:noProof/>
                <w:lang w:val="en-US"/>
              </w:rPr>
              <w:t>7.1.3</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Sustainability and Ethical Perspectives</w:t>
            </w:r>
            <w:r>
              <w:rPr>
                <w:noProof/>
                <w:webHidden/>
              </w:rPr>
              <w:tab/>
            </w:r>
            <w:r>
              <w:rPr>
                <w:noProof/>
                <w:webHidden/>
              </w:rPr>
              <w:fldChar w:fldCharType="begin"/>
            </w:r>
            <w:r>
              <w:rPr>
                <w:noProof/>
                <w:webHidden/>
              </w:rPr>
              <w:instrText xml:space="preserve"> PAGEREF _Toc208768840 \h </w:instrText>
            </w:r>
            <w:r>
              <w:rPr>
                <w:noProof/>
                <w:webHidden/>
              </w:rPr>
            </w:r>
            <w:r>
              <w:rPr>
                <w:noProof/>
                <w:webHidden/>
              </w:rPr>
              <w:fldChar w:fldCharType="separate"/>
            </w:r>
            <w:r>
              <w:rPr>
                <w:noProof/>
                <w:webHidden/>
              </w:rPr>
              <w:t>71</w:t>
            </w:r>
            <w:r>
              <w:rPr>
                <w:noProof/>
                <w:webHidden/>
              </w:rPr>
              <w:fldChar w:fldCharType="end"/>
            </w:r>
          </w:hyperlink>
        </w:p>
        <w:p w:rsidR="0051347B" w:rsidRDefault="0051347B" w14:paraId="499A99CE" w14:textId="554D8816">
          <w:pPr>
            <w:pStyle w:val="Verzeichnis3"/>
            <w:rPr>
              <w:rFonts w:asciiTheme="minorHAnsi" w:hAnsiTheme="minorHAnsi" w:eastAsiaTheme="minorEastAsia"/>
              <w:noProof/>
              <w:kern w:val="2"/>
              <w:sz w:val="24"/>
              <w:szCs w:val="24"/>
              <w:lang w:eastAsia="de-DE"/>
              <w14:ligatures w14:val="standardContextual"/>
            </w:rPr>
          </w:pPr>
          <w:hyperlink w:history="1" w:anchor="_Toc208768841">
            <w:r w:rsidRPr="00873A36">
              <w:rPr>
                <w:rStyle w:val="Hyperlink"/>
                <w:noProof/>
                <w:lang w:val="en-US"/>
              </w:rPr>
              <w:t>7.1.4</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Future Perspectives</w:t>
            </w:r>
            <w:r>
              <w:rPr>
                <w:noProof/>
                <w:webHidden/>
              </w:rPr>
              <w:tab/>
            </w:r>
            <w:r>
              <w:rPr>
                <w:noProof/>
                <w:webHidden/>
              </w:rPr>
              <w:fldChar w:fldCharType="begin"/>
            </w:r>
            <w:r>
              <w:rPr>
                <w:noProof/>
                <w:webHidden/>
              </w:rPr>
              <w:instrText xml:space="preserve"> PAGEREF _Toc208768841 \h </w:instrText>
            </w:r>
            <w:r>
              <w:rPr>
                <w:noProof/>
                <w:webHidden/>
              </w:rPr>
            </w:r>
            <w:r>
              <w:rPr>
                <w:noProof/>
                <w:webHidden/>
              </w:rPr>
              <w:fldChar w:fldCharType="separate"/>
            </w:r>
            <w:r>
              <w:rPr>
                <w:noProof/>
                <w:webHidden/>
              </w:rPr>
              <w:t>71</w:t>
            </w:r>
            <w:r>
              <w:rPr>
                <w:noProof/>
                <w:webHidden/>
              </w:rPr>
              <w:fldChar w:fldCharType="end"/>
            </w:r>
          </w:hyperlink>
        </w:p>
        <w:p w:rsidR="0051347B" w:rsidRDefault="0051347B" w14:paraId="4B0B401D" w14:textId="0817504B">
          <w:pPr>
            <w:pStyle w:val="Verzeichnis2"/>
            <w:rPr>
              <w:rFonts w:asciiTheme="minorHAnsi" w:hAnsiTheme="minorHAnsi" w:eastAsiaTheme="minorEastAsia"/>
              <w:noProof/>
              <w:kern w:val="2"/>
              <w:sz w:val="24"/>
              <w:szCs w:val="24"/>
              <w:lang w:eastAsia="de-DE"/>
              <w14:ligatures w14:val="standardContextual"/>
            </w:rPr>
          </w:pPr>
          <w:hyperlink w:history="1" w:anchor="_Toc208768842">
            <w:r w:rsidRPr="00873A36">
              <w:rPr>
                <w:rStyle w:val="Hyperlink"/>
                <w:noProof/>
                <w:lang w:val="en-US"/>
              </w:rPr>
              <w:t>7.2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Limitations and future research</w:t>
            </w:r>
            <w:r>
              <w:rPr>
                <w:noProof/>
                <w:webHidden/>
              </w:rPr>
              <w:tab/>
            </w:r>
            <w:r>
              <w:rPr>
                <w:noProof/>
                <w:webHidden/>
              </w:rPr>
              <w:fldChar w:fldCharType="begin"/>
            </w:r>
            <w:r>
              <w:rPr>
                <w:noProof/>
                <w:webHidden/>
              </w:rPr>
              <w:instrText xml:space="preserve"> PAGEREF _Toc208768842 \h </w:instrText>
            </w:r>
            <w:r>
              <w:rPr>
                <w:noProof/>
                <w:webHidden/>
              </w:rPr>
            </w:r>
            <w:r>
              <w:rPr>
                <w:noProof/>
                <w:webHidden/>
              </w:rPr>
              <w:fldChar w:fldCharType="separate"/>
            </w:r>
            <w:r>
              <w:rPr>
                <w:noProof/>
                <w:webHidden/>
              </w:rPr>
              <w:t>72</w:t>
            </w:r>
            <w:r>
              <w:rPr>
                <w:noProof/>
                <w:webHidden/>
              </w:rPr>
              <w:fldChar w:fldCharType="end"/>
            </w:r>
          </w:hyperlink>
        </w:p>
        <w:p w:rsidR="0051347B" w:rsidRDefault="0051347B" w14:paraId="09A76EEE" w14:textId="3EAAE3F8">
          <w:pPr>
            <w:pStyle w:val="Verzeichnis3"/>
            <w:rPr>
              <w:rFonts w:asciiTheme="minorHAnsi" w:hAnsiTheme="minorHAnsi" w:eastAsiaTheme="minorEastAsia"/>
              <w:noProof/>
              <w:kern w:val="2"/>
              <w:sz w:val="24"/>
              <w:szCs w:val="24"/>
              <w:lang w:eastAsia="de-DE"/>
              <w14:ligatures w14:val="standardContextual"/>
            </w:rPr>
          </w:pPr>
          <w:hyperlink w:history="1" w:anchor="_Toc208768843">
            <w:r w:rsidRPr="00873A36">
              <w:rPr>
                <w:rStyle w:val="Hyperlink"/>
                <w:noProof/>
                <w:lang w:val="en-US"/>
              </w:rPr>
              <w:t>7.2.1</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Dashboard limitations</w:t>
            </w:r>
            <w:r>
              <w:rPr>
                <w:noProof/>
                <w:webHidden/>
              </w:rPr>
              <w:tab/>
            </w:r>
            <w:r>
              <w:rPr>
                <w:noProof/>
                <w:webHidden/>
              </w:rPr>
              <w:fldChar w:fldCharType="begin"/>
            </w:r>
            <w:r>
              <w:rPr>
                <w:noProof/>
                <w:webHidden/>
              </w:rPr>
              <w:instrText xml:space="preserve"> PAGEREF _Toc208768843 \h </w:instrText>
            </w:r>
            <w:r>
              <w:rPr>
                <w:noProof/>
                <w:webHidden/>
              </w:rPr>
            </w:r>
            <w:r>
              <w:rPr>
                <w:noProof/>
                <w:webHidden/>
              </w:rPr>
              <w:fldChar w:fldCharType="separate"/>
            </w:r>
            <w:r>
              <w:rPr>
                <w:noProof/>
                <w:webHidden/>
              </w:rPr>
              <w:t>72</w:t>
            </w:r>
            <w:r>
              <w:rPr>
                <w:noProof/>
                <w:webHidden/>
              </w:rPr>
              <w:fldChar w:fldCharType="end"/>
            </w:r>
          </w:hyperlink>
        </w:p>
        <w:p w:rsidR="0051347B" w:rsidRDefault="0051347B" w14:paraId="7757647E" w14:textId="22940B58">
          <w:pPr>
            <w:pStyle w:val="Verzeichnis3"/>
            <w:rPr>
              <w:rFonts w:asciiTheme="minorHAnsi" w:hAnsiTheme="minorHAnsi" w:eastAsiaTheme="minorEastAsia"/>
              <w:noProof/>
              <w:kern w:val="2"/>
              <w:sz w:val="24"/>
              <w:szCs w:val="24"/>
              <w:lang w:eastAsia="de-DE"/>
              <w14:ligatures w14:val="standardContextual"/>
            </w:rPr>
          </w:pPr>
          <w:hyperlink w:history="1" w:anchor="_Toc208768844">
            <w:r w:rsidRPr="00873A36">
              <w:rPr>
                <w:rStyle w:val="Hyperlink"/>
                <w:noProof/>
                <w:lang w:val="en-US"/>
              </w:rPr>
              <w:t>7.2.2</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ML-based Predictions limitations</w:t>
            </w:r>
            <w:r>
              <w:rPr>
                <w:noProof/>
                <w:webHidden/>
              </w:rPr>
              <w:tab/>
            </w:r>
            <w:r>
              <w:rPr>
                <w:noProof/>
                <w:webHidden/>
              </w:rPr>
              <w:fldChar w:fldCharType="begin"/>
            </w:r>
            <w:r>
              <w:rPr>
                <w:noProof/>
                <w:webHidden/>
              </w:rPr>
              <w:instrText xml:space="preserve"> PAGEREF _Toc208768844 \h </w:instrText>
            </w:r>
            <w:r>
              <w:rPr>
                <w:noProof/>
                <w:webHidden/>
              </w:rPr>
            </w:r>
            <w:r>
              <w:rPr>
                <w:noProof/>
                <w:webHidden/>
              </w:rPr>
              <w:fldChar w:fldCharType="separate"/>
            </w:r>
            <w:r>
              <w:rPr>
                <w:noProof/>
                <w:webHidden/>
              </w:rPr>
              <w:t>73</w:t>
            </w:r>
            <w:r>
              <w:rPr>
                <w:noProof/>
                <w:webHidden/>
              </w:rPr>
              <w:fldChar w:fldCharType="end"/>
            </w:r>
          </w:hyperlink>
        </w:p>
        <w:p w:rsidR="0051347B" w:rsidRDefault="0051347B" w14:paraId="6EB73347" w14:textId="73E911B1">
          <w:pPr>
            <w:pStyle w:val="Verzeichnis3"/>
            <w:rPr>
              <w:rFonts w:asciiTheme="minorHAnsi" w:hAnsiTheme="minorHAnsi" w:eastAsiaTheme="minorEastAsia"/>
              <w:noProof/>
              <w:kern w:val="2"/>
              <w:sz w:val="24"/>
              <w:szCs w:val="24"/>
              <w:lang w:eastAsia="de-DE"/>
              <w14:ligatures w14:val="standardContextual"/>
            </w:rPr>
          </w:pPr>
          <w:hyperlink w:history="1" w:anchor="_Toc208768845">
            <w:r w:rsidRPr="00873A36">
              <w:rPr>
                <w:rStyle w:val="Hyperlink"/>
                <w:noProof/>
                <w:lang w:val="en-US"/>
              </w:rPr>
              <w:t>7.2.3</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System architecture limitations</w:t>
            </w:r>
            <w:r>
              <w:rPr>
                <w:noProof/>
                <w:webHidden/>
              </w:rPr>
              <w:tab/>
            </w:r>
            <w:r>
              <w:rPr>
                <w:noProof/>
                <w:webHidden/>
              </w:rPr>
              <w:fldChar w:fldCharType="begin"/>
            </w:r>
            <w:r>
              <w:rPr>
                <w:noProof/>
                <w:webHidden/>
              </w:rPr>
              <w:instrText xml:space="preserve"> PAGEREF _Toc208768845 \h </w:instrText>
            </w:r>
            <w:r>
              <w:rPr>
                <w:noProof/>
                <w:webHidden/>
              </w:rPr>
            </w:r>
            <w:r>
              <w:rPr>
                <w:noProof/>
                <w:webHidden/>
              </w:rPr>
              <w:fldChar w:fldCharType="separate"/>
            </w:r>
            <w:r>
              <w:rPr>
                <w:noProof/>
                <w:webHidden/>
              </w:rPr>
              <w:t>74</w:t>
            </w:r>
            <w:r>
              <w:rPr>
                <w:noProof/>
                <w:webHidden/>
              </w:rPr>
              <w:fldChar w:fldCharType="end"/>
            </w:r>
          </w:hyperlink>
        </w:p>
        <w:p w:rsidR="0051347B" w:rsidRDefault="0051347B" w14:paraId="05370E3A" w14:textId="1A18FFF5">
          <w:pPr>
            <w:pStyle w:val="Verzeichnis3"/>
            <w:rPr>
              <w:rFonts w:asciiTheme="minorHAnsi" w:hAnsiTheme="minorHAnsi" w:eastAsiaTheme="minorEastAsia"/>
              <w:noProof/>
              <w:kern w:val="2"/>
              <w:sz w:val="24"/>
              <w:szCs w:val="24"/>
              <w:lang w:eastAsia="de-DE"/>
              <w14:ligatures w14:val="standardContextual"/>
            </w:rPr>
          </w:pPr>
          <w:hyperlink w:history="1" w:anchor="_Toc208768846">
            <w:r w:rsidRPr="00873A36">
              <w:rPr>
                <w:rStyle w:val="Hyperlink"/>
                <w:noProof/>
                <w:lang w:val="en-US"/>
              </w:rPr>
              <w:t>7.2.4</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Future research</w:t>
            </w:r>
            <w:r>
              <w:rPr>
                <w:noProof/>
                <w:webHidden/>
              </w:rPr>
              <w:tab/>
            </w:r>
            <w:r>
              <w:rPr>
                <w:noProof/>
                <w:webHidden/>
              </w:rPr>
              <w:fldChar w:fldCharType="begin"/>
            </w:r>
            <w:r>
              <w:rPr>
                <w:noProof/>
                <w:webHidden/>
              </w:rPr>
              <w:instrText xml:space="preserve"> PAGEREF _Toc208768846 \h </w:instrText>
            </w:r>
            <w:r>
              <w:rPr>
                <w:noProof/>
                <w:webHidden/>
              </w:rPr>
            </w:r>
            <w:r>
              <w:rPr>
                <w:noProof/>
                <w:webHidden/>
              </w:rPr>
              <w:fldChar w:fldCharType="separate"/>
            </w:r>
            <w:r>
              <w:rPr>
                <w:noProof/>
                <w:webHidden/>
              </w:rPr>
              <w:t>75</w:t>
            </w:r>
            <w:r>
              <w:rPr>
                <w:noProof/>
                <w:webHidden/>
              </w:rPr>
              <w:fldChar w:fldCharType="end"/>
            </w:r>
          </w:hyperlink>
        </w:p>
        <w:p w:rsidR="0051347B" w:rsidRDefault="0051347B" w14:paraId="2C297C0C" w14:textId="08C56A6A">
          <w:pPr>
            <w:pStyle w:val="Verzeichnis2"/>
            <w:rPr>
              <w:rFonts w:asciiTheme="minorHAnsi" w:hAnsiTheme="minorHAnsi" w:eastAsiaTheme="minorEastAsia"/>
              <w:noProof/>
              <w:kern w:val="2"/>
              <w:sz w:val="24"/>
              <w:szCs w:val="24"/>
              <w:lang w:eastAsia="de-DE"/>
              <w14:ligatures w14:val="standardContextual"/>
            </w:rPr>
          </w:pPr>
          <w:hyperlink w:history="1" w:anchor="_Toc208768847">
            <w:r w:rsidRPr="00873A36">
              <w:rPr>
                <w:rStyle w:val="Hyperlink"/>
                <w:noProof/>
                <w:lang w:val="en-US"/>
              </w:rPr>
              <w:t>7.3</w:t>
            </w:r>
            <w:r>
              <w:rPr>
                <w:rFonts w:asciiTheme="minorHAnsi" w:hAnsiTheme="minorHAnsi" w:eastAsiaTheme="minorEastAsia"/>
                <w:noProof/>
                <w:kern w:val="2"/>
                <w:sz w:val="24"/>
                <w:szCs w:val="24"/>
                <w:lang w:eastAsia="de-DE"/>
                <w14:ligatures w14:val="standardContextual"/>
              </w:rPr>
              <w:tab/>
            </w:r>
            <w:r w:rsidRPr="00873A36">
              <w:rPr>
                <w:rStyle w:val="Hyperlink"/>
                <w:noProof/>
                <w:lang w:val="en-US"/>
              </w:rPr>
              <w:t>Conclusion</w:t>
            </w:r>
            <w:r>
              <w:rPr>
                <w:noProof/>
                <w:webHidden/>
              </w:rPr>
              <w:tab/>
            </w:r>
            <w:r>
              <w:rPr>
                <w:noProof/>
                <w:webHidden/>
              </w:rPr>
              <w:fldChar w:fldCharType="begin"/>
            </w:r>
            <w:r>
              <w:rPr>
                <w:noProof/>
                <w:webHidden/>
              </w:rPr>
              <w:instrText xml:space="preserve"> PAGEREF _Toc208768847 \h </w:instrText>
            </w:r>
            <w:r>
              <w:rPr>
                <w:noProof/>
                <w:webHidden/>
              </w:rPr>
            </w:r>
            <w:r>
              <w:rPr>
                <w:noProof/>
                <w:webHidden/>
              </w:rPr>
              <w:fldChar w:fldCharType="separate"/>
            </w:r>
            <w:r>
              <w:rPr>
                <w:noProof/>
                <w:webHidden/>
              </w:rPr>
              <w:t>75</w:t>
            </w:r>
            <w:r>
              <w:rPr>
                <w:noProof/>
                <w:webHidden/>
              </w:rPr>
              <w:fldChar w:fldCharType="end"/>
            </w:r>
          </w:hyperlink>
        </w:p>
        <w:p w:rsidR="0051347B" w:rsidRDefault="0051347B" w14:paraId="4E889BF2" w14:textId="6AEC509B">
          <w:pPr>
            <w:pStyle w:val="Verzeichnis1"/>
            <w:rPr>
              <w:rFonts w:asciiTheme="minorHAnsi" w:hAnsiTheme="minorHAnsi" w:eastAsiaTheme="minorEastAsia"/>
              <w:b w:val="0"/>
              <w:noProof/>
              <w:kern w:val="2"/>
              <w:sz w:val="24"/>
              <w:szCs w:val="24"/>
              <w:lang w:eastAsia="de-DE"/>
              <w14:ligatures w14:val="standardContextual"/>
            </w:rPr>
          </w:pPr>
          <w:hyperlink w:history="1" w:anchor="_Toc208768848">
            <w:r w:rsidRPr="00873A36">
              <w:rPr>
                <w:rStyle w:val="Hyperlink"/>
                <w:noProof/>
                <w:lang w:val="en-US"/>
              </w:rPr>
              <w:t>Bibliography</w:t>
            </w:r>
            <w:r>
              <w:rPr>
                <w:noProof/>
                <w:webHidden/>
              </w:rPr>
              <w:tab/>
            </w:r>
            <w:r>
              <w:rPr>
                <w:noProof/>
                <w:webHidden/>
              </w:rPr>
              <w:fldChar w:fldCharType="begin"/>
            </w:r>
            <w:r>
              <w:rPr>
                <w:noProof/>
                <w:webHidden/>
              </w:rPr>
              <w:instrText xml:space="preserve"> PAGEREF _Toc208768848 \h </w:instrText>
            </w:r>
            <w:r>
              <w:rPr>
                <w:noProof/>
                <w:webHidden/>
              </w:rPr>
            </w:r>
            <w:r>
              <w:rPr>
                <w:noProof/>
                <w:webHidden/>
              </w:rPr>
              <w:fldChar w:fldCharType="separate"/>
            </w:r>
            <w:r>
              <w:rPr>
                <w:noProof/>
                <w:webHidden/>
              </w:rPr>
              <w:t>V</w:t>
            </w:r>
            <w:r>
              <w:rPr>
                <w:noProof/>
                <w:webHidden/>
              </w:rPr>
              <w:fldChar w:fldCharType="end"/>
            </w:r>
          </w:hyperlink>
        </w:p>
        <w:p w:rsidR="0051347B" w:rsidRDefault="0051347B" w14:paraId="69D3669B" w14:textId="6E89A310">
          <w:pPr>
            <w:pStyle w:val="Verzeichnis1"/>
            <w:rPr>
              <w:rFonts w:asciiTheme="minorHAnsi" w:hAnsiTheme="minorHAnsi" w:eastAsiaTheme="minorEastAsia"/>
              <w:b w:val="0"/>
              <w:noProof/>
              <w:kern w:val="2"/>
              <w:sz w:val="24"/>
              <w:szCs w:val="24"/>
              <w:lang w:eastAsia="de-DE"/>
              <w14:ligatures w14:val="standardContextual"/>
            </w:rPr>
          </w:pPr>
          <w:hyperlink w:history="1" w:anchor="_Toc208768849">
            <w:r w:rsidRPr="00873A36">
              <w:rPr>
                <w:rStyle w:val="Hyperlink"/>
                <w:noProof/>
                <w:lang w:val="en-US"/>
              </w:rPr>
              <w:t>Appendix</w:t>
            </w:r>
            <w:r>
              <w:rPr>
                <w:noProof/>
                <w:webHidden/>
              </w:rPr>
              <w:tab/>
            </w:r>
            <w:r>
              <w:rPr>
                <w:noProof/>
                <w:webHidden/>
              </w:rPr>
              <w:fldChar w:fldCharType="begin"/>
            </w:r>
            <w:r>
              <w:rPr>
                <w:noProof/>
                <w:webHidden/>
              </w:rPr>
              <w:instrText xml:space="preserve"> PAGEREF _Toc208768849 \h </w:instrText>
            </w:r>
            <w:r>
              <w:rPr>
                <w:noProof/>
                <w:webHidden/>
              </w:rPr>
            </w:r>
            <w:r>
              <w:rPr>
                <w:noProof/>
                <w:webHidden/>
              </w:rPr>
              <w:fldChar w:fldCharType="separate"/>
            </w:r>
            <w:r>
              <w:rPr>
                <w:noProof/>
                <w:webHidden/>
              </w:rPr>
              <w:t>VI</w:t>
            </w:r>
            <w:r>
              <w:rPr>
                <w:noProof/>
                <w:webHidden/>
              </w:rPr>
              <w:fldChar w:fldCharType="end"/>
            </w:r>
          </w:hyperlink>
        </w:p>
        <w:p w:rsidR="0051347B" w:rsidRDefault="0051347B" w14:paraId="6E144463" w14:textId="39014484">
          <w:pPr>
            <w:pStyle w:val="Verzeichnis2"/>
            <w:rPr>
              <w:rFonts w:asciiTheme="minorHAnsi" w:hAnsiTheme="minorHAnsi" w:eastAsiaTheme="minorEastAsia"/>
              <w:noProof/>
              <w:kern w:val="2"/>
              <w:sz w:val="24"/>
              <w:szCs w:val="24"/>
              <w:lang w:eastAsia="de-DE"/>
              <w14:ligatures w14:val="standardContextual"/>
            </w:rPr>
          </w:pPr>
          <w:hyperlink w:history="1" w:anchor="_Toc208768850">
            <w:r w:rsidRPr="00873A36">
              <w:rPr>
                <w:rStyle w:val="Hyperlink"/>
                <w:noProof/>
                <w:lang w:val="en-US"/>
              </w:rPr>
              <w:t>Appendix 1&lt; Title of the first appendix &gt;</w:t>
            </w:r>
            <w:r>
              <w:rPr>
                <w:noProof/>
                <w:webHidden/>
              </w:rPr>
              <w:tab/>
            </w:r>
            <w:r>
              <w:rPr>
                <w:noProof/>
                <w:webHidden/>
              </w:rPr>
              <w:fldChar w:fldCharType="begin"/>
            </w:r>
            <w:r>
              <w:rPr>
                <w:noProof/>
                <w:webHidden/>
              </w:rPr>
              <w:instrText xml:space="preserve"> PAGEREF _Toc208768850 \h </w:instrText>
            </w:r>
            <w:r>
              <w:rPr>
                <w:noProof/>
                <w:webHidden/>
              </w:rPr>
            </w:r>
            <w:r>
              <w:rPr>
                <w:noProof/>
                <w:webHidden/>
              </w:rPr>
              <w:fldChar w:fldCharType="separate"/>
            </w:r>
            <w:r>
              <w:rPr>
                <w:noProof/>
                <w:webHidden/>
              </w:rPr>
              <w:t>VI</w:t>
            </w:r>
            <w:r>
              <w:rPr>
                <w:noProof/>
                <w:webHidden/>
              </w:rPr>
              <w:fldChar w:fldCharType="end"/>
            </w:r>
          </w:hyperlink>
        </w:p>
        <w:p w:rsidRPr="00363E66" w:rsidR="00001EF8" w:rsidP="00001EF8" w:rsidRDefault="00001EF8" w14:paraId="33B3C43E" w14:textId="1A908261">
          <w:pPr>
            <w:pStyle w:val="Verzeichnis1"/>
            <w:rPr>
              <w:lang w:val="en-US"/>
            </w:rPr>
            <w:sectPr w:rsidRPr="00363E66" w:rsidR="00001EF8" w:rsidSect="005E39FA">
              <w:headerReference w:type="default" r:id="rId16"/>
              <w:footerReference w:type="default" r:id="rId17"/>
              <w:pgSz w:w="11906" w:h="16838"/>
              <w:pgMar w:top="1418" w:right="1134" w:bottom="1418" w:left="1985" w:header="708" w:footer="708" w:gutter="0"/>
              <w:pgNumType w:fmt="upperRoman" w:start="1"/>
              <w:cols w:space="708"/>
              <w:docGrid w:linePitch="360"/>
            </w:sectPr>
          </w:pPr>
          <w:r w:rsidRPr="00363E66">
            <w:rPr>
              <w:lang w:val="en-US"/>
            </w:rPr>
            <w:fldChar w:fldCharType="end"/>
          </w:r>
        </w:p>
      </w:sdtContent>
    </w:sdt>
    <w:p w:rsidRPr="00363E66" w:rsidR="00E12CDF" w:rsidP="00E12CDF" w:rsidRDefault="008627FF" w14:paraId="476EDE20" w14:textId="79650000">
      <w:pPr>
        <w:pStyle w:val="UnnummerierteberschriftimInhaltsverzeichnis"/>
        <w:rPr>
          <w:lang w:val="en-US"/>
        </w:rPr>
      </w:pPr>
      <w:bookmarkStart w:name="_Toc208768730" w:id="0"/>
      <w:r w:rsidRPr="00363E66">
        <w:rPr>
          <w:lang w:val="en-US"/>
        </w:rPr>
        <w:t>List of Abbreviations</w:t>
      </w:r>
      <w:bookmarkEnd w:id="0"/>
    </w:p>
    <w:p w:rsidRPr="00491442" w:rsidR="00491442" w:rsidP="00491442" w:rsidRDefault="00491442" w14:paraId="24BEC48A" w14:textId="77777777">
      <w:pPr>
        <w:rPr>
          <w:lang w:val="en-US"/>
        </w:rPr>
      </w:pPr>
      <w:r w:rsidRPr="00491442">
        <w:rPr>
          <w:lang w:val="en-US"/>
        </w:rPr>
        <w:t>AI.....................................................Artificial Intelligence</w:t>
      </w:r>
    </w:p>
    <w:p w:rsidRPr="00491442" w:rsidR="00491442" w:rsidP="00491442" w:rsidRDefault="00491442" w14:paraId="458698D5" w14:textId="77777777">
      <w:pPr>
        <w:rPr>
          <w:lang w:val="en-US"/>
        </w:rPr>
      </w:pPr>
      <w:r w:rsidRPr="00491442">
        <w:rPr>
          <w:lang w:val="en-US"/>
        </w:rPr>
        <w:t>AFT...................................................Average Fulfillment Time</w:t>
      </w:r>
    </w:p>
    <w:p w:rsidRPr="00491442" w:rsidR="00491442" w:rsidP="00491442" w:rsidRDefault="00491442" w14:paraId="57A1EDC8" w14:textId="77777777">
      <w:pPr>
        <w:rPr>
          <w:lang w:val="en-US"/>
        </w:rPr>
      </w:pPr>
      <w:r w:rsidRPr="00491442">
        <w:rPr>
          <w:lang w:val="en-US"/>
        </w:rPr>
        <w:t>BDA..................................................Big Data Analytics</w:t>
      </w:r>
    </w:p>
    <w:p w:rsidRPr="00491442" w:rsidR="00491442" w:rsidP="00491442" w:rsidRDefault="00491442" w14:paraId="7A2BF9A7" w14:textId="77777777">
      <w:pPr>
        <w:rPr>
          <w:lang w:val="en-US"/>
        </w:rPr>
      </w:pPr>
      <w:r w:rsidRPr="00491442">
        <w:rPr>
          <w:lang w:val="en-US"/>
        </w:rPr>
        <w:t>CSV..................................................Comma-Separated Values</w:t>
      </w:r>
    </w:p>
    <w:p w:rsidRPr="00491442" w:rsidR="00491442" w:rsidP="00491442" w:rsidRDefault="00491442" w14:paraId="0415805F" w14:textId="77777777">
      <w:pPr>
        <w:rPr>
          <w:lang w:val="en-US"/>
        </w:rPr>
      </w:pPr>
      <w:r w:rsidRPr="00491442">
        <w:rPr>
          <w:lang w:val="en-US"/>
        </w:rPr>
        <w:t>DAX..................................................Data Analysis Expressions</w:t>
      </w:r>
    </w:p>
    <w:p w:rsidRPr="00491442" w:rsidR="00491442" w:rsidP="00491442" w:rsidRDefault="00491442" w14:paraId="47EA6400" w14:textId="77777777">
      <w:pPr>
        <w:rPr>
          <w:lang w:val="en-US"/>
        </w:rPr>
      </w:pPr>
      <w:r w:rsidRPr="00491442">
        <w:rPr>
          <w:lang w:val="en-US"/>
        </w:rPr>
        <w:t>DDL..................................................Data Definition Language</w:t>
      </w:r>
    </w:p>
    <w:p w:rsidRPr="00491442" w:rsidR="00491442" w:rsidP="00491442" w:rsidRDefault="00491442" w14:paraId="060B2347" w14:textId="77777777">
      <w:pPr>
        <w:rPr>
          <w:lang w:val="en-US"/>
        </w:rPr>
      </w:pPr>
      <w:r w:rsidRPr="00491442">
        <w:rPr>
          <w:lang w:val="en-US"/>
        </w:rPr>
        <w:t>ERD..................................................Entity-Relationship Diagram</w:t>
      </w:r>
    </w:p>
    <w:p w:rsidRPr="00491442" w:rsidR="00491442" w:rsidP="00491442" w:rsidRDefault="00491442" w14:paraId="74551502" w14:textId="77777777">
      <w:pPr>
        <w:rPr>
          <w:lang w:val="en-US"/>
        </w:rPr>
      </w:pPr>
      <w:r w:rsidRPr="00491442">
        <w:rPr>
          <w:lang w:val="en-US"/>
        </w:rPr>
        <w:t>ETL...................................................Extract, Transform, Load</w:t>
      </w:r>
    </w:p>
    <w:p w:rsidRPr="00491442" w:rsidR="00491442" w:rsidP="00491442" w:rsidRDefault="00491442" w14:paraId="7F13F318" w14:textId="77777777">
      <w:pPr>
        <w:rPr>
          <w:lang w:val="en-US"/>
        </w:rPr>
      </w:pPr>
      <w:r w:rsidRPr="00491442">
        <w:rPr>
          <w:lang w:val="en-US"/>
        </w:rPr>
        <w:t>GPU..................................................Graphics Processing Unit</w:t>
      </w:r>
    </w:p>
    <w:p w:rsidRPr="00491442" w:rsidR="00491442" w:rsidP="00491442" w:rsidRDefault="00491442" w14:paraId="3B61EC36" w14:textId="77777777">
      <w:pPr>
        <w:rPr>
          <w:lang w:val="en-US"/>
        </w:rPr>
      </w:pPr>
      <w:r w:rsidRPr="00491442">
        <w:rPr>
          <w:lang w:val="en-US"/>
        </w:rPr>
        <w:t>IT.....................................................Information Technology</w:t>
      </w:r>
    </w:p>
    <w:p w:rsidRPr="00491442" w:rsidR="00491442" w:rsidP="00491442" w:rsidRDefault="00491442" w14:paraId="36AF9D46" w14:textId="77777777">
      <w:pPr>
        <w:rPr>
          <w:lang w:val="en-US"/>
        </w:rPr>
      </w:pPr>
      <w:r w:rsidRPr="00491442">
        <w:rPr>
          <w:lang w:val="en-US"/>
        </w:rPr>
        <w:t>KPI/KPIs............................................Key Performance Indicator(s)</w:t>
      </w:r>
    </w:p>
    <w:p w:rsidRPr="00491442" w:rsidR="00491442" w:rsidP="00491442" w:rsidRDefault="00491442" w14:paraId="0A314F1D" w14:textId="77777777">
      <w:pPr>
        <w:rPr>
          <w:lang w:val="en-US"/>
        </w:rPr>
      </w:pPr>
      <w:r w:rsidRPr="00491442">
        <w:rPr>
          <w:lang w:val="en-US"/>
        </w:rPr>
        <w:t>LTVI..................................................Lead Time Variability Index</w:t>
      </w:r>
    </w:p>
    <w:p w:rsidRPr="00491442" w:rsidR="00491442" w:rsidP="00491442" w:rsidRDefault="00491442" w14:paraId="20B4C65B" w14:textId="77777777">
      <w:pPr>
        <w:rPr>
          <w:lang w:val="en-US"/>
        </w:rPr>
      </w:pPr>
      <w:r w:rsidRPr="00491442">
        <w:rPr>
          <w:lang w:val="en-US"/>
        </w:rPr>
        <w:t>ML....................................................Machine Learning</w:t>
      </w:r>
    </w:p>
    <w:p w:rsidRPr="00491442" w:rsidR="00491442" w:rsidP="00491442" w:rsidRDefault="00491442" w14:paraId="522A5B16" w14:textId="77777777">
      <w:pPr>
        <w:rPr>
          <w:lang w:val="en-US"/>
        </w:rPr>
      </w:pPr>
      <w:r w:rsidRPr="00491442">
        <w:rPr>
          <w:lang w:val="en-US"/>
        </w:rPr>
        <w:t>OLAP................................................Online Analytical Processing</w:t>
      </w:r>
    </w:p>
    <w:p w:rsidRPr="00491442" w:rsidR="00491442" w:rsidP="00491442" w:rsidRDefault="00491442" w14:paraId="3DF54684" w14:textId="77777777">
      <w:pPr>
        <w:rPr>
          <w:lang w:val="en-US"/>
        </w:rPr>
      </w:pPr>
      <w:r w:rsidRPr="00491442">
        <w:rPr>
          <w:lang w:val="en-US"/>
        </w:rPr>
        <w:t>OTD.................................................On-Time Delivery</w:t>
      </w:r>
    </w:p>
    <w:p w:rsidRPr="00491442" w:rsidR="00491442" w:rsidP="00491442" w:rsidRDefault="00491442" w14:paraId="059F0289" w14:textId="77777777">
      <w:pPr>
        <w:rPr>
          <w:lang w:val="en-US"/>
        </w:rPr>
      </w:pPr>
      <w:r w:rsidRPr="00491442">
        <w:rPr>
          <w:lang w:val="en-US"/>
        </w:rPr>
        <w:t>OTIF................................................On-Time In-Full</w:t>
      </w:r>
    </w:p>
    <w:p w:rsidRPr="00491442" w:rsidR="00491442" w:rsidP="00491442" w:rsidRDefault="00491442" w14:paraId="4030E74F" w14:textId="77777777">
      <w:pPr>
        <w:rPr>
          <w:lang w:val="en-US"/>
        </w:rPr>
      </w:pPr>
      <w:r w:rsidRPr="00491442">
        <w:rPr>
          <w:lang w:val="en-US"/>
        </w:rPr>
        <w:t>SQL.................................................Structured Query Language</w:t>
      </w:r>
    </w:p>
    <w:p w:rsidRPr="00491442" w:rsidR="00491442" w:rsidP="00491442" w:rsidRDefault="00491442" w14:paraId="2F269B9D" w14:textId="77777777">
      <w:pPr>
        <w:rPr>
          <w:lang w:val="en-US"/>
        </w:rPr>
      </w:pPr>
      <w:r w:rsidRPr="00491442">
        <w:rPr>
          <w:lang w:val="en-US"/>
        </w:rPr>
        <w:t>SCM................................................Supply Chain Management</w:t>
      </w:r>
    </w:p>
    <w:p w:rsidRPr="00491442" w:rsidR="00491442" w:rsidP="00491442" w:rsidRDefault="00491442" w14:paraId="772CAEAC" w14:textId="77777777">
      <w:pPr>
        <w:rPr>
          <w:lang w:val="en-US"/>
        </w:rPr>
      </w:pPr>
      <w:r w:rsidRPr="00491442">
        <w:rPr>
          <w:lang w:val="en-US"/>
        </w:rPr>
        <w:t>SSMS...............................................SQL Server Management Studio</w:t>
      </w:r>
    </w:p>
    <w:p w:rsidRPr="00491442" w:rsidR="00491442" w:rsidP="00491442" w:rsidRDefault="00491442" w14:paraId="0835F81F" w14:textId="77777777">
      <w:pPr>
        <w:rPr>
          <w:lang w:val="en-US"/>
        </w:rPr>
      </w:pPr>
      <w:r w:rsidRPr="00491442">
        <w:rPr>
          <w:lang w:val="en-US"/>
        </w:rPr>
        <w:t>UI....................................................User Interface</w:t>
      </w:r>
    </w:p>
    <w:p w:rsidRPr="00491442" w:rsidR="00491442" w:rsidP="00491442" w:rsidRDefault="00491442" w14:paraId="197C65A7" w14:textId="77777777">
      <w:pPr>
        <w:rPr>
          <w:lang w:val="en-US"/>
        </w:rPr>
      </w:pPr>
      <w:r w:rsidRPr="00491442">
        <w:rPr>
          <w:lang w:val="en-US"/>
        </w:rPr>
        <w:t>UML.................................................Unified Modeling Language</w:t>
      </w:r>
    </w:p>
    <w:p w:rsidRPr="00363E66" w:rsidR="00E12CDF" w:rsidP="00491442" w:rsidRDefault="00491442" w14:paraId="129AA283" w14:textId="54546779">
      <w:pPr>
        <w:rPr>
          <w:lang w:val="en-US"/>
        </w:rPr>
      </w:pPr>
      <w:r w:rsidRPr="00491442">
        <w:rPr>
          <w:lang w:val="en-US"/>
        </w:rPr>
        <w:t>UX..................................................User Experience</w:t>
      </w:r>
    </w:p>
    <w:p w:rsidRPr="00363E66" w:rsidR="00C729FD" w:rsidP="00E12CDF" w:rsidRDefault="00C729FD" w14:paraId="5742264B" w14:textId="77777777">
      <w:pPr>
        <w:rPr>
          <w:lang w:val="en-US"/>
        </w:rPr>
        <w:sectPr w:rsidRPr="00363E66" w:rsidR="00C729FD" w:rsidSect="005E39FA">
          <w:headerReference w:type="default" r:id="rId18"/>
          <w:pgSz w:w="11906" w:h="16838" w:orient="portrait"/>
          <w:pgMar w:top="1418" w:right="1134" w:bottom="1418" w:left="1985" w:header="708" w:footer="708" w:gutter="0"/>
          <w:pgNumType w:fmt="upperRoman"/>
          <w:cols w:space="708"/>
          <w:docGrid w:linePitch="360"/>
        </w:sectPr>
      </w:pPr>
    </w:p>
    <w:p w:rsidRPr="00363E66" w:rsidR="00E12CDF" w:rsidP="00E12CDF" w:rsidRDefault="00DE33FC" w14:paraId="515944B8" w14:textId="3FC475BE">
      <w:pPr>
        <w:pStyle w:val="UnnummerierteberschriftimInhaltsverzeichnis"/>
        <w:rPr>
          <w:lang w:val="en-US"/>
        </w:rPr>
      </w:pPr>
      <w:bookmarkStart w:name="_Toc208768731" w:id="1"/>
      <w:r w:rsidRPr="00363E66">
        <w:rPr>
          <w:lang w:val="en-US"/>
        </w:rPr>
        <w:t>List of Figures</w:t>
      </w:r>
      <w:bookmarkEnd w:id="1"/>
    </w:p>
    <w:p w:rsidR="001C4779" w:rsidRDefault="001C4779" w14:paraId="0DD105A8" w14:textId="2AF63FED">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r>
        <w:rPr>
          <w:lang w:val="en-US"/>
        </w:rPr>
        <w:fldChar w:fldCharType="begin"/>
      </w:r>
      <w:r>
        <w:rPr>
          <w:lang w:val="en-US"/>
        </w:rPr>
        <w:instrText xml:space="preserve"> TOC \h \z \c "Figure" </w:instrText>
      </w:r>
      <w:r>
        <w:rPr>
          <w:lang w:val="en-US"/>
        </w:rPr>
        <w:fldChar w:fldCharType="separate"/>
      </w:r>
      <w:hyperlink w:history="1" w:anchor="_Toc208768851">
        <w:r w:rsidRPr="001124FB">
          <w:rPr>
            <w:rStyle w:val="Hyperlink"/>
            <w:noProof/>
          </w:rPr>
          <w:t>Figure 1: Overall Architecture</w:t>
        </w:r>
        <w:r>
          <w:rPr>
            <w:noProof/>
            <w:webHidden/>
          </w:rPr>
          <w:tab/>
        </w:r>
        <w:r>
          <w:rPr>
            <w:noProof/>
            <w:webHidden/>
          </w:rPr>
          <w:fldChar w:fldCharType="begin"/>
        </w:r>
        <w:r>
          <w:rPr>
            <w:noProof/>
            <w:webHidden/>
          </w:rPr>
          <w:instrText xml:space="preserve"> PAGEREF _Toc208768851 \h </w:instrText>
        </w:r>
        <w:r>
          <w:rPr>
            <w:noProof/>
            <w:webHidden/>
          </w:rPr>
        </w:r>
        <w:r>
          <w:rPr>
            <w:noProof/>
            <w:webHidden/>
          </w:rPr>
          <w:fldChar w:fldCharType="separate"/>
        </w:r>
        <w:r>
          <w:rPr>
            <w:noProof/>
            <w:webHidden/>
          </w:rPr>
          <w:t>18</w:t>
        </w:r>
        <w:r>
          <w:rPr>
            <w:noProof/>
            <w:webHidden/>
          </w:rPr>
          <w:fldChar w:fldCharType="end"/>
        </w:r>
      </w:hyperlink>
    </w:p>
    <w:p w:rsidR="001C4779" w:rsidRDefault="001C4779" w14:paraId="26D2C717" w14:textId="319092B0">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52">
        <w:r w:rsidRPr="001124FB">
          <w:rPr>
            <w:rStyle w:val="Hyperlink"/>
            <w:noProof/>
            <w:lang w:val="en-US"/>
          </w:rPr>
          <w:t>Figure 2: Entity-Relationship-Diagram</w:t>
        </w:r>
        <w:r>
          <w:rPr>
            <w:noProof/>
            <w:webHidden/>
          </w:rPr>
          <w:tab/>
        </w:r>
        <w:r>
          <w:rPr>
            <w:noProof/>
            <w:webHidden/>
          </w:rPr>
          <w:fldChar w:fldCharType="begin"/>
        </w:r>
        <w:r>
          <w:rPr>
            <w:noProof/>
            <w:webHidden/>
          </w:rPr>
          <w:instrText xml:space="preserve"> PAGEREF _Toc208768852 \h </w:instrText>
        </w:r>
        <w:r>
          <w:rPr>
            <w:noProof/>
            <w:webHidden/>
          </w:rPr>
        </w:r>
        <w:r>
          <w:rPr>
            <w:noProof/>
            <w:webHidden/>
          </w:rPr>
          <w:fldChar w:fldCharType="separate"/>
        </w:r>
        <w:r>
          <w:rPr>
            <w:noProof/>
            <w:webHidden/>
          </w:rPr>
          <w:t>25</w:t>
        </w:r>
        <w:r>
          <w:rPr>
            <w:noProof/>
            <w:webHidden/>
          </w:rPr>
          <w:fldChar w:fldCharType="end"/>
        </w:r>
      </w:hyperlink>
    </w:p>
    <w:p w:rsidR="001C4779" w:rsidRDefault="001C4779" w14:paraId="7F2C74A6" w14:textId="600D30E0">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53">
        <w:r w:rsidRPr="001124FB">
          <w:rPr>
            <w:rStyle w:val="Hyperlink"/>
            <w:noProof/>
            <w:lang w:val="en-US"/>
          </w:rPr>
          <w:t>Figure 3: Machine Learning Workflow</w:t>
        </w:r>
        <w:r>
          <w:rPr>
            <w:noProof/>
            <w:webHidden/>
          </w:rPr>
          <w:tab/>
        </w:r>
        <w:r>
          <w:rPr>
            <w:noProof/>
            <w:webHidden/>
          </w:rPr>
          <w:fldChar w:fldCharType="begin"/>
        </w:r>
        <w:r>
          <w:rPr>
            <w:noProof/>
            <w:webHidden/>
          </w:rPr>
          <w:instrText xml:space="preserve"> PAGEREF _Toc208768853 \h </w:instrText>
        </w:r>
        <w:r>
          <w:rPr>
            <w:noProof/>
            <w:webHidden/>
          </w:rPr>
        </w:r>
        <w:r>
          <w:rPr>
            <w:noProof/>
            <w:webHidden/>
          </w:rPr>
          <w:fldChar w:fldCharType="separate"/>
        </w:r>
        <w:r>
          <w:rPr>
            <w:noProof/>
            <w:webHidden/>
          </w:rPr>
          <w:t>26</w:t>
        </w:r>
        <w:r>
          <w:rPr>
            <w:noProof/>
            <w:webHidden/>
          </w:rPr>
          <w:fldChar w:fldCharType="end"/>
        </w:r>
      </w:hyperlink>
    </w:p>
    <w:p w:rsidR="001C4779" w:rsidRDefault="001C4779" w14:paraId="67840674" w14:textId="591F764D">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54">
        <w:r w:rsidRPr="001124FB">
          <w:rPr>
            <w:rStyle w:val="Hyperlink"/>
            <w:noProof/>
            <w:lang w:val="en-US"/>
          </w:rPr>
          <w:t>Figure 4: Pre-capping latedelivery risk model</w:t>
        </w:r>
        <w:r>
          <w:rPr>
            <w:noProof/>
            <w:webHidden/>
          </w:rPr>
          <w:tab/>
        </w:r>
        <w:r>
          <w:rPr>
            <w:noProof/>
            <w:webHidden/>
          </w:rPr>
          <w:fldChar w:fldCharType="begin"/>
        </w:r>
        <w:r>
          <w:rPr>
            <w:noProof/>
            <w:webHidden/>
          </w:rPr>
          <w:instrText xml:space="preserve"> PAGEREF _Toc208768854 \h </w:instrText>
        </w:r>
        <w:r>
          <w:rPr>
            <w:noProof/>
            <w:webHidden/>
          </w:rPr>
        </w:r>
        <w:r>
          <w:rPr>
            <w:noProof/>
            <w:webHidden/>
          </w:rPr>
          <w:fldChar w:fldCharType="separate"/>
        </w:r>
        <w:r>
          <w:rPr>
            <w:noProof/>
            <w:webHidden/>
          </w:rPr>
          <w:t>29</w:t>
        </w:r>
        <w:r>
          <w:rPr>
            <w:noProof/>
            <w:webHidden/>
          </w:rPr>
          <w:fldChar w:fldCharType="end"/>
        </w:r>
      </w:hyperlink>
    </w:p>
    <w:p w:rsidR="001C4779" w:rsidRDefault="001C4779" w14:paraId="4EF87D9C" w14:textId="5248FAAE">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55">
        <w:r w:rsidRPr="001124FB">
          <w:rPr>
            <w:rStyle w:val="Hyperlink"/>
            <w:noProof/>
            <w:lang w:val="en-US"/>
          </w:rPr>
          <w:t>Figure 5: Post-capping latedelivery risk model</w:t>
        </w:r>
        <w:r>
          <w:rPr>
            <w:noProof/>
            <w:webHidden/>
          </w:rPr>
          <w:tab/>
        </w:r>
        <w:r>
          <w:rPr>
            <w:noProof/>
            <w:webHidden/>
          </w:rPr>
          <w:fldChar w:fldCharType="begin"/>
        </w:r>
        <w:r>
          <w:rPr>
            <w:noProof/>
            <w:webHidden/>
          </w:rPr>
          <w:instrText xml:space="preserve"> PAGEREF _Toc208768855 \h </w:instrText>
        </w:r>
        <w:r>
          <w:rPr>
            <w:noProof/>
            <w:webHidden/>
          </w:rPr>
        </w:r>
        <w:r>
          <w:rPr>
            <w:noProof/>
            <w:webHidden/>
          </w:rPr>
          <w:fldChar w:fldCharType="separate"/>
        </w:r>
        <w:r>
          <w:rPr>
            <w:noProof/>
            <w:webHidden/>
          </w:rPr>
          <w:t>30</w:t>
        </w:r>
        <w:r>
          <w:rPr>
            <w:noProof/>
            <w:webHidden/>
          </w:rPr>
          <w:fldChar w:fldCharType="end"/>
        </w:r>
      </w:hyperlink>
    </w:p>
    <w:p w:rsidR="001C4779" w:rsidRDefault="001C4779" w14:paraId="2DF7B1F9" w14:textId="3FF77623">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56">
        <w:r w:rsidRPr="001124FB">
          <w:rPr>
            <w:rStyle w:val="Hyperlink"/>
            <w:noProof/>
            <w:lang w:val="en-US"/>
          </w:rPr>
          <w:t>Figure 6: Pre Feature scaling latedelivery risk model</w:t>
        </w:r>
        <w:r>
          <w:rPr>
            <w:noProof/>
            <w:webHidden/>
          </w:rPr>
          <w:tab/>
        </w:r>
        <w:r>
          <w:rPr>
            <w:noProof/>
            <w:webHidden/>
          </w:rPr>
          <w:fldChar w:fldCharType="begin"/>
        </w:r>
        <w:r>
          <w:rPr>
            <w:noProof/>
            <w:webHidden/>
          </w:rPr>
          <w:instrText xml:space="preserve"> PAGEREF _Toc208768856 \h </w:instrText>
        </w:r>
        <w:r>
          <w:rPr>
            <w:noProof/>
            <w:webHidden/>
          </w:rPr>
        </w:r>
        <w:r>
          <w:rPr>
            <w:noProof/>
            <w:webHidden/>
          </w:rPr>
          <w:fldChar w:fldCharType="separate"/>
        </w:r>
        <w:r>
          <w:rPr>
            <w:noProof/>
            <w:webHidden/>
          </w:rPr>
          <w:t>31</w:t>
        </w:r>
        <w:r>
          <w:rPr>
            <w:noProof/>
            <w:webHidden/>
          </w:rPr>
          <w:fldChar w:fldCharType="end"/>
        </w:r>
      </w:hyperlink>
    </w:p>
    <w:p w:rsidR="001C4779" w:rsidRDefault="001C4779" w14:paraId="1273714E" w14:textId="170767BE">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57">
        <w:r w:rsidRPr="001124FB">
          <w:rPr>
            <w:rStyle w:val="Hyperlink"/>
            <w:noProof/>
            <w:lang w:val="en-US"/>
          </w:rPr>
          <w:t>Figure 7: Post feature scaling latedelivery risk model</w:t>
        </w:r>
        <w:r>
          <w:rPr>
            <w:noProof/>
            <w:webHidden/>
          </w:rPr>
          <w:tab/>
        </w:r>
        <w:r>
          <w:rPr>
            <w:noProof/>
            <w:webHidden/>
          </w:rPr>
          <w:fldChar w:fldCharType="begin"/>
        </w:r>
        <w:r>
          <w:rPr>
            <w:noProof/>
            <w:webHidden/>
          </w:rPr>
          <w:instrText xml:space="preserve"> PAGEREF _Toc208768857 \h </w:instrText>
        </w:r>
        <w:r>
          <w:rPr>
            <w:noProof/>
            <w:webHidden/>
          </w:rPr>
        </w:r>
        <w:r>
          <w:rPr>
            <w:noProof/>
            <w:webHidden/>
          </w:rPr>
          <w:fldChar w:fldCharType="separate"/>
        </w:r>
        <w:r>
          <w:rPr>
            <w:noProof/>
            <w:webHidden/>
          </w:rPr>
          <w:t>32</w:t>
        </w:r>
        <w:r>
          <w:rPr>
            <w:noProof/>
            <w:webHidden/>
          </w:rPr>
          <w:fldChar w:fldCharType="end"/>
        </w:r>
      </w:hyperlink>
    </w:p>
    <w:p w:rsidR="001C4779" w:rsidRDefault="001C4779" w14:paraId="71CE7AA0" w14:textId="7B0794B4">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58">
        <w:r w:rsidRPr="001124FB">
          <w:rPr>
            <w:rStyle w:val="Hyperlink"/>
            <w:noProof/>
            <w:lang w:val="en-US"/>
          </w:rPr>
          <w:t>Figure 8: Final evaluation of latedelivery risk models</w:t>
        </w:r>
        <w:r>
          <w:rPr>
            <w:noProof/>
            <w:webHidden/>
          </w:rPr>
          <w:tab/>
        </w:r>
        <w:r>
          <w:rPr>
            <w:noProof/>
            <w:webHidden/>
          </w:rPr>
          <w:fldChar w:fldCharType="begin"/>
        </w:r>
        <w:r>
          <w:rPr>
            <w:noProof/>
            <w:webHidden/>
          </w:rPr>
          <w:instrText xml:space="preserve"> PAGEREF _Toc208768858 \h </w:instrText>
        </w:r>
        <w:r>
          <w:rPr>
            <w:noProof/>
            <w:webHidden/>
          </w:rPr>
        </w:r>
        <w:r>
          <w:rPr>
            <w:noProof/>
            <w:webHidden/>
          </w:rPr>
          <w:fldChar w:fldCharType="separate"/>
        </w:r>
        <w:r>
          <w:rPr>
            <w:noProof/>
            <w:webHidden/>
          </w:rPr>
          <w:t>36</w:t>
        </w:r>
        <w:r>
          <w:rPr>
            <w:noProof/>
            <w:webHidden/>
          </w:rPr>
          <w:fldChar w:fldCharType="end"/>
        </w:r>
      </w:hyperlink>
    </w:p>
    <w:p w:rsidR="001C4779" w:rsidRDefault="001C4779" w14:paraId="19433C4C" w14:textId="02A2DB51">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59">
        <w:r w:rsidRPr="001124FB">
          <w:rPr>
            <w:rStyle w:val="Hyperlink"/>
            <w:noProof/>
            <w:lang w:val="en-US"/>
          </w:rPr>
          <w:t>Figure 9: Evaluation of Random Forest model</w:t>
        </w:r>
        <w:r>
          <w:rPr>
            <w:noProof/>
            <w:webHidden/>
          </w:rPr>
          <w:tab/>
        </w:r>
        <w:r>
          <w:rPr>
            <w:noProof/>
            <w:webHidden/>
          </w:rPr>
          <w:fldChar w:fldCharType="begin"/>
        </w:r>
        <w:r>
          <w:rPr>
            <w:noProof/>
            <w:webHidden/>
          </w:rPr>
          <w:instrText xml:space="preserve"> PAGEREF _Toc208768859 \h </w:instrText>
        </w:r>
        <w:r>
          <w:rPr>
            <w:noProof/>
            <w:webHidden/>
          </w:rPr>
        </w:r>
        <w:r>
          <w:rPr>
            <w:noProof/>
            <w:webHidden/>
          </w:rPr>
          <w:fldChar w:fldCharType="separate"/>
        </w:r>
        <w:r>
          <w:rPr>
            <w:noProof/>
            <w:webHidden/>
          </w:rPr>
          <w:t>38</w:t>
        </w:r>
        <w:r>
          <w:rPr>
            <w:noProof/>
            <w:webHidden/>
          </w:rPr>
          <w:fldChar w:fldCharType="end"/>
        </w:r>
      </w:hyperlink>
    </w:p>
    <w:p w:rsidR="001C4779" w:rsidRDefault="001C4779" w14:paraId="436CDFF0" w14:textId="56D39197">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60">
        <w:r w:rsidRPr="001124FB">
          <w:rPr>
            <w:rStyle w:val="Hyperlink"/>
            <w:noProof/>
            <w:lang w:val="en-US"/>
          </w:rPr>
          <w:t>Figure 10: Feature Importance of Random Forest model</w:t>
        </w:r>
        <w:r>
          <w:rPr>
            <w:noProof/>
            <w:webHidden/>
          </w:rPr>
          <w:tab/>
        </w:r>
        <w:r>
          <w:rPr>
            <w:noProof/>
            <w:webHidden/>
          </w:rPr>
          <w:fldChar w:fldCharType="begin"/>
        </w:r>
        <w:r>
          <w:rPr>
            <w:noProof/>
            <w:webHidden/>
          </w:rPr>
          <w:instrText xml:space="preserve"> PAGEREF _Toc208768860 \h </w:instrText>
        </w:r>
        <w:r>
          <w:rPr>
            <w:noProof/>
            <w:webHidden/>
          </w:rPr>
        </w:r>
        <w:r>
          <w:rPr>
            <w:noProof/>
            <w:webHidden/>
          </w:rPr>
          <w:fldChar w:fldCharType="separate"/>
        </w:r>
        <w:r>
          <w:rPr>
            <w:noProof/>
            <w:webHidden/>
          </w:rPr>
          <w:t>39</w:t>
        </w:r>
        <w:r>
          <w:rPr>
            <w:noProof/>
            <w:webHidden/>
          </w:rPr>
          <w:fldChar w:fldCharType="end"/>
        </w:r>
      </w:hyperlink>
    </w:p>
    <w:p w:rsidR="001C4779" w:rsidRDefault="001C4779" w14:paraId="42D7DA19" w14:textId="490B80EE">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61">
        <w:r w:rsidRPr="001124FB">
          <w:rPr>
            <w:rStyle w:val="Hyperlink"/>
            <w:noProof/>
            <w:lang w:val="en-US"/>
          </w:rPr>
          <w:t>Figure 11: Feature engineering of demand forecast model</w:t>
        </w:r>
        <w:r>
          <w:rPr>
            <w:noProof/>
            <w:webHidden/>
          </w:rPr>
          <w:tab/>
        </w:r>
        <w:r>
          <w:rPr>
            <w:noProof/>
            <w:webHidden/>
          </w:rPr>
          <w:fldChar w:fldCharType="begin"/>
        </w:r>
        <w:r>
          <w:rPr>
            <w:noProof/>
            <w:webHidden/>
          </w:rPr>
          <w:instrText xml:space="preserve"> PAGEREF _Toc208768861 \h </w:instrText>
        </w:r>
        <w:r>
          <w:rPr>
            <w:noProof/>
            <w:webHidden/>
          </w:rPr>
        </w:r>
        <w:r>
          <w:rPr>
            <w:noProof/>
            <w:webHidden/>
          </w:rPr>
          <w:fldChar w:fldCharType="separate"/>
        </w:r>
        <w:r>
          <w:rPr>
            <w:noProof/>
            <w:webHidden/>
          </w:rPr>
          <w:t>40</w:t>
        </w:r>
        <w:r>
          <w:rPr>
            <w:noProof/>
            <w:webHidden/>
          </w:rPr>
          <w:fldChar w:fldCharType="end"/>
        </w:r>
      </w:hyperlink>
    </w:p>
    <w:p w:rsidR="001C4779" w:rsidRDefault="001C4779" w14:paraId="6DD6B7BD" w14:textId="06E06F43">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62">
        <w:r w:rsidRPr="001124FB">
          <w:rPr>
            <w:rStyle w:val="Hyperlink"/>
            <w:noProof/>
            <w:lang w:val="en-US"/>
          </w:rPr>
          <w:t>Figure 12: Outlier detection (Before and after) demand forecast model</w:t>
        </w:r>
        <w:r>
          <w:rPr>
            <w:noProof/>
            <w:webHidden/>
          </w:rPr>
          <w:tab/>
        </w:r>
        <w:r>
          <w:rPr>
            <w:noProof/>
            <w:webHidden/>
          </w:rPr>
          <w:fldChar w:fldCharType="begin"/>
        </w:r>
        <w:r>
          <w:rPr>
            <w:noProof/>
            <w:webHidden/>
          </w:rPr>
          <w:instrText xml:space="preserve"> PAGEREF _Toc208768862 \h </w:instrText>
        </w:r>
        <w:r>
          <w:rPr>
            <w:noProof/>
            <w:webHidden/>
          </w:rPr>
        </w:r>
        <w:r>
          <w:rPr>
            <w:noProof/>
            <w:webHidden/>
          </w:rPr>
          <w:fldChar w:fldCharType="separate"/>
        </w:r>
        <w:r>
          <w:rPr>
            <w:noProof/>
            <w:webHidden/>
          </w:rPr>
          <w:t>42</w:t>
        </w:r>
        <w:r>
          <w:rPr>
            <w:noProof/>
            <w:webHidden/>
          </w:rPr>
          <w:fldChar w:fldCharType="end"/>
        </w:r>
      </w:hyperlink>
    </w:p>
    <w:p w:rsidR="001C4779" w:rsidRDefault="001C4779" w14:paraId="6153B283" w14:textId="39BB69B7">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63">
        <w:r w:rsidRPr="001124FB">
          <w:rPr>
            <w:rStyle w:val="Hyperlink"/>
            <w:noProof/>
            <w:lang w:val="en-US"/>
          </w:rPr>
          <w:t>Figure 13: Feature Scaling (Before and after) demand forecast model</w:t>
        </w:r>
        <w:r>
          <w:rPr>
            <w:noProof/>
            <w:webHidden/>
          </w:rPr>
          <w:tab/>
        </w:r>
        <w:r>
          <w:rPr>
            <w:noProof/>
            <w:webHidden/>
          </w:rPr>
          <w:fldChar w:fldCharType="begin"/>
        </w:r>
        <w:r>
          <w:rPr>
            <w:noProof/>
            <w:webHidden/>
          </w:rPr>
          <w:instrText xml:space="preserve"> PAGEREF _Toc208768863 \h </w:instrText>
        </w:r>
        <w:r>
          <w:rPr>
            <w:noProof/>
            <w:webHidden/>
          </w:rPr>
        </w:r>
        <w:r>
          <w:rPr>
            <w:noProof/>
            <w:webHidden/>
          </w:rPr>
          <w:fldChar w:fldCharType="separate"/>
        </w:r>
        <w:r>
          <w:rPr>
            <w:noProof/>
            <w:webHidden/>
          </w:rPr>
          <w:t>43</w:t>
        </w:r>
        <w:r>
          <w:rPr>
            <w:noProof/>
            <w:webHidden/>
          </w:rPr>
          <w:fldChar w:fldCharType="end"/>
        </w:r>
      </w:hyperlink>
    </w:p>
    <w:p w:rsidR="001C4779" w:rsidRDefault="001C4779" w14:paraId="62F4384F" w14:textId="771A24E0">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64">
        <w:r w:rsidRPr="001124FB">
          <w:rPr>
            <w:rStyle w:val="Hyperlink"/>
            <w:noProof/>
            <w:lang w:val="en-US"/>
          </w:rPr>
          <w:t>Figure 14: Performance of demand forecast models</w:t>
        </w:r>
        <w:r>
          <w:rPr>
            <w:noProof/>
            <w:webHidden/>
          </w:rPr>
          <w:tab/>
        </w:r>
        <w:r>
          <w:rPr>
            <w:noProof/>
            <w:webHidden/>
          </w:rPr>
          <w:fldChar w:fldCharType="begin"/>
        </w:r>
        <w:r>
          <w:rPr>
            <w:noProof/>
            <w:webHidden/>
          </w:rPr>
          <w:instrText xml:space="preserve"> PAGEREF _Toc208768864 \h </w:instrText>
        </w:r>
        <w:r>
          <w:rPr>
            <w:noProof/>
            <w:webHidden/>
          </w:rPr>
        </w:r>
        <w:r>
          <w:rPr>
            <w:noProof/>
            <w:webHidden/>
          </w:rPr>
          <w:fldChar w:fldCharType="separate"/>
        </w:r>
        <w:r>
          <w:rPr>
            <w:noProof/>
            <w:webHidden/>
          </w:rPr>
          <w:t>47</w:t>
        </w:r>
        <w:r>
          <w:rPr>
            <w:noProof/>
            <w:webHidden/>
          </w:rPr>
          <w:fldChar w:fldCharType="end"/>
        </w:r>
      </w:hyperlink>
    </w:p>
    <w:p w:rsidR="001C4779" w:rsidRDefault="001C4779" w14:paraId="4E211E0B" w14:textId="11F5A1C6">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65">
        <w:r w:rsidRPr="001124FB">
          <w:rPr>
            <w:rStyle w:val="Hyperlink"/>
            <w:noProof/>
            <w:lang w:val="en-US"/>
          </w:rPr>
          <w:t>Figure 15: Predicted vs actual demand demand forecast models</w:t>
        </w:r>
        <w:r>
          <w:rPr>
            <w:noProof/>
            <w:webHidden/>
          </w:rPr>
          <w:tab/>
        </w:r>
        <w:r>
          <w:rPr>
            <w:noProof/>
            <w:webHidden/>
          </w:rPr>
          <w:fldChar w:fldCharType="begin"/>
        </w:r>
        <w:r>
          <w:rPr>
            <w:noProof/>
            <w:webHidden/>
          </w:rPr>
          <w:instrText xml:space="preserve"> PAGEREF _Toc208768865 \h </w:instrText>
        </w:r>
        <w:r>
          <w:rPr>
            <w:noProof/>
            <w:webHidden/>
          </w:rPr>
        </w:r>
        <w:r>
          <w:rPr>
            <w:noProof/>
            <w:webHidden/>
          </w:rPr>
          <w:fldChar w:fldCharType="separate"/>
        </w:r>
        <w:r>
          <w:rPr>
            <w:noProof/>
            <w:webHidden/>
          </w:rPr>
          <w:t>47</w:t>
        </w:r>
        <w:r>
          <w:rPr>
            <w:noProof/>
            <w:webHidden/>
          </w:rPr>
          <w:fldChar w:fldCharType="end"/>
        </w:r>
      </w:hyperlink>
    </w:p>
    <w:p w:rsidR="001C4779" w:rsidRDefault="001C4779" w14:paraId="678A62B0" w14:textId="53E3387F">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66">
        <w:r w:rsidRPr="001124FB">
          <w:rPr>
            <w:rStyle w:val="Hyperlink"/>
            <w:noProof/>
            <w:lang w:val="en-US"/>
          </w:rPr>
          <w:t>Figure 16: Project Logo: Data Driven Analytics</w:t>
        </w:r>
        <w:r>
          <w:rPr>
            <w:noProof/>
            <w:webHidden/>
          </w:rPr>
          <w:tab/>
        </w:r>
        <w:r>
          <w:rPr>
            <w:noProof/>
            <w:webHidden/>
          </w:rPr>
          <w:fldChar w:fldCharType="begin"/>
        </w:r>
        <w:r>
          <w:rPr>
            <w:noProof/>
            <w:webHidden/>
          </w:rPr>
          <w:instrText xml:space="preserve"> PAGEREF _Toc208768866 \h </w:instrText>
        </w:r>
        <w:r>
          <w:rPr>
            <w:noProof/>
            <w:webHidden/>
          </w:rPr>
        </w:r>
        <w:r>
          <w:rPr>
            <w:noProof/>
            <w:webHidden/>
          </w:rPr>
          <w:fldChar w:fldCharType="separate"/>
        </w:r>
        <w:r>
          <w:rPr>
            <w:noProof/>
            <w:webHidden/>
          </w:rPr>
          <w:t>52</w:t>
        </w:r>
        <w:r>
          <w:rPr>
            <w:noProof/>
            <w:webHidden/>
          </w:rPr>
          <w:fldChar w:fldCharType="end"/>
        </w:r>
      </w:hyperlink>
    </w:p>
    <w:p w:rsidR="001C4779" w:rsidRDefault="001C4779" w14:paraId="42F8D9D9" w14:textId="17F191BA">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67">
        <w:r w:rsidRPr="001124FB">
          <w:rPr>
            <w:rStyle w:val="Hyperlink"/>
            <w:noProof/>
            <w:lang w:val="en-US"/>
          </w:rPr>
          <w:t>Figure 17: Alpha version of the dashboard design</w:t>
        </w:r>
        <w:r>
          <w:rPr>
            <w:noProof/>
            <w:webHidden/>
          </w:rPr>
          <w:tab/>
        </w:r>
        <w:r>
          <w:rPr>
            <w:noProof/>
            <w:webHidden/>
          </w:rPr>
          <w:fldChar w:fldCharType="begin"/>
        </w:r>
        <w:r>
          <w:rPr>
            <w:noProof/>
            <w:webHidden/>
          </w:rPr>
          <w:instrText xml:space="preserve"> PAGEREF _Toc208768867 \h </w:instrText>
        </w:r>
        <w:r>
          <w:rPr>
            <w:noProof/>
            <w:webHidden/>
          </w:rPr>
        </w:r>
        <w:r>
          <w:rPr>
            <w:noProof/>
            <w:webHidden/>
          </w:rPr>
          <w:fldChar w:fldCharType="separate"/>
        </w:r>
        <w:r>
          <w:rPr>
            <w:noProof/>
            <w:webHidden/>
          </w:rPr>
          <w:t>53</w:t>
        </w:r>
        <w:r>
          <w:rPr>
            <w:noProof/>
            <w:webHidden/>
          </w:rPr>
          <w:fldChar w:fldCharType="end"/>
        </w:r>
      </w:hyperlink>
    </w:p>
    <w:p w:rsidR="001C4779" w:rsidRDefault="001C4779" w14:paraId="5FCA207D" w14:textId="538F2FEF">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68">
        <w:r w:rsidRPr="001124FB">
          <w:rPr>
            <w:rStyle w:val="Hyperlink"/>
            <w:noProof/>
            <w:lang w:val="en-US"/>
          </w:rPr>
          <w:t>Figure 18: Beta version of the dashboard design</w:t>
        </w:r>
        <w:r>
          <w:rPr>
            <w:noProof/>
            <w:webHidden/>
          </w:rPr>
          <w:tab/>
        </w:r>
        <w:r>
          <w:rPr>
            <w:noProof/>
            <w:webHidden/>
          </w:rPr>
          <w:fldChar w:fldCharType="begin"/>
        </w:r>
        <w:r>
          <w:rPr>
            <w:noProof/>
            <w:webHidden/>
          </w:rPr>
          <w:instrText xml:space="preserve"> PAGEREF _Toc208768868 \h </w:instrText>
        </w:r>
        <w:r>
          <w:rPr>
            <w:noProof/>
            <w:webHidden/>
          </w:rPr>
        </w:r>
        <w:r>
          <w:rPr>
            <w:noProof/>
            <w:webHidden/>
          </w:rPr>
          <w:fldChar w:fldCharType="separate"/>
        </w:r>
        <w:r>
          <w:rPr>
            <w:noProof/>
            <w:webHidden/>
          </w:rPr>
          <w:t>53</w:t>
        </w:r>
        <w:r>
          <w:rPr>
            <w:noProof/>
            <w:webHidden/>
          </w:rPr>
          <w:fldChar w:fldCharType="end"/>
        </w:r>
      </w:hyperlink>
    </w:p>
    <w:p w:rsidR="001C4779" w:rsidRDefault="001C4779" w14:paraId="684D4043" w14:textId="18CA01F0">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69">
        <w:r w:rsidRPr="001124FB">
          <w:rPr>
            <w:rStyle w:val="Hyperlink"/>
            <w:noProof/>
            <w:lang w:val="en-US"/>
          </w:rPr>
          <w:t>Figure 19: Screenshot of Supply Chain Dashboard: Overview Page</w:t>
        </w:r>
        <w:r>
          <w:rPr>
            <w:noProof/>
            <w:webHidden/>
          </w:rPr>
          <w:tab/>
        </w:r>
        <w:r>
          <w:rPr>
            <w:noProof/>
            <w:webHidden/>
          </w:rPr>
          <w:fldChar w:fldCharType="begin"/>
        </w:r>
        <w:r>
          <w:rPr>
            <w:noProof/>
            <w:webHidden/>
          </w:rPr>
          <w:instrText xml:space="preserve"> PAGEREF _Toc208768869 \h </w:instrText>
        </w:r>
        <w:r>
          <w:rPr>
            <w:noProof/>
            <w:webHidden/>
          </w:rPr>
        </w:r>
        <w:r>
          <w:rPr>
            <w:noProof/>
            <w:webHidden/>
          </w:rPr>
          <w:fldChar w:fldCharType="separate"/>
        </w:r>
        <w:r>
          <w:rPr>
            <w:noProof/>
            <w:webHidden/>
          </w:rPr>
          <w:t>54</w:t>
        </w:r>
        <w:r>
          <w:rPr>
            <w:noProof/>
            <w:webHidden/>
          </w:rPr>
          <w:fldChar w:fldCharType="end"/>
        </w:r>
      </w:hyperlink>
    </w:p>
    <w:p w:rsidR="001C4779" w:rsidRDefault="001C4779" w14:paraId="76A736E8" w14:textId="11028CEB">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70">
        <w:r w:rsidRPr="001124FB">
          <w:rPr>
            <w:rStyle w:val="Hyperlink"/>
            <w:noProof/>
            <w:lang w:val="en-US"/>
          </w:rPr>
          <w:t>Figure 20: News Feed Data Loading in Power BI</w:t>
        </w:r>
        <w:r>
          <w:rPr>
            <w:noProof/>
            <w:webHidden/>
          </w:rPr>
          <w:tab/>
        </w:r>
        <w:r>
          <w:rPr>
            <w:noProof/>
            <w:webHidden/>
          </w:rPr>
          <w:fldChar w:fldCharType="begin"/>
        </w:r>
        <w:r>
          <w:rPr>
            <w:noProof/>
            <w:webHidden/>
          </w:rPr>
          <w:instrText xml:space="preserve"> PAGEREF _Toc208768870 \h </w:instrText>
        </w:r>
        <w:r>
          <w:rPr>
            <w:noProof/>
            <w:webHidden/>
          </w:rPr>
        </w:r>
        <w:r>
          <w:rPr>
            <w:noProof/>
            <w:webHidden/>
          </w:rPr>
          <w:fldChar w:fldCharType="separate"/>
        </w:r>
        <w:r>
          <w:rPr>
            <w:noProof/>
            <w:webHidden/>
          </w:rPr>
          <w:t>56</w:t>
        </w:r>
        <w:r>
          <w:rPr>
            <w:noProof/>
            <w:webHidden/>
          </w:rPr>
          <w:fldChar w:fldCharType="end"/>
        </w:r>
      </w:hyperlink>
    </w:p>
    <w:p w:rsidR="001C4779" w:rsidRDefault="001C4779" w14:paraId="07F26A0E" w14:textId="4B95C302">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71">
        <w:r w:rsidRPr="001124FB">
          <w:rPr>
            <w:rStyle w:val="Hyperlink"/>
            <w:noProof/>
            <w:lang w:val="en-US"/>
          </w:rPr>
          <w:t>Figure 21: News Feed Data Transformation in Power Query</w:t>
        </w:r>
        <w:r>
          <w:rPr>
            <w:noProof/>
            <w:webHidden/>
          </w:rPr>
          <w:tab/>
        </w:r>
        <w:r>
          <w:rPr>
            <w:noProof/>
            <w:webHidden/>
          </w:rPr>
          <w:fldChar w:fldCharType="begin"/>
        </w:r>
        <w:r>
          <w:rPr>
            <w:noProof/>
            <w:webHidden/>
          </w:rPr>
          <w:instrText xml:space="preserve"> PAGEREF _Toc208768871 \h </w:instrText>
        </w:r>
        <w:r>
          <w:rPr>
            <w:noProof/>
            <w:webHidden/>
          </w:rPr>
        </w:r>
        <w:r>
          <w:rPr>
            <w:noProof/>
            <w:webHidden/>
          </w:rPr>
          <w:fldChar w:fldCharType="separate"/>
        </w:r>
        <w:r>
          <w:rPr>
            <w:noProof/>
            <w:webHidden/>
          </w:rPr>
          <w:t>57</w:t>
        </w:r>
        <w:r>
          <w:rPr>
            <w:noProof/>
            <w:webHidden/>
          </w:rPr>
          <w:fldChar w:fldCharType="end"/>
        </w:r>
      </w:hyperlink>
    </w:p>
    <w:p w:rsidR="001C4779" w:rsidRDefault="001C4779" w14:paraId="79DB53A7" w14:textId="4A0ECA5B">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72">
        <w:r w:rsidRPr="001124FB">
          <w:rPr>
            <w:rStyle w:val="Hyperlink"/>
            <w:noProof/>
            <w:lang w:val="en-US"/>
          </w:rPr>
          <w:t>Figure 22: Dashboard Page – Geographical Overview</w:t>
        </w:r>
        <w:r>
          <w:rPr>
            <w:noProof/>
            <w:webHidden/>
          </w:rPr>
          <w:tab/>
        </w:r>
        <w:r>
          <w:rPr>
            <w:noProof/>
            <w:webHidden/>
          </w:rPr>
          <w:fldChar w:fldCharType="begin"/>
        </w:r>
        <w:r>
          <w:rPr>
            <w:noProof/>
            <w:webHidden/>
          </w:rPr>
          <w:instrText xml:space="preserve"> PAGEREF _Toc208768872 \h </w:instrText>
        </w:r>
        <w:r>
          <w:rPr>
            <w:noProof/>
            <w:webHidden/>
          </w:rPr>
        </w:r>
        <w:r>
          <w:rPr>
            <w:noProof/>
            <w:webHidden/>
          </w:rPr>
          <w:fldChar w:fldCharType="separate"/>
        </w:r>
        <w:r>
          <w:rPr>
            <w:noProof/>
            <w:webHidden/>
          </w:rPr>
          <w:t>58</w:t>
        </w:r>
        <w:r>
          <w:rPr>
            <w:noProof/>
            <w:webHidden/>
          </w:rPr>
          <w:fldChar w:fldCharType="end"/>
        </w:r>
      </w:hyperlink>
    </w:p>
    <w:p w:rsidR="001C4779" w:rsidRDefault="001C4779" w14:paraId="6E253330" w14:textId="282318AB">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73">
        <w:r w:rsidRPr="001124FB">
          <w:rPr>
            <w:rStyle w:val="Hyperlink"/>
            <w:noProof/>
            <w:lang w:val="en-US"/>
          </w:rPr>
          <w:t>Figure 23: Geographical Overview readjusted to Central America</w:t>
        </w:r>
        <w:r>
          <w:rPr>
            <w:noProof/>
            <w:webHidden/>
          </w:rPr>
          <w:tab/>
        </w:r>
        <w:r>
          <w:rPr>
            <w:noProof/>
            <w:webHidden/>
          </w:rPr>
          <w:fldChar w:fldCharType="begin"/>
        </w:r>
        <w:r>
          <w:rPr>
            <w:noProof/>
            <w:webHidden/>
          </w:rPr>
          <w:instrText xml:space="preserve"> PAGEREF _Toc208768873 \h </w:instrText>
        </w:r>
        <w:r>
          <w:rPr>
            <w:noProof/>
            <w:webHidden/>
          </w:rPr>
        </w:r>
        <w:r>
          <w:rPr>
            <w:noProof/>
            <w:webHidden/>
          </w:rPr>
          <w:fldChar w:fldCharType="separate"/>
        </w:r>
        <w:r>
          <w:rPr>
            <w:noProof/>
            <w:webHidden/>
          </w:rPr>
          <w:t>58</w:t>
        </w:r>
        <w:r>
          <w:rPr>
            <w:noProof/>
            <w:webHidden/>
          </w:rPr>
          <w:fldChar w:fldCharType="end"/>
        </w:r>
      </w:hyperlink>
    </w:p>
    <w:p w:rsidR="001C4779" w:rsidRDefault="001C4779" w14:paraId="2429ACA7" w14:textId="016D674B">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74">
        <w:r w:rsidRPr="001124FB">
          <w:rPr>
            <w:rStyle w:val="Hyperlink"/>
            <w:noProof/>
            <w:lang w:val="en-US"/>
          </w:rPr>
          <w:t>Figure 24: Screenshot of Supply Chain Dashboard: Key Performance Indicators Page</w:t>
        </w:r>
        <w:r>
          <w:rPr>
            <w:noProof/>
            <w:webHidden/>
          </w:rPr>
          <w:tab/>
        </w:r>
        <w:r>
          <w:rPr>
            <w:noProof/>
            <w:webHidden/>
          </w:rPr>
          <w:fldChar w:fldCharType="begin"/>
        </w:r>
        <w:r>
          <w:rPr>
            <w:noProof/>
            <w:webHidden/>
          </w:rPr>
          <w:instrText xml:space="preserve"> PAGEREF _Toc208768874 \h </w:instrText>
        </w:r>
        <w:r>
          <w:rPr>
            <w:noProof/>
            <w:webHidden/>
          </w:rPr>
        </w:r>
        <w:r>
          <w:rPr>
            <w:noProof/>
            <w:webHidden/>
          </w:rPr>
          <w:fldChar w:fldCharType="separate"/>
        </w:r>
        <w:r>
          <w:rPr>
            <w:noProof/>
            <w:webHidden/>
          </w:rPr>
          <w:t>60</w:t>
        </w:r>
        <w:r>
          <w:rPr>
            <w:noProof/>
            <w:webHidden/>
          </w:rPr>
          <w:fldChar w:fldCharType="end"/>
        </w:r>
      </w:hyperlink>
    </w:p>
    <w:p w:rsidR="001C4779" w:rsidRDefault="001C4779" w14:paraId="6DD15204" w14:textId="3F5723C4">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75">
        <w:r w:rsidRPr="001124FB">
          <w:rPr>
            <w:rStyle w:val="Hyperlink"/>
            <w:noProof/>
            <w:lang w:val="en-US"/>
          </w:rPr>
          <w:t>Figure 25: Additional KPIs Dashboard</w:t>
        </w:r>
        <w:r>
          <w:rPr>
            <w:noProof/>
            <w:webHidden/>
          </w:rPr>
          <w:tab/>
        </w:r>
        <w:r>
          <w:rPr>
            <w:noProof/>
            <w:webHidden/>
          </w:rPr>
          <w:fldChar w:fldCharType="begin"/>
        </w:r>
        <w:r>
          <w:rPr>
            <w:noProof/>
            <w:webHidden/>
          </w:rPr>
          <w:instrText xml:space="preserve"> PAGEREF _Toc208768875 \h </w:instrText>
        </w:r>
        <w:r>
          <w:rPr>
            <w:noProof/>
            <w:webHidden/>
          </w:rPr>
        </w:r>
        <w:r>
          <w:rPr>
            <w:noProof/>
            <w:webHidden/>
          </w:rPr>
          <w:fldChar w:fldCharType="separate"/>
        </w:r>
        <w:r>
          <w:rPr>
            <w:noProof/>
            <w:webHidden/>
          </w:rPr>
          <w:t>62</w:t>
        </w:r>
        <w:r>
          <w:rPr>
            <w:noProof/>
            <w:webHidden/>
          </w:rPr>
          <w:fldChar w:fldCharType="end"/>
        </w:r>
      </w:hyperlink>
    </w:p>
    <w:p w:rsidR="001C4779" w:rsidRDefault="001C4779" w14:paraId="12444B02" w14:textId="6AA3ED19">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76">
        <w:r w:rsidRPr="001124FB">
          <w:rPr>
            <w:rStyle w:val="Hyperlink"/>
            <w:noProof/>
            <w:lang w:val="en-US"/>
          </w:rPr>
          <w:t>Figure 26: DAX Implementation of OTD</w:t>
        </w:r>
        <w:r>
          <w:rPr>
            <w:noProof/>
            <w:webHidden/>
          </w:rPr>
          <w:tab/>
        </w:r>
        <w:r>
          <w:rPr>
            <w:noProof/>
            <w:webHidden/>
          </w:rPr>
          <w:fldChar w:fldCharType="begin"/>
        </w:r>
        <w:r>
          <w:rPr>
            <w:noProof/>
            <w:webHidden/>
          </w:rPr>
          <w:instrText xml:space="preserve"> PAGEREF _Toc208768876 \h </w:instrText>
        </w:r>
        <w:r>
          <w:rPr>
            <w:noProof/>
            <w:webHidden/>
          </w:rPr>
        </w:r>
        <w:r>
          <w:rPr>
            <w:noProof/>
            <w:webHidden/>
          </w:rPr>
          <w:fldChar w:fldCharType="separate"/>
        </w:r>
        <w:r>
          <w:rPr>
            <w:noProof/>
            <w:webHidden/>
          </w:rPr>
          <w:t>63</w:t>
        </w:r>
        <w:r>
          <w:rPr>
            <w:noProof/>
            <w:webHidden/>
          </w:rPr>
          <w:fldChar w:fldCharType="end"/>
        </w:r>
      </w:hyperlink>
    </w:p>
    <w:p w:rsidR="001C4779" w:rsidRDefault="001C4779" w14:paraId="60FE4066" w14:textId="7D555B4C">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77">
        <w:r w:rsidRPr="001124FB">
          <w:rPr>
            <w:rStyle w:val="Hyperlink"/>
            <w:noProof/>
            <w:lang w:val="en-US"/>
          </w:rPr>
          <w:t>Figure 27: DAX Implementation of LTVI</w:t>
        </w:r>
        <w:r>
          <w:rPr>
            <w:noProof/>
            <w:webHidden/>
          </w:rPr>
          <w:tab/>
        </w:r>
        <w:r>
          <w:rPr>
            <w:noProof/>
            <w:webHidden/>
          </w:rPr>
          <w:fldChar w:fldCharType="begin"/>
        </w:r>
        <w:r>
          <w:rPr>
            <w:noProof/>
            <w:webHidden/>
          </w:rPr>
          <w:instrText xml:space="preserve"> PAGEREF _Toc208768877 \h </w:instrText>
        </w:r>
        <w:r>
          <w:rPr>
            <w:noProof/>
            <w:webHidden/>
          </w:rPr>
        </w:r>
        <w:r>
          <w:rPr>
            <w:noProof/>
            <w:webHidden/>
          </w:rPr>
          <w:fldChar w:fldCharType="separate"/>
        </w:r>
        <w:r>
          <w:rPr>
            <w:noProof/>
            <w:webHidden/>
          </w:rPr>
          <w:t>64</w:t>
        </w:r>
        <w:r>
          <w:rPr>
            <w:noProof/>
            <w:webHidden/>
          </w:rPr>
          <w:fldChar w:fldCharType="end"/>
        </w:r>
      </w:hyperlink>
    </w:p>
    <w:p w:rsidR="001C4779" w:rsidRDefault="001C4779" w14:paraId="14F97D7F" w14:textId="5FFC4931">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78">
        <w:r w:rsidRPr="001124FB">
          <w:rPr>
            <w:rStyle w:val="Hyperlink"/>
            <w:noProof/>
            <w:lang w:val="en-US"/>
          </w:rPr>
          <w:t>Figure 28: DAX Implementation of AFT</w:t>
        </w:r>
        <w:r>
          <w:rPr>
            <w:noProof/>
            <w:webHidden/>
          </w:rPr>
          <w:tab/>
        </w:r>
        <w:r>
          <w:rPr>
            <w:noProof/>
            <w:webHidden/>
          </w:rPr>
          <w:fldChar w:fldCharType="begin"/>
        </w:r>
        <w:r>
          <w:rPr>
            <w:noProof/>
            <w:webHidden/>
          </w:rPr>
          <w:instrText xml:space="preserve"> PAGEREF _Toc208768878 \h </w:instrText>
        </w:r>
        <w:r>
          <w:rPr>
            <w:noProof/>
            <w:webHidden/>
          </w:rPr>
        </w:r>
        <w:r>
          <w:rPr>
            <w:noProof/>
            <w:webHidden/>
          </w:rPr>
          <w:fldChar w:fldCharType="separate"/>
        </w:r>
        <w:r>
          <w:rPr>
            <w:noProof/>
            <w:webHidden/>
          </w:rPr>
          <w:t>65</w:t>
        </w:r>
        <w:r>
          <w:rPr>
            <w:noProof/>
            <w:webHidden/>
          </w:rPr>
          <w:fldChar w:fldCharType="end"/>
        </w:r>
      </w:hyperlink>
    </w:p>
    <w:p w:rsidR="001C4779" w:rsidRDefault="001C4779" w14:paraId="42502EF4" w14:textId="088A4E6F">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79">
        <w:r w:rsidRPr="001124FB">
          <w:rPr>
            <w:rStyle w:val="Hyperlink"/>
            <w:noProof/>
            <w:lang w:val="en-US"/>
          </w:rPr>
          <w:t>Figure 29: Dashboard Page – ML-based Predictions</w:t>
        </w:r>
        <w:r>
          <w:rPr>
            <w:noProof/>
            <w:webHidden/>
          </w:rPr>
          <w:tab/>
        </w:r>
        <w:r>
          <w:rPr>
            <w:noProof/>
            <w:webHidden/>
          </w:rPr>
          <w:fldChar w:fldCharType="begin"/>
        </w:r>
        <w:r>
          <w:rPr>
            <w:noProof/>
            <w:webHidden/>
          </w:rPr>
          <w:instrText xml:space="preserve"> PAGEREF _Toc208768879 \h </w:instrText>
        </w:r>
        <w:r>
          <w:rPr>
            <w:noProof/>
            <w:webHidden/>
          </w:rPr>
        </w:r>
        <w:r>
          <w:rPr>
            <w:noProof/>
            <w:webHidden/>
          </w:rPr>
          <w:fldChar w:fldCharType="separate"/>
        </w:r>
        <w:r>
          <w:rPr>
            <w:noProof/>
            <w:webHidden/>
          </w:rPr>
          <w:t>68</w:t>
        </w:r>
        <w:r>
          <w:rPr>
            <w:noProof/>
            <w:webHidden/>
          </w:rPr>
          <w:fldChar w:fldCharType="end"/>
        </w:r>
      </w:hyperlink>
    </w:p>
    <w:p w:rsidR="001C4779" w:rsidRDefault="001C4779" w14:paraId="19261ADD" w14:textId="4FDE3D52">
      <w:pPr>
        <w:pStyle w:val="Abbildungsverzeichnis"/>
        <w:tabs>
          <w:tab w:val="right" w:leader="dot" w:pos="8777"/>
        </w:tabs>
        <w:rPr>
          <w:rFonts w:asciiTheme="minorHAnsi" w:hAnsiTheme="minorHAnsi" w:eastAsiaTheme="minorEastAsia"/>
          <w:noProof/>
          <w:kern w:val="2"/>
          <w:sz w:val="24"/>
          <w:szCs w:val="24"/>
          <w:lang w:eastAsia="de-DE"/>
          <w14:ligatures w14:val="standardContextual"/>
        </w:rPr>
      </w:pPr>
      <w:hyperlink w:history="1" w:anchor="_Toc208768880">
        <w:r w:rsidRPr="001124FB">
          <w:rPr>
            <w:rStyle w:val="Hyperlink"/>
            <w:noProof/>
            <w:lang w:val="en-US"/>
          </w:rPr>
          <w:t>Figure 30: Limitations of the project results</w:t>
        </w:r>
        <w:r>
          <w:rPr>
            <w:noProof/>
            <w:webHidden/>
          </w:rPr>
          <w:tab/>
        </w:r>
        <w:r>
          <w:rPr>
            <w:noProof/>
            <w:webHidden/>
          </w:rPr>
          <w:fldChar w:fldCharType="begin"/>
        </w:r>
        <w:r>
          <w:rPr>
            <w:noProof/>
            <w:webHidden/>
          </w:rPr>
          <w:instrText xml:space="preserve"> PAGEREF _Toc208768880 \h </w:instrText>
        </w:r>
        <w:r>
          <w:rPr>
            <w:noProof/>
            <w:webHidden/>
          </w:rPr>
        </w:r>
        <w:r>
          <w:rPr>
            <w:noProof/>
            <w:webHidden/>
          </w:rPr>
          <w:fldChar w:fldCharType="separate"/>
        </w:r>
        <w:r>
          <w:rPr>
            <w:noProof/>
            <w:webHidden/>
          </w:rPr>
          <w:t>72</w:t>
        </w:r>
        <w:r>
          <w:rPr>
            <w:noProof/>
            <w:webHidden/>
          </w:rPr>
          <w:fldChar w:fldCharType="end"/>
        </w:r>
      </w:hyperlink>
    </w:p>
    <w:p w:rsidRPr="00C35864" w:rsidR="00BE13DE" w:rsidP="00E12CDF" w:rsidRDefault="001C4779" w14:paraId="18A20640" w14:textId="617CF900">
      <w:r>
        <w:rPr>
          <w:lang w:val="en-US"/>
        </w:rPr>
        <w:fldChar w:fldCharType="end"/>
      </w:r>
    </w:p>
    <w:p w:rsidRPr="00C35864" w:rsidR="00E12CDF" w:rsidP="00E12CDF" w:rsidRDefault="00E12CDF" w14:paraId="69D9F988" w14:textId="77777777">
      <w:pPr>
        <w:sectPr w:rsidRPr="00C35864" w:rsidR="00E12CDF" w:rsidSect="00E12CDF">
          <w:pgSz w:w="11906" w:h="16838" w:orient="portrait"/>
          <w:pgMar w:top="1418" w:right="1134" w:bottom="1418" w:left="1985" w:header="708" w:footer="708" w:gutter="0"/>
          <w:pgNumType w:fmt="upperRoman"/>
          <w:cols w:space="708"/>
          <w:docGrid w:linePitch="360"/>
        </w:sectPr>
      </w:pPr>
    </w:p>
    <w:p w:rsidRPr="00C35864" w:rsidR="00E12CDF" w:rsidP="00E12CDF" w:rsidRDefault="00DE33FC" w14:paraId="6A46B44A" w14:textId="30A71B12">
      <w:pPr>
        <w:pStyle w:val="UnnummerierteberschriftimInhaltsverzeichnis"/>
      </w:pPr>
      <w:bookmarkStart w:name="_Toc208768732" w:id="2"/>
      <w:r w:rsidRPr="00C35864">
        <w:t>List of Tables</w:t>
      </w:r>
      <w:bookmarkEnd w:id="2"/>
    </w:p>
    <w:p w:rsidRPr="00C35864" w:rsidR="00CF443A" w:rsidP="0017330B" w:rsidRDefault="00811C8F" w14:paraId="319F3E65" w14:textId="72E723AF">
      <w:pPr>
        <w:pStyle w:val="Abbildungsverzeichnis"/>
      </w:pPr>
      <w:r w:rsidRPr="00363E66">
        <w:rPr>
          <w:lang w:val="en-US"/>
        </w:rPr>
        <w:fldChar w:fldCharType="begin"/>
      </w:r>
      <w:r w:rsidRPr="00C35864">
        <w:instrText xml:space="preserve"> TOC \h \z \c "Tabelle" </w:instrText>
      </w:r>
      <w:r w:rsidRPr="00363E66">
        <w:rPr>
          <w:lang w:val="en-US"/>
        </w:rPr>
        <w:fldChar w:fldCharType="separate"/>
      </w:r>
      <w:r w:rsidR="0051347B">
        <w:rPr>
          <w:b/>
          <w:bCs/>
          <w:noProof/>
        </w:rPr>
        <w:t>Es konnten keine Einträge für ein Abbildungsverzeichnis gefunden werden.</w:t>
      </w:r>
      <w:r w:rsidRPr="00363E66">
        <w:rPr>
          <w:b/>
          <w:bCs/>
          <w:noProof/>
          <w:lang w:val="en-US"/>
        </w:rPr>
        <w:fldChar w:fldCharType="end"/>
      </w:r>
    </w:p>
    <w:p w:rsidRPr="00C35864" w:rsidR="00CF443A" w:rsidP="00B7586A" w:rsidRDefault="00CF443A" w14:paraId="1FCCD1F2" w14:textId="77777777"/>
    <w:p w:rsidRPr="00C35864" w:rsidR="00503FA6" w:rsidP="00B7586A" w:rsidRDefault="00503FA6" w14:paraId="63460266" w14:textId="77777777">
      <w:pPr>
        <w:rPr>
          <w:b/>
          <w:noProof/>
        </w:rPr>
      </w:pPr>
    </w:p>
    <w:p w:rsidRPr="00C35864" w:rsidR="00503FA6" w:rsidP="00B7586A" w:rsidRDefault="00503FA6" w14:paraId="0FD6E2F7" w14:textId="77777777">
      <w:pPr>
        <w:rPr>
          <w:b/>
          <w:noProof/>
        </w:rPr>
        <w:sectPr w:rsidRPr="00C35864" w:rsidR="00503FA6" w:rsidSect="00300933">
          <w:pgSz w:w="11906" w:h="16838" w:orient="portrait"/>
          <w:pgMar w:top="1418" w:right="1134" w:bottom="1418" w:left="1985" w:header="708" w:footer="703" w:gutter="0"/>
          <w:pgNumType w:fmt="upperRoman"/>
          <w:cols w:space="708"/>
          <w:docGrid w:linePitch="360"/>
        </w:sectPr>
      </w:pPr>
    </w:p>
    <w:p w:rsidRPr="00363E66" w:rsidR="00C138B5" w:rsidP="00503FA6" w:rsidRDefault="004209A9" w14:paraId="51DB9387" w14:textId="105458E5">
      <w:pPr>
        <w:pStyle w:val="berschrift1"/>
        <w:rPr>
          <w:lang w:val="en-US"/>
        </w:rPr>
      </w:pPr>
      <w:bookmarkStart w:name="_Toc208768733" w:id="3"/>
      <w:r w:rsidRPr="00363E66">
        <w:rPr>
          <w:lang w:val="en-US"/>
        </w:rPr>
        <w:t>Abstract</w:t>
      </w:r>
      <w:bookmarkEnd w:id="3"/>
    </w:p>
    <w:p w:rsidRPr="00363E66" w:rsidR="004209A9" w:rsidP="004209A9" w:rsidRDefault="004209A9" w14:paraId="1AACD93A" w14:textId="0CA8E6DF">
      <w:pPr>
        <w:rPr>
          <w:lang w:val="en-US"/>
        </w:rPr>
      </w:pPr>
      <w:r w:rsidRPr="00363E66">
        <w:rPr>
          <w:lang w:val="en-US"/>
        </w:rPr>
        <w:t xml:space="preserve">Short </w:t>
      </w:r>
      <w:r w:rsidRPr="00363E66" w:rsidR="00DB2D0B">
        <w:rPr>
          <w:lang w:val="en-US"/>
        </w:rPr>
        <w:t>summary</w:t>
      </w:r>
      <w:r w:rsidRPr="00363E66">
        <w:rPr>
          <w:lang w:val="en-US"/>
        </w:rPr>
        <w:t xml:space="preserve"> </w:t>
      </w:r>
      <w:r w:rsidRPr="00363E66" w:rsidR="002D131E">
        <w:rPr>
          <w:lang w:val="en-US"/>
        </w:rPr>
        <w:t>of the document</w:t>
      </w:r>
      <w:r w:rsidRPr="00363E66" w:rsidR="00A33640">
        <w:rPr>
          <w:lang w:val="en-US"/>
        </w:rPr>
        <w:t xml:space="preserve"> (incl. Goal, Method, Solution and Conclusion)</w:t>
      </w:r>
    </w:p>
    <w:p w:rsidRPr="00363E66" w:rsidR="00503FA6" w:rsidP="00503FA6" w:rsidRDefault="00CF4964" w14:paraId="19D07D7B" w14:textId="78398621">
      <w:pPr>
        <w:pStyle w:val="berschrift1"/>
        <w:rPr>
          <w:lang w:val="en-US"/>
        </w:rPr>
      </w:pPr>
      <w:bookmarkStart w:name="_Toc208768734" w:id="4"/>
      <w:r w:rsidRPr="00363E66">
        <w:rPr>
          <w:lang w:val="en-US"/>
        </w:rPr>
        <w:t>Introduction</w:t>
      </w:r>
      <w:bookmarkEnd w:id="4"/>
    </w:p>
    <w:p w:rsidRPr="00363E66" w:rsidR="007C449B" w:rsidP="007C449B" w:rsidRDefault="007C449B" w14:paraId="44A31ED9" w14:textId="77777777">
      <w:pPr>
        <w:rPr>
          <w:lang w:val="en-US"/>
        </w:rPr>
      </w:pPr>
    </w:p>
    <w:p w:rsidRPr="00363E66" w:rsidR="00503FA6" w:rsidP="000B4A86" w:rsidRDefault="00CF4964" w14:paraId="63819337" w14:textId="7B7B3CEB">
      <w:pPr>
        <w:pStyle w:val="berschrift2"/>
        <w:rPr>
          <w:lang w:val="en-US"/>
        </w:rPr>
      </w:pPr>
      <w:bookmarkStart w:name="_Toc208768735" w:id="5"/>
      <w:r w:rsidRPr="00363E66">
        <w:rPr>
          <w:lang w:val="en-US"/>
        </w:rPr>
        <w:t>Background</w:t>
      </w:r>
      <w:bookmarkEnd w:id="5"/>
    </w:p>
    <w:p w:rsidRPr="008247B5" w:rsidR="008247B5" w:rsidP="008247B5" w:rsidRDefault="008247B5" w14:paraId="17AD9A3D" w14:textId="0B1296F1">
      <w:pPr>
        <w:rPr>
          <w:lang w:val="en-US"/>
        </w:rPr>
      </w:pPr>
      <w:r w:rsidRPr="2FADC92E" w:rsidR="008247B5">
        <w:rPr>
          <w:lang w:val="en-US"/>
        </w:rPr>
        <w:t xml:space="preserve">Supply Chain Management (SCM) </w:t>
      </w:r>
      <w:r w:rsidRPr="2FADC92E" w:rsidR="008247B5">
        <w:rPr>
          <w:lang w:val="en-US"/>
        </w:rPr>
        <w:t>emerged</w:t>
      </w:r>
      <w:r w:rsidRPr="2FADC92E" w:rsidR="008247B5">
        <w:rPr>
          <w:lang w:val="en-US"/>
        </w:rPr>
        <w:t xml:space="preserve"> in the 1980s as a response to growing global competition, shorter product life cycles</w:t>
      </w:r>
      <w:r w:rsidRPr="2FADC92E" w:rsidR="1C355DFA">
        <w:rPr>
          <w:lang w:val="en-US"/>
        </w:rPr>
        <w:t xml:space="preserve"> and</w:t>
      </w:r>
      <w:r w:rsidRPr="2FADC92E" w:rsidR="008247B5">
        <w:rPr>
          <w:lang w:val="en-US"/>
        </w:rPr>
        <w:t xml:space="preserve"> rising customer expectations (Oliver &amp; Webber, 1982; Houlihan, 1985). Unlike traditional approaches that focused primarily on internal </w:t>
      </w:r>
      <w:r w:rsidRPr="2FADC92E" w:rsidR="008247B5">
        <w:rPr>
          <w:lang w:val="en-US"/>
        </w:rPr>
        <w:t>logistics</w:t>
      </w:r>
      <w:r w:rsidRPr="2FADC92E" w:rsidR="008247B5">
        <w:rPr>
          <w:lang w:val="en-US"/>
        </w:rPr>
        <w:t xml:space="preserve"> or supplier management, SCM emphasizes the coordination of end-to-end processes across multiple organizations from raw mate-rial suppliers, through manufacturing and distribution, to the final customer. Hewlett-Packard’s early work on supply chain methodologies illustrated how uncertainty in supplier reliability, production</w:t>
      </w:r>
      <w:r w:rsidRPr="2FADC92E" w:rsidR="1C355DFA">
        <w:rPr>
          <w:lang w:val="en-US"/>
        </w:rPr>
        <w:t xml:space="preserve"> and</w:t>
      </w:r>
      <w:r w:rsidRPr="2FADC92E" w:rsidR="008247B5">
        <w:rPr>
          <w:lang w:val="en-US"/>
        </w:rPr>
        <w:t xml:space="preserve"> transportation can propagate across networks, leading to inefficiencies, excess inventory</w:t>
      </w:r>
      <w:r w:rsidRPr="2FADC92E" w:rsidR="1C355DFA">
        <w:rPr>
          <w:lang w:val="en-US"/>
        </w:rPr>
        <w:t xml:space="preserve"> and</w:t>
      </w:r>
      <w:r w:rsidRPr="2FADC92E" w:rsidR="008247B5">
        <w:rPr>
          <w:lang w:val="en-US"/>
        </w:rPr>
        <w:t xml:space="preserve"> lost sales (Davis, 1993). </w:t>
      </w:r>
      <w:r w:rsidRPr="2FADC92E" w:rsidR="008247B5">
        <w:rPr>
          <w:lang w:val="en-US"/>
        </w:rPr>
        <w:t>Effective SCM therefore requires not only managing individual functions but optimizing the system as a whole.</w:t>
      </w:r>
    </w:p>
    <w:p w:rsidRPr="008247B5" w:rsidR="008247B5" w:rsidP="008247B5" w:rsidRDefault="008247B5" w14:paraId="7A02CC55" w14:textId="0A68EAEB">
      <w:pPr>
        <w:rPr>
          <w:lang w:val="en-US"/>
        </w:rPr>
      </w:pPr>
      <w:r w:rsidRPr="2FADC92E" w:rsidR="008247B5">
        <w:rPr>
          <w:lang w:val="en-US"/>
        </w:rPr>
        <w:t xml:space="preserve">A central insight in the field is that competition increasingly occurs not between individual firms but between entire supply chains. Christopher (1992, 1998) argued that customer value is </w:t>
      </w:r>
      <w:r w:rsidRPr="2FADC92E" w:rsidR="008247B5">
        <w:rPr>
          <w:lang w:val="en-US"/>
        </w:rPr>
        <w:t>determined</w:t>
      </w:r>
      <w:r w:rsidRPr="2FADC92E" w:rsidR="008247B5">
        <w:rPr>
          <w:lang w:val="en-US"/>
        </w:rPr>
        <w:t xml:space="preserve"> by the performance of the entire network rather than by a single firm’s efficiency. This </w:t>
      </w:r>
      <w:r w:rsidRPr="2FADC92E" w:rsidR="008247B5">
        <w:rPr>
          <w:lang w:val="en-US"/>
        </w:rPr>
        <w:t>paradigm shift</w:t>
      </w:r>
      <w:r w:rsidRPr="2FADC92E" w:rsidR="008247B5">
        <w:rPr>
          <w:lang w:val="en-US"/>
        </w:rPr>
        <w:t xml:space="preserve"> underscores the importance of collaboration and information sharing across organizational boundaries. Modern supply chains are also characterized by extreme complexity: large manufacturers often rely on thousands of suppliers across multiple tiers and geographies, making coordination and transparency essential (Sucky, 2021). In this context, SCM has become a cornerstone of industrial management, providing a strategic framework for enhancing efficiency, reliability</w:t>
      </w:r>
      <w:r w:rsidRPr="2FADC92E" w:rsidR="1C355DFA">
        <w:rPr>
          <w:lang w:val="en-US"/>
        </w:rPr>
        <w:t xml:space="preserve"> and</w:t>
      </w:r>
      <w:r w:rsidRPr="2FADC92E" w:rsidR="008247B5">
        <w:rPr>
          <w:lang w:val="en-US"/>
        </w:rPr>
        <w:t xml:space="preserve"> customer satisfaction in interconnected and uncertain environments.</w:t>
      </w:r>
    </w:p>
    <w:p w:rsidRPr="008247B5" w:rsidR="008247B5" w:rsidP="008247B5" w:rsidRDefault="008247B5" w14:paraId="5865BF3B" w14:textId="6925633C">
      <w:pPr>
        <w:rPr>
          <w:lang w:val="en-US"/>
        </w:rPr>
      </w:pPr>
      <w:r w:rsidRPr="2FADC92E" w:rsidR="008247B5">
        <w:rPr>
          <w:lang w:val="en-US"/>
        </w:rPr>
        <w:t>SCM has since developed into a multidisciplinary field, drawing from industrial eco-nomics, systems theory, marketing</w:t>
      </w:r>
      <w:r w:rsidRPr="2FADC92E" w:rsidR="1C355DFA">
        <w:rPr>
          <w:lang w:val="en-US"/>
        </w:rPr>
        <w:t xml:space="preserve"> and</w:t>
      </w:r>
      <w:r w:rsidRPr="2FADC92E" w:rsidR="008247B5">
        <w:rPr>
          <w:lang w:val="en-US"/>
        </w:rPr>
        <w:t xml:space="preserve"> inter-organizational behavior. Scholars emphasize that addressing supply chain challenges requires contributions from multiple perspectives (Croom, Romano, &amp; Giannakis, 2000). More recent research highlights that supply chains are shaped by key constructs such as uncertainty, coordination</w:t>
      </w:r>
      <w:r w:rsidRPr="2FADC92E" w:rsidR="1C355DFA">
        <w:rPr>
          <w:lang w:val="en-US"/>
        </w:rPr>
        <w:t xml:space="preserve"> and</w:t>
      </w:r>
      <w:r w:rsidRPr="2FADC92E" w:rsidR="008247B5">
        <w:rPr>
          <w:lang w:val="en-US"/>
        </w:rPr>
        <w:t xml:space="preserve"> digital flows, as advances in technology increasingly transform material and information into real-time digital processes (</w:t>
      </w:r>
      <w:r w:rsidRPr="2FADC92E" w:rsidR="008247B5">
        <w:rPr>
          <w:lang w:val="en-US"/>
        </w:rPr>
        <w:t>Jodlbauer</w:t>
      </w:r>
      <w:r w:rsidRPr="2FADC92E" w:rsidR="008247B5">
        <w:rPr>
          <w:lang w:val="en-US"/>
        </w:rPr>
        <w:t>, Brunner, Bach-</w:t>
      </w:r>
      <w:r w:rsidRPr="2FADC92E" w:rsidR="008247B5">
        <w:rPr>
          <w:lang w:val="en-US"/>
        </w:rPr>
        <w:t>mann</w:t>
      </w:r>
      <w:r w:rsidRPr="2FADC92E" w:rsidR="008247B5">
        <w:rPr>
          <w:lang w:val="en-US"/>
        </w:rPr>
        <w:t xml:space="preserve">, Tripathi, &amp; </w:t>
      </w:r>
      <w:r w:rsidRPr="2FADC92E" w:rsidR="008247B5">
        <w:rPr>
          <w:lang w:val="en-US"/>
        </w:rPr>
        <w:t>Thürer</w:t>
      </w:r>
      <w:r w:rsidRPr="2FADC92E" w:rsidR="008247B5">
        <w:rPr>
          <w:lang w:val="en-US"/>
        </w:rPr>
        <w:t>, 2023).</w:t>
      </w:r>
    </w:p>
    <w:p w:rsidRPr="008247B5" w:rsidR="008247B5" w:rsidP="008247B5" w:rsidRDefault="008247B5" w14:paraId="52661911" w14:textId="50372FA8">
      <w:pPr>
        <w:rPr>
          <w:lang w:val="en-US"/>
        </w:rPr>
      </w:pPr>
      <w:r w:rsidRPr="2FADC92E" w:rsidR="008247B5">
        <w:rPr>
          <w:lang w:val="en-US"/>
        </w:rPr>
        <w:t xml:space="preserve">Information technology plays </w:t>
      </w:r>
      <w:r w:rsidRPr="2FADC92E" w:rsidR="008247B5">
        <w:rPr>
          <w:lang w:val="en-US"/>
        </w:rPr>
        <w:t>a central role</w:t>
      </w:r>
      <w:r w:rsidRPr="2FADC92E" w:rsidR="008247B5">
        <w:rPr>
          <w:lang w:val="en-US"/>
        </w:rPr>
        <w:t xml:space="preserve"> by enabling the collection, exchange</w:t>
      </w:r>
      <w:r w:rsidRPr="2FADC92E" w:rsidR="1C355DFA">
        <w:rPr>
          <w:lang w:val="en-US"/>
        </w:rPr>
        <w:t xml:space="preserve"> and</w:t>
      </w:r>
      <w:r w:rsidRPr="2FADC92E" w:rsidR="008247B5">
        <w:rPr>
          <w:lang w:val="en-US"/>
        </w:rPr>
        <w:t xml:space="preserve"> sharing of data, which is considered one of the critical enablers of collaboration and integration in modern supply chains (Neubert, </w:t>
      </w:r>
      <w:r w:rsidRPr="2FADC92E" w:rsidR="008247B5">
        <w:rPr>
          <w:lang w:val="en-US"/>
        </w:rPr>
        <w:t>Ouzrout</w:t>
      </w:r>
      <w:r w:rsidRPr="2FADC92E" w:rsidR="008247B5">
        <w:rPr>
          <w:lang w:val="en-US"/>
        </w:rPr>
        <w:t>, &amp; Bouras, 2018). At the same time, the ability of supply chains to respond quickly and effectively to environmental changes, stakeholders</w:t>
      </w:r>
      <w:r w:rsidRPr="2FADC92E" w:rsidR="1C355DFA">
        <w:rPr>
          <w:lang w:val="en-US"/>
        </w:rPr>
        <w:t xml:space="preserve"> and</w:t>
      </w:r>
      <w:r w:rsidRPr="2FADC92E" w:rsidR="008247B5">
        <w:rPr>
          <w:lang w:val="en-US"/>
        </w:rPr>
        <w:t xml:space="preserve"> consumers what Richey, </w:t>
      </w:r>
      <w:r w:rsidRPr="2FADC92E" w:rsidR="008247B5">
        <w:rPr>
          <w:lang w:val="en-US"/>
        </w:rPr>
        <w:t>Roath</w:t>
      </w:r>
      <w:r w:rsidRPr="2FADC92E" w:rsidR="008247B5">
        <w:rPr>
          <w:lang w:val="en-US"/>
        </w:rPr>
        <w:t>, Adams</w:t>
      </w:r>
      <w:r w:rsidRPr="2FADC92E" w:rsidR="1C355DFA">
        <w:rPr>
          <w:lang w:val="en-US"/>
        </w:rPr>
        <w:t xml:space="preserve"> and</w:t>
      </w:r>
      <w:r w:rsidRPr="2FADC92E" w:rsidR="008247B5">
        <w:rPr>
          <w:lang w:val="en-US"/>
        </w:rPr>
        <w:t xml:space="preserve"> Wieland (2022) </w:t>
      </w:r>
      <w:r w:rsidRPr="2FADC92E" w:rsidR="008247B5">
        <w:rPr>
          <w:lang w:val="en-US"/>
        </w:rPr>
        <w:t xml:space="preserve">describe as the “responsiveness view” has become a foundation of competitive performance, particularly in the face of disruptions. In parallel, bibliometric reviews </w:t>
      </w:r>
      <w:r w:rsidRPr="2FADC92E" w:rsidR="008247B5">
        <w:rPr>
          <w:lang w:val="en-US"/>
        </w:rPr>
        <w:t>demonstrate</w:t>
      </w:r>
      <w:r w:rsidRPr="2FADC92E" w:rsidR="008247B5">
        <w:rPr>
          <w:lang w:val="en-US"/>
        </w:rPr>
        <w:t xml:space="preserve"> that sustainability, green supply chains</w:t>
      </w:r>
      <w:r w:rsidRPr="2FADC92E" w:rsidR="1C355DFA">
        <w:rPr>
          <w:lang w:val="en-US"/>
        </w:rPr>
        <w:t xml:space="preserve"> and</w:t>
      </w:r>
      <w:r w:rsidRPr="2FADC92E" w:rsidR="008247B5">
        <w:rPr>
          <w:lang w:val="en-US"/>
        </w:rPr>
        <w:t xml:space="preserve"> digital innovations such as blockchain, big data</w:t>
      </w:r>
      <w:r w:rsidRPr="2FADC92E" w:rsidR="1C355DFA">
        <w:rPr>
          <w:lang w:val="en-US"/>
        </w:rPr>
        <w:t xml:space="preserve"> and</w:t>
      </w:r>
      <w:r w:rsidRPr="2FADC92E" w:rsidR="008247B5">
        <w:rPr>
          <w:lang w:val="en-US"/>
        </w:rPr>
        <w:t xml:space="preserve"> artificial intelligence have </w:t>
      </w:r>
      <w:r w:rsidRPr="2FADC92E" w:rsidR="008247B5">
        <w:rPr>
          <w:lang w:val="en-US"/>
        </w:rPr>
        <w:t>emerged</w:t>
      </w:r>
      <w:r w:rsidRPr="2FADC92E" w:rsidR="008247B5">
        <w:rPr>
          <w:lang w:val="en-US"/>
        </w:rPr>
        <w:t xml:space="preserve"> as dominant themes, signaling how the domain continues to evolve alongside global and technological priorities (Fang, Zhang, Deng, &amp; Shen, 2022).</w:t>
      </w:r>
    </w:p>
    <w:p w:rsidRPr="008247B5" w:rsidR="008247B5" w:rsidP="008247B5" w:rsidRDefault="008247B5" w14:paraId="31DC8AD3" w14:textId="346064D7">
      <w:pPr>
        <w:rPr>
          <w:lang w:val="en-US"/>
        </w:rPr>
      </w:pPr>
      <w:r w:rsidRPr="2FADC92E" w:rsidR="008247B5">
        <w:rPr>
          <w:lang w:val="en-US"/>
        </w:rPr>
        <w:t xml:space="preserve">Modern supply chains now </w:t>
      </w:r>
      <w:r w:rsidRPr="2FADC92E" w:rsidR="008247B5">
        <w:rPr>
          <w:lang w:val="en-US"/>
        </w:rPr>
        <w:t>operate</w:t>
      </w:r>
      <w:r w:rsidRPr="2FADC92E" w:rsidR="008247B5">
        <w:rPr>
          <w:lang w:val="en-US"/>
        </w:rPr>
        <w:t xml:space="preserve"> within a broader environment that is digitizing, decentralizing</w:t>
      </w:r>
      <w:r w:rsidRPr="2FADC92E" w:rsidR="1C355DFA">
        <w:rPr>
          <w:lang w:val="en-US"/>
        </w:rPr>
        <w:t xml:space="preserve"> and</w:t>
      </w:r>
      <w:r w:rsidRPr="2FADC92E" w:rsidR="008247B5">
        <w:rPr>
          <w:lang w:val="en-US"/>
        </w:rPr>
        <w:t xml:space="preserve"> expanding from linear dyads into “networks of networks,” reshaping how firms coordinate flows, design business models</w:t>
      </w:r>
      <w:r w:rsidRPr="2FADC92E" w:rsidR="1C355DFA">
        <w:rPr>
          <w:lang w:val="en-US"/>
        </w:rPr>
        <w:t xml:space="preserve"> and</w:t>
      </w:r>
      <w:r w:rsidRPr="2FADC92E" w:rsidR="008247B5">
        <w:rPr>
          <w:lang w:val="en-US"/>
        </w:rPr>
        <w:t xml:space="preserve"> compete (</w:t>
      </w:r>
      <w:r w:rsidRPr="2FADC92E" w:rsidR="008247B5">
        <w:rPr>
          <w:lang w:val="en-US"/>
        </w:rPr>
        <w:t>Jodlbauer</w:t>
      </w:r>
      <w:r w:rsidRPr="2FADC92E" w:rsidR="008247B5">
        <w:rPr>
          <w:lang w:val="en-US"/>
        </w:rPr>
        <w:t xml:space="preserve"> et al., 2023). At the technological frontier, advances such as IoT, data analytics, social data</w:t>
      </w:r>
      <w:r w:rsidRPr="2FADC92E" w:rsidR="1C355DFA">
        <w:rPr>
          <w:lang w:val="en-US"/>
        </w:rPr>
        <w:t xml:space="preserve"> and</w:t>
      </w:r>
      <w:r w:rsidRPr="2FADC92E" w:rsidR="008247B5">
        <w:rPr>
          <w:lang w:val="en-US"/>
        </w:rPr>
        <w:t xml:space="preserve"> additive manufacturing are shifting emphasis from physical flows to information-centric coordination. This enables on-demand customization, prescriptive analytics</w:t>
      </w:r>
      <w:r w:rsidRPr="2FADC92E" w:rsidR="1C355DFA">
        <w:rPr>
          <w:lang w:val="en-US"/>
        </w:rPr>
        <w:t xml:space="preserve"> and</w:t>
      </w:r>
      <w:r w:rsidRPr="2FADC92E" w:rsidR="008247B5">
        <w:rPr>
          <w:lang w:val="en-US"/>
        </w:rPr>
        <w:t xml:space="preserve"> open, interoperable systems</w:t>
      </w:r>
      <w:r w:rsidRPr="2FADC92E" w:rsidR="003E3484">
        <w:rPr>
          <w:lang w:val="en-US"/>
        </w:rPr>
        <w:t xml:space="preserve"> – </w:t>
      </w:r>
      <w:r w:rsidRPr="2FADC92E" w:rsidR="008247B5">
        <w:rPr>
          <w:lang w:val="en-US"/>
        </w:rPr>
        <w:t>capabilities that enhance responsiveness but also expose gaps in data quality, integration</w:t>
      </w:r>
      <w:r w:rsidRPr="2FADC92E" w:rsidR="1C355DFA">
        <w:rPr>
          <w:lang w:val="en-US"/>
        </w:rPr>
        <w:t xml:space="preserve"> and</w:t>
      </w:r>
      <w:r w:rsidRPr="2FADC92E" w:rsidR="008247B5">
        <w:rPr>
          <w:lang w:val="en-US"/>
        </w:rPr>
        <w:t xml:space="preserve"> governance (</w:t>
      </w:r>
      <w:r w:rsidRPr="2FADC92E" w:rsidR="008247B5">
        <w:rPr>
          <w:lang w:val="en-US"/>
        </w:rPr>
        <w:t>Jodlbauer</w:t>
      </w:r>
      <w:r w:rsidRPr="2FADC92E" w:rsidR="008247B5">
        <w:rPr>
          <w:lang w:val="en-US"/>
        </w:rPr>
        <w:t xml:space="preserve"> et al., 2023). Conceptually, this ecosystemic context challenges traditional views of supply chains as linear and controllable pipelines. Instead, research increasingly portrays them as networks and complex adaptive systems in which performance depends on collaboration across multiple tiers and industries rather than unilateral control (</w:t>
      </w:r>
      <w:r w:rsidRPr="2FADC92E" w:rsidR="008247B5">
        <w:rPr>
          <w:lang w:val="en-US"/>
        </w:rPr>
        <w:t>Legenvre</w:t>
      </w:r>
      <w:r w:rsidRPr="2FADC92E" w:rsidR="008247B5">
        <w:rPr>
          <w:lang w:val="en-US"/>
        </w:rPr>
        <w:t xml:space="preserve">, </w:t>
      </w:r>
      <w:r w:rsidRPr="2FADC92E" w:rsidR="008247B5">
        <w:rPr>
          <w:lang w:val="en-US"/>
        </w:rPr>
        <w:t>Hameri</w:t>
      </w:r>
      <w:r w:rsidRPr="2FADC92E" w:rsidR="008247B5">
        <w:rPr>
          <w:lang w:val="en-US"/>
        </w:rPr>
        <w:t>, &amp; Golini, 2022).</w:t>
      </w:r>
    </w:p>
    <w:p w:rsidRPr="008247B5" w:rsidR="008247B5" w:rsidP="008247B5" w:rsidRDefault="008247B5" w14:paraId="74C69ED6" w14:textId="05782D08">
      <w:pPr>
        <w:rPr>
          <w:lang w:val="en-US"/>
        </w:rPr>
      </w:pPr>
      <w:r w:rsidRPr="2FADC92E" w:rsidR="008247B5">
        <w:rPr>
          <w:lang w:val="en-US"/>
        </w:rPr>
        <w:t>The literature on business ecosystems adds that multilateral, platform-orchestrated arrangements rely heavily on non-contractual governance</w:t>
      </w:r>
      <w:r w:rsidRPr="2FADC92E" w:rsidR="003E3484">
        <w:rPr>
          <w:lang w:val="en-US"/>
        </w:rPr>
        <w:t xml:space="preserve"> – </w:t>
      </w:r>
      <w:r w:rsidRPr="2FADC92E" w:rsidR="008247B5">
        <w:rPr>
          <w:lang w:val="en-US"/>
        </w:rPr>
        <w:t>such as shared standards and interfaces to mobilize heterogeneous, interdependent participants, complementing contractual supply arrangements in digitally transformed markets (</w:t>
      </w:r>
      <w:r w:rsidRPr="2FADC92E" w:rsidR="008247B5">
        <w:rPr>
          <w:lang w:val="en-US"/>
        </w:rPr>
        <w:t>Legenvre</w:t>
      </w:r>
      <w:r w:rsidRPr="2FADC92E" w:rsidR="008247B5">
        <w:rPr>
          <w:lang w:val="en-US"/>
        </w:rPr>
        <w:t xml:space="preserve"> et al., 2022). In practice, this means that supply chains and ecosystems coexist and </w:t>
      </w:r>
      <w:r w:rsidRPr="2FADC92E" w:rsidR="008247B5">
        <w:rPr>
          <w:lang w:val="en-US"/>
        </w:rPr>
        <w:t>interact:</w:t>
      </w:r>
      <w:r w:rsidRPr="2FADC92E" w:rsidR="008247B5">
        <w:rPr>
          <w:lang w:val="en-US"/>
        </w:rPr>
        <w:t xml:space="preserve"> supply chains synchronize material, information</w:t>
      </w:r>
      <w:r w:rsidRPr="2FADC92E" w:rsidR="1C355DFA">
        <w:rPr>
          <w:lang w:val="en-US"/>
        </w:rPr>
        <w:t xml:space="preserve"> and</w:t>
      </w:r>
      <w:r w:rsidRPr="2FADC92E" w:rsidR="008247B5">
        <w:rPr>
          <w:lang w:val="en-US"/>
        </w:rPr>
        <w:t xml:space="preserve"> financial flows to deliver products and services, while ecosystems assemble complementors around platforms to co-innovate and deliver integrated value propositions. Effective firms increasingly learn to </w:t>
      </w:r>
      <w:r w:rsidRPr="2FADC92E" w:rsidR="008247B5">
        <w:rPr>
          <w:lang w:val="en-US"/>
        </w:rPr>
        <w:t>operate</w:t>
      </w:r>
      <w:r w:rsidRPr="2FADC92E" w:rsidR="008247B5">
        <w:rPr>
          <w:lang w:val="en-US"/>
        </w:rPr>
        <w:t xml:space="preserve"> in both modes simultaneously (</w:t>
      </w:r>
      <w:r w:rsidRPr="2FADC92E" w:rsidR="008247B5">
        <w:rPr>
          <w:lang w:val="en-US"/>
        </w:rPr>
        <w:t>Legenvre</w:t>
      </w:r>
      <w:r w:rsidRPr="2FADC92E" w:rsidR="008247B5">
        <w:rPr>
          <w:lang w:val="en-US"/>
        </w:rPr>
        <w:t xml:space="preserve"> et al., 2022). Against this backdrop, the field’s long-standing fragmentation manifested in multiple definitions, lenses</w:t>
      </w:r>
      <w:r w:rsidRPr="2FADC92E" w:rsidR="1C355DFA">
        <w:rPr>
          <w:lang w:val="en-US"/>
        </w:rPr>
        <w:t xml:space="preserve"> and</w:t>
      </w:r>
      <w:r w:rsidRPr="2FADC92E" w:rsidR="008247B5">
        <w:rPr>
          <w:lang w:val="en-US"/>
        </w:rPr>
        <w:t xml:space="preserve"> levels of analysis has impeded consistent measurement and comparability, reinforcing the need for shared constructs and trans-parent metrics if data-driven decisions are to travel reliably across firms (Croom et al., 2000).</w:t>
      </w:r>
    </w:p>
    <w:p w:rsidRPr="008247B5" w:rsidR="008247B5" w:rsidP="008247B5" w:rsidRDefault="008247B5" w14:paraId="02C85DF3" w14:textId="0F5CE968">
      <w:pPr>
        <w:rPr>
          <w:lang w:val="en-US"/>
        </w:rPr>
      </w:pPr>
      <w:r w:rsidRPr="2FADC92E" w:rsidR="008247B5">
        <w:rPr>
          <w:lang w:val="en-US"/>
        </w:rPr>
        <w:t xml:space="preserve">Classic reviews show how SCM draws on </w:t>
      </w:r>
      <w:r w:rsidRPr="2FADC92E" w:rsidR="008247B5">
        <w:rPr>
          <w:lang w:val="en-US"/>
        </w:rPr>
        <w:t>logistics</w:t>
      </w:r>
      <w:r w:rsidRPr="2FADC92E" w:rsidR="008247B5">
        <w:rPr>
          <w:lang w:val="en-US"/>
        </w:rPr>
        <w:t>, marketing, systems dynamics, transaction-cost economics</w:t>
      </w:r>
      <w:r w:rsidRPr="2FADC92E" w:rsidR="1C355DFA">
        <w:rPr>
          <w:lang w:val="en-US"/>
        </w:rPr>
        <w:t xml:space="preserve"> and</w:t>
      </w:r>
      <w:r w:rsidRPr="2FADC92E" w:rsidR="008247B5">
        <w:rPr>
          <w:lang w:val="en-US"/>
        </w:rPr>
        <w:t xml:space="preserve"> inter-organizational behavior. While this richness explains its reach, it has also produced terminological and methodological heterogeneity that can hinder cross-partner alignment without common data models and dashboards (Croom et al., 2000). For projects like ours building an ETL pipeline, applying machine-learning forecasts</w:t>
      </w:r>
      <w:r w:rsidRPr="2FADC92E" w:rsidR="1C355DFA">
        <w:rPr>
          <w:lang w:val="en-US"/>
        </w:rPr>
        <w:t xml:space="preserve"> and</w:t>
      </w:r>
      <w:r w:rsidRPr="2FADC92E" w:rsidR="008247B5">
        <w:rPr>
          <w:lang w:val="en-US"/>
        </w:rPr>
        <w:t xml:space="preserve"> designing Power BI dashboards of KPIs such as average fulfillment time, </w:t>
      </w:r>
      <w:r w:rsidRPr="2FADC92E" w:rsidR="008247B5">
        <w:rPr>
          <w:lang w:val="en-US"/>
        </w:rPr>
        <w:t>on-time delivery</w:t>
      </w:r>
      <w:r w:rsidRPr="2FADC92E" w:rsidR="1C355DFA">
        <w:rPr>
          <w:lang w:val="en-US"/>
        </w:rPr>
        <w:t xml:space="preserve"> and</w:t>
      </w:r>
      <w:r w:rsidRPr="2FADC92E" w:rsidR="008247B5">
        <w:rPr>
          <w:lang w:val="en-US"/>
        </w:rPr>
        <w:t xml:space="preserve"> lead-time variance this eco-systemic environment has direct implications. Success depends on integrating multi-source data, prioritizing information flows alongside material flows</w:t>
      </w:r>
      <w:r w:rsidRPr="2FADC92E" w:rsidR="1C355DFA">
        <w:rPr>
          <w:lang w:val="en-US"/>
        </w:rPr>
        <w:t xml:space="preserve"> and</w:t>
      </w:r>
      <w:r w:rsidRPr="2FADC92E" w:rsidR="008247B5">
        <w:rPr>
          <w:lang w:val="en-US"/>
        </w:rPr>
        <w:t xml:space="preserve"> developing analytics that support demand-driven, interoperable coordination across organizational boundaries (</w:t>
      </w:r>
      <w:r w:rsidRPr="2FADC92E" w:rsidR="008247B5">
        <w:rPr>
          <w:lang w:val="en-US"/>
        </w:rPr>
        <w:t>Jodlbauer</w:t>
      </w:r>
      <w:r w:rsidRPr="2FADC92E" w:rsidR="008247B5">
        <w:rPr>
          <w:lang w:val="en-US"/>
        </w:rPr>
        <w:t xml:space="preserve"> et al., 2023; </w:t>
      </w:r>
      <w:r w:rsidRPr="2FADC92E" w:rsidR="008247B5">
        <w:rPr>
          <w:lang w:val="en-US"/>
        </w:rPr>
        <w:t>Legenvre</w:t>
      </w:r>
      <w:r w:rsidRPr="2FADC92E" w:rsidR="008247B5">
        <w:rPr>
          <w:lang w:val="en-US"/>
        </w:rPr>
        <w:t xml:space="preserve"> et al., 2022). In short, the broader ecosystem is one of digital complementarity and multilateral governance, where performance advantages accrue to supply chains that can convert dispersed data into shared, actionable insight bridging the literature’s conceptual diversity with standardized, network-visible measures that guide joint decisions (Croom et al., 2000; </w:t>
      </w:r>
      <w:r w:rsidRPr="2FADC92E" w:rsidR="008247B5">
        <w:rPr>
          <w:lang w:val="en-US"/>
        </w:rPr>
        <w:t>Jodlbauer</w:t>
      </w:r>
      <w:r w:rsidRPr="2FADC92E" w:rsidR="008247B5">
        <w:rPr>
          <w:lang w:val="en-US"/>
        </w:rPr>
        <w:t xml:space="preserve"> et al., 2023; </w:t>
      </w:r>
      <w:r w:rsidRPr="2FADC92E" w:rsidR="008247B5">
        <w:rPr>
          <w:lang w:val="en-US"/>
        </w:rPr>
        <w:t>Legenvre</w:t>
      </w:r>
      <w:r w:rsidRPr="2FADC92E" w:rsidR="008247B5">
        <w:rPr>
          <w:lang w:val="en-US"/>
        </w:rPr>
        <w:t xml:space="preserve"> et al., 2022).</w:t>
      </w:r>
    </w:p>
    <w:p w:rsidRPr="008247B5" w:rsidR="008247B5" w:rsidP="008247B5" w:rsidRDefault="008247B5" w14:paraId="5BC8DD76" w14:textId="2A2F1D76">
      <w:pPr>
        <w:rPr>
          <w:lang w:val="en-US"/>
        </w:rPr>
      </w:pPr>
      <w:r w:rsidRPr="2FADC92E" w:rsidR="008247B5">
        <w:rPr>
          <w:lang w:val="en-US"/>
        </w:rPr>
        <w:t xml:space="preserve">Building on this ecosystemic perspective, scholars emphasize that persistent challenges </w:t>
      </w:r>
      <w:r w:rsidRPr="2FADC92E" w:rsidR="008247B5">
        <w:rPr>
          <w:lang w:val="en-US"/>
        </w:rPr>
        <w:t>remain</w:t>
      </w:r>
      <w:r w:rsidRPr="2FADC92E" w:rsidR="008247B5">
        <w:rPr>
          <w:lang w:val="en-US"/>
        </w:rPr>
        <w:t xml:space="preserve">, which limit the ability of firms to translate theoretical insights into practice. Modern supply chains face conceptual fragmentation, with SCM drawing from multiple disciplines without a single unified framework, impeding consistent measurement and comparability across organizations (Croom et al., 2000). The growing complexity of global, multi-tiered supply networks amplifies disruptions and creates significant coordination difficulties, while inconsistent data quality and siloed systems limit the potential of advanced analytics (Sucky, 2021; </w:t>
      </w:r>
      <w:r w:rsidRPr="2FADC92E" w:rsidR="008247B5">
        <w:rPr>
          <w:lang w:val="en-US"/>
        </w:rPr>
        <w:t>Jodlbauer</w:t>
      </w:r>
      <w:r w:rsidRPr="2FADC92E" w:rsidR="008247B5">
        <w:rPr>
          <w:lang w:val="en-US"/>
        </w:rPr>
        <w:t xml:space="preserve"> et al., 2023). Furthermore, firms often struggle to balance structural rigidity with the need for rapid responsiveness in dynamic markets (Richey et al., 2022). In parallel, sustainability requirements and digital innovations such as blockchain, artificial intelligence</w:t>
      </w:r>
      <w:r w:rsidRPr="2FADC92E" w:rsidR="1C355DFA">
        <w:rPr>
          <w:lang w:val="en-US"/>
        </w:rPr>
        <w:t xml:space="preserve"> and</w:t>
      </w:r>
      <w:r w:rsidRPr="2FADC92E" w:rsidR="008247B5">
        <w:rPr>
          <w:lang w:val="en-US"/>
        </w:rPr>
        <w:t xml:space="preserve"> big data introduce both opportunities and integration challenges (Fang et al., 2022).</w:t>
      </w:r>
    </w:p>
    <w:p w:rsidRPr="00363E66" w:rsidR="007D1CD9" w:rsidP="008247B5" w:rsidRDefault="008247B5" w14:paraId="0E92893E" w14:textId="0A77EE15">
      <w:pPr>
        <w:rPr>
          <w:lang w:val="en-US"/>
        </w:rPr>
      </w:pPr>
      <w:r w:rsidRPr="2FADC92E" w:rsidR="008247B5">
        <w:rPr>
          <w:lang w:val="en-US"/>
        </w:rPr>
        <w:t>To address these gaps, standardized frameworks and compliance mechanisms are increasingly critical. The Supply Chain Operations Reference (SCOR) model, most recently updated as the SCOR Digital Standard, provides a cross-industry reference for process alignment and performance metrics, enabling firms to benchmark and manage supply chains consistently (Association for Supply Chain Management [ASCM], 2023). At the same time, regulatory frameworks such as the European Union’s General Data Protection Regulation (GDPR) impose strict obligations on organizations handling personal or customer data, requiring secure, transparent</w:t>
      </w:r>
      <w:r w:rsidRPr="2FADC92E" w:rsidR="1C355DFA">
        <w:rPr>
          <w:lang w:val="en-US"/>
        </w:rPr>
        <w:t xml:space="preserve"> and</w:t>
      </w:r>
      <w:r w:rsidRPr="2FADC92E" w:rsidR="008247B5">
        <w:rPr>
          <w:lang w:val="en-US"/>
        </w:rPr>
        <w:t xml:space="preserve"> lawful data practices across supply networks (European Parliament &amp; Council, 2016). These frameworks highlight that reliable, data-driven decision-making in SCM de-pends not only on advanced technologies like IoT and prescriptive analytics but also on harmonized standards and compliance structures that enable interoperability, trust</w:t>
      </w:r>
      <w:r w:rsidRPr="2FADC92E" w:rsidR="1C355DFA">
        <w:rPr>
          <w:lang w:val="en-US"/>
        </w:rPr>
        <w:t xml:space="preserve"> and</w:t>
      </w:r>
      <w:r w:rsidRPr="2FADC92E" w:rsidR="008247B5">
        <w:rPr>
          <w:lang w:val="en-US"/>
        </w:rPr>
        <w:t xml:space="preserve"> accountability across increasingly interconnected ecosystems.</w:t>
      </w:r>
    </w:p>
    <w:p w:rsidRPr="00363E66" w:rsidR="00503FA6" w:rsidP="000B4A86" w:rsidRDefault="00CF4964" w14:paraId="0D0CB2BD" w14:textId="4D84CB01">
      <w:pPr>
        <w:pStyle w:val="berschrift2"/>
        <w:rPr>
          <w:lang w:val="en-US"/>
        </w:rPr>
      </w:pPr>
      <w:bookmarkStart w:name="_Toc208768736" w:id="6"/>
      <w:r w:rsidRPr="00363E66">
        <w:rPr>
          <w:lang w:val="en-US"/>
        </w:rPr>
        <w:t xml:space="preserve">Problem </w:t>
      </w:r>
      <w:r w:rsidRPr="00363E66" w:rsidR="00423D97">
        <w:rPr>
          <w:lang w:val="en-US"/>
        </w:rPr>
        <w:t>d</w:t>
      </w:r>
      <w:r w:rsidRPr="00363E66">
        <w:rPr>
          <w:lang w:val="en-US"/>
        </w:rPr>
        <w:t>efinition</w:t>
      </w:r>
      <w:bookmarkEnd w:id="6"/>
    </w:p>
    <w:p w:rsidRPr="00734C5C" w:rsidR="00734C5C" w:rsidP="00734C5C" w:rsidRDefault="00734C5C" w14:paraId="229593E5" w14:textId="21018130">
      <w:pPr>
        <w:rPr>
          <w:lang w:val="en-US"/>
        </w:rPr>
      </w:pPr>
      <w:r w:rsidRPr="2FADC92E" w:rsidR="00734C5C">
        <w:rPr>
          <w:lang w:val="en-US"/>
        </w:rPr>
        <w:t xml:space="preserve">Although supply chain management has matured into a cornerstone of industrial strategy, several persistent problems </w:t>
      </w:r>
      <w:r w:rsidRPr="2FADC92E" w:rsidR="00734C5C">
        <w:rPr>
          <w:lang w:val="en-US"/>
        </w:rPr>
        <w:t>remain</w:t>
      </w:r>
      <w:r w:rsidRPr="2FADC92E" w:rsidR="00734C5C">
        <w:rPr>
          <w:lang w:val="en-US"/>
        </w:rPr>
        <w:t xml:space="preserve"> unresolved. One key issue is the frag-mentation of research and practice, where firms and scholars alike often focus on production management, contractual arrangements, or </w:t>
      </w:r>
      <w:r w:rsidRPr="2FADC92E" w:rsidR="00734C5C">
        <w:rPr>
          <w:lang w:val="en-US"/>
        </w:rPr>
        <w:t>logistics</w:t>
      </w:r>
      <w:r w:rsidRPr="2FADC92E" w:rsidR="00734C5C">
        <w:rPr>
          <w:lang w:val="en-US"/>
        </w:rPr>
        <w:t xml:space="preserve"> operations in isolation, without integrating these perspectives into a unified framework (Villa, 2001). This siloed approach contributes to inefficiencies and underscores the need for integrated systems that combine data, forecasting</w:t>
      </w:r>
      <w:r w:rsidRPr="2FADC92E" w:rsidR="1C355DFA">
        <w:rPr>
          <w:lang w:val="en-US"/>
        </w:rPr>
        <w:t xml:space="preserve"> and</w:t>
      </w:r>
      <w:r w:rsidRPr="2FADC92E" w:rsidR="00734C5C">
        <w:rPr>
          <w:lang w:val="en-US"/>
        </w:rPr>
        <w:t xml:space="preserve"> performance measurement into actionable decision-support tools.</w:t>
      </w:r>
    </w:p>
    <w:p w:rsidRPr="00734C5C" w:rsidR="00734C5C" w:rsidP="00734C5C" w:rsidRDefault="00734C5C" w14:paraId="5F577315" w14:textId="53EAE6DA">
      <w:pPr>
        <w:rPr>
          <w:lang w:val="en-US"/>
        </w:rPr>
      </w:pPr>
      <w:r w:rsidRPr="2FADC92E" w:rsidR="00734C5C">
        <w:rPr>
          <w:lang w:val="en-US"/>
        </w:rPr>
        <w:t>A central operational difficulty is the bullwhip effect, a phenomenon where small variations in customer demand become amplified as they move upstream in the supply chain. Forecasting based on order data rather than actual consumption distorts demand signals, leading to excess inventory, poor service levels, misguided capacity planning</w:t>
      </w:r>
      <w:r w:rsidRPr="2FADC92E" w:rsidR="1C355DFA">
        <w:rPr>
          <w:lang w:val="en-US"/>
        </w:rPr>
        <w:t xml:space="preserve"> and</w:t>
      </w:r>
      <w:r w:rsidRPr="2FADC92E" w:rsidR="00734C5C">
        <w:rPr>
          <w:lang w:val="en-US"/>
        </w:rPr>
        <w:t xml:space="preserve"> inflated transportation costs (Lee, Padmanabhan, &amp; Whang, 1997). While researchers emphasize the importance of improved information sharing to mitigate these distortions, many organizations still rely on fragmented and delayed data, preventing effective coordination.</w:t>
      </w:r>
    </w:p>
    <w:p w:rsidRPr="00734C5C" w:rsidR="00734C5C" w:rsidP="00734C5C" w:rsidRDefault="00734C5C" w14:paraId="38E6E3FE" w14:textId="5C685C1F">
      <w:pPr>
        <w:rPr>
          <w:lang w:val="en-US"/>
        </w:rPr>
      </w:pPr>
      <w:r w:rsidRPr="2FADC92E" w:rsidR="00734C5C">
        <w:rPr>
          <w:lang w:val="en-US"/>
        </w:rPr>
        <w:t>Another enduring challenge lies in supply chain reliability. Reliability encompasses delivery consistency, cycle-time predictability</w:t>
      </w:r>
      <w:r w:rsidRPr="2FADC92E" w:rsidR="1C355DFA">
        <w:rPr>
          <w:lang w:val="en-US"/>
        </w:rPr>
        <w:t xml:space="preserve"> and</w:t>
      </w:r>
      <w:r w:rsidRPr="2FADC92E" w:rsidR="00734C5C">
        <w:rPr>
          <w:lang w:val="en-US"/>
        </w:rPr>
        <w:t xml:space="preserve"> cost control, factors directly tied to customer satisfaction and operational efficiency. Yet, approaches to measuring reliability remain inconsistent across firms and studies, with varying definitions, probabilistic models</w:t>
      </w:r>
      <w:r w:rsidRPr="2FADC92E" w:rsidR="1C355DFA">
        <w:rPr>
          <w:lang w:val="en-US"/>
        </w:rPr>
        <w:t xml:space="preserve"> and</w:t>
      </w:r>
      <w:r w:rsidRPr="2FADC92E" w:rsidR="00734C5C">
        <w:rPr>
          <w:lang w:val="en-US"/>
        </w:rPr>
        <w:t xml:space="preserve"> analytical tools. Existing frameworks are underdeveloped and lack the standardization necessary for comparability, leaving reliability assessment fragmented (</w:t>
      </w:r>
      <w:r w:rsidRPr="2FADC92E" w:rsidR="00734C5C">
        <w:rPr>
          <w:lang w:val="en-US"/>
        </w:rPr>
        <w:t>Lukinskiy</w:t>
      </w:r>
      <w:r w:rsidRPr="2FADC92E" w:rsidR="00734C5C">
        <w:rPr>
          <w:lang w:val="en-US"/>
        </w:rPr>
        <w:t xml:space="preserve">, </w:t>
      </w:r>
      <w:r w:rsidRPr="2FADC92E" w:rsidR="00734C5C">
        <w:rPr>
          <w:lang w:val="en-US"/>
        </w:rPr>
        <w:t>Lukinskiy</w:t>
      </w:r>
      <w:r w:rsidRPr="2FADC92E" w:rsidR="00734C5C">
        <w:rPr>
          <w:lang w:val="en-US"/>
        </w:rPr>
        <w:t xml:space="preserve">, &amp; </w:t>
      </w:r>
      <w:r w:rsidRPr="2FADC92E" w:rsidR="00734C5C">
        <w:rPr>
          <w:lang w:val="en-US"/>
        </w:rPr>
        <w:t>Churilov</w:t>
      </w:r>
      <w:r w:rsidRPr="2FADC92E" w:rsidR="00734C5C">
        <w:rPr>
          <w:lang w:val="en-US"/>
        </w:rPr>
        <w:t>, 2014).</w:t>
      </w:r>
    </w:p>
    <w:p w:rsidRPr="00734C5C" w:rsidR="00734C5C" w:rsidP="00734C5C" w:rsidRDefault="00734C5C" w14:paraId="0CC54851" w14:textId="77777777">
      <w:pPr>
        <w:rPr>
          <w:lang w:val="en-US"/>
        </w:rPr>
      </w:pPr>
      <w:r w:rsidRPr="00734C5C">
        <w:rPr>
          <w:lang w:val="en-US"/>
        </w:rPr>
        <w:t>Finally, supply chains are inherently systemic and interdependent, meaning that inefficiencies or disruptions in one part of the chain, whether in sourcing, internal operations, or distribution, quickly propagate across the entire network. Empirical evidence from industries such as automotive manufacturing shows that localized problems can compromise overall efficiency, reducing competitiveness across the supply chain (Naude &amp; Badenhorst-Weiss, 2011).</w:t>
      </w:r>
    </w:p>
    <w:p w:rsidRPr="00363E66" w:rsidR="001B53D6" w:rsidP="001B53D6" w:rsidRDefault="00734C5C" w14:paraId="06BDAB3A" w14:textId="0713253D">
      <w:pPr>
        <w:rPr>
          <w:lang w:val="en-US"/>
        </w:rPr>
      </w:pPr>
      <w:r w:rsidRPr="2FADC92E" w:rsidR="00734C5C">
        <w:rPr>
          <w:lang w:val="en-US"/>
        </w:rPr>
        <w:t>These interconnected problem</w:t>
      </w:r>
      <w:r w:rsidRPr="2FADC92E" w:rsidR="005B32E7">
        <w:rPr>
          <w:lang w:val="en-US"/>
        </w:rPr>
        <w:t>s (</w:t>
      </w:r>
      <w:r w:rsidRPr="2FADC92E" w:rsidR="005B32E7">
        <w:rPr>
          <w:lang w:val="en-US"/>
        </w:rPr>
        <w:t>e.g.</w:t>
      </w:r>
      <w:r w:rsidRPr="2FADC92E" w:rsidR="00734C5C">
        <w:rPr>
          <w:lang w:val="en-US"/>
        </w:rPr>
        <w:t xml:space="preserve"> fragmentation, information distortion, unreliable performance </w:t>
      </w:r>
      <w:r w:rsidRPr="2FADC92E" w:rsidR="00734C5C">
        <w:rPr>
          <w:lang w:val="en-US"/>
        </w:rPr>
        <w:t>measurement</w:t>
      </w:r>
      <w:r w:rsidRPr="2FADC92E" w:rsidR="00734C5C">
        <w:rPr>
          <w:lang w:val="en-US"/>
        </w:rPr>
        <w:t xml:space="preserve"> and systemic interdependence</w:t>
      </w:r>
      <w:r w:rsidRPr="2FADC92E" w:rsidR="005B32E7">
        <w:rPr>
          <w:lang w:val="en-US"/>
        </w:rPr>
        <w:t>)</w:t>
      </w:r>
      <w:r w:rsidRPr="2FADC92E" w:rsidR="00734C5C">
        <w:rPr>
          <w:lang w:val="en-US"/>
        </w:rPr>
        <w:t xml:space="preserve"> highlight the need for unified approaches that provide visibility and actionable insights across the supply chain. Our project directly addresses these challenges by </w:t>
      </w:r>
      <w:r w:rsidRPr="2FADC92E" w:rsidR="00734C5C">
        <w:rPr>
          <w:lang w:val="en-US"/>
        </w:rPr>
        <w:t>consolidating</w:t>
      </w:r>
      <w:r w:rsidRPr="2FADC92E" w:rsidR="00734C5C">
        <w:rPr>
          <w:lang w:val="en-US"/>
        </w:rPr>
        <w:t xml:space="preserve"> multisource supply chain data, applying machine learning techniques to improve demand and lead-time forecasting</w:t>
      </w:r>
      <w:r w:rsidRPr="2FADC92E" w:rsidR="1C355DFA">
        <w:rPr>
          <w:lang w:val="en-US"/>
        </w:rPr>
        <w:t xml:space="preserve"> and</w:t>
      </w:r>
      <w:r w:rsidRPr="2FADC92E" w:rsidR="00734C5C">
        <w:rPr>
          <w:lang w:val="en-US"/>
        </w:rPr>
        <w:t xml:space="preserve"> visualizing key performance indicators such as average fulfillment time, </w:t>
      </w:r>
      <w:r w:rsidRPr="2FADC92E" w:rsidR="00734C5C">
        <w:rPr>
          <w:lang w:val="en-US"/>
        </w:rPr>
        <w:t>on-time delivery</w:t>
      </w:r>
      <w:r w:rsidRPr="2FADC92E" w:rsidR="1C355DFA">
        <w:rPr>
          <w:lang w:val="en-US"/>
        </w:rPr>
        <w:t xml:space="preserve"> and</w:t>
      </w:r>
      <w:r w:rsidRPr="2FADC92E" w:rsidR="00734C5C">
        <w:rPr>
          <w:lang w:val="en-US"/>
        </w:rPr>
        <w:t xml:space="preserve"> lead-time variance in Power BI dashboards. In doing so, the project </w:t>
      </w:r>
      <w:r w:rsidRPr="2FADC92E" w:rsidR="00734C5C">
        <w:rPr>
          <w:lang w:val="en-US"/>
        </w:rPr>
        <w:t>demonstrates</w:t>
      </w:r>
      <w:r w:rsidRPr="2FADC92E" w:rsidR="00734C5C">
        <w:rPr>
          <w:lang w:val="en-US"/>
        </w:rPr>
        <w:t xml:space="preserve"> how data-driven tools can mitigate distortions, strengthen reliability assessment</w:t>
      </w:r>
      <w:r w:rsidRPr="2FADC92E" w:rsidR="1C355DFA">
        <w:rPr>
          <w:lang w:val="en-US"/>
        </w:rPr>
        <w:t xml:space="preserve"> and</w:t>
      </w:r>
      <w:r w:rsidRPr="2FADC92E" w:rsidR="00734C5C">
        <w:rPr>
          <w:lang w:val="en-US"/>
        </w:rPr>
        <w:t xml:space="preserve"> support holistic decision-making across interconnected supply networks.</w:t>
      </w:r>
    </w:p>
    <w:p w:rsidRPr="00363E66" w:rsidR="00503FA6" w:rsidP="00503FA6" w:rsidRDefault="00D3639A" w14:paraId="3B31A50C" w14:textId="0517A7C2">
      <w:pPr>
        <w:pStyle w:val="berschrift2"/>
        <w:rPr>
          <w:lang w:val="en-US"/>
        </w:rPr>
      </w:pPr>
      <w:bookmarkStart w:name="_Toc208768737" w:id="7"/>
      <w:r w:rsidRPr="00363E66">
        <w:rPr>
          <w:lang w:val="en-US"/>
        </w:rPr>
        <w:t>Objective</w:t>
      </w:r>
      <w:bookmarkEnd w:id="7"/>
    </w:p>
    <w:p w:rsidRPr="00363E66" w:rsidR="001B53D6" w:rsidP="001B53D6" w:rsidRDefault="000C2408" w14:paraId="704D160F" w14:textId="3DD3F0FF">
      <w:pPr>
        <w:rPr>
          <w:lang w:val="en-US"/>
        </w:rPr>
      </w:pPr>
      <w:r w:rsidRPr="000C2408">
        <w:rPr>
          <w:lang w:val="en-US"/>
        </w:rPr>
        <w:t>The objective of this project is to present a proof</w:t>
      </w:r>
      <w:r>
        <w:rPr>
          <w:lang w:val="en-US"/>
        </w:rPr>
        <w:t>-</w:t>
      </w:r>
      <w:r w:rsidRPr="000C2408">
        <w:rPr>
          <w:lang w:val="en-US"/>
        </w:rPr>
        <w:t>of</w:t>
      </w:r>
      <w:r>
        <w:rPr>
          <w:lang w:val="en-US"/>
        </w:rPr>
        <w:t>-</w:t>
      </w:r>
      <w:r w:rsidRPr="000C2408">
        <w:rPr>
          <w:lang w:val="en-US"/>
        </w:rPr>
        <w:t>concept that demonstrates how supply chain data can be leveraged to support data-driven decision-making. To achieve this, the project integrates predictive analytics through machine learning with performance evaluation via key performance indicators (KPIs), some derived directly from the dataset and others calculated using DAX measures. These elements are brought together in Power BI dashboards that visualize both forecasts and KPIs, enabling stakeholders to gain clear, actionable insights into supply chain performance. While not intended as a finalized product, this proof-of-concept highlights how organizations can utilize their data more effectively through predictive models, performance metrics and visualization alike as part of a holistic approach to informed and reliable decision-making.</w:t>
      </w:r>
    </w:p>
    <w:p w:rsidRPr="00363E66" w:rsidR="00503FA6" w:rsidP="00503FA6" w:rsidRDefault="00503FA6" w14:paraId="7A959386" w14:textId="77777777">
      <w:pPr>
        <w:rPr>
          <w:lang w:val="en-US"/>
        </w:rPr>
      </w:pPr>
    </w:p>
    <w:p w:rsidRPr="00363E66" w:rsidR="00503FA6" w:rsidP="00503FA6" w:rsidRDefault="00503FA6" w14:paraId="57497789" w14:textId="77777777">
      <w:pPr>
        <w:rPr>
          <w:lang w:val="en-US"/>
        </w:rPr>
      </w:pPr>
    </w:p>
    <w:p w:rsidRPr="00363E66" w:rsidR="00503FA6" w:rsidP="00503FA6" w:rsidRDefault="00D3639A" w14:paraId="387BA65A" w14:textId="4410CB57">
      <w:pPr>
        <w:pStyle w:val="berschrift1"/>
        <w:rPr>
          <w:lang w:val="en-US"/>
        </w:rPr>
      </w:pPr>
      <w:bookmarkStart w:name="_Toc208768738" w:id="8"/>
      <w:r w:rsidRPr="00363E66">
        <w:rPr>
          <w:lang w:val="en-US"/>
        </w:rPr>
        <w:t>Fundamentals</w:t>
      </w:r>
      <w:bookmarkEnd w:id="8"/>
    </w:p>
    <w:p w:rsidRPr="00363E66" w:rsidR="00FD2851" w:rsidP="00FD2851" w:rsidRDefault="00FD2851" w14:paraId="5ED58173" w14:textId="77777777">
      <w:pPr>
        <w:rPr>
          <w:lang w:val="en-US"/>
        </w:rPr>
      </w:pPr>
    </w:p>
    <w:p w:rsidRPr="00363E66" w:rsidR="00503FA6" w:rsidP="00503FA6" w:rsidRDefault="00363E66" w14:paraId="7AA98D87" w14:textId="610FA1F4">
      <w:pPr>
        <w:pStyle w:val="berschrift2"/>
        <w:rPr>
          <w:lang w:val="en-US"/>
        </w:rPr>
      </w:pPr>
      <w:bookmarkStart w:name="_Toc208768739" w:id="9"/>
      <w:r w:rsidRPr="00363E66">
        <w:rPr>
          <w:lang w:val="en-US"/>
        </w:rPr>
        <w:t xml:space="preserve">Theoretical </w:t>
      </w:r>
      <w:r>
        <w:rPr>
          <w:lang w:val="en-US"/>
        </w:rPr>
        <w:t>background</w:t>
      </w:r>
      <w:bookmarkEnd w:id="9"/>
    </w:p>
    <w:p w:rsidR="00695C53" w:rsidP="00695C53" w:rsidRDefault="00695C53" w14:paraId="61BB5F13" w14:textId="1FCF2687">
      <w:pPr>
        <w:pStyle w:val="berschrift3"/>
        <w:rPr>
          <w:lang w:val="en-US"/>
        </w:rPr>
      </w:pPr>
      <w:bookmarkStart w:name="_Toc208136362" w:id="10"/>
      <w:bookmarkStart w:name="_Toc208768740" w:id="11"/>
      <w:r w:rsidRPr="2FADC92E" w:rsidR="00695C53">
        <w:rPr>
          <w:lang w:val="en-US"/>
        </w:rPr>
        <w:t xml:space="preserve">Data </w:t>
      </w:r>
      <w:r w:rsidRPr="2FADC92E" w:rsidR="2C30EBED">
        <w:rPr>
          <w:lang w:val="en-US"/>
        </w:rPr>
        <w:t>m</w:t>
      </w:r>
      <w:r w:rsidRPr="2FADC92E" w:rsidR="00695C53">
        <w:rPr>
          <w:lang w:val="en-US"/>
        </w:rPr>
        <w:t>anagement</w:t>
      </w:r>
      <w:bookmarkEnd w:id="10"/>
      <w:bookmarkEnd w:id="11"/>
    </w:p>
    <w:p w:rsidRPr="00363E66" w:rsidR="00393BF7" w:rsidP="00695C53" w:rsidRDefault="00695C53" w14:paraId="37B4C3B6" w14:textId="4540419B">
      <w:pPr>
        <w:rPr>
          <w:lang w:val="en-US"/>
        </w:rPr>
      </w:pPr>
      <w:r w:rsidRPr="2FADC92E" w:rsidR="00695C53">
        <w:rPr>
          <w:lang w:val="en-US"/>
        </w:rPr>
        <w:t>Data management is a multistep process involving the planning, coordinating</w:t>
      </w:r>
      <w:r w:rsidRPr="2FADC92E" w:rsidR="1C355DFA">
        <w:rPr>
          <w:lang w:val="en-US"/>
        </w:rPr>
        <w:t xml:space="preserve"> and</w:t>
      </w:r>
      <w:r w:rsidRPr="2FADC92E" w:rsidR="00695C53">
        <w:rPr>
          <w:lang w:val="en-US"/>
        </w:rPr>
        <w:t xml:space="preserve"> controlling of data resources throughout the entire data lifecycle (</w:t>
      </w:r>
      <w:r w:rsidRPr="2FADC92E" w:rsidR="00695C53">
        <w:rPr>
          <w:lang w:val="en-US"/>
        </w:rPr>
        <w:t>Kacprzyk</w:t>
      </w:r>
      <w:r w:rsidRPr="2FADC92E" w:rsidR="00695C53">
        <w:rPr>
          <w:lang w:val="en-US"/>
        </w:rPr>
        <w:t xml:space="preserve"> et al., 2009; Helbig et al., 1980). The process encompasses obtaining, cleaning</w:t>
      </w:r>
      <w:r w:rsidRPr="2FADC92E" w:rsidR="1C355DFA">
        <w:rPr>
          <w:lang w:val="en-US"/>
        </w:rPr>
        <w:t xml:space="preserve"> and</w:t>
      </w:r>
      <w:r w:rsidRPr="2FADC92E" w:rsidR="00695C53">
        <w:rPr>
          <w:lang w:val="en-US"/>
        </w:rPr>
        <w:t xml:space="preserve"> storing data to enable </w:t>
      </w:r>
      <w:r w:rsidRPr="2FADC92E" w:rsidR="00695C53">
        <w:rPr>
          <w:lang w:val="en-US"/>
        </w:rPr>
        <w:t>accurate</w:t>
      </w:r>
      <w:r w:rsidRPr="2FADC92E" w:rsidR="00695C53">
        <w:rPr>
          <w:lang w:val="en-US"/>
        </w:rPr>
        <w:t xml:space="preserve"> analysis and produce meaningful results (</w:t>
      </w:r>
      <w:r w:rsidRPr="2FADC92E" w:rsidR="00695C53">
        <w:rPr>
          <w:lang w:val="en-US"/>
        </w:rPr>
        <w:t>Dhudasia</w:t>
      </w:r>
      <w:r w:rsidRPr="2FADC92E" w:rsidR="00695C53">
        <w:rPr>
          <w:lang w:val="en-US"/>
        </w:rPr>
        <w:t xml:space="preserve"> et al., 2021, p. 193-194). Data management can be divided into three key steps: data collection, data cleaning and transformation</w:t>
      </w:r>
      <w:r w:rsidRPr="2FADC92E" w:rsidR="1C355DFA">
        <w:rPr>
          <w:lang w:val="en-US"/>
        </w:rPr>
        <w:t xml:space="preserve"> and</w:t>
      </w:r>
      <w:r w:rsidRPr="2FADC92E" w:rsidR="00695C53">
        <w:rPr>
          <w:lang w:val="en-US"/>
        </w:rPr>
        <w:t xml:space="preserve"> data storage, which often occur simultaneously rather than chronologically (</w:t>
      </w:r>
      <w:r w:rsidRPr="2FADC92E" w:rsidR="00695C53">
        <w:rPr>
          <w:lang w:val="en-US"/>
        </w:rPr>
        <w:t>Dhudasia</w:t>
      </w:r>
      <w:r w:rsidRPr="2FADC92E" w:rsidR="00695C53">
        <w:rPr>
          <w:lang w:val="en-US"/>
        </w:rPr>
        <w:t xml:space="preserve"> et al., 2021, p. 193-194).</w:t>
      </w:r>
    </w:p>
    <w:p w:rsidR="00393BF7" w:rsidP="00393BF7" w:rsidRDefault="00AC4B2B" w14:paraId="5D34B951" w14:textId="6119D280">
      <w:pPr>
        <w:rPr>
          <w:lang w:val="en-US"/>
        </w:rPr>
      </w:pPr>
      <w:r w:rsidRPr="2FADC92E" w:rsidR="00AC4B2B">
        <w:rPr>
          <w:lang w:val="en-US"/>
        </w:rPr>
        <w:t xml:space="preserve">In addition to these core steps, effective data management also requires adherence to guiding principles that ensure data </w:t>
      </w:r>
      <w:r w:rsidRPr="2FADC92E" w:rsidR="00AC4B2B">
        <w:rPr>
          <w:lang w:val="en-US"/>
        </w:rPr>
        <w:t>remains</w:t>
      </w:r>
      <w:r w:rsidRPr="2FADC92E" w:rsidR="00AC4B2B">
        <w:rPr>
          <w:lang w:val="en-US"/>
        </w:rPr>
        <w:t xml:space="preserve"> usable and accessible beyond its </w:t>
      </w:r>
      <w:r w:rsidRPr="2FADC92E" w:rsidR="00AC4B2B">
        <w:rPr>
          <w:lang w:val="en-US"/>
        </w:rPr>
        <w:t>initial</w:t>
      </w:r>
      <w:r w:rsidRPr="2FADC92E" w:rsidR="00AC4B2B">
        <w:rPr>
          <w:lang w:val="en-US"/>
        </w:rPr>
        <w:t xml:space="preserve"> collection. The FAIR framework emphasizes that data should be </w:t>
      </w:r>
      <w:r w:rsidRPr="2FADC92E" w:rsidR="00AC4B2B">
        <w:rPr>
          <w:i w:val="1"/>
          <w:iCs w:val="1"/>
          <w:lang w:val="en-US"/>
        </w:rPr>
        <w:t>Findable, Accessible, Interoperable</w:t>
      </w:r>
      <w:r w:rsidRPr="2FADC92E" w:rsidR="1C355DFA">
        <w:rPr>
          <w:i w:val="1"/>
          <w:iCs w:val="1"/>
          <w:lang w:val="en-US"/>
        </w:rPr>
        <w:t xml:space="preserve"> and</w:t>
      </w:r>
      <w:r w:rsidRPr="2FADC92E" w:rsidR="00AC4B2B">
        <w:rPr>
          <w:i w:val="1"/>
          <w:iCs w:val="1"/>
          <w:lang w:val="en-US"/>
        </w:rPr>
        <w:t xml:space="preserve"> Reusable</w:t>
      </w:r>
      <w:r w:rsidRPr="2FADC92E" w:rsidR="00AC4B2B">
        <w:rPr>
          <w:lang w:val="en-US"/>
        </w:rPr>
        <w:t xml:space="preserve"> and provides a widely recognized standard for promoting transparency, reproducibility</w:t>
      </w:r>
      <w:r w:rsidRPr="2FADC92E" w:rsidR="1C355DFA">
        <w:rPr>
          <w:lang w:val="en-US"/>
        </w:rPr>
        <w:t xml:space="preserve"> and</w:t>
      </w:r>
      <w:r w:rsidRPr="2FADC92E" w:rsidR="00AC4B2B">
        <w:rPr>
          <w:lang w:val="en-US"/>
        </w:rPr>
        <w:t xml:space="preserve"> long-term value in research and organizational contexts (Wilkinson et al., 2016; Soltero et al., 2024).</w:t>
      </w:r>
    </w:p>
    <w:p w:rsidRPr="00DA0A06" w:rsidR="00DA0A06" w:rsidP="00DA0A06" w:rsidRDefault="00DA0A06" w14:paraId="79CBC1F7" w14:textId="15F1AEF4">
      <w:pPr>
        <w:rPr>
          <w:lang w:val="en-US"/>
        </w:rPr>
      </w:pPr>
      <w:r w:rsidRPr="2FADC92E" w:rsidR="00DA0A06">
        <w:rPr>
          <w:lang w:val="en-US"/>
        </w:rPr>
        <w:t xml:space="preserve">Scholars emphasize that data management requires systematic methodologies to guarantee the reliability and usability of information. </w:t>
      </w:r>
      <w:r w:rsidRPr="2FADC92E" w:rsidR="00DA0A06">
        <w:rPr>
          <w:lang w:val="en-US"/>
        </w:rPr>
        <w:t>Batini</w:t>
      </w:r>
      <w:r w:rsidRPr="2FADC92E" w:rsidR="00DA0A06">
        <w:rPr>
          <w:lang w:val="en-US"/>
        </w:rPr>
        <w:t xml:space="preserve"> et al. (2009) point out that, given the wide range and complexity of techniques for assessing and improving data quality, recent research has increasingly focused on developing structured approaches that guide the selection and application of such methods. A central aspect of these approaches is the consideration of different data quality dimensions, which can relate either to data values themselves or to the underlying schema. In parallel, the concept of data governance has </w:t>
      </w:r>
      <w:r w:rsidRPr="2FADC92E" w:rsidR="00DA0A06">
        <w:rPr>
          <w:lang w:val="en-US"/>
        </w:rPr>
        <w:t>emerged</w:t>
      </w:r>
      <w:r w:rsidRPr="2FADC92E" w:rsidR="00DA0A06">
        <w:rPr>
          <w:lang w:val="en-US"/>
        </w:rPr>
        <w:t xml:space="preserve"> as a key mechanism for </w:t>
      </w:r>
      <w:r w:rsidRPr="2FADC92E" w:rsidR="00DA0A06">
        <w:rPr>
          <w:lang w:val="en-US"/>
        </w:rPr>
        <w:t>maintaining</w:t>
      </w:r>
      <w:r w:rsidRPr="2FADC92E" w:rsidR="00DA0A06">
        <w:rPr>
          <w:lang w:val="en-US"/>
        </w:rPr>
        <w:t xml:space="preserve"> data quality and aligning data assets with strategic business needs. According to Otto (2011), data governance is regarded as an effective approach to ensure compliance, support integrated management processes</w:t>
      </w:r>
      <w:r w:rsidRPr="2FADC92E" w:rsidR="1C355DFA">
        <w:rPr>
          <w:lang w:val="en-US"/>
        </w:rPr>
        <w:t xml:space="preserve"> and</w:t>
      </w:r>
      <w:r w:rsidRPr="2FADC92E" w:rsidR="00DA0A06">
        <w:rPr>
          <w:lang w:val="en-US"/>
        </w:rPr>
        <w:t xml:space="preserve"> </w:t>
      </w:r>
      <w:r w:rsidRPr="2FADC92E" w:rsidR="00DA0A06">
        <w:rPr>
          <w:lang w:val="en-US"/>
        </w:rPr>
        <w:t>establish</w:t>
      </w:r>
      <w:r w:rsidRPr="2FADC92E" w:rsidR="00DA0A06">
        <w:rPr>
          <w:lang w:val="en-US"/>
        </w:rPr>
        <w:t xml:space="preserve"> clear decision rights and responsibilities for the handling of organizational data. Extending this perspective, Khatri and Brown (2010) argue that organizations are increasingly recognizing data as a strategic resource</w:t>
      </w:r>
      <w:r w:rsidRPr="2FADC92E" w:rsidR="1C355DFA">
        <w:rPr>
          <w:lang w:val="en-US"/>
        </w:rPr>
        <w:t xml:space="preserve"> and</w:t>
      </w:r>
      <w:r w:rsidRPr="2FADC92E" w:rsidR="00DA0A06">
        <w:rPr>
          <w:lang w:val="en-US"/>
        </w:rPr>
        <w:t xml:space="preserve"> that effective data management is crucial not only for achieving compliance but also for enabling innovation and supporting long-term business </w:t>
      </w:r>
      <w:r w:rsidRPr="2FADC92E" w:rsidR="00DA0A06">
        <w:rPr>
          <w:lang w:val="en-US"/>
        </w:rPr>
        <w:t>objectives</w:t>
      </w:r>
      <w:r w:rsidRPr="2FADC92E" w:rsidR="00DA0A06">
        <w:rPr>
          <w:lang w:val="en-US"/>
        </w:rPr>
        <w:t>.</w:t>
      </w:r>
    </w:p>
    <w:p w:rsidR="00DA0A06" w:rsidP="00DA0A06" w:rsidRDefault="00DA0A06" w14:paraId="7B2E182D" w14:textId="33AE1099">
      <w:pPr>
        <w:rPr>
          <w:lang w:val="en-US"/>
        </w:rPr>
      </w:pPr>
      <w:r w:rsidRPr="2FADC92E" w:rsidR="00DA0A06">
        <w:rPr>
          <w:lang w:val="en-US"/>
        </w:rPr>
        <w:t xml:space="preserve">While data management provides clear benefits, researchers emphasize that its implementation presents significant challenges. Enterprises have often concentrated data quality management within IT departments, neglecting organizational aspects that are critical to success (Otto, 2011). Data governance is therefore needed to </w:t>
      </w:r>
      <w:r w:rsidRPr="2FADC92E" w:rsidR="00DA0A06">
        <w:rPr>
          <w:lang w:val="en-US"/>
        </w:rPr>
        <w:t>establish</w:t>
      </w:r>
      <w:r w:rsidRPr="2FADC92E" w:rsidR="00DA0A06">
        <w:rPr>
          <w:lang w:val="en-US"/>
        </w:rPr>
        <w:t xml:space="preserve"> cross-</w:t>
      </w:r>
      <w:r w:rsidRPr="2FADC92E" w:rsidR="00DA0A06">
        <w:rPr>
          <w:lang w:val="en-US"/>
        </w:rPr>
        <w:t>departmental accountabilities and structured roles to address these shortcomings. From the perspective of Big Data, the scale, heterogeneity</w:t>
      </w:r>
      <w:r w:rsidRPr="2FADC92E" w:rsidR="1C355DFA">
        <w:rPr>
          <w:lang w:val="en-US"/>
        </w:rPr>
        <w:t xml:space="preserve"> and</w:t>
      </w:r>
      <w:r w:rsidRPr="2FADC92E" w:rsidR="00DA0A06">
        <w:rPr>
          <w:lang w:val="en-US"/>
        </w:rPr>
        <w:t xml:space="preserve"> velocity of modern datasets increase the risk of quality degradation, while </w:t>
      </w:r>
      <w:r w:rsidRPr="2FADC92E" w:rsidR="00DA0A06">
        <w:rPr>
          <w:lang w:val="en-US"/>
        </w:rPr>
        <w:t>maintaining</w:t>
      </w:r>
      <w:r w:rsidRPr="2FADC92E" w:rsidR="00DA0A06">
        <w:rPr>
          <w:lang w:val="en-US"/>
        </w:rPr>
        <w:t xml:space="preserve"> quality across the entire lifecycle is both resource-intensive and costly (Taleb et al., 2021). Similar concerns are echoed in reports on large-scale scientific projects, which highlight that heterogeneous and massive datasets can strain interoperability, storage</w:t>
      </w:r>
      <w:r w:rsidRPr="2FADC92E" w:rsidR="1C355DFA">
        <w:rPr>
          <w:lang w:val="en-US"/>
        </w:rPr>
        <w:t xml:space="preserve"> and</w:t>
      </w:r>
      <w:r w:rsidRPr="2FADC92E" w:rsidR="00DA0A06">
        <w:rPr>
          <w:lang w:val="en-US"/>
        </w:rPr>
        <w:t xml:space="preserve"> accessibility (National Academies of Sciences, Engineering</w:t>
      </w:r>
      <w:r w:rsidRPr="2FADC92E" w:rsidR="1C355DFA">
        <w:rPr>
          <w:lang w:val="en-US"/>
        </w:rPr>
        <w:t xml:space="preserve"> and</w:t>
      </w:r>
      <w:r w:rsidRPr="2FADC92E" w:rsidR="00DA0A06">
        <w:rPr>
          <w:lang w:val="en-US"/>
        </w:rPr>
        <w:t xml:space="preserve"> Medicine, 2024). These issues </w:t>
      </w:r>
      <w:r w:rsidRPr="2FADC92E" w:rsidR="00DA0A06">
        <w:rPr>
          <w:lang w:val="en-US"/>
        </w:rPr>
        <w:t>demonstrate</w:t>
      </w:r>
      <w:r w:rsidRPr="2FADC92E" w:rsidR="00DA0A06">
        <w:rPr>
          <w:lang w:val="en-US"/>
        </w:rPr>
        <w:t xml:space="preserve"> that beyond principles and governance, data management requires substantial organizational, technical</w:t>
      </w:r>
      <w:r w:rsidRPr="2FADC92E" w:rsidR="1C355DFA">
        <w:rPr>
          <w:lang w:val="en-US"/>
        </w:rPr>
        <w:t xml:space="preserve"> and</w:t>
      </w:r>
      <w:r w:rsidRPr="2FADC92E" w:rsidR="00DA0A06">
        <w:rPr>
          <w:lang w:val="en-US"/>
        </w:rPr>
        <w:t xml:space="preserve"> infrastructural investments to overcome fragmentation, ensure quality</w:t>
      </w:r>
      <w:r w:rsidRPr="2FADC92E" w:rsidR="1C355DFA">
        <w:rPr>
          <w:lang w:val="en-US"/>
        </w:rPr>
        <w:t xml:space="preserve"> and</w:t>
      </w:r>
      <w:r w:rsidRPr="2FADC92E" w:rsidR="00DA0A06">
        <w:rPr>
          <w:lang w:val="en-US"/>
        </w:rPr>
        <w:t xml:space="preserve"> enable effective use of data for decision-making.</w:t>
      </w:r>
    </w:p>
    <w:p w:rsidR="00DA0A06" w:rsidP="00DF5B1D" w:rsidRDefault="00F3381E" w14:paraId="1D35C5D3" w14:textId="40F897BA">
      <w:pPr>
        <w:pStyle w:val="berschrift3"/>
        <w:rPr>
          <w:lang w:val="en-US"/>
        </w:rPr>
      </w:pPr>
      <w:bookmarkStart w:name="_Toc208768741" w:id="12"/>
      <w:r w:rsidRPr="00F3381E">
        <w:rPr>
          <w:lang w:val="en-US"/>
        </w:rPr>
        <w:t>ETL</w:t>
      </w:r>
      <w:bookmarkEnd w:id="12"/>
    </w:p>
    <w:p w:rsidR="00F3381E" w:rsidP="00DA0A06" w:rsidRDefault="00DF5B1D" w14:paraId="45DEECA6" w14:textId="1575F7B3">
      <w:pPr>
        <w:rPr>
          <w:lang w:val="en-US"/>
        </w:rPr>
      </w:pPr>
      <w:r w:rsidRPr="2FADC92E" w:rsidR="00DF5B1D">
        <w:rPr>
          <w:lang w:val="en-US"/>
        </w:rPr>
        <w:t>The Extract-Transform-Load (ETL) process refers to the extraction of data from het-</w:t>
      </w:r>
      <w:r w:rsidRPr="2FADC92E" w:rsidR="00DF5B1D">
        <w:rPr>
          <w:lang w:val="en-US"/>
        </w:rPr>
        <w:t>erogeneous</w:t>
      </w:r>
      <w:r w:rsidRPr="2FADC92E" w:rsidR="00DF5B1D">
        <w:rPr>
          <w:lang w:val="en-US"/>
        </w:rPr>
        <w:t xml:space="preserve"> sources, their cleansing and transformation and the </w:t>
      </w:r>
      <w:r w:rsidRPr="2FADC92E" w:rsidR="00DF5B1D">
        <w:rPr>
          <w:lang w:val="en-US"/>
        </w:rPr>
        <w:t>subsequent</w:t>
      </w:r>
      <w:r w:rsidRPr="2FADC92E" w:rsidR="00DF5B1D">
        <w:rPr>
          <w:lang w:val="en-US"/>
        </w:rPr>
        <w:t xml:space="preserve"> loading into a data warehouse (Vassiliadis et al., 2002, p. 14). Since ETL processes typically account for between 30% and 80% of the development time and cost of a data warehouse project, they are considered a central yet often underestimated </w:t>
      </w:r>
      <w:r w:rsidRPr="2FADC92E" w:rsidR="00DF5B1D">
        <w:rPr>
          <w:lang w:val="en-US"/>
        </w:rPr>
        <w:t>component</w:t>
      </w:r>
      <w:r w:rsidRPr="2FADC92E" w:rsidR="00DF5B1D">
        <w:rPr>
          <w:lang w:val="en-US"/>
        </w:rPr>
        <w:t xml:space="preserve"> of data integration (Vassiliadis et al., 2002, p. 14). Given its </w:t>
      </w:r>
      <w:r w:rsidRPr="2FADC92E" w:rsidR="00DF5B1D">
        <w:rPr>
          <w:lang w:val="en-US"/>
        </w:rPr>
        <w:t>central role</w:t>
      </w:r>
      <w:r w:rsidRPr="2FADC92E" w:rsidR="00DF5B1D">
        <w:rPr>
          <w:lang w:val="en-US"/>
        </w:rPr>
        <w:t xml:space="preserve"> and resource intensity, research has increasingly focused on improving ETL processes by addressing challenges such as data heterogeneity, quality assurance</w:t>
      </w:r>
      <w:r w:rsidRPr="2FADC92E" w:rsidR="1C355DFA">
        <w:rPr>
          <w:lang w:val="en-US"/>
        </w:rPr>
        <w:t xml:space="preserve"> and</w:t>
      </w:r>
      <w:r w:rsidRPr="2FADC92E" w:rsidR="00DF5B1D">
        <w:rPr>
          <w:lang w:val="en-US"/>
        </w:rPr>
        <w:t xml:space="preserve"> efficiency, thereby laying the foundation for domain-specific applications like supply chain management (</w:t>
      </w:r>
      <w:r w:rsidRPr="2FADC92E" w:rsidR="00DF5B1D">
        <w:rPr>
          <w:lang w:val="en-US"/>
        </w:rPr>
        <w:t>Souibgui</w:t>
      </w:r>
      <w:r w:rsidRPr="2FADC92E" w:rsidR="00DF5B1D">
        <w:rPr>
          <w:lang w:val="en-US"/>
        </w:rPr>
        <w:t xml:space="preserve"> et al., 2019, p. 676). Recent research highlights the critical importance of ETL frameworks for supply chain data management. Mehta et al. (2025, p. 473) propose an adaptive ETL framework addressing key challenges in supply chain data standardization, </w:t>
      </w:r>
      <w:r w:rsidRPr="2FADC92E" w:rsidR="00DF5B1D">
        <w:rPr>
          <w:lang w:val="en-US"/>
        </w:rPr>
        <w:t>security</w:t>
      </w:r>
      <w:r w:rsidRPr="2FADC92E" w:rsidR="00DF5B1D">
        <w:rPr>
          <w:lang w:val="en-US"/>
        </w:rPr>
        <w:t xml:space="preserve"> and quality control through cloud-native solutions. Mishra (2025, p. 521) presents a comprehensive framework for data integration and feature engineering in supply chain management, leveraging ETL pipelines, data </w:t>
      </w:r>
      <w:r w:rsidRPr="2FADC92E" w:rsidR="00DF5B1D">
        <w:rPr>
          <w:lang w:val="en-US"/>
        </w:rPr>
        <w:t>fusion</w:t>
      </w:r>
      <w:r w:rsidRPr="2FADC92E" w:rsidR="00DF5B1D">
        <w:rPr>
          <w:lang w:val="en-US"/>
        </w:rPr>
        <w:t xml:space="preserve"> and automated feature extraction algorithms to enhance forecasting accuracy and inventory optimization. Building on the integration of data through ETL processes, the next step lies in database design, which provides the structural foundation for storage, access</w:t>
      </w:r>
      <w:r w:rsidRPr="2FADC92E" w:rsidR="1C355DFA">
        <w:rPr>
          <w:lang w:val="en-US"/>
        </w:rPr>
        <w:t xml:space="preserve"> and</w:t>
      </w:r>
      <w:r w:rsidRPr="2FADC92E" w:rsidR="00DF5B1D">
        <w:rPr>
          <w:lang w:val="en-US"/>
        </w:rPr>
        <w:t xml:space="preserve"> analysis.</w:t>
      </w:r>
    </w:p>
    <w:p w:rsidR="00DF5B1D" w:rsidP="008A1E85" w:rsidRDefault="00660375" w14:paraId="6867035E" w14:textId="3ACF5E3C">
      <w:pPr>
        <w:pStyle w:val="berschrift3"/>
        <w:rPr>
          <w:lang w:val="en-US"/>
        </w:rPr>
      </w:pPr>
      <w:bookmarkStart w:name="_Toc208768742" w:id="13"/>
      <w:r w:rsidRPr="2FADC92E" w:rsidR="00660375">
        <w:rPr>
          <w:lang w:val="en-US"/>
        </w:rPr>
        <w:t xml:space="preserve">Database </w:t>
      </w:r>
      <w:r w:rsidRPr="2FADC92E" w:rsidR="0724E582">
        <w:rPr>
          <w:lang w:val="en-US"/>
        </w:rPr>
        <w:t>d</w:t>
      </w:r>
      <w:r w:rsidRPr="2FADC92E" w:rsidR="00660375">
        <w:rPr>
          <w:lang w:val="en-US"/>
        </w:rPr>
        <w:t>esign (Star schema)</w:t>
      </w:r>
      <w:bookmarkEnd w:id="13"/>
    </w:p>
    <w:p w:rsidR="00660375" w:rsidP="00BA3EA7" w:rsidRDefault="00BA3EA7" w14:paraId="658673AB" w14:textId="209CDEDE">
      <w:pPr>
        <w:rPr>
          <w:lang w:val="en-US"/>
        </w:rPr>
      </w:pPr>
      <w:r w:rsidRPr="2FADC92E" w:rsidR="00BA3EA7">
        <w:rPr>
          <w:lang w:val="en-US"/>
        </w:rPr>
        <w:t xml:space="preserve">Database design is the methodological process of transforming user requirements into formal specifications through progressive phases: requirements analysis, conceptual design, logical </w:t>
      </w:r>
      <w:r w:rsidRPr="2FADC92E" w:rsidR="00BA3EA7">
        <w:rPr>
          <w:lang w:val="en-US"/>
        </w:rPr>
        <w:t>design</w:t>
      </w:r>
      <w:r w:rsidRPr="2FADC92E" w:rsidR="00BA3EA7">
        <w:rPr>
          <w:lang w:val="en-US"/>
        </w:rPr>
        <w:t xml:space="preserve"> and physical design, </w:t>
      </w:r>
      <w:r w:rsidRPr="2FADC92E" w:rsidR="5AB69DC7">
        <w:rPr>
          <w:lang w:val="en-US"/>
        </w:rPr>
        <w:t>to</w:t>
      </w:r>
      <w:r w:rsidRPr="2FADC92E" w:rsidR="00BA3EA7">
        <w:rPr>
          <w:lang w:val="en-US"/>
        </w:rPr>
        <w:t xml:space="preserve"> structure and </w:t>
      </w:r>
      <w:r w:rsidRPr="2FADC92E" w:rsidR="00BA3EA7">
        <w:rPr>
          <w:lang w:val="en-US"/>
        </w:rPr>
        <w:t>optimize</w:t>
      </w:r>
      <w:r w:rsidRPr="2FADC92E" w:rsidR="00BA3EA7">
        <w:rPr>
          <w:lang w:val="en-US"/>
        </w:rPr>
        <w:t xml:space="preserve"> data for storage, access</w:t>
      </w:r>
      <w:r w:rsidRPr="2FADC92E" w:rsidR="1C355DFA">
        <w:rPr>
          <w:lang w:val="en-US"/>
        </w:rPr>
        <w:t xml:space="preserve"> and</w:t>
      </w:r>
      <w:r w:rsidRPr="2FADC92E" w:rsidR="00BA3EA7">
        <w:rPr>
          <w:lang w:val="en-US"/>
        </w:rPr>
        <w:t xml:space="preserve"> application use (Ceri, </w:t>
      </w:r>
      <w:r w:rsidRPr="2FADC92E" w:rsidR="00BA3EA7">
        <w:rPr>
          <w:lang w:val="en-US"/>
        </w:rPr>
        <w:t>Pernici</w:t>
      </w:r>
      <w:r w:rsidRPr="2FADC92E" w:rsidR="00BA3EA7">
        <w:rPr>
          <w:lang w:val="en-US"/>
        </w:rPr>
        <w:t xml:space="preserve">, &amp; Wiederhold, 1987, p. 533). </w:t>
      </w:r>
      <w:r w:rsidRPr="2FADC92E" w:rsidR="00BA3EA7">
        <w:rPr>
          <w:lang w:val="en-US"/>
        </w:rPr>
        <w:t xml:space="preserve">The star schema is a database model used in data warehouses, where a central fact table with quantitative measures (e.g. sales, shipments) is directly connected to several dimension tables with descriptive attributes (e.g. time, location, product) (Krippendorf </w:t>
      </w:r>
      <w:r w:rsidRPr="2FADC92E" w:rsidR="00BA3EA7">
        <w:rPr>
          <w:lang w:val="en-US"/>
        </w:rPr>
        <w:t xml:space="preserve">&amp; Song, 1997, p. 4–5; Iqbal et al., 2019). It creates a radial “star” structure that simplifies queries and supports on-line analytical processing (OLAP), </w:t>
      </w:r>
      <w:r w:rsidRPr="2FADC92E" w:rsidR="00BA3EA7">
        <w:rPr>
          <w:lang w:val="en-US"/>
        </w:rPr>
        <w:t>i.e.</w:t>
      </w:r>
      <w:r w:rsidRPr="2FADC92E" w:rsidR="00BA3EA7">
        <w:rPr>
          <w:lang w:val="en-US"/>
        </w:rPr>
        <w:t xml:space="preserve"> the analysis of large volumes of historical data for decision-making (Krippendorf &amp; Song, 1997, p. 4–5). This design reduces the number of tables and simplifies queries but leads to redundancy, higher memory </w:t>
      </w:r>
      <w:r w:rsidRPr="2FADC92E" w:rsidR="00BA3EA7">
        <w:rPr>
          <w:lang w:val="en-US"/>
        </w:rPr>
        <w:t>consumption</w:t>
      </w:r>
      <w:r w:rsidRPr="2FADC92E" w:rsidR="00BA3EA7">
        <w:rPr>
          <w:lang w:val="en-US"/>
        </w:rPr>
        <w:t xml:space="preserve"> and larger storage requirements (Iqbal et al., 2019</w:t>
      </w:r>
      <w:r w:rsidRPr="2FADC92E" w:rsidR="7C1B0CAC">
        <w:rPr>
          <w:lang w:val="en-US"/>
        </w:rPr>
        <w:t>, p. 137</w:t>
      </w:r>
      <w:r w:rsidRPr="2FADC92E" w:rsidR="00BA3EA7">
        <w:rPr>
          <w:lang w:val="en-US"/>
        </w:rPr>
        <w:t>). In contrast, the snowflake schema is normalized, extending dimension tables into sub-dimensions and introducing hierarchies (Iqbal et al., 2019</w:t>
      </w:r>
      <w:r w:rsidRPr="2FADC92E" w:rsidR="6914FCAE">
        <w:rPr>
          <w:lang w:val="en-US"/>
        </w:rPr>
        <w:t>, p. 135</w:t>
      </w:r>
      <w:r w:rsidRPr="2FADC92E" w:rsidR="00BA3EA7">
        <w:rPr>
          <w:lang w:val="en-US"/>
        </w:rPr>
        <w:t>). This reduces redundancy and storage size but increases query complexity due to the higher number of tables involved (Iqbal et al., 2019</w:t>
      </w:r>
      <w:r w:rsidRPr="2FADC92E" w:rsidR="24404992">
        <w:rPr>
          <w:lang w:val="en-US"/>
        </w:rPr>
        <w:t>, p. 135</w:t>
      </w:r>
      <w:r w:rsidRPr="2FADC92E" w:rsidR="00BA3EA7">
        <w:rPr>
          <w:lang w:val="en-US"/>
        </w:rPr>
        <w:t>). Overall, star schemas offer simpler and faster queries on smaller datasets, while snowflake schemas are more space-efficient and achieve better performance with large datasets, as shown by their shorter execution time and smaller storage footprint (Iqbal et al., 2019</w:t>
      </w:r>
      <w:r w:rsidRPr="2FADC92E" w:rsidR="137B233F">
        <w:rPr>
          <w:lang w:val="en-US"/>
        </w:rPr>
        <w:t>, pp. 137-138</w:t>
      </w:r>
      <w:r w:rsidRPr="2FADC92E" w:rsidR="00BA3EA7">
        <w:rPr>
          <w:lang w:val="en-US"/>
        </w:rPr>
        <w:t>).</w:t>
      </w:r>
    </w:p>
    <w:p w:rsidR="005155D8" w:rsidP="008A1E85" w:rsidRDefault="0022632E" w14:paraId="683B32F9" w14:textId="6E0F7436">
      <w:pPr>
        <w:pStyle w:val="berschrift3"/>
        <w:rPr>
          <w:lang w:val="en-US"/>
        </w:rPr>
      </w:pPr>
      <w:bookmarkStart w:name="_Toc208768743" w:id="14"/>
      <w:r w:rsidRPr="2FADC92E" w:rsidR="0022632E">
        <w:rPr>
          <w:lang w:val="en-US"/>
        </w:rPr>
        <w:t xml:space="preserve">Machine </w:t>
      </w:r>
      <w:r w:rsidRPr="2FADC92E" w:rsidR="741128D8">
        <w:rPr>
          <w:lang w:val="en-US"/>
        </w:rPr>
        <w:t>l</w:t>
      </w:r>
      <w:r w:rsidRPr="2FADC92E" w:rsidR="0022632E">
        <w:rPr>
          <w:lang w:val="en-US"/>
        </w:rPr>
        <w:t xml:space="preserve">earning </w:t>
      </w:r>
      <w:r w:rsidRPr="2FADC92E" w:rsidR="055B5DB8">
        <w:rPr>
          <w:lang w:val="en-US"/>
        </w:rPr>
        <w:t>m</w:t>
      </w:r>
      <w:r w:rsidRPr="2FADC92E" w:rsidR="0022632E">
        <w:rPr>
          <w:lang w:val="en-US"/>
        </w:rPr>
        <w:t>odels</w:t>
      </w:r>
      <w:bookmarkEnd w:id="14"/>
    </w:p>
    <w:p w:rsidR="0022632E" w:rsidP="00BA3EA7" w:rsidRDefault="008A1E85" w14:paraId="19652AE4" w14:textId="5FA3A473">
      <w:pPr>
        <w:rPr>
          <w:lang w:val="en-US"/>
        </w:rPr>
      </w:pPr>
      <w:r w:rsidRPr="2FADC92E" w:rsidR="008A1E85">
        <w:rPr>
          <w:lang w:val="en-US"/>
        </w:rPr>
        <w:t>Machine learning refers to algorithms that automatically detect structures and patterns within large datasets and build models from historical data to classify, cluster, or predict outcomes without being explicitly programmed (</w:t>
      </w:r>
      <w:r w:rsidRPr="2FADC92E" w:rsidR="008A1E85">
        <w:rPr>
          <w:lang w:val="en-US"/>
        </w:rPr>
        <w:t>Rebala</w:t>
      </w:r>
      <w:r w:rsidRPr="2FADC92E" w:rsidR="008A1E85">
        <w:rPr>
          <w:lang w:val="en-US"/>
        </w:rPr>
        <w:t xml:space="preserve"> et al., 2019, p. 4). The versatility of modeling tools is essential for addressing multidimensional and data-intensive challenges, as they must adapt to diverse scenarios, handle heterogeneous data</w:t>
      </w:r>
      <w:r w:rsidRPr="2FADC92E" w:rsidR="1C355DFA">
        <w:rPr>
          <w:lang w:val="en-US"/>
        </w:rPr>
        <w:t xml:space="preserve"> and</w:t>
      </w:r>
      <w:r w:rsidRPr="2FADC92E" w:rsidR="008A1E85">
        <w:rPr>
          <w:lang w:val="en-US"/>
        </w:rPr>
        <w:t xml:space="preserve"> provide reliable predictions (Mansouri et al., 2025, p. 9). Predictive models play </w:t>
      </w:r>
      <w:r w:rsidRPr="2FADC92E" w:rsidR="008A1E85">
        <w:rPr>
          <w:lang w:val="en-US"/>
        </w:rPr>
        <w:t>a central role</w:t>
      </w:r>
      <w:r w:rsidRPr="2FADC92E" w:rsidR="008A1E85">
        <w:rPr>
          <w:lang w:val="en-US"/>
        </w:rPr>
        <w:t xml:space="preserve"> in this context by enabling forecasting and optimization, thus forming the foundation for informed decision</w:t>
      </w:r>
      <w:r w:rsidRPr="2FADC92E" w:rsidR="47A593C1">
        <w:rPr>
          <w:lang w:val="en-US"/>
        </w:rPr>
        <w:t>-</w:t>
      </w:r>
      <w:r w:rsidRPr="2FADC92E" w:rsidR="008A1E85">
        <w:rPr>
          <w:lang w:val="en-US"/>
        </w:rPr>
        <w:t xml:space="preserve">making (Mansouri et al., 2025, p. 9). Despite these advances, many machine learning initiatives </w:t>
      </w:r>
      <w:r w:rsidRPr="2FADC92E" w:rsidR="008A1E85">
        <w:rPr>
          <w:lang w:val="en-US"/>
        </w:rPr>
        <w:t>fail to</w:t>
      </w:r>
      <w:r w:rsidRPr="2FADC92E" w:rsidR="008A1E85">
        <w:rPr>
          <w:lang w:val="en-US"/>
        </w:rPr>
        <w:t xml:space="preserve"> progress beyond proof of concept, as the academic focus on model building often overlooks the operational challenges of deploying ML in real-world environments (</w:t>
      </w:r>
      <w:r w:rsidRPr="2FADC92E" w:rsidR="008A1E85">
        <w:rPr>
          <w:lang w:val="en-US"/>
        </w:rPr>
        <w:t>Kreuzberger</w:t>
      </w:r>
      <w:r w:rsidRPr="2FADC92E" w:rsidR="008A1E85">
        <w:rPr>
          <w:lang w:val="en-US"/>
        </w:rPr>
        <w:t xml:space="preserve"> et al., 2023, p.</w:t>
      </w:r>
      <w:r w:rsidRPr="2FADC92E" w:rsidR="2FD0A7F7">
        <w:rPr>
          <w:lang w:val="en-US"/>
        </w:rPr>
        <w:t xml:space="preserve"> </w:t>
      </w:r>
      <w:r w:rsidRPr="2FADC92E" w:rsidR="008A1E85">
        <w:rPr>
          <w:lang w:val="en-US"/>
        </w:rPr>
        <w:t>31879). The paradigm of Machine Learning Operations (</w:t>
      </w:r>
      <w:r w:rsidRPr="2FADC92E" w:rsidR="008A1E85">
        <w:rPr>
          <w:lang w:val="en-US"/>
        </w:rPr>
        <w:t>MLOps</w:t>
      </w:r>
      <w:r w:rsidRPr="2FADC92E" w:rsidR="008A1E85">
        <w:rPr>
          <w:lang w:val="en-US"/>
        </w:rPr>
        <w:t xml:space="preserve">) addresses this gap by </w:t>
      </w:r>
      <w:r w:rsidRPr="2FADC92E" w:rsidR="008A1E85">
        <w:rPr>
          <w:lang w:val="en-US"/>
        </w:rPr>
        <w:t>establishing</w:t>
      </w:r>
      <w:r w:rsidRPr="2FADC92E" w:rsidR="008A1E85">
        <w:rPr>
          <w:lang w:val="en-US"/>
        </w:rPr>
        <w:t xml:space="preserve"> principles and practices to ensure that models can be reliably integrated and </w:t>
      </w:r>
      <w:r w:rsidRPr="2FADC92E" w:rsidR="008A1E85">
        <w:rPr>
          <w:lang w:val="en-US"/>
        </w:rPr>
        <w:t>maintained</w:t>
      </w:r>
      <w:r w:rsidRPr="2FADC92E" w:rsidR="008A1E85">
        <w:rPr>
          <w:lang w:val="en-US"/>
        </w:rPr>
        <w:t xml:space="preserve"> in production systems (</w:t>
      </w:r>
      <w:r w:rsidRPr="2FADC92E" w:rsidR="008A1E85">
        <w:rPr>
          <w:lang w:val="en-US"/>
        </w:rPr>
        <w:t>Kreuzberger</w:t>
      </w:r>
      <w:r w:rsidRPr="2FADC92E" w:rsidR="008A1E85">
        <w:rPr>
          <w:lang w:val="en-US"/>
        </w:rPr>
        <w:t xml:space="preserve"> et al., 2023, p.</w:t>
      </w:r>
      <w:r w:rsidRPr="2FADC92E" w:rsidR="0DBDF4D1">
        <w:rPr>
          <w:lang w:val="en-US"/>
        </w:rPr>
        <w:t xml:space="preserve"> </w:t>
      </w:r>
      <w:r w:rsidRPr="2FADC92E" w:rsidR="008A1E85">
        <w:rPr>
          <w:lang w:val="en-US"/>
        </w:rPr>
        <w:t xml:space="preserve">31879). The adoption of </w:t>
      </w:r>
      <w:r w:rsidRPr="2FADC92E" w:rsidR="008A1E85">
        <w:rPr>
          <w:lang w:val="en-US"/>
        </w:rPr>
        <w:t>MLOps</w:t>
      </w:r>
      <w:r w:rsidRPr="2FADC92E" w:rsidR="008A1E85">
        <w:rPr>
          <w:lang w:val="en-US"/>
        </w:rPr>
        <w:t xml:space="preserve"> is still at an early stage, with few established guidelines on how to integrate it into existing software development practices (John et al., 2021, p.1). Recent research has therefore proposed frameworks and maturity models that describe the activities involved in continuous ML development and outline the stages companies undergo as they evolve their </w:t>
      </w:r>
      <w:r w:rsidRPr="2FADC92E" w:rsidR="008A1E85">
        <w:rPr>
          <w:lang w:val="en-US"/>
        </w:rPr>
        <w:t>MLOps</w:t>
      </w:r>
      <w:r w:rsidRPr="2FADC92E" w:rsidR="008A1E85">
        <w:rPr>
          <w:lang w:val="en-US"/>
        </w:rPr>
        <w:t xml:space="preserve"> capabilities (John et al., 2021, p.1).</w:t>
      </w:r>
    </w:p>
    <w:p w:rsidR="00B66AA0" w:rsidP="002F233B" w:rsidRDefault="00671143" w14:paraId="3625C442" w14:textId="6B532885">
      <w:pPr>
        <w:pStyle w:val="berschrift3"/>
        <w:rPr>
          <w:lang w:val="en-US"/>
        </w:rPr>
      </w:pPr>
      <w:bookmarkStart w:name="_Toc208768744" w:id="15"/>
      <w:r w:rsidRPr="00671143">
        <w:rPr>
          <w:lang w:val="en-US"/>
        </w:rPr>
        <w:t>Feature engineering</w:t>
      </w:r>
      <w:bookmarkEnd w:id="15"/>
    </w:p>
    <w:p w:rsidR="00671143" w:rsidP="00BA3EA7" w:rsidRDefault="002F233B" w14:paraId="05787385" w14:textId="43FDBCCE">
      <w:pPr>
        <w:rPr>
          <w:lang w:val="en-US"/>
        </w:rPr>
      </w:pPr>
      <w:r w:rsidRPr="2FADC92E" w:rsidR="002F233B">
        <w:rPr>
          <w:lang w:val="en-US"/>
        </w:rPr>
        <w:t xml:space="preserve">Feature engineering refers to the process of selecting, transforming, or creating in-put variables from raw data to improve the performance of machine learning models (Zheng &amp; Casari, 2018). Within the generic ML process, this step follows data collection and preparation, where irrelevant and redundant data are removed to ensure that only the most relevant features are used (Alzubi et al., 2018). By embedding domain knowledge into these features, models become more </w:t>
      </w:r>
      <w:r w:rsidRPr="2FADC92E" w:rsidR="002F233B">
        <w:rPr>
          <w:lang w:val="en-US"/>
        </w:rPr>
        <w:t>accurate</w:t>
      </w:r>
      <w:r w:rsidRPr="2FADC92E" w:rsidR="002F233B">
        <w:rPr>
          <w:lang w:val="en-US"/>
        </w:rPr>
        <w:t>, interpretable and better aligned with the underlying system behavior (Zheng &amp; Casari, 2018). Once relevant features have been engineered, the next step is to apply suitable machine learning algorithms.</w:t>
      </w:r>
    </w:p>
    <w:p w:rsidR="002F233B" w:rsidP="0042355C" w:rsidRDefault="004A61BA" w14:paraId="5A05FEB6" w14:textId="7D40D5C5">
      <w:pPr>
        <w:pStyle w:val="berschrift3"/>
        <w:rPr>
          <w:lang w:val="en-US"/>
        </w:rPr>
      </w:pPr>
      <w:bookmarkStart w:name="_Toc208768745" w:id="16"/>
      <w:r w:rsidRPr="004A61BA">
        <w:rPr>
          <w:lang w:val="en-US"/>
        </w:rPr>
        <w:t>Algorithms</w:t>
      </w:r>
      <w:bookmarkEnd w:id="16"/>
    </w:p>
    <w:p w:rsidR="004A61BA" w:rsidP="00BA3EA7" w:rsidRDefault="0042355C" w14:paraId="0E47A732" w14:textId="62429D43">
      <w:pPr>
        <w:rPr>
          <w:lang w:val="en-US"/>
        </w:rPr>
      </w:pPr>
      <w:r w:rsidRPr="2FADC92E" w:rsidR="0042355C">
        <w:rPr>
          <w:lang w:val="en-US"/>
        </w:rPr>
        <w:t xml:space="preserve">Machine learning algorithms are </w:t>
      </w:r>
      <w:r w:rsidRPr="2FADC92E" w:rsidR="0042355C">
        <w:rPr>
          <w:lang w:val="en-US"/>
        </w:rPr>
        <w:t>generally categorized</w:t>
      </w:r>
      <w:r w:rsidRPr="2FADC92E" w:rsidR="0042355C">
        <w:rPr>
          <w:lang w:val="en-US"/>
        </w:rPr>
        <w:t xml:space="preserve"> into supervised, unsupervised</w:t>
      </w:r>
      <w:r w:rsidRPr="2FADC92E" w:rsidR="1C355DFA">
        <w:rPr>
          <w:lang w:val="en-US"/>
        </w:rPr>
        <w:t xml:space="preserve"> and</w:t>
      </w:r>
      <w:r w:rsidRPr="2FADC92E" w:rsidR="0042355C">
        <w:rPr>
          <w:lang w:val="en-US"/>
        </w:rPr>
        <w:t xml:space="preserve"> reinforcement learning, each with different approaches for tasks such as classification, clustering, regression, or decision-making (Pandey et al., 2019, p. 916). These algorithms form the foundation for practical applications in domains including supply chain management, where they enable forecasting, </w:t>
      </w:r>
      <w:r w:rsidRPr="2FADC92E" w:rsidR="0042355C">
        <w:rPr>
          <w:lang w:val="en-US"/>
        </w:rPr>
        <w:t>classification</w:t>
      </w:r>
      <w:r w:rsidRPr="2FADC92E" w:rsidR="0042355C">
        <w:rPr>
          <w:lang w:val="en-US"/>
        </w:rPr>
        <w:t xml:space="preserve"> and optimization tasks (Sarker, 2021). Popular approaches include Support Vector Machines, Decision Trees, Naïve Bayes classifiers</w:t>
      </w:r>
      <w:r w:rsidRPr="2FADC92E" w:rsidR="1C355DFA">
        <w:rPr>
          <w:lang w:val="en-US"/>
        </w:rPr>
        <w:t xml:space="preserve"> and</w:t>
      </w:r>
      <w:r w:rsidRPr="2FADC92E" w:rsidR="0042355C">
        <w:rPr>
          <w:lang w:val="en-US"/>
        </w:rPr>
        <w:t xml:space="preserve"> Neural Networks, each suited for different predictive or classification problems (Pandey et al., 2019, pp. 917–920). Because of its scalability and ability to handle high-dimensional and complex datasets, random forest has become one of the most widely used algorithms for classification, regression, anomaly </w:t>
      </w:r>
      <w:r w:rsidRPr="2FADC92E" w:rsidR="0042355C">
        <w:rPr>
          <w:lang w:val="en-US"/>
        </w:rPr>
        <w:t>detection</w:t>
      </w:r>
      <w:r w:rsidRPr="2FADC92E" w:rsidR="0042355C">
        <w:rPr>
          <w:lang w:val="en-US"/>
        </w:rPr>
        <w:t xml:space="preserve"> and feature selection across diverse application domains (</w:t>
      </w:r>
      <w:r w:rsidRPr="2FADC92E" w:rsidR="0042355C">
        <w:rPr>
          <w:lang w:val="en-US"/>
        </w:rPr>
        <w:t>Breiman</w:t>
      </w:r>
      <w:r w:rsidRPr="2FADC92E" w:rsidR="0042355C">
        <w:rPr>
          <w:lang w:val="en-US"/>
        </w:rPr>
        <w:t xml:space="preserve">, 2001, p. 7; </w:t>
      </w:r>
      <w:r w:rsidRPr="2FADC92E" w:rsidR="0042355C">
        <w:rPr>
          <w:lang w:val="en-US"/>
        </w:rPr>
        <w:t>Biau</w:t>
      </w:r>
      <w:r w:rsidRPr="2FADC92E" w:rsidR="0042355C">
        <w:rPr>
          <w:lang w:val="en-US"/>
        </w:rPr>
        <w:t xml:space="preserve"> &amp; </w:t>
      </w:r>
      <w:r w:rsidRPr="2FADC92E" w:rsidR="0042355C">
        <w:rPr>
          <w:lang w:val="en-US"/>
        </w:rPr>
        <w:t>Scornet</w:t>
      </w:r>
      <w:r w:rsidRPr="2FADC92E" w:rsidR="0042355C">
        <w:rPr>
          <w:lang w:val="en-US"/>
        </w:rPr>
        <w:t>, 2015, p. 197).</w:t>
      </w:r>
    </w:p>
    <w:p w:rsidR="0042355C" w:rsidP="00F22EDF" w:rsidRDefault="005E7E4D" w14:paraId="06DC38FA" w14:textId="7DDF3074">
      <w:pPr>
        <w:pStyle w:val="berschrift3"/>
        <w:rPr>
          <w:lang w:val="en-US"/>
        </w:rPr>
      </w:pPr>
      <w:bookmarkStart w:name="_Toc208768746" w:id="17"/>
      <w:r w:rsidRPr="2FADC92E" w:rsidR="005E7E4D">
        <w:rPr>
          <w:lang w:val="en-US"/>
        </w:rPr>
        <w:t xml:space="preserve">Random </w:t>
      </w:r>
      <w:r w:rsidRPr="2FADC92E" w:rsidR="78457A27">
        <w:rPr>
          <w:lang w:val="en-US"/>
        </w:rPr>
        <w:t>f</w:t>
      </w:r>
      <w:r w:rsidRPr="2FADC92E" w:rsidR="005E7E4D">
        <w:rPr>
          <w:lang w:val="en-US"/>
        </w:rPr>
        <w:t>orest</w:t>
      </w:r>
      <w:bookmarkEnd w:id="17"/>
    </w:p>
    <w:p w:rsidR="00F22EDF" w:rsidP="2FADC92E" w:rsidRDefault="00F22EDF" w14:paraId="5D81BC71" w14:textId="049B9034">
      <w:pPr>
        <w:rPr>
          <w:lang w:val="en-US"/>
        </w:rPr>
      </w:pPr>
      <w:r w:rsidRPr="2FADC92E" w:rsidR="00F22EDF">
        <w:rPr>
          <w:lang w:val="en-US"/>
        </w:rPr>
        <w:t xml:space="preserve">The random forest algorithm, introduced by </w:t>
      </w:r>
      <w:r w:rsidRPr="2FADC92E" w:rsidR="00F22EDF">
        <w:rPr>
          <w:lang w:val="en-US"/>
        </w:rPr>
        <w:t>Breiman</w:t>
      </w:r>
      <w:r w:rsidRPr="2FADC92E" w:rsidR="00F22EDF">
        <w:rPr>
          <w:lang w:val="en-US"/>
        </w:rPr>
        <w:t xml:space="preserve"> (2001), is </w:t>
      </w:r>
      <w:r w:rsidRPr="2FADC92E" w:rsidR="0D0BB91F">
        <w:rPr>
          <w:lang w:val="en-US"/>
        </w:rPr>
        <w:t>a</w:t>
      </w:r>
      <w:r w:rsidRPr="2FADC92E" w:rsidR="00F22EDF">
        <w:rPr>
          <w:lang w:val="en-US"/>
        </w:rPr>
        <w:t xml:space="preserve"> learning method that constructs multiple randomized decision trees and aggregates their predictions through averaging to improve accuracy and reduce overfitting. Random forest </w:t>
      </w:r>
      <w:r w:rsidRPr="2FADC92E" w:rsidR="00F22EDF">
        <w:rPr>
          <w:lang w:val="en-US"/>
        </w:rPr>
        <w:t>demonstrates</w:t>
      </w:r>
      <w:r w:rsidRPr="2FADC92E" w:rsidR="00F22EDF">
        <w:rPr>
          <w:lang w:val="en-US"/>
        </w:rPr>
        <w:t xml:space="preserve"> strength in settings where the number of variables exceeds the number of observations and further provides measures of variable importance, making it versatile for large-scale and complex problems (</w:t>
      </w:r>
      <w:r w:rsidRPr="2FADC92E" w:rsidR="00F22EDF">
        <w:rPr>
          <w:lang w:val="en-US"/>
        </w:rPr>
        <w:t>Biau</w:t>
      </w:r>
      <w:r w:rsidRPr="2FADC92E" w:rsidR="00F22EDF">
        <w:rPr>
          <w:lang w:val="en-US"/>
        </w:rPr>
        <w:t xml:space="preserve"> &amp; </w:t>
      </w:r>
      <w:r w:rsidRPr="2FADC92E" w:rsidR="00F22EDF">
        <w:rPr>
          <w:lang w:val="en-US"/>
        </w:rPr>
        <w:t>Scornet</w:t>
      </w:r>
      <w:r w:rsidRPr="2FADC92E" w:rsidR="00F22EDF">
        <w:rPr>
          <w:lang w:val="en-US"/>
        </w:rPr>
        <w:t>, 2015, p. 197). Applications span across healthcare, finance, manufacturing</w:t>
      </w:r>
      <w:r w:rsidRPr="2FADC92E" w:rsidR="1C355DFA">
        <w:rPr>
          <w:lang w:val="en-US"/>
        </w:rPr>
        <w:t xml:space="preserve"> and</w:t>
      </w:r>
      <w:r w:rsidRPr="2FADC92E" w:rsidR="00F22EDF">
        <w:rPr>
          <w:lang w:val="en-US"/>
        </w:rPr>
        <w:t xml:space="preserve"> environmental analysis, with successful use in classification, regression, anomaly detection</w:t>
      </w:r>
      <w:r w:rsidRPr="2FADC92E" w:rsidR="1C355DFA">
        <w:rPr>
          <w:lang w:val="en-US"/>
        </w:rPr>
        <w:t xml:space="preserve"> and</w:t>
      </w:r>
      <w:r w:rsidRPr="2FADC92E" w:rsidR="00F22EDF">
        <w:rPr>
          <w:lang w:val="en-US"/>
        </w:rPr>
        <w:t xml:space="preserve"> feature selection (Pious et al., 2024, p. 6). Despite limitations such as high computational cost, challenges in interpretability</w:t>
      </w:r>
      <w:r w:rsidRPr="2FADC92E" w:rsidR="1C355DFA">
        <w:rPr>
          <w:lang w:val="en-US"/>
        </w:rPr>
        <w:t xml:space="preserve"> and</w:t>
      </w:r>
      <w:r w:rsidRPr="2FADC92E" w:rsidR="00F22EDF">
        <w:rPr>
          <w:lang w:val="en-US"/>
        </w:rPr>
        <w:t xml:space="preserve"> potential biases in imbalanced datasets, random forest </w:t>
      </w:r>
      <w:r w:rsidRPr="2FADC92E" w:rsidR="00F22EDF">
        <w:rPr>
          <w:lang w:val="en-US"/>
        </w:rPr>
        <w:t>remains</w:t>
      </w:r>
      <w:r w:rsidRPr="2FADC92E" w:rsidR="00F22EDF">
        <w:rPr>
          <w:lang w:val="en-US"/>
        </w:rPr>
        <w:t xml:space="preserve"> a fundamental machine learning method, with ongoing research focusing on improving efficiency, accuracy</w:t>
      </w:r>
      <w:r w:rsidRPr="2FADC92E" w:rsidR="1C355DFA">
        <w:rPr>
          <w:lang w:val="en-US"/>
        </w:rPr>
        <w:t xml:space="preserve"> and</w:t>
      </w:r>
      <w:r w:rsidRPr="2FADC92E" w:rsidR="00F22EDF">
        <w:rPr>
          <w:lang w:val="en-US"/>
        </w:rPr>
        <w:t xml:space="preserve"> applicability in real-time environments (Pious et al., 2024, </w:t>
      </w:r>
      <w:r w:rsidRPr="2FADC92E" w:rsidR="00F22EDF">
        <w:rPr>
          <w:lang w:val="en-US"/>
        </w:rPr>
        <w:t xml:space="preserve">p.  </w:t>
      </w:r>
      <w:r w:rsidRPr="2FADC92E" w:rsidR="00F22EDF">
        <w:rPr>
          <w:lang w:val="en-US"/>
        </w:rPr>
        <w:t>6).</w:t>
      </w:r>
    </w:p>
    <w:p w:rsidR="00CC0A0D" w:rsidP="00811B1E" w:rsidRDefault="001D199C" w14:paraId="3EDAFAE5" w14:textId="64237063">
      <w:pPr>
        <w:pStyle w:val="berschrift3"/>
        <w:rPr>
          <w:lang w:val="en-US"/>
        </w:rPr>
      </w:pPr>
      <w:bookmarkStart w:name="_Toc208768747" w:id="18"/>
      <w:r w:rsidRPr="2FADC92E" w:rsidR="001D199C">
        <w:rPr>
          <w:lang w:val="en-US"/>
        </w:rPr>
        <w:t>G</w:t>
      </w:r>
      <w:r w:rsidRPr="2FADC92E" w:rsidR="001D199C">
        <w:rPr>
          <w:lang w:val="en-US"/>
        </w:rPr>
        <w:t>radient</w:t>
      </w:r>
      <w:r w:rsidRPr="2FADC92E" w:rsidR="001D199C">
        <w:rPr>
          <w:lang w:val="en-US"/>
        </w:rPr>
        <w:t xml:space="preserve"> </w:t>
      </w:r>
      <w:r w:rsidRPr="2FADC92E" w:rsidR="5A1ED135">
        <w:rPr>
          <w:lang w:val="en-US"/>
        </w:rPr>
        <w:t>b</w:t>
      </w:r>
      <w:r w:rsidRPr="2FADC92E" w:rsidR="001D199C">
        <w:rPr>
          <w:lang w:val="en-US"/>
        </w:rPr>
        <w:t>oosting</w:t>
      </w:r>
      <w:bookmarkEnd w:id="18"/>
    </w:p>
    <w:p w:rsidR="001D199C" w:rsidP="00811B1E" w:rsidRDefault="00811B1E" w14:paraId="2B0E3F94" w14:textId="578008D7">
      <w:pPr>
        <w:rPr>
          <w:lang w:val="en-US"/>
        </w:rPr>
      </w:pPr>
      <w:r w:rsidRPr="2FADC92E" w:rsidR="00811B1E">
        <w:rPr>
          <w:lang w:val="en-US"/>
        </w:rPr>
        <w:t xml:space="preserve">Gradient boosting machines </w:t>
      </w:r>
      <w:r w:rsidRPr="2FADC92E" w:rsidR="00811B1E">
        <w:rPr>
          <w:lang w:val="en-US"/>
        </w:rPr>
        <w:t>represent</w:t>
      </w:r>
      <w:r w:rsidRPr="2FADC92E" w:rsidR="00811B1E">
        <w:rPr>
          <w:lang w:val="en-US"/>
        </w:rPr>
        <w:t xml:space="preserve"> a versatile class of machine learning algo-</w:t>
      </w:r>
      <w:r w:rsidRPr="2FADC92E" w:rsidR="00811B1E">
        <w:rPr>
          <w:lang w:val="en-US"/>
        </w:rPr>
        <w:t>rithms</w:t>
      </w:r>
      <w:r w:rsidRPr="2FADC92E" w:rsidR="00811B1E">
        <w:rPr>
          <w:lang w:val="en-US"/>
        </w:rPr>
        <w:t xml:space="preserve"> that have </w:t>
      </w:r>
      <w:r w:rsidRPr="2FADC92E" w:rsidR="00811B1E">
        <w:rPr>
          <w:lang w:val="en-US"/>
        </w:rPr>
        <w:t>demonstrated</w:t>
      </w:r>
      <w:r w:rsidRPr="2FADC92E" w:rsidR="00811B1E">
        <w:rPr>
          <w:lang w:val="en-US"/>
        </w:rPr>
        <w:t xml:space="preserve"> broad success across practical applications, primarily because they can be adapted to different loss functions</w:t>
      </w:r>
      <w:r w:rsidRPr="2FADC92E" w:rsidR="11EFF2F9">
        <w:rPr>
          <w:lang w:val="en-US"/>
        </w:rPr>
        <w:t xml:space="preserve"> (</w:t>
      </w:r>
      <w:r w:rsidRPr="2FADC92E" w:rsidR="11EFF2F9">
        <w:rPr>
          <w:lang w:val="en-US"/>
        </w:rPr>
        <w:t>Natekin</w:t>
      </w:r>
      <w:r w:rsidRPr="2FADC92E" w:rsidR="11EFF2F9">
        <w:rPr>
          <w:lang w:val="en-US"/>
        </w:rPr>
        <w:t xml:space="preserve"> &amp; Knoll, 2013, p. 1). A</w:t>
      </w:r>
      <w:r w:rsidRPr="2FADC92E" w:rsidR="00811B1E">
        <w:rPr>
          <w:lang w:val="en-US"/>
        </w:rPr>
        <w:t>t their core, these models iteratively construct new base learners aligned with the negative gradient of the ensemble</w:t>
      </w:r>
      <w:r w:rsidRPr="2FADC92E" w:rsidR="3CF5204F">
        <w:rPr>
          <w:lang w:val="en-US"/>
        </w:rPr>
        <w:t>’s</w:t>
      </w:r>
      <w:r w:rsidRPr="2FADC92E" w:rsidR="00811B1E">
        <w:rPr>
          <w:lang w:val="en-US"/>
        </w:rPr>
        <w:t xml:space="preserve"> loss function to improve predictive accuracy (</w:t>
      </w:r>
      <w:r w:rsidRPr="2FADC92E" w:rsidR="00811B1E">
        <w:rPr>
          <w:lang w:val="en-US"/>
        </w:rPr>
        <w:t>Natekin</w:t>
      </w:r>
      <w:r w:rsidRPr="2FADC92E" w:rsidR="00811B1E">
        <w:rPr>
          <w:lang w:val="en-US"/>
        </w:rPr>
        <w:t xml:space="preserve"> &amp; Knoll, 2013, pp. 1–3).</w:t>
      </w:r>
      <w:r w:rsidRPr="2FADC92E" w:rsidR="6ED0E859">
        <w:rPr>
          <w:lang w:val="en-US"/>
        </w:rPr>
        <w:t xml:space="preserve"> </w:t>
      </w:r>
    </w:p>
    <w:p w:rsidR="00D97400" w:rsidP="002D780E" w:rsidRDefault="00B94C2E" w14:paraId="15093DC7" w14:textId="32AE1E91">
      <w:pPr>
        <w:pStyle w:val="berschrift3"/>
        <w:rPr>
          <w:lang w:val="en-US"/>
        </w:rPr>
      </w:pPr>
      <w:bookmarkStart w:name="_Toc208768748" w:id="19"/>
      <w:r w:rsidRPr="2FADC92E" w:rsidR="00B94C2E">
        <w:rPr>
          <w:lang w:val="en-US"/>
        </w:rPr>
        <w:t xml:space="preserve">Key </w:t>
      </w:r>
      <w:r w:rsidRPr="2FADC92E" w:rsidR="08E6E91B">
        <w:rPr>
          <w:lang w:val="en-US"/>
        </w:rPr>
        <w:t>m</w:t>
      </w:r>
      <w:r w:rsidRPr="2FADC92E" w:rsidR="00B94C2E">
        <w:rPr>
          <w:lang w:val="en-US"/>
        </w:rPr>
        <w:t>etrics</w:t>
      </w:r>
      <w:bookmarkEnd w:id="19"/>
    </w:p>
    <w:p w:rsidR="00B94C2E" w:rsidP="0084329E" w:rsidRDefault="0084329E" w14:paraId="0D47376E" w14:textId="59070CB2">
      <w:pPr>
        <w:rPr>
          <w:lang w:val="en-US"/>
        </w:rPr>
      </w:pPr>
      <w:r w:rsidRPr="2FADC92E" w:rsidR="0084329E">
        <w:rPr>
          <w:lang w:val="en-US"/>
        </w:rPr>
        <w:t>Kleijnen</w:t>
      </w:r>
      <w:r w:rsidRPr="2FADC92E" w:rsidR="0084329E">
        <w:rPr>
          <w:lang w:val="en-US"/>
        </w:rPr>
        <w:t xml:space="preserve"> and Smits (2003) </w:t>
      </w:r>
      <w:r w:rsidRPr="2FADC92E" w:rsidR="0084329E">
        <w:rPr>
          <w:lang w:val="en-US"/>
        </w:rPr>
        <w:t>identify</w:t>
      </w:r>
      <w:r w:rsidRPr="2FADC92E" w:rsidR="0084329E">
        <w:rPr>
          <w:lang w:val="en-US"/>
        </w:rPr>
        <w:t xml:space="preserve"> several key performance metrics for supply chain management that balance customer service and operational efficiency. The fill rate and confirmed fill rate capture the proportion of orders delivered on time </w:t>
      </w:r>
      <w:r w:rsidRPr="2FADC92E" w:rsidR="0084329E">
        <w:rPr>
          <w:lang w:val="en-US"/>
        </w:rPr>
        <w:t>relative</w:t>
      </w:r>
      <w:r w:rsidRPr="2FADC92E" w:rsidR="0084329E">
        <w:rPr>
          <w:lang w:val="en-US"/>
        </w:rPr>
        <w:t xml:space="preserve"> to either the customer’s request or the negotiated delivery date, reflecting different perspectives on reliability. Temporal deviations are measured by response delay, the gap between requested and negotiated delivery dates</w:t>
      </w:r>
      <w:r w:rsidRPr="2FADC92E" w:rsidR="1C355DFA">
        <w:rPr>
          <w:lang w:val="en-US"/>
        </w:rPr>
        <w:t xml:space="preserve"> and</w:t>
      </w:r>
      <w:r w:rsidRPr="2FADC92E" w:rsidR="0084329E">
        <w:rPr>
          <w:lang w:val="en-US"/>
        </w:rPr>
        <w:t xml:space="preserve"> delivery delay, the difference between confirmed and actual delivery. In addition, stock levels, expressed as work in process (WIP) </w:t>
      </w:r>
      <w:r w:rsidRPr="2FADC92E" w:rsidR="0084329E">
        <w:rPr>
          <w:lang w:val="en-US"/>
        </w:rPr>
        <w:t>relative</w:t>
      </w:r>
      <w:r w:rsidRPr="2FADC92E" w:rsidR="0084329E">
        <w:rPr>
          <w:lang w:val="en-US"/>
        </w:rPr>
        <w:t xml:space="preserve"> to sales, </w:t>
      </w:r>
      <w:r w:rsidRPr="2FADC92E" w:rsidR="0084329E">
        <w:rPr>
          <w:lang w:val="en-US"/>
        </w:rPr>
        <w:t>indicate</w:t>
      </w:r>
      <w:r w:rsidRPr="2FADC92E" w:rsidR="0084329E">
        <w:rPr>
          <w:lang w:val="en-US"/>
        </w:rPr>
        <w:t xml:space="preserve"> the degree of capital tied up in operations and its implications for both efficiency and service. Together, these measures </w:t>
      </w:r>
      <w:r w:rsidRPr="2FADC92E" w:rsidR="0084329E">
        <w:rPr>
          <w:lang w:val="en-US"/>
        </w:rPr>
        <w:t>provide</w:t>
      </w:r>
      <w:r w:rsidRPr="2FADC92E" w:rsidR="0084329E">
        <w:rPr>
          <w:lang w:val="en-US"/>
        </w:rPr>
        <w:t xml:space="preserve"> a comprehensive view of logistical performance.</w:t>
      </w:r>
      <w:r w:rsidRPr="2FADC92E" w:rsidR="7A1AD8A9">
        <w:rPr>
          <w:lang w:val="en-US"/>
        </w:rPr>
        <w:t xml:space="preserve"> </w:t>
      </w:r>
      <w:r w:rsidRPr="2FADC92E" w:rsidR="0084329E">
        <w:rPr>
          <w:lang w:val="en-US"/>
        </w:rPr>
        <w:t>Numerous key performance indicators are used in supply chain management. One particularly relevant measure is the OTIF metric (On Time, In Full), which will be examined in greater detail later in this work. OTIF quantifies the proportion of customer orders that are delivered both punctually and completely, thereby integrating timeliness and fulfillment accuracy into a single indicator of supply chain reliability and customer satisfaction (</w:t>
      </w:r>
      <w:r w:rsidRPr="2FADC92E" w:rsidR="0084329E">
        <w:rPr>
          <w:lang w:val="en-US"/>
        </w:rPr>
        <w:t>Slimstock</w:t>
      </w:r>
      <w:r w:rsidRPr="2FADC92E" w:rsidR="0084329E">
        <w:rPr>
          <w:lang w:val="en-US"/>
        </w:rPr>
        <w:t>, 2024).</w:t>
      </w:r>
    </w:p>
    <w:p w:rsidR="003F2460" w:rsidP="00804BDF" w:rsidRDefault="00804BDF" w14:paraId="7F95B666" w14:textId="5EB26A9F">
      <w:pPr>
        <w:pStyle w:val="berschrift3"/>
        <w:rPr>
          <w:lang w:val="en-US"/>
        </w:rPr>
      </w:pPr>
      <w:bookmarkStart w:name="_Toc208768749" w:id="20"/>
      <w:r w:rsidRPr="2FADC92E" w:rsidR="00804BDF">
        <w:rPr>
          <w:lang w:val="en-US"/>
        </w:rPr>
        <w:t xml:space="preserve">Dashboard </w:t>
      </w:r>
      <w:r w:rsidRPr="2FADC92E" w:rsidR="1078C2B4">
        <w:rPr>
          <w:lang w:val="en-US"/>
        </w:rPr>
        <w:t>d</w:t>
      </w:r>
      <w:r w:rsidRPr="2FADC92E" w:rsidR="00804BDF">
        <w:rPr>
          <w:lang w:val="en-US"/>
        </w:rPr>
        <w:t xml:space="preserve">efinition and </w:t>
      </w:r>
      <w:r w:rsidRPr="2FADC92E" w:rsidR="6570344A">
        <w:rPr>
          <w:lang w:val="en-US"/>
        </w:rPr>
        <w:t>p</w:t>
      </w:r>
      <w:r w:rsidRPr="2FADC92E" w:rsidR="00804BDF">
        <w:rPr>
          <w:lang w:val="en-US"/>
        </w:rPr>
        <w:t>urpose</w:t>
      </w:r>
      <w:bookmarkEnd w:id="20"/>
    </w:p>
    <w:p w:rsidRPr="00053363" w:rsidR="00053363" w:rsidP="00053363" w:rsidRDefault="00053363" w14:paraId="0555AEFF" w14:textId="4619CCA4">
      <w:pPr>
        <w:rPr>
          <w:lang w:val="en-US"/>
        </w:rPr>
      </w:pPr>
      <w:r w:rsidRPr="2FADC92E" w:rsidR="00053363">
        <w:rPr>
          <w:lang w:val="en-US"/>
        </w:rPr>
        <w:t>Dashboards serve a wide range of purposes, from strategic decision-making to operational monitoring, ensuring consistency in key performance indicators while supporting planning, communication</w:t>
      </w:r>
      <w:r w:rsidRPr="2FADC92E" w:rsidR="1C355DFA">
        <w:rPr>
          <w:lang w:val="en-US"/>
        </w:rPr>
        <w:t xml:space="preserve"> and</w:t>
      </w:r>
      <w:r w:rsidRPr="2FADC92E" w:rsidR="00053363">
        <w:rPr>
          <w:lang w:val="en-US"/>
        </w:rPr>
        <w:t xml:space="preserve"> performance tracking. They can take different forms such as interactive, static, motivational, or educational depending on audience and context. Although definitions vary, dashboards are </w:t>
      </w:r>
      <w:r w:rsidRPr="2FADC92E" w:rsidR="00053363">
        <w:rPr>
          <w:lang w:val="en-US"/>
        </w:rPr>
        <w:t>generally understood</w:t>
      </w:r>
      <w:r w:rsidRPr="2FADC92E" w:rsidR="00053363">
        <w:rPr>
          <w:lang w:val="en-US"/>
        </w:rPr>
        <w:t xml:space="preserve"> as </w:t>
      </w:r>
      <w:r w:rsidRPr="2FADC92E" w:rsidR="00053363">
        <w:rPr>
          <w:lang w:val="en-US"/>
        </w:rPr>
        <w:t>consolidated</w:t>
      </w:r>
      <w:r w:rsidRPr="2FADC92E" w:rsidR="00053363">
        <w:rPr>
          <w:lang w:val="en-US"/>
        </w:rPr>
        <w:t>, single-screen overviews of essential information that enable quick monitoring. More than mere reflections of data, they act as interpretive tools that shape how information is communicated and explored, ranging from static monitoring displays to interactive analytical systems that balance simplicity with deeper data exploration. So, a dashboard is a sys</w:t>
      </w:r>
      <w:r w:rsidRPr="2FADC92E" w:rsidR="00053363">
        <w:rPr>
          <w:lang w:val="en-US"/>
        </w:rPr>
        <w:t>tem that combines data gathering, data storage</w:t>
      </w:r>
      <w:r w:rsidRPr="2FADC92E" w:rsidR="1C355DFA">
        <w:rPr>
          <w:lang w:val="en-US"/>
        </w:rPr>
        <w:t xml:space="preserve"> and</w:t>
      </w:r>
      <w:r w:rsidRPr="2FADC92E" w:rsidR="00053363">
        <w:rPr>
          <w:lang w:val="en-US"/>
        </w:rPr>
        <w:t xml:space="preserve"> knowledge management with analytical tools to present complex internal and external information to planners and decision makers. Its </w:t>
      </w:r>
      <w:r w:rsidRPr="2FADC92E" w:rsidR="00053363">
        <w:rPr>
          <w:lang w:val="en-US"/>
        </w:rPr>
        <w:t>objective</w:t>
      </w:r>
      <w:r w:rsidRPr="2FADC92E" w:rsidR="00053363">
        <w:rPr>
          <w:lang w:val="en-US"/>
        </w:rPr>
        <w:t xml:space="preserve"> is to improve the timeliness and quality of inputs to the decision-making process, thereby supporting managerial work (Mulik et al., 2014).</w:t>
      </w:r>
    </w:p>
    <w:p w:rsidR="00804BDF" w:rsidP="00053363" w:rsidRDefault="00053363" w14:paraId="1CFEEFB0" w14:textId="432711CD">
      <w:pPr>
        <w:rPr>
          <w:lang w:val="en-US"/>
        </w:rPr>
      </w:pPr>
      <w:r w:rsidRPr="00053363">
        <w:rPr>
          <w:lang w:val="en-US"/>
        </w:rPr>
        <w:t>Dashboards are used because they provide a curated data lens, helping users focus on the most relevant aspects of complex datasets. As Bach et al. (2023) explain, dashboards achieve this through simplification and abstraction, using visual and graphical layers to reduce complexity and make data more understandable. They also enable user adaptation, as their design can be tailored to different audiences and contexts. Finally, dashboards enhance efficiency by allowing information to be accessed and interpreted quickly, giving users an overview immediately rather than requiring deep exploration of raw data (Bach et al., 2023).</w:t>
      </w:r>
    </w:p>
    <w:p w:rsidR="000A2647" w:rsidP="00BF0191" w:rsidRDefault="000A2647" w14:paraId="5D1863BF" w14:textId="54B92C13">
      <w:pPr>
        <w:pStyle w:val="berschrift3"/>
        <w:rPr>
          <w:lang w:val="en-US"/>
        </w:rPr>
      </w:pPr>
      <w:bookmarkStart w:name="_Toc208768750" w:id="21"/>
      <w:r>
        <w:rPr>
          <w:lang w:val="en-US"/>
        </w:rPr>
        <w:t>Dashboard types</w:t>
      </w:r>
      <w:bookmarkEnd w:id="21"/>
    </w:p>
    <w:p w:rsidR="000A2647" w:rsidP="00053363" w:rsidRDefault="00BF0191" w14:paraId="2C0A94BA" w14:textId="2AFC969E">
      <w:pPr>
        <w:rPr>
          <w:lang w:val="en-US"/>
        </w:rPr>
      </w:pPr>
      <w:r w:rsidRPr="2FADC92E" w:rsidR="00BF0191">
        <w:rPr>
          <w:lang w:val="en-US"/>
        </w:rPr>
        <w:t>Dashboards can be classified into strategic, operational</w:t>
      </w:r>
      <w:r w:rsidRPr="2FADC92E" w:rsidR="1C355DFA">
        <w:rPr>
          <w:lang w:val="en-US"/>
        </w:rPr>
        <w:t xml:space="preserve"> and</w:t>
      </w:r>
      <w:r w:rsidRPr="2FADC92E" w:rsidR="00BF0191">
        <w:rPr>
          <w:lang w:val="en-US"/>
        </w:rPr>
        <w:t xml:space="preserve"> analytical types, each serving different decision-making needs. Strategic dashboards focus on high-level KPIs with clear visuals for quick interpretation, while operational dashboards track real-time processes and compare performance across units. Analytical dashboards, in contrast, emphasize flexibility, offering filters, </w:t>
      </w:r>
      <w:r w:rsidRPr="2FADC92E" w:rsidR="00BF0191">
        <w:rPr>
          <w:lang w:val="en-US"/>
        </w:rPr>
        <w:t>drill-downs</w:t>
      </w:r>
      <w:r w:rsidRPr="2FADC92E" w:rsidR="00BF0191">
        <w:rPr>
          <w:lang w:val="en-US"/>
        </w:rPr>
        <w:t xml:space="preserve"> and forecasting tools to uncover deeper insights (BDO, 2022 &amp; Few, S., 2006).</w:t>
      </w:r>
    </w:p>
    <w:p w:rsidR="00BF0191" w:rsidP="00656711" w:rsidRDefault="00F26308" w14:paraId="791E2359" w14:textId="5B58290F">
      <w:pPr>
        <w:pStyle w:val="berschrift4"/>
        <w:rPr>
          <w:lang w:val="en-US"/>
        </w:rPr>
      </w:pPr>
      <w:bookmarkStart w:name="_Toc208768751" w:id="22"/>
      <w:r w:rsidRPr="2FADC92E" w:rsidR="00F26308">
        <w:rPr>
          <w:lang w:val="en-US"/>
        </w:rPr>
        <w:t xml:space="preserve">Strategic </w:t>
      </w:r>
      <w:r w:rsidRPr="2FADC92E" w:rsidR="12857DDC">
        <w:rPr>
          <w:lang w:val="en-US"/>
        </w:rPr>
        <w:t>d</w:t>
      </w:r>
      <w:r w:rsidRPr="2FADC92E" w:rsidR="00F26308">
        <w:rPr>
          <w:lang w:val="en-US"/>
        </w:rPr>
        <w:t>ashboards</w:t>
      </w:r>
      <w:bookmarkEnd w:id="22"/>
    </w:p>
    <w:p w:rsidR="00F26308" w:rsidP="00053363" w:rsidRDefault="00656711" w14:paraId="75420FA1" w14:textId="51C9CB66">
      <w:pPr>
        <w:rPr>
          <w:lang w:val="en-US"/>
        </w:rPr>
      </w:pPr>
      <w:r w:rsidRPr="2FADC92E" w:rsidR="00656711">
        <w:rPr>
          <w:lang w:val="en-US"/>
        </w:rPr>
        <w:t xml:space="preserve">A strategic dashboard concentrates on the key metrics that </w:t>
      </w:r>
      <w:r w:rsidRPr="2FADC92E" w:rsidR="00656711">
        <w:rPr>
          <w:lang w:val="en-US"/>
        </w:rPr>
        <w:t>indicate</w:t>
      </w:r>
      <w:r w:rsidRPr="2FADC92E" w:rsidR="00656711">
        <w:rPr>
          <w:lang w:val="en-US"/>
        </w:rPr>
        <w:t xml:space="preserve"> progress in executing strategy. Its main value lies in directing senior executives’ attention, encouraging analysis and reflection</w:t>
      </w:r>
      <w:r w:rsidRPr="2FADC92E" w:rsidR="1C355DFA">
        <w:rPr>
          <w:lang w:val="en-US"/>
        </w:rPr>
        <w:t xml:space="preserve"> and</w:t>
      </w:r>
      <w:r w:rsidRPr="2FADC92E" w:rsidR="00656711">
        <w:rPr>
          <w:lang w:val="en-US"/>
        </w:rPr>
        <w:t xml:space="preserve"> prompting decisions that enhance organizational performance (Allio, 2012, p. 5). By integrating multiple high-level KPI’s, strategic dashboards adopt a longer-term perspective on actionability, supporting decision-making across extended time (Sarikaya et al., 2019, p. 683).</w:t>
      </w:r>
    </w:p>
    <w:p w:rsidR="00656711" w:rsidP="00A42A35" w:rsidRDefault="00F22CC6" w14:paraId="2A13D08E" w14:textId="3C25ACFE">
      <w:pPr>
        <w:pStyle w:val="berschrift4"/>
        <w:rPr>
          <w:lang w:val="en-US"/>
        </w:rPr>
      </w:pPr>
      <w:bookmarkStart w:name="_Toc208768752" w:id="23"/>
      <w:r w:rsidRPr="2FADC92E" w:rsidR="00F22CC6">
        <w:rPr>
          <w:lang w:val="en-US"/>
        </w:rPr>
        <w:t xml:space="preserve">Operational </w:t>
      </w:r>
      <w:r w:rsidRPr="2FADC92E" w:rsidR="4818666E">
        <w:rPr>
          <w:lang w:val="en-US"/>
        </w:rPr>
        <w:t>d</w:t>
      </w:r>
      <w:r w:rsidRPr="2FADC92E" w:rsidR="00F22CC6">
        <w:rPr>
          <w:lang w:val="en-US"/>
        </w:rPr>
        <w:t>ashboards</w:t>
      </w:r>
      <w:bookmarkEnd w:id="23"/>
    </w:p>
    <w:p w:rsidR="00F22CC6" w:rsidP="00053363" w:rsidRDefault="003B69DA" w14:paraId="3076FFD1" w14:textId="4EDA9AF5">
      <w:pPr>
        <w:rPr>
          <w:lang w:val="en-US"/>
        </w:rPr>
      </w:pPr>
      <w:r w:rsidRPr="003B69DA">
        <w:rPr>
          <w:lang w:val="en-US"/>
        </w:rPr>
        <w:t>Operational dashboards capture the current state and recent past through immediately quantifiable metrics that can be linked to specific responsible entities. For instance, when a management dashboard displays a gauge visual reaching a warning threshold, it enables prompt corrective action to address the issue (Sarikaya et al., 2019, p. 683).</w:t>
      </w:r>
    </w:p>
    <w:p w:rsidR="003B69DA" w:rsidP="00A42A35" w:rsidRDefault="00337978" w14:paraId="76B9444A" w14:textId="1DD19739">
      <w:pPr>
        <w:pStyle w:val="berschrift4"/>
        <w:rPr>
          <w:lang w:val="en-US"/>
        </w:rPr>
      </w:pPr>
      <w:bookmarkStart w:name="_Toc208768753" w:id="24"/>
      <w:r w:rsidRPr="00337978">
        <w:rPr>
          <w:lang w:val="en-US"/>
        </w:rPr>
        <w:t>Analytical Dashboards</w:t>
      </w:r>
      <w:bookmarkEnd w:id="24"/>
    </w:p>
    <w:p w:rsidR="00337978" w:rsidP="00053363" w:rsidRDefault="00A42A35" w14:paraId="15B51857" w14:textId="07B8C2FB">
      <w:pPr>
        <w:rPr>
          <w:lang w:val="en-US"/>
        </w:rPr>
      </w:pPr>
      <w:r w:rsidRPr="00A42A35">
        <w:rPr>
          <w:lang w:val="en-US"/>
        </w:rPr>
        <w:t xml:space="preserve">This type of dashboard does not rely on isolated data points or large summaries; instead, it is dynamic and designed to support data exploration through filters. Its core focus lies in flexibility, typically centered on grid-based layouts that allow users to apply numerous filters and make alternative comparisons. Analytical dashboards often also </w:t>
      </w:r>
      <w:r w:rsidRPr="00A42A35">
        <w:rPr>
          <w:lang w:val="en-US"/>
        </w:rPr>
        <w:t>include forecasting tools, such as predictive models and what-if parameters, to anticipate future trends (BDO, 2022).</w:t>
      </w:r>
    </w:p>
    <w:p w:rsidR="00CF7217" w:rsidP="00114772" w:rsidRDefault="00CF7217" w14:paraId="39061F5F" w14:textId="719DCB14">
      <w:pPr>
        <w:pStyle w:val="berschrift3"/>
        <w:rPr>
          <w:lang w:val="en-US"/>
        </w:rPr>
      </w:pPr>
      <w:bookmarkStart w:name="_Toc208768754" w:id="25"/>
      <w:r>
        <w:rPr>
          <w:lang w:val="en-US"/>
        </w:rPr>
        <w:t>Design Principles</w:t>
      </w:r>
      <w:bookmarkEnd w:id="25"/>
    </w:p>
    <w:p w:rsidR="00CF7217" w:rsidP="00053363" w:rsidRDefault="00114772" w14:paraId="3B3D35F6" w14:textId="4FE68797">
      <w:pPr>
        <w:rPr>
          <w:lang w:val="en-US"/>
        </w:rPr>
      </w:pPr>
      <w:r w:rsidRPr="00114772">
        <w:rPr>
          <w:lang w:val="en-US"/>
        </w:rPr>
        <w:t>Design plays a crucial role in the effectiveness of dashboards, as poor choices, such as the excessive or inappropriate use of color palettes, can negatively influence decision-making or delay the time required to reach it (Abduldaem, A. &amp; Gravell, A., 2019, p. 1307-1309). It is essential to define both the appropriate placement of graphics and the amount of information displayed on a dashboard. Overloading a dashboard with excessive content increases the risk of maximum information com-pression error, thereby hindering readability (Martins, N., Martins, S., &amp; Brandão, D., 2021, pp. 4–5).</w:t>
      </w:r>
    </w:p>
    <w:p w:rsidR="00114772" w:rsidP="00E94F41" w:rsidRDefault="00114772" w14:paraId="01E1C9CD" w14:textId="20E1D207">
      <w:pPr>
        <w:pStyle w:val="berschrift3"/>
        <w:rPr>
          <w:lang w:val="en-US"/>
        </w:rPr>
      </w:pPr>
      <w:bookmarkStart w:name="_Toc208768755" w:id="26"/>
      <w:r>
        <w:rPr>
          <w:lang w:val="en-US"/>
        </w:rPr>
        <w:t xml:space="preserve">User </w:t>
      </w:r>
      <w:r w:rsidR="000A7B94">
        <w:rPr>
          <w:lang w:val="en-US"/>
        </w:rPr>
        <w:t>Experience</w:t>
      </w:r>
      <w:bookmarkEnd w:id="26"/>
    </w:p>
    <w:p w:rsidR="001200DD" w:rsidP="00053363" w:rsidRDefault="001200DD" w14:paraId="58599DB9" w14:textId="544188D9">
      <w:pPr>
        <w:rPr>
          <w:lang w:val="en-US"/>
        </w:rPr>
      </w:pPr>
      <w:r w:rsidRPr="2FADC92E" w:rsidR="00082100">
        <w:rPr>
          <w:lang w:val="en-US"/>
        </w:rPr>
        <w:t xml:space="preserve">User experience (UX) describes the overall </w:t>
      </w:r>
      <w:r w:rsidRPr="2FADC92E" w:rsidR="00082100">
        <w:rPr>
          <w:lang w:val="en-US"/>
        </w:rPr>
        <w:t>perceptions</w:t>
      </w:r>
      <w:r w:rsidRPr="2FADC92E" w:rsidR="00082100">
        <w:rPr>
          <w:lang w:val="en-US"/>
        </w:rPr>
        <w:t>, emotions</w:t>
      </w:r>
      <w:r w:rsidRPr="2FADC92E" w:rsidR="1C355DFA">
        <w:rPr>
          <w:lang w:val="en-US"/>
        </w:rPr>
        <w:t xml:space="preserve"> and</w:t>
      </w:r>
      <w:r w:rsidRPr="2FADC92E" w:rsidR="00082100">
        <w:rPr>
          <w:lang w:val="en-US"/>
        </w:rPr>
        <w:t xml:space="preserve"> responses of a user that arise from interacting with a product, system, or service, shaped by per-sonal expectations, system qualities</w:t>
      </w:r>
      <w:r w:rsidRPr="2FADC92E" w:rsidR="1C355DFA">
        <w:rPr>
          <w:lang w:val="en-US"/>
        </w:rPr>
        <w:t xml:space="preserve"> and</w:t>
      </w:r>
      <w:r w:rsidRPr="2FADC92E" w:rsidR="00082100">
        <w:rPr>
          <w:lang w:val="en-US"/>
        </w:rPr>
        <w:t xml:space="preserve"> the context of use (Allam, A. H. &amp; Dahlan, H. M., 2013, p.28).</w:t>
      </w:r>
      <w:r w:rsidRPr="2FADC92E" w:rsidR="6BF2E077">
        <w:rPr>
          <w:lang w:val="en-US"/>
        </w:rPr>
        <w:t xml:space="preserve"> </w:t>
      </w:r>
      <w:r w:rsidRPr="2FADC92E" w:rsidR="001200DD">
        <w:rPr>
          <w:lang w:val="en-US"/>
        </w:rPr>
        <w:t>A system should be useful, supporting decision-making by making it faster and more effective and usable, ensuring that the application is simple and intuitive. It must also be findable, allowing users to easily access the necessary data</w:t>
      </w:r>
      <w:r w:rsidRPr="2FADC92E" w:rsidR="1C355DFA">
        <w:rPr>
          <w:lang w:val="en-US"/>
        </w:rPr>
        <w:t xml:space="preserve"> and</w:t>
      </w:r>
      <w:r w:rsidRPr="2FADC92E" w:rsidR="001200DD">
        <w:rPr>
          <w:lang w:val="en-US"/>
        </w:rPr>
        <w:t xml:space="preserve"> desirable, by making professional management more straightforward and enjoyable</w:t>
      </w:r>
      <w:r w:rsidRPr="2FADC92E" w:rsidR="4ADBC9F6">
        <w:rPr>
          <w:lang w:val="en-US"/>
        </w:rPr>
        <w:t xml:space="preserve"> (Morville, 2004)</w:t>
      </w:r>
      <w:r w:rsidRPr="2FADC92E" w:rsidR="001200DD">
        <w:rPr>
          <w:lang w:val="en-US"/>
        </w:rPr>
        <w:t xml:space="preserve">. Furthermore, it should be accessible, providing </w:t>
      </w:r>
      <w:r w:rsidRPr="2FADC92E" w:rsidR="001200DD">
        <w:rPr>
          <w:lang w:val="en-US"/>
        </w:rPr>
        <w:t>a good experience</w:t>
      </w:r>
      <w:r w:rsidRPr="2FADC92E" w:rsidR="001200DD">
        <w:rPr>
          <w:lang w:val="en-US"/>
        </w:rPr>
        <w:t xml:space="preserve"> for all users, including those with disabilities and credible, by conveying reliability and trustworthiness from the start</w:t>
      </w:r>
      <w:r w:rsidRPr="2FADC92E" w:rsidR="32CA6B23">
        <w:rPr>
          <w:lang w:val="en-US"/>
        </w:rPr>
        <w:t xml:space="preserve"> (Morville, 2004)</w:t>
      </w:r>
      <w:r w:rsidRPr="2FADC92E" w:rsidR="001200DD">
        <w:rPr>
          <w:lang w:val="en-US"/>
        </w:rPr>
        <w:t>. Finally, the system must be valuable, delivering meaningful information that meets user needs and creates satisfaction (Morville, 2004).</w:t>
      </w:r>
    </w:p>
    <w:p w:rsidRPr="00363E66" w:rsidR="00886DB0" w:rsidP="00053363" w:rsidRDefault="001D72B8" w14:paraId="3C8D2461" w14:textId="6FD7BA17">
      <w:pPr>
        <w:rPr>
          <w:lang w:val="en-US"/>
        </w:rPr>
      </w:pPr>
      <w:r w:rsidRPr="2FADC92E" w:rsidR="001D72B8">
        <w:rPr>
          <w:lang w:val="en-US"/>
        </w:rPr>
        <w:t>The technical aspect, ensuring information can be read and understood as efficiently as possible, takes precedence over aesthetics</w:t>
      </w:r>
      <w:r w:rsidRPr="2FADC92E" w:rsidR="7268F800">
        <w:rPr>
          <w:lang w:val="en-US"/>
        </w:rPr>
        <w:t xml:space="preserve"> (Martins, N., Martins, S., &amp; Brandão, D., 2021, p. 10)</w:t>
      </w:r>
      <w:r w:rsidRPr="2FADC92E" w:rsidR="001D72B8">
        <w:rPr>
          <w:lang w:val="en-US"/>
        </w:rPr>
        <w:t>. This does not mean that design and functionality are separate</w:t>
      </w:r>
      <w:r w:rsidRPr="2FADC92E" w:rsidR="57E07557">
        <w:rPr>
          <w:lang w:val="en-US"/>
        </w:rPr>
        <w:t xml:space="preserve"> (Martins, N., Martins, S., &amp; Brandão, D., 2021, p. 10)</w:t>
      </w:r>
      <w:r w:rsidRPr="2FADC92E" w:rsidR="001D72B8">
        <w:rPr>
          <w:lang w:val="en-US"/>
        </w:rPr>
        <w:t>. Elements like color, graphics</w:t>
      </w:r>
      <w:r w:rsidRPr="2FADC92E" w:rsidR="1C355DFA">
        <w:rPr>
          <w:lang w:val="en-US"/>
        </w:rPr>
        <w:t xml:space="preserve"> and</w:t>
      </w:r>
      <w:r w:rsidRPr="2FADC92E" w:rsidR="001D72B8">
        <w:rPr>
          <w:lang w:val="en-US"/>
        </w:rPr>
        <w:t xml:space="preserve"> typography are crucial for clarity and comprehension. Design is therefore not a matter of taste but a complex task that requires structured methods to create effective dashboards (Martins, N., Martins, S., &amp; Brandão, D., 2021, p. 10).</w:t>
      </w:r>
    </w:p>
    <w:p w:rsidRPr="00363E66" w:rsidR="00503FA6" w:rsidP="00503FA6" w:rsidRDefault="00FC791E" w14:paraId="55A77525" w14:textId="0B97056E">
      <w:pPr>
        <w:pStyle w:val="berschrift2"/>
        <w:rPr>
          <w:lang w:val="en-US"/>
        </w:rPr>
      </w:pPr>
      <w:bookmarkStart w:name="_Toc208768756" w:id="27"/>
      <w:r>
        <w:rPr>
          <w:lang w:val="en-US"/>
        </w:rPr>
        <w:t>Current state of research</w:t>
      </w:r>
      <w:bookmarkEnd w:id="27"/>
    </w:p>
    <w:p w:rsidR="001B53D6" w:rsidP="00393BF7" w:rsidRDefault="008B6D87" w14:paraId="49A52331" w14:textId="05A27EA2">
      <w:pPr>
        <w:rPr>
          <w:lang w:val="en-US"/>
        </w:rPr>
      </w:pPr>
      <w:r w:rsidRPr="2FADC92E" w:rsidR="008B6D87">
        <w:rPr>
          <w:lang w:val="en-US"/>
        </w:rPr>
        <w:t>Studies highlight the increasing relevance of predictive analytics and KPI-oriented performance assessment in supply chain management, particularly within data-driven strategies. Stefanović (2014, p. 1) proposed a proactive performance management model that integrates process modeling, performance measurement</w:t>
      </w:r>
      <w:r w:rsidRPr="2FADC92E" w:rsidR="1C355DFA">
        <w:rPr>
          <w:lang w:val="en-US"/>
        </w:rPr>
        <w:t xml:space="preserve"> and</w:t>
      </w:r>
      <w:r w:rsidRPr="2FADC92E" w:rsidR="008B6D87">
        <w:rPr>
          <w:lang w:val="en-US"/>
        </w:rPr>
        <w:t xml:space="preserve"> predictive data mining, </w:t>
      </w:r>
      <w:r w:rsidRPr="2FADC92E" w:rsidR="008B6D87">
        <w:rPr>
          <w:lang w:val="en-US"/>
        </w:rPr>
        <w:t>demonstrating</w:t>
      </w:r>
      <w:r w:rsidRPr="2FADC92E" w:rsidR="008B6D87">
        <w:rPr>
          <w:lang w:val="en-US"/>
        </w:rPr>
        <w:t xml:space="preserve"> that KPI-based predictive models can deliver reliable forecasts and valuable insights into emerging trends and opportunities. Building on this, </w:t>
      </w:r>
      <w:r w:rsidRPr="2FADC92E" w:rsidR="008B6D87">
        <w:rPr>
          <w:lang w:val="en-US"/>
        </w:rPr>
        <w:t>Osho et al. (2024, p. 1463) presented an AI–Power BI framework for real-time supply chain visibility, achieving improvements such as a 27% in-crease in forecasting accuracy, a 19% reduction in stockouts</w:t>
      </w:r>
      <w:r w:rsidRPr="2FADC92E" w:rsidR="1C355DFA">
        <w:rPr>
          <w:lang w:val="en-US"/>
        </w:rPr>
        <w:t xml:space="preserve"> and</w:t>
      </w:r>
      <w:r w:rsidRPr="2FADC92E" w:rsidR="008B6D87">
        <w:rPr>
          <w:lang w:val="en-US"/>
        </w:rPr>
        <w:t xml:space="preserve"> a 22% boost in responsiveness through the application of machine learning algorithms and interactive dashboards. Similarly, Nabil et al. (2023, p. 15-16) showed that real-time Pow-er BI dashboards enhance performance monitoring by providing efficient, transparent</w:t>
      </w:r>
      <w:r w:rsidRPr="2FADC92E" w:rsidR="1C355DFA">
        <w:rPr>
          <w:lang w:val="en-US"/>
        </w:rPr>
        <w:t xml:space="preserve"> and</w:t>
      </w:r>
      <w:r w:rsidRPr="2FADC92E" w:rsidR="008B6D87">
        <w:rPr>
          <w:lang w:val="en-US"/>
        </w:rPr>
        <w:t xml:space="preserve"> accessible information to support managerial decision-making. Patrick et al. (2022, p. 225) further argued that predictive analytics frameworks </w:t>
      </w:r>
      <w:r w:rsidRPr="2FADC92E" w:rsidR="008B6D87">
        <w:rPr>
          <w:lang w:val="en-US"/>
        </w:rPr>
        <w:t>leveraging</w:t>
      </w:r>
      <w:r w:rsidRPr="2FADC92E" w:rsidR="008B6D87">
        <w:rPr>
          <w:lang w:val="en-US"/>
        </w:rPr>
        <w:t xml:space="preserve"> big data generate competitive advantages by transforming large volumes of information into actionable insights for decision-making processes. More recent work in the e-commerce domain applies machine learning to predict late deliveries, showing that hybrid models combining Logistic Regression, </w:t>
      </w:r>
      <w:r w:rsidRPr="2FADC92E" w:rsidR="008B6D87">
        <w:rPr>
          <w:lang w:val="en-US"/>
        </w:rPr>
        <w:t>XGBoost</w:t>
      </w:r>
      <w:r w:rsidRPr="2FADC92E" w:rsidR="008B6D87">
        <w:rPr>
          <w:lang w:val="en-US"/>
        </w:rPr>
        <w:t xml:space="preserve">, </w:t>
      </w:r>
      <w:r w:rsidRPr="2FADC92E" w:rsidR="008B6D87">
        <w:rPr>
          <w:lang w:val="en-US"/>
        </w:rPr>
        <w:t>LightGBM</w:t>
      </w:r>
      <w:r w:rsidRPr="2FADC92E" w:rsidR="1C355DFA">
        <w:rPr>
          <w:lang w:val="en-US"/>
        </w:rPr>
        <w:t xml:space="preserve"> and</w:t>
      </w:r>
      <w:r w:rsidRPr="2FADC92E" w:rsidR="008B6D87">
        <w:rPr>
          <w:lang w:val="en-US"/>
        </w:rPr>
        <w:t xml:space="preserve"> Random Forest outperform individual algorithms across key metrics such as accuracy and precision (Lolla et al., 2022, p. 343). A recent systematic literature review on AI-based supply chain risk management revealed several research gaps, </w:t>
      </w:r>
      <w:r w:rsidRPr="2FADC92E" w:rsidR="008B6D87">
        <w:rPr>
          <w:lang w:val="en-US"/>
        </w:rPr>
        <w:t>recom</w:t>
      </w:r>
      <w:r w:rsidRPr="2FADC92E" w:rsidR="008B6D87">
        <w:rPr>
          <w:lang w:val="en-US"/>
        </w:rPr>
        <w:t>-mending future studies to address the ripple effects of risks in supply chain net-works, improve the explainability of AI models, capture the impact of external events, adopt a holistic perspective across all stages</w:t>
      </w:r>
      <w:r w:rsidRPr="2FADC92E" w:rsidR="1C355DFA">
        <w:rPr>
          <w:lang w:val="en-US"/>
        </w:rPr>
        <w:t xml:space="preserve"> and</w:t>
      </w:r>
      <w:r w:rsidRPr="2FADC92E" w:rsidR="008B6D87">
        <w:rPr>
          <w:lang w:val="en-US"/>
        </w:rPr>
        <w:t xml:space="preserve"> design user-friendly dashboards to support decision-making (</w:t>
      </w:r>
      <w:r w:rsidRPr="2FADC92E" w:rsidR="008B6D87">
        <w:rPr>
          <w:lang w:val="en-US"/>
        </w:rPr>
        <w:t>Ordibazar</w:t>
      </w:r>
      <w:r w:rsidRPr="2FADC92E" w:rsidR="008B6D87">
        <w:rPr>
          <w:lang w:val="en-US"/>
        </w:rPr>
        <w:t xml:space="preserve"> et al., 2025, p. 23). </w:t>
      </w:r>
      <w:r w:rsidRPr="2FADC92E" w:rsidR="008B6D87">
        <w:rPr>
          <w:lang w:val="en-US"/>
        </w:rPr>
        <w:t>Wyrembek</w:t>
      </w:r>
      <w:r w:rsidRPr="2FADC92E" w:rsidR="008B6D87">
        <w:rPr>
          <w:lang w:val="en-US"/>
        </w:rPr>
        <w:t xml:space="preserve"> et al. (2025, p. 5629) argue that machine learning in supply chain risk management should advance from </w:t>
      </w:r>
      <w:r w:rsidRPr="2FADC92E" w:rsidR="008B6D87">
        <w:rPr>
          <w:lang w:val="en-US"/>
        </w:rPr>
        <w:t>identifying</w:t>
      </w:r>
      <w:r w:rsidRPr="2FADC92E" w:rsidR="008B6D87">
        <w:rPr>
          <w:lang w:val="en-US"/>
        </w:rPr>
        <w:t xml:space="preserve"> correlations toward supporting intervention planning, where causal machine learning helps “what-if” analyses for alternative decisions such as supplier selection or order timing. Their empirical case study in maritime engineering </w:t>
      </w:r>
      <w:r w:rsidRPr="2FADC92E" w:rsidR="008B6D87">
        <w:rPr>
          <w:lang w:val="en-US"/>
        </w:rPr>
        <w:t>demonstrates</w:t>
      </w:r>
      <w:r w:rsidRPr="2FADC92E" w:rsidR="008B6D87">
        <w:rPr>
          <w:lang w:val="en-US"/>
        </w:rPr>
        <w:t xml:space="preserve"> that suppliers serving multiple warehouses are causally associated with delivery delays averaging around </w:t>
      </w:r>
      <w:r w:rsidRPr="2FADC92E" w:rsidR="008B6D87">
        <w:rPr>
          <w:lang w:val="en-US"/>
        </w:rPr>
        <w:t>17 days</w:t>
      </w:r>
      <w:r w:rsidRPr="2FADC92E" w:rsidR="008B6D87">
        <w:rPr>
          <w:lang w:val="en-US"/>
        </w:rPr>
        <w:t>, while seasonal effects significantly influence the likelihood of late deliveries (</w:t>
      </w:r>
      <w:r w:rsidRPr="2FADC92E" w:rsidR="008B6D87">
        <w:rPr>
          <w:lang w:val="en-US"/>
        </w:rPr>
        <w:t>Wyrembek</w:t>
      </w:r>
      <w:r w:rsidRPr="2FADC92E" w:rsidR="008B6D87">
        <w:rPr>
          <w:lang w:val="en-US"/>
        </w:rPr>
        <w:t xml:space="preserve"> et al., 2025, p. 5641). One year earlier, </w:t>
      </w:r>
      <w:r w:rsidRPr="2FADC92E" w:rsidR="008B6D87">
        <w:rPr>
          <w:lang w:val="en-US"/>
        </w:rPr>
        <w:t>Wyrembek</w:t>
      </w:r>
      <w:r w:rsidRPr="2FADC92E" w:rsidR="008B6D87">
        <w:rPr>
          <w:lang w:val="en-US"/>
        </w:rPr>
        <w:t xml:space="preserve"> and </w:t>
      </w:r>
      <w:r w:rsidRPr="2FADC92E" w:rsidR="008B6D87">
        <w:rPr>
          <w:lang w:val="en-US"/>
        </w:rPr>
        <w:t>Baryannis</w:t>
      </w:r>
      <w:r w:rsidRPr="2FADC92E" w:rsidR="008B6D87">
        <w:rPr>
          <w:lang w:val="en-US"/>
        </w:rPr>
        <w:t xml:space="preserve"> (2024, p. 175) showed that multi-criteria decision-making (TOPSIS, MARCOS, COCOSO, MABAC) can systematically rank ML classifiers for supply-chain delay prediction, giving non-expert stakeholders a transparent, criteria-weighted basis for model choice. In their pharmaceutical case study, this stakeholder-centric evaluation </w:t>
      </w:r>
      <w:r w:rsidRPr="2FADC92E" w:rsidR="008B6D87">
        <w:rPr>
          <w:lang w:val="en-US"/>
        </w:rPr>
        <w:t>identified</w:t>
      </w:r>
      <w:r w:rsidRPr="2FADC92E" w:rsidR="008B6D87">
        <w:rPr>
          <w:lang w:val="en-US"/>
        </w:rPr>
        <w:t xml:space="preserve"> Random Forest as the most balanced </w:t>
      </w:r>
      <w:r w:rsidRPr="2FADC92E" w:rsidR="008B6D87">
        <w:rPr>
          <w:lang w:val="en-US"/>
        </w:rPr>
        <w:t>option</w:t>
      </w:r>
      <w:r w:rsidRPr="2FADC92E" w:rsidR="008B6D87">
        <w:rPr>
          <w:lang w:val="en-US"/>
        </w:rPr>
        <w:t xml:space="preserve"> across accuracy, recall, MCC</w:t>
      </w:r>
      <w:r w:rsidRPr="2FADC92E" w:rsidR="1C355DFA">
        <w:rPr>
          <w:lang w:val="en-US"/>
        </w:rPr>
        <w:t xml:space="preserve"> and</w:t>
      </w:r>
      <w:r w:rsidRPr="2FADC92E" w:rsidR="008B6D87">
        <w:rPr>
          <w:lang w:val="en-US"/>
        </w:rPr>
        <w:t xml:space="preserve"> operational considerations like training time and interpretability (</w:t>
      </w:r>
      <w:r w:rsidRPr="2FADC92E" w:rsidR="008B6D87">
        <w:rPr>
          <w:lang w:val="en-US"/>
        </w:rPr>
        <w:t>Wyrembek</w:t>
      </w:r>
      <w:r w:rsidRPr="2FADC92E" w:rsidR="008B6D87">
        <w:rPr>
          <w:lang w:val="en-US"/>
        </w:rPr>
        <w:t xml:space="preserve"> &amp; </w:t>
      </w:r>
      <w:r w:rsidRPr="2FADC92E" w:rsidR="008B6D87">
        <w:rPr>
          <w:lang w:val="en-US"/>
        </w:rPr>
        <w:t>Baryannis</w:t>
      </w:r>
      <w:r w:rsidRPr="2FADC92E" w:rsidR="008B6D87">
        <w:rPr>
          <w:lang w:val="en-US"/>
        </w:rPr>
        <w:t>, 2024, p. 186). Altogether, current research points to a shift in supply chain analytics from purely predictive models toward approaches that combine KPI-driven monitoring, explain-able and stakeholder-oriented model selection</w:t>
      </w:r>
      <w:r w:rsidRPr="2FADC92E" w:rsidR="1C355DFA">
        <w:rPr>
          <w:lang w:val="en-US"/>
        </w:rPr>
        <w:t xml:space="preserve"> and</w:t>
      </w:r>
      <w:r w:rsidRPr="2FADC92E" w:rsidR="008B6D87">
        <w:rPr>
          <w:lang w:val="en-US"/>
        </w:rPr>
        <w:t xml:space="preserve"> causal methods that enable proactive intervention rather than mere risk forecasting.</w:t>
      </w:r>
    </w:p>
    <w:p w:rsidRPr="00363E66" w:rsidR="008B6D87" w:rsidP="00393BF7" w:rsidRDefault="008B6D87" w14:paraId="1607A45D" w14:textId="77777777">
      <w:pPr>
        <w:rPr>
          <w:lang w:val="en-US"/>
        </w:rPr>
      </w:pPr>
    </w:p>
    <w:p w:rsidRPr="00363E66" w:rsidR="00493339" w:rsidP="00493339" w:rsidRDefault="00493339" w14:paraId="401ED8C4" w14:textId="1347D27C">
      <w:pPr>
        <w:rPr>
          <w:lang w:val="en-US"/>
        </w:rPr>
      </w:pPr>
    </w:p>
    <w:p w:rsidRPr="00363E66" w:rsidR="00503FA6" w:rsidP="00503FA6" w:rsidRDefault="000E12AE" w14:paraId="1445E516" w14:textId="727F8FC2">
      <w:pPr>
        <w:pStyle w:val="berschrift1"/>
        <w:rPr>
          <w:lang w:val="en-US"/>
        </w:rPr>
      </w:pPr>
      <w:bookmarkStart w:name="_Toc208768757" w:id="28"/>
      <w:r w:rsidRPr="00363E66">
        <w:rPr>
          <w:lang w:val="en-US"/>
        </w:rPr>
        <w:t>Methodology</w:t>
      </w:r>
      <w:bookmarkEnd w:id="28"/>
    </w:p>
    <w:p w:rsidR="00DA0617" w:rsidP="00DA0617" w:rsidRDefault="00647559" w14:paraId="134F78E7" w14:textId="424988B4">
      <w:pPr>
        <w:rPr>
          <w:lang w:val="en-US"/>
        </w:rPr>
      </w:pPr>
      <w:r w:rsidRPr="2FADC92E" w:rsidR="00647559">
        <w:rPr>
          <w:lang w:val="en-US"/>
        </w:rPr>
        <w:t xml:space="preserve">The following section outlines the research </w:t>
      </w:r>
      <w:r w:rsidRPr="2FADC92E" w:rsidR="00647559">
        <w:rPr>
          <w:lang w:val="en-US"/>
        </w:rPr>
        <w:t>methodology</w:t>
      </w:r>
      <w:r w:rsidRPr="2FADC92E" w:rsidR="00647559">
        <w:rPr>
          <w:lang w:val="en-US"/>
        </w:rPr>
        <w:t xml:space="preserve"> applied in this study, including the overall research approach, data collection strategy, analysis methods</w:t>
      </w:r>
      <w:r w:rsidRPr="2FADC92E" w:rsidR="1C355DFA">
        <w:rPr>
          <w:lang w:val="en-US"/>
        </w:rPr>
        <w:t xml:space="preserve"> and</w:t>
      </w:r>
      <w:r w:rsidRPr="2FADC92E" w:rsidR="00647559">
        <w:rPr>
          <w:lang w:val="en-US"/>
        </w:rPr>
        <w:t xml:space="preserve"> the justification for selecting this method.</w:t>
      </w:r>
    </w:p>
    <w:p w:rsidR="00A0416C" w:rsidP="005B2F1B" w:rsidRDefault="00A0416C" w14:paraId="2AAEDFEE" w14:textId="3766B6F8">
      <w:pPr>
        <w:pStyle w:val="berschrift2"/>
        <w:rPr>
          <w:lang w:val="en-US"/>
        </w:rPr>
      </w:pPr>
      <w:bookmarkStart w:name="_Toc208768758" w:id="29"/>
      <w:r w:rsidRPr="2FADC92E" w:rsidR="00A0416C">
        <w:rPr>
          <w:lang w:val="en-US"/>
        </w:rPr>
        <w:t xml:space="preserve">Research </w:t>
      </w:r>
      <w:r w:rsidRPr="2FADC92E" w:rsidR="2361FE9D">
        <w:rPr>
          <w:lang w:val="en-US"/>
        </w:rPr>
        <w:t>a</w:t>
      </w:r>
      <w:r w:rsidRPr="2FADC92E" w:rsidR="00A0416C">
        <w:rPr>
          <w:lang w:val="en-US"/>
        </w:rPr>
        <w:t>pproach</w:t>
      </w:r>
      <w:bookmarkEnd w:id="29"/>
    </w:p>
    <w:p w:rsidRPr="00363E66" w:rsidR="00A0416C" w:rsidP="00DA0617" w:rsidRDefault="00651861" w14:paraId="2BBAB08B" w14:textId="3D20816E">
      <w:pPr>
        <w:rPr>
          <w:lang w:val="en-US"/>
        </w:rPr>
      </w:pPr>
      <w:r w:rsidRPr="2FADC92E" w:rsidR="00651861">
        <w:rPr>
          <w:lang w:val="en-US"/>
        </w:rPr>
        <w:t xml:space="preserve">This study adopts a quantitative research </w:t>
      </w:r>
      <w:r w:rsidRPr="2FADC92E" w:rsidR="00651861">
        <w:rPr>
          <w:lang w:val="en-US"/>
        </w:rPr>
        <w:t>methodology</w:t>
      </w:r>
      <w:r w:rsidRPr="2FADC92E" w:rsidR="00651861">
        <w:rPr>
          <w:lang w:val="en-US"/>
        </w:rPr>
        <w:t xml:space="preserve">, as it relies on the </w:t>
      </w:r>
      <w:r w:rsidRPr="2FADC92E" w:rsidR="00651861">
        <w:rPr>
          <w:lang w:val="en-US"/>
        </w:rPr>
        <w:t>systemat-ic</w:t>
      </w:r>
      <w:r w:rsidRPr="2FADC92E" w:rsidR="00651861">
        <w:rPr>
          <w:lang w:val="en-US"/>
        </w:rPr>
        <w:t xml:space="preserve"> analysis of numerical data to generate insights into supply chain performance. Rather than exploring subjective </w:t>
      </w:r>
      <w:r w:rsidRPr="2FADC92E" w:rsidR="00651861">
        <w:rPr>
          <w:lang w:val="en-US"/>
        </w:rPr>
        <w:t>perceptions</w:t>
      </w:r>
      <w:r w:rsidRPr="2FADC92E" w:rsidR="00651861">
        <w:rPr>
          <w:lang w:val="en-US"/>
        </w:rPr>
        <w:t xml:space="preserve"> or qualitative observations, the re-search focuses on measurable variables, predictive modeling</w:t>
      </w:r>
      <w:r w:rsidRPr="2FADC92E" w:rsidR="1C355DFA">
        <w:rPr>
          <w:lang w:val="en-US"/>
        </w:rPr>
        <w:t xml:space="preserve"> and</w:t>
      </w:r>
      <w:r w:rsidRPr="2FADC92E" w:rsidR="00651861">
        <w:rPr>
          <w:lang w:val="en-US"/>
        </w:rPr>
        <w:t xml:space="preserve"> the visualization of results in the form of Key Performance Indicators (KPIs). This approach ensures objectivity and reproducibility, which are essential for data-driven decision-making in supply chain management.</w:t>
      </w:r>
    </w:p>
    <w:p w:rsidRPr="005B2F1B" w:rsidR="005B2F1B" w:rsidP="005B2F1B" w:rsidRDefault="005B2F1B" w14:paraId="3E3E5F77" w14:textId="3816CB1C">
      <w:pPr>
        <w:pStyle w:val="berschrift2"/>
        <w:rPr>
          <w:lang w:val="en-US"/>
        </w:rPr>
      </w:pPr>
      <w:bookmarkStart w:name="_Toc208768759" w:id="30"/>
      <w:r w:rsidRPr="2FADC92E" w:rsidR="005B2F1B">
        <w:rPr>
          <w:lang w:val="en-US"/>
        </w:rPr>
        <w:t xml:space="preserve">Data </w:t>
      </w:r>
      <w:r w:rsidRPr="2FADC92E" w:rsidR="1AB2CF5D">
        <w:rPr>
          <w:lang w:val="en-US"/>
        </w:rPr>
        <w:t>c</w:t>
      </w:r>
      <w:r w:rsidRPr="2FADC92E" w:rsidR="005B2F1B">
        <w:rPr>
          <w:lang w:val="en-US"/>
        </w:rPr>
        <w:t>ollection</w:t>
      </w:r>
      <w:bookmarkEnd w:id="30"/>
    </w:p>
    <w:p w:rsidRPr="005B2F1B" w:rsidR="005B2F1B" w:rsidP="005B2F1B" w:rsidRDefault="005B2F1B" w14:paraId="79E13EE1" w14:textId="7C46CE11">
      <w:pPr>
        <w:rPr>
          <w:lang w:val="en-US"/>
        </w:rPr>
      </w:pPr>
      <w:r w:rsidRPr="005B2F1B">
        <w:rPr>
          <w:lang w:val="en-US"/>
        </w:rPr>
        <w:t>The dataset used in this study was obtained from Kaggle, a public data platform hosting a variety of structured datasets. The selected supply chain dataset con-tained raw transactional and logistical records, making it well-suited for exploring performance indicators and predictive modeling. As a secondary dataset it provided sufficient volume and complexity to simulate a realistic supply chain context without the costs and time associated with primary data collection methods such as surveys, interviews or experiments.</w:t>
      </w:r>
    </w:p>
    <w:p w:rsidRPr="005B2F1B" w:rsidR="005B2F1B" w:rsidP="005B2F1B" w:rsidRDefault="005B2F1B" w14:paraId="51363818" w14:textId="7152F7F7">
      <w:pPr>
        <w:pStyle w:val="berschrift2"/>
        <w:rPr>
          <w:lang w:val="en-US"/>
        </w:rPr>
      </w:pPr>
      <w:bookmarkStart w:name="_Toc208768760" w:id="31"/>
      <w:r w:rsidRPr="2FADC92E" w:rsidR="005B2F1B">
        <w:rPr>
          <w:lang w:val="en-US"/>
        </w:rPr>
        <w:t xml:space="preserve">Data </w:t>
      </w:r>
      <w:r w:rsidRPr="2FADC92E" w:rsidR="7E13E3F0">
        <w:rPr>
          <w:lang w:val="en-US"/>
        </w:rPr>
        <w:t>a</w:t>
      </w:r>
      <w:r w:rsidRPr="2FADC92E" w:rsidR="005B2F1B">
        <w:rPr>
          <w:lang w:val="en-US"/>
        </w:rPr>
        <w:t xml:space="preserve">nalysis </w:t>
      </w:r>
      <w:r w:rsidRPr="2FADC92E" w:rsidR="71CDA6BC">
        <w:rPr>
          <w:lang w:val="en-US"/>
        </w:rPr>
        <w:t>m</w:t>
      </w:r>
      <w:r w:rsidRPr="2FADC92E" w:rsidR="005B2F1B">
        <w:rPr>
          <w:lang w:val="en-US"/>
        </w:rPr>
        <w:t>ethods</w:t>
      </w:r>
      <w:bookmarkEnd w:id="31"/>
    </w:p>
    <w:p w:rsidRPr="00363E66" w:rsidR="009F3F5B" w:rsidP="005B2F1B" w:rsidRDefault="005B2F1B" w14:paraId="26ABDA65" w14:textId="00AF8063">
      <w:pPr>
        <w:rPr>
          <w:lang w:val="en-US"/>
        </w:rPr>
      </w:pPr>
      <w:r w:rsidRPr="2FADC92E" w:rsidR="005B2F1B">
        <w:rPr>
          <w:lang w:val="en-US"/>
        </w:rPr>
        <w:t>The analysis followed a multi-stage process. First, an Extract–Transform–Load (ETL) process was applied to prepare the raw dataset. This involved cleaning, structuring</w:t>
      </w:r>
      <w:r w:rsidRPr="2FADC92E" w:rsidR="1C355DFA">
        <w:rPr>
          <w:lang w:val="en-US"/>
        </w:rPr>
        <w:t xml:space="preserve"> and</w:t>
      </w:r>
      <w:r w:rsidRPr="2FADC92E" w:rsidR="005B2F1B">
        <w:rPr>
          <w:lang w:val="en-US"/>
        </w:rPr>
        <w:t xml:space="preserve"> transforming the data to ensure consistency, accuracy</w:t>
      </w:r>
      <w:r w:rsidRPr="2FADC92E" w:rsidR="1C355DFA">
        <w:rPr>
          <w:lang w:val="en-US"/>
        </w:rPr>
        <w:t xml:space="preserve"> and</w:t>
      </w:r>
      <w:r w:rsidRPr="2FADC92E" w:rsidR="005B2F1B">
        <w:rPr>
          <w:lang w:val="en-US"/>
        </w:rPr>
        <w:t xml:space="preserve"> readiness for further analysis. Following preprocessing, machine learning techniques were implemented to train predictive models and generate forward-looking insights from historical supply chain data. In the next step, Key Performance Indicators (KPIs) relevant to supply chain efficiency were calculated. Finally, the results were integrated and visualized using Power BI dashboards, which provided interactive and user-friendly representations of both descriptive metrics and predictive outputs.</w:t>
      </w:r>
    </w:p>
    <w:p w:rsidRPr="00234AB3" w:rsidR="00234AB3" w:rsidP="00234AB3" w:rsidRDefault="00234AB3" w14:paraId="23401556" w14:textId="77777777">
      <w:pPr>
        <w:rPr>
          <w:lang w:val="en-US"/>
        </w:rPr>
      </w:pPr>
      <w:r w:rsidRPr="00234AB3">
        <w:rPr>
          <w:lang w:val="en-US"/>
        </w:rPr>
        <w:t>Justification of Method Selection</w:t>
      </w:r>
    </w:p>
    <w:p w:rsidRPr="00363E66" w:rsidR="009F3F5B" w:rsidP="00234AB3" w:rsidRDefault="00234AB3" w14:paraId="43E2B101" w14:textId="5241C858">
      <w:pPr>
        <w:rPr>
          <w:lang w:val="en-US"/>
        </w:rPr>
      </w:pPr>
      <w:r w:rsidRPr="00234AB3">
        <w:rPr>
          <w:lang w:val="en-US"/>
        </w:rPr>
        <w:t xml:space="preserve">The chosen methodology is justified by the study’s objectives. Supply chain performance analysis requires a quantitative approach to capture operational patterns and trends in measurable terms. The ETL process was necessary to ensure data quality and consistency, which are prerequisites for reliable analysis. Machine learning was employed because of its ability to uncover predictive patterns in large datasets, thereby extending </w:t>
      </w:r>
      <w:r w:rsidRPr="00234AB3">
        <w:rPr>
          <w:lang w:val="en-US"/>
        </w:rPr>
        <w:t>the analysis beyond descriptive statistics. KPI calculation aligns the research with managerial decision-making practices, while dashboard visualization in Power BI supports effective communication of results to stakeholders. Together, these methods create a coherent framework for transforming raw supply chain data into actionable insights.</w:t>
      </w:r>
    </w:p>
    <w:p w:rsidRPr="00363E66" w:rsidR="009F3F5B" w:rsidP="00DA0617" w:rsidRDefault="009F3F5B" w14:paraId="31D3AD04" w14:textId="77777777">
      <w:pPr>
        <w:rPr>
          <w:lang w:val="en-US"/>
        </w:rPr>
      </w:pPr>
    </w:p>
    <w:p w:rsidR="00587C08" w:rsidP="009F3F5B" w:rsidRDefault="00D53E2E" w14:paraId="559FB014" w14:textId="5311D9B0">
      <w:pPr>
        <w:pStyle w:val="berschrift1"/>
        <w:rPr>
          <w:lang w:val="en-US"/>
        </w:rPr>
      </w:pPr>
      <w:bookmarkStart w:name="_Toc208768761" w:id="32"/>
      <w:r>
        <w:rPr>
          <w:lang w:val="en-US"/>
        </w:rPr>
        <w:t>Conception</w:t>
      </w:r>
      <w:bookmarkEnd w:id="32"/>
    </w:p>
    <w:p w:rsidR="00D5168C" w:rsidP="00B56100" w:rsidRDefault="008A3DBC" w14:paraId="602666CC" w14:textId="5ACC4F71">
      <w:pPr>
        <w:rPr>
          <w:lang w:val="en-US"/>
        </w:rPr>
      </w:pPr>
      <w:r w:rsidRPr="2FADC92E" w:rsidR="008A3DBC">
        <w:rPr>
          <w:lang w:val="en-US"/>
        </w:rPr>
        <w:t xml:space="preserve">The purpose of this chapter is to describe the conceptual design underlying the proof-of-concept project, which </w:t>
      </w:r>
      <w:r w:rsidRPr="2FADC92E" w:rsidR="008A3DBC">
        <w:rPr>
          <w:lang w:val="en-US"/>
        </w:rPr>
        <w:t>demonstrates</w:t>
      </w:r>
      <w:r w:rsidRPr="2FADC92E" w:rsidR="008A3DBC">
        <w:rPr>
          <w:lang w:val="en-US"/>
        </w:rPr>
        <w:t xml:space="preserve"> how supply chain data can be </w:t>
      </w:r>
      <w:r w:rsidRPr="2FADC92E" w:rsidR="008A3DBC">
        <w:rPr>
          <w:lang w:val="en-US"/>
        </w:rPr>
        <w:t>leveraged</w:t>
      </w:r>
      <w:r w:rsidRPr="2FADC92E" w:rsidR="008A3DBC">
        <w:rPr>
          <w:lang w:val="en-US"/>
        </w:rPr>
        <w:t xml:space="preserve"> to support data-driven decision-making. Building on the research </w:t>
      </w:r>
      <w:r w:rsidRPr="2FADC92E" w:rsidR="008A3DBC">
        <w:rPr>
          <w:lang w:val="en-US"/>
        </w:rPr>
        <w:t>objective</w:t>
      </w:r>
      <w:r w:rsidRPr="2FADC92E" w:rsidR="008A3DBC">
        <w:rPr>
          <w:lang w:val="en-US"/>
        </w:rPr>
        <w:t>, the chapter outlines the integration of predictive analytics through machine learning with performance evaluation via key performance indicators (KPIs)</w:t>
      </w:r>
      <w:r w:rsidRPr="2FADC92E" w:rsidR="1C355DFA">
        <w:rPr>
          <w:lang w:val="en-US"/>
        </w:rPr>
        <w:t xml:space="preserve"> and</w:t>
      </w:r>
      <w:r w:rsidRPr="2FADC92E" w:rsidR="008A3DBC">
        <w:rPr>
          <w:lang w:val="en-US"/>
        </w:rPr>
        <w:t xml:space="preserve"> how these elements are brought together in a visual, interactive dashboard environment. The conception addresses the conceptual framework, system architecture, system requirements, date and prototype design and dashboard design principles. It provides a foundation for </w:t>
      </w:r>
      <w:r w:rsidRPr="2FADC92E" w:rsidR="008A3DBC">
        <w:rPr>
          <w:lang w:val="en-US"/>
        </w:rPr>
        <w:t>subsequent</w:t>
      </w:r>
      <w:r w:rsidRPr="2FADC92E" w:rsidR="008A3DBC">
        <w:rPr>
          <w:lang w:val="en-US"/>
        </w:rPr>
        <w:t xml:space="preserve"> implementation, evaluation</w:t>
      </w:r>
      <w:r w:rsidRPr="2FADC92E" w:rsidR="1C355DFA">
        <w:rPr>
          <w:lang w:val="en-US"/>
        </w:rPr>
        <w:t xml:space="preserve"> and</w:t>
      </w:r>
      <w:r w:rsidRPr="2FADC92E" w:rsidR="008A3DBC">
        <w:rPr>
          <w:lang w:val="en-US"/>
        </w:rPr>
        <w:t xml:space="preserve"> extension, illustrating how organizations can </w:t>
      </w:r>
      <w:r w:rsidRPr="2FADC92E" w:rsidR="008A3DBC">
        <w:rPr>
          <w:lang w:val="en-US"/>
        </w:rPr>
        <w:t>leverage</w:t>
      </w:r>
      <w:r w:rsidRPr="2FADC92E" w:rsidR="008A3DBC">
        <w:rPr>
          <w:lang w:val="en-US"/>
        </w:rPr>
        <w:t xml:space="preserve"> supply chain data to enhance operational reliability, strategic planning</w:t>
      </w:r>
      <w:r w:rsidRPr="2FADC92E" w:rsidR="1C355DFA">
        <w:rPr>
          <w:lang w:val="en-US"/>
        </w:rPr>
        <w:t xml:space="preserve"> and</w:t>
      </w:r>
      <w:r w:rsidRPr="2FADC92E" w:rsidR="008A3DBC">
        <w:rPr>
          <w:lang w:val="en-US"/>
        </w:rPr>
        <w:t xml:space="preserve"> informed decision-making.</w:t>
      </w:r>
    </w:p>
    <w:p w:rsidR="008A3DBC" w:rsidP="00D80727" w:rsidRDefault="002274BA" w14:paraId="564A1EE0" w14:textId="6DCB832A">
      <w:pPr>
        <w:pStyle w:val="berschrift2"/>
        <w:rPr>
          <w:lang w:val="en-US"/>
        </w:rPr>
      </w:pPr>
      <w:bookmarkStart w:name="_Toc208768762" w:id="33"/>
      <w:r w:rsidRPr="2FADC92E" w:rsidR="002274BA">
        <w:rPr>
          <w:lang w:val="en-US"/>
        </w:rPr>
        <w:t xml:space="preserve">Conceptual </w:t>
      </w:r>
      <w:r w:rsidRPr="2FADC92E" w:rsidR="031B7864">
        <w:rPr>
          <w:lang w:val="en-US"/>
        </w:rPr>
        <w:t>f</w:t>
      </w:r>
      <w:r w:rsidRPr="2FADC92E" w:rsidR="002274BA">
        <w:rPr>
          <w:lang w:val="en-US"/>
        </w:rPr>
        <w:t>ramework</w:t>
      </w:r>
      <w:bookmarkEnd w:id="33"/>
    </w:p>
    <w:p w:rsidR="005F7D47" w:rsidP="005F7D47" w:rsidRDefault="005F7D47" w14:paraId="67085E74" w14:textId="77777777">
      <w:pPr>
        <w:rPr>
          <w:lang w:val="en-US"/>
        </w:rPr>
      </w:pPr>
      <w:r w:rsidRPr="005F7D47">
        <w:rPr>
          <w:lang w:val="en-US"/>
        </w:rPr>
        <w:t>The conceptual framework of the project is grounded in the integration of three complementary components:</w:t>
      </w:r>
    </w:p>
    <w:p w:rsidR="005F7D47" w:rsidP="001B235F" w:rsidRDefault="005F7D47" w14:paraId="19C75091" w14:textId="561E2BEE">
      <w:pPr>
        <w:pStyle w:val="Listenabsatz"/>
        <w:numPr>
          <w:ilvl w:val="0"/>
          <w:numId w:val="14"/>
        </w:numPr>
        <w:rPr>
          <w:lang w:val="en-US"/>
        </w:rPr>
      </w:pPr>
      <w:r w:rsidRPr="00D80727">
        <w:rPr>
          <w:lang w:val="en-US"/>
        </w:rPr>
        <w:t>Predictive Analytics via Machine Learning: Predictive models are employed to generate insights into future supply chain processes, including late delivery risks and product demand forecasts. The objective is to enhance operational reliability and strategic planning by anticipating potential disruptions and market fluctuations.</w:t>
      </w:r>
    </w:p>
    <w:p w:rsidR="00D80727" w:rsidP="001B235F" w:rsidRDefault="005F7D47" w14:paraId="686EB0FD" w14:textId="77777777">
      <w:pPr>
        <w:pStyle w:val="Listenabsatz"/>
        <w:numPr>
          <w:ilvl w:val="0"/>
          <w:numId w:val="14"/>
        </w:numPr>
        <w:rPr>
          <w:lang w:val="en-US"/>
        </w:rPr>
      </w:pPr>
      <w:r w:rsidRPr="00D80727">
        <w:rPr>
          <w:lang w:val="en-US"/>
        </w:rPr>
        <w:t>Performance Evaluation through KPIs: Key performance indicators provide a structured mechanism to measure supply chain effectiveness. Some KPIs are directly derived from raw data, while others are calculated using DAX measures to allow for advanced aggregation, time-series analysis and con-text-sensitive evaluation.</w:t>
      </w:r>
    </w:p>
    <w:p w:rsidR="002274BA" w:rsidP="001B235F" w:rsidRDefault="005F7D47" w14:paraId="62AB95F8" w14:textId="3F95DC19">
      <w:pPr>
        <w:pStyle w:val="Listenabsatz"/>
        <w:numPr>
          <w:ilvl w:val="0"/>
          <w:numId w:val="14"/>
        </w:numPr>
        <w:rPr>
          <w:lang w:val="en-US"/>
        </w:rPr>
      </w:pPr>
      <w:r w:rsidRPr="00D80727">
        <w:rPr>
          <w:lang w:val="en-US"/>
        </w:rPr>
        <w:t>Visualization via Dashboards: Power BI dashboards serve as the interface be-tween complex analytical models and human decision-makers. The dashboards integrate predictive outputs and KPI metrics, offering intuitive visualizations such as trend lines, heatmaps and alert indicators to support com-prehension and action.</w:t>
      </w:r>
    </w:p>
    <w:p w:rsidR="007A1B76" w:rsidP="007A1B76" w:rsidRDefault="007A1B76" w14:paraId="17258BDC" w14:textId="543CC7BB">
      <w:pPr>
        <w:rPr>
          <w:lang w:val="en-US"/>
        </w:rPr>
      </w:pPr>
      <w:r w:rsidRPr="007A1B76">
        <w:rPr>
          <w:lang w:val="en-US"/>
        </w:rPr>
        <w:t xml:space="preserve">This conceptual framework positions the proof-of-concept as a socio-technical artifact (Gregor &amp; Hevner, 2013), illustrating how data, models and human interaction are combined to enable informed decision-making. </w:t>
      </w:r>
      <w:r w:rsidR="00C16BDE">
        <w:rPr>
          <w:highlight w:val="yellow"/>
          <w:lang w:val="en-US"/>
        </w:rPr>
        <w:fldChar w:fldCharType="begin"/>
      </w:r>
      <w:r w:rsidR="00C16BDE">
        <w:rPr>
          <w:lang w:val="en-US"/>
        </w:rPr>
        <w:instrText xml:space="preserve"> REF _Ref208759061 \h </w:instrText>
      </w:r>
      <w:r w:rsidR="00C16BDE">
        <w:rPr>
          <w:highlight w:val="yellow"/>
          <w:lang w:val="en-US"/>
        </w:rPr>
      </w:r>
      <w:r w:rsidR="00C16BDE">
        <w:rPr>
          <w:highlight w:val="yellow"/>
          <w:lang w:val="en-US"/>
        </w:rPr>
        <w:fldChar w:fldCharType="separate"/>
      </w:r>
      <w:r w:rsidRPr="0051347B" w:rsidR="0051347B">
        <w:rPr>
          <w:lang w:val="en-US"/>
        </w:rPr>
        <w:t xml:space="preserve">Figure </w:t>
      </w:r>
      <w:r w:rsidRPr="0051347B" w:rsidR="0051347B">
        <w:rPr>
          <w:noProof/>
          <w:lang w:val="en-US"/>
        </w:rPr>
        <w:t>1</w:t>
      </w:r>
      <w:r w:rsidR="00C16BDE">
        <w:rPr>
          <w:highlight w:val="yellow"/>
          <w:lang w:val="en-US"/>
        </w:rPr>
        <w:fldChar w:fldCharType="end"/>
      </w:r>
      <w:r w:rsidR="00C16BDE">
        <w:rPr>
          <w:lang w:val="en-US"/>
        </w:rPr>
        <w:t xml:space="preserve"> </w:t>
      </w:r>
      <w:r w:rsidRPr="007A1B76">
        <w:rPr>
          <w:lang w:val="en-US"/>
        </w:rPr>
        <w:t>presents an overall architecture, showing the flow from raw supply chain data through predictive modeling to interactive visualization for stakeholder decision-making.</w:t>
      </w:r>
    </w:p>
    <w:p w:rsidRPr="003B4610" w:rsidR="003B4610" w:rsidP="003B4610" w:rsidRDefault="003B4610" w14:paraId="026392EE" w14:textId="237D3C62">
      <w:pPr>
        <w:pStyle w:val="berschrift2"/>
        <w:rPr>
          <w:lang w:val="en-US"/>
        </w:rPr>
      </w:pPr>
      <w:bookmarkStart w:name="_Toc208768763" w:id="34"/>
      <w:r w:rsidRPr="2FADC92E" w:rsidR="003B4610">
        <w:rPr>
          <w:lang w:val="en-US"/>
        </w:rPr>
        <w:t xml:space="preserve">System </w:t>
      </w:r>
      <w:r w:rsidRPr="2FADC92E" w:rsidR="1EF237A5">
        <w:rPr>
          <w:lang w:val="en-US"/>
        </w:rPr>
        <w:t>a</w:t>
      </w:r>
      <w:r w:rsidRPr="2FADC92E" w:rsidR="003B4610">
        <w:rPr>
          <w:lang w:val="en-US"/>
        </w:rPr>
        <w:t>rchitecture</w:t>
      </w:r>
      <w:bookmarkEnd w:id="34"/>
    </w:p>
    <w:p w:rsidR="00E32D7F" w:rsidP="003B4610" w:rsidRDefault="003B4610" w14:paraId="3E6ABD79" w14:textId="41085D72">
      <w:pPr>
        <w:rPr>
          <w:lang w:val="en-US"/>
        </w:rPr>
      </w:pPr>
      <w:r w:rsidRPr="003B4610">
        <w:rPr>
          <w:lang w:val="en-US"/>
        </w:rPr>
        <w:t>The proof-of-concept system is composed of modular components, each serving a specific function within the decision-support ecosystem:</w:t>
      </w:r>
    </w:p>
    <w:p w:rsidRPr="00A56BFB" w:rsidR="00A56BFB" w:rsidP="001B235F" w:rsidRDefault="00A56BFB" w14:paraId="312DC122" w14:textId="346068D0">
      <w:pPr>
        <w:pStyle w:val="Listenabsatz"/>
        <w:numPr>
          <w:ilvl w:val="0"/>
          <w:numId w:val="15"/>
        </w:numPr>
        <w:rPr>
          <w:lang w:val="en-US"/>
        </w:rPr>
      </w:pPr>
      <w:r w:rsidRPr="00A56BFB">
        <w:rPr>
          <w:lang w:val="en-US"/>
        </w:rPr>
        <w:t>Data Sources: Structured operational data (order logs, shipment records, in-ventory levels, historical demand) constitute the primary input. To enhance contextual awareness, semi-structured or external data, such as news feeds, may also be integrated.</w:t>
      </w:r>
    </w:p>
    <w:p w:rsidR="00BF74E5" w:rsidP="001B235F" w:rsidRDefault="00A56BFB" w14:paraId="26684C00" w14:textId="580FD3B4">
      <w:pPr>
        <w:pStyle w:val="Listenabsatz"/>
        <w:numPr>
          <w:ilvl w:val="0"/>
          <w:numId w:val="15"/>
        </w:numPr>
        <w:rPr>
          <w:lang w:val="en-US"/>
        </w:rPr>
      </w:pPr>
      <w:r w:rsidRPr="2FADC92E" w:rsidR="00A56BFB">
        <w:rPr>
          <w:lang w:val="en-US"/>
        </w:rPr>
        <w:t>Data Preprocessing Module: Raw data is cleaned, transformed</w:t>
      </w:r>
      <w:r w:rsidRPr="2FADC92E" w:rsidR="1C355DFA">
        <w:rPr>
          <w:lang w:val="en-US"/>
        </w:rPr>
        <w:t xml:space="preserve"> and</w:t>
      </w:r>
      <w:r w:rsidRPr="2FADC92E" w:rsidR="00A56BFB">
        <w:rPr>
          <w:lang w:val="en-US"/>
        </w:rPr>
        <w:t xml:space="preserve"> aggregated. Missing values are handled via imputation, categorical variables are encoded</w:t>
      </w:r>
      <w:r w:rsidRPr="2FADC92E" w:rsidR="1C355DFA">
        <w:rPr>
          <w:lang w:val="en-US"/>
        </w:rPr>
        <w:t xml:space="preserve"> and</w:t>
      </w:r>
      <w:r w:rsidRPr="2FADC92E" w:rsidR="00A56BFB">
        <w:rPr>
          <w:lang w:val="en-US"/>
        </w:rPr>
        <w:t xml:space="preserve"> temporal features are constructed to support time-series fore-casting.</w:t>
      </w:r>
    </w:p>
    <w:p w:rsidR="00BF74E5" w:rsidP="001B235F" w:rsidRDefault="00A56BFB" w14:paraId="3340A4BA" w14:textId="77777777">
      <w:pPr>
        <w:pStyle w:val="Listenabsatz"/>
        <w:numPr>
          <w:ilvl w:val="0"/>
          <w:numId w:val="15"/>
        </w:numPr>
        <w:rPr>
          <w:lang w:val="en-US"/>
        </w:rPr>
      </w:pPr>
      <w:r w:rsidRPr="00BF74E5">
        <w:rPr>
          <w:lang w:val="en-US"/>
        </w:rPr>
        <w:t>Machine Learning Models: Classification models estimate the likelihood of shipment delays (Late Delivery Prediction), enabling proactive mitigation. Regression models predict product demand (Demand Prediction) based on historical trends and operational variables.</w:t>
      </w:r>
    </w:p>
    <w:p w:rsidR="003B4610" w:rsidP="001B235F" w:rsidRDefault="00A56BFB" w14:paraId="7512F021" w14:textId="4E1A1432">
      <w:pPr>
        <w:pStyle w:val="Listenabsatz"/>
        <w:numPr>
          <w:ilvl w:val="0"/>
          <w:numId w:val="15"/>
        </w:numPr>
        <w:rPr>
          <w:lang w:val="en-US"/>
        </w:rPr>
      </w:pPr>
      <w:r w:rsidRPr="2FADC92E" w:rsidR="00A56BFB">
        <w:rPr>
          <w:lang w:val="en-US"/>
        </w:rPr>
        <w:t xml:space="preserve">KPI Computation &amp; Dashboard Interface: KPIs are derived using both raw and modeled data, covering operational efficiency (e.g., on-time delivery rate), resource </w:t>
      </w:r>
      <w:r w:rsidRPr="2FADC92E" w:rsidR="00A56BFB">
        <w:rPr>
          <w:lang w:val="en-US"/>
        </w:rPr>
        <w:t>utilization</w:t>
      </w:r>
      <w:r w:rsidRPr="2FADC92E" w:rsidR="1C355DFA">
        <w:rPr>
          <w:lang w:val="en-US"/>
        </w:rPr>
        <w:t xml:space="preserve"> and</w:t>
      </w:r>
      <w:r w:rsidRPr="2FADC92E" w:rsidR="00A56BFB">
        <w:rPr>
          <w:lang w:val="en-US"/>
        </w:rPr>
        <w:t xml:space="preserve"> demand fulfillment performance. Advanced DAX measures support dynamic calculations and time-sensitive evaluation. Power BI dashboards integrate predictive outputs and KPI metrics. Interactive features, including drill-down functionality, filters</w:t>
      </w:r>
      <w:r w:rsidRPr="2FADC92E" w:rsidR="1C355DFA">
        <w:rPr>
          <w:lang w:val="en-US"/>
        </w:rPr>
        <w:t xml:space="preserve"> and</w:t>
      </w:r>
      <w:r w:rsidRPr="2FADC92E" w:rsidR="00A56BFB">
        <w:rPr>
          <w:lang w:val="en-US"/>
        </w:rPr>
        <w:t xml:space="preserve"> alert mechanisms, </w:t>
      </w:r>
      <w:r w:rsidRPr="2FADC92E" w:rsidR="00A56BFB">
        <w:rPr>
          <w:lang w:val="en-US"/>
        </w:rPr>
        <w:t>facilitate</w:t>
      </w:r>
      <w:r w:rsidRPr="2FADC92E" w:rsidR="00A56BFB">
        <w:rPr>
          <w:lang w:val="en-US"/>
        </w:rPr>
        <w:t xml:space="preserve"> rapid interpretation and actionable decision-making.</w:t>
      </w:r>
    </w:p>
    <w:p w:rsidRPr="00BF74E5" w:rsidR="00BF74E5" w:rsidP="00BF74E5" w:rsidRDefault="00F625F9" w14:paraId="1F99A8A0" w14:textId="38AA8F80">
      <w:pPr>
        <w:rPr>
          <w:lang w:val="en-US"/>
        </w:rPr>
      </w:pPr>
      <w:r>
        <w:rPr>
          <w:noProof/>
        </w:rPr>
        <mc:AlternateContent>
          <mc:Choice Requires="wps">
            <w:drawing>
              <wp:anchor distT="0" distB="0" distL="114300" distR="114300" simplePos="0" relativeHeight="251678720" behindDoc="0" locked="0" layoutInCell="1" allowOverlap="1" wp14:anchorId="024FFEDD" wp14:editId="2B1A845E">
                <wp:simplePos x="0" y="0"/>
                <wp:positionH relativeFrom="column">
                  <wp:posOffset>-1905</wp:posOffset>
                </wp:positionH>
                <wp:positionV relativeFrom="paragraph">
                  <wp:posOffset>2305050</wp:posOffset>
                </wp:positionV>
                <wp:extent cx="5572125" cy="635"/>
                <wp:effectExtent l="0" t="0" r="0" b="0"/>
                <wp:wrapTopAndBottom/>
                <wp:docPr id="1692908298" name="Textfeld 1"/>
                <wp:cNvGraphicFramePr/>
                <a:graphic xmlns:a="http://schemas.openxmlformats.org/drawingml/2006/main">
                  <a:graphicData uri="http://schemas.microsoft.com/office/word/2010/wordprocessingShape">
                    <wps:wsp>
                      <wps:cNvSpPr txBox="1"/>
                      <wps:spPr>
                        <a:xfrm>
                          <a:off x="0" y="0"/>
                          <a:ext cx="5572125" cy="635"/>
                        </a:xfrm>
                        <a:prstGeom prst="rect">
                          <a:avLst/>
                        </a:prstGeom>
                        <a:solidFill>
                          <a:prstClr val="white"/>
                        </a:solidFill>
                        <a:ln>
                          <a:noFill/>
                        </a:ln>
                      </wps:spPr>
                      <wps:txbx>
                        <w:txbxContent>
                          <w:p w:rsidRPr="00CE7B85" w:rsidR="00F625F9" w:rsidP="00C16BDE" w:rsidRDefault="00F625F9" w14:paraId="64605CEB" w14:textId="593EC3CB">
                            <w:pPr>
                              <w:pStyle w:val="Beschriftung"/>
                              <w:jc w:val="left"/>
                              <w:rPr>
                                <w:noProof/>
                                <w:sz w:val="20"/>
                                <w:szCs w:val="22"/>
                              </w:rPr>
                            </w:pPr>
                            <w:bookmarkStart w:name="_Ref208759061" w:id="35"/>
                            <w:bookmarkStart w:name="_Toc208768851" w:id="36"/>
                            <w:r>
                              <w:t xml:space="preserve">Figure </w:t>
                            </w:r>
                            <w:r>
                              <w:fldChar w:fldCharType="begin"/>
                            </w:r>
                            <w:r>
                              <w:instrText> SEQ Figure \* ARABIC </w:instrText>
                            </w:r>
                            <w:r>
                              <w:fldChar w:fldCharType="separate"/>
                            </w:r>
                            <w:r w:rsidR="004C3BD6">
                              <w:rPr>
                                <w:noProof/>
                              </w:rPr>
                              <w:t>1</w:t>
                            </w:r>
                            <w:r>
                              <w:fldChar w:fldCharType="end"/>
                            </w:r>
                            <w:bookmarkEnd w:id="35"/>
                            <w:r>
                              <w:t xml:space="preserve">: </w:t>
                            </w:r>
                            <w:r w:rsidRPr="0085433C">
                              <w:t>Overall Architecture</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0C8CDED7">
              <v:shapetype id="_x0000_t202" coordsize="21600,21600" o:spt="202" path="m,l,21600r21600,l21600,xe" w14:anchorId="024FFEDD">
                <v:stroke joinstyle="miter"/>
                <v:path gradientshapeok="t" o:connecttype="rect"/>
              </v:shapetype>
              <v:shape id="Textfeld 1" style="position:absolute;left:0;text-align:left;margin-left:-.15pt;margin-top:181.5pt;width:438.7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spid="_x0000_s103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">
                <v:textbox style="mso-fit-shape-to-text:t" inset="0,0,0,0">
                  <w:txbxContent>
                    <w:p w:rsidRPr="00CE7B85" w:rsidR="00F625F9" w:rsidP="00C16BDE" w:rsidRDefault="00F625F9" w14:paraId="28A9C53A" w14:textId="593EC3CB">
                      <w:pPr>
                        <w:pStyle w:val="Beschriftung"/>
                        <w:jc w:val="left"/>
                        <w:rPr>
                          <w:noProof/>
                          <w:sz w:val="20"/>
                          <w:szCs w:val="22"/>
                        </w:rPr>
                      </w:pPr>
                      <w:r>
                        <w:t xml:space="preserve">Figure </w:t>
                      </w:r>
                      <w:r>
                        <w:fldChar w:fldCharType="begin"/>
                      </w:r>
                      <w:r>
                        <w:instrText> SEQ Figure \* ARABIC </w:instrText>
                      </w:r>
                      <w:r>
                        <w:fldChar w:fldCharType="separate"/>
                      </w:r>
                      <w:r w:rsidR="004C3BD6">
                        <w:rPr>
                          <w:noProof/>
                        </w:rPr>
                        <w:t>1</w:t>
                      </w:r>
                      <w:r>
                        <w:fldChar w:fldCharType="end"/>
                      </w:r>
                      <w:r>
                        <w:t xml:space="preserve">: </w:t>
                      </w:r>
                      <w:r w:rsidRPr="0085433C">
                        <w:t>Overall Architecture</w:t>
                      </w:r>
                    </w:p>
                  </w:txbxContent>
                </v:textbox>
                <w10:wrap type="topAndBottom"/>
              </v:shape>
            </w:pict>
          </mc:Fallback>
        </mc:AlternateContent>
      </w:r>
      <w:r w:rsidR="00CC4949">
        <w:rPr>
          <w:noProof/>
        </w:rPr>
        <mc:AlternateContent>
          <mc:Choice Requires="wps">
            <w:drawing>
              <wp:anchor distT="0" distB="0" distL="114300" distR="114300" simplePos="0" relativeHeight="251676672" behindDoc="0" locked="0" layoutInCell="1" allowOverlap="1" wp14:anchorId="7C315E26" wp14:editId="70FF7EB2">
                <wp:simplePos x="0" y="0"/>
                <wp:positionH relativeFrom="margin">
                  <wp:align>right</wp:align>
                </wp:positionH>
                <wp:positionV relativeFrom="paragraph">
                  <wp:posOffset>304165</wp:posOffset>
                </wp:positionV>
                <wp:extent cx="5572125" cy="1943735"/>
                <wp:effectExtent l="0" t="0" r="9525" b="0"/>
                <wp:wrapTopAndBottom/>
                <wp:docPr id="8" name="Freeform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572664" cy="1944099"/>
                        </a:xfrm>
                        <a:custGeom>
                          <a:avLst/>
                          <a:gdLst/>
                          <a:ahLst/>
                          <a:cxnLst/>
                          <a:rect l="l" t="t" r="r" b="b"/>
                          <a:pathLst>
                            <a:path w="16568388" h="5753888">
                              <a:moveTo>
                                <a:pt x="0" y="0"/>
                              </a:moveTo>
                              <a:lnTo>
                                <a:pt x="16568388" y="0"/>
                              </a:lnTo>
                              <a:lnTo>
                                <a:pt x="16568388" y="5753887"/>
                              </a:lnTo>
                              <a:lnTo>
                                <a:pt x="0" y="5753887"/>
                              </a:lnTo>
                              <a:lnTo>
                                <a:pt x="0" y="0"/>
                              </a:lnTo>
                              <a:close/>
                            </a:path>
                          </a:pathLst>
                        </a:custGeom>
                        <a:blipFill>
                          <a:blip r:embed="rId19"/>
                          <a:stretch>
                            <a:fillRect l="-513" r="-513"/>
                          </a:stretch>
                        </a:blipFill>
                      </wps:spPr>
                      <wps:bodyPr/>
                    </wps:wsp>
                  </a:graphicData>
                </a:graphic>
                <wp14:sizeRelH relativeFrom="margin">
                  <wp14:pctWidth>0</wp14:pctWidth>
                </wp14:sizeRelH>
                <wp14:sizeRelV relativeFrom="margin">
                  <wp14:pctHeight>0</wp14:pctHeight>
                </wp14:sizeRelV>
              </wp:anchor>
            </w:drawing>
          </mc:Choice>
          <mc:Fallback>
            <w:pict w14:anchorId="1232B0FF">
              <v:shape id="Freeform 8" style="position:absolute;margin-left:387.55pt;margin-top:23.95pt;width:438.75pt;height:153.0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16568388,5753888" o:spid="_x0000_s1026" stroked="f" path="m,l16568388,r,5753887l,5753887,,x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" w14:anchorId="0D878B53">
                <v:fill type="frame" o:title="" recolor="t" rotate="t" r:id="rId20"/>
                <v:path arrowok="t"/>
                <o:lock v:ext="edit" aspectratio="t"/>
                <w10:wrap type="topAndBottom" anchorx="margin"/>
              </v:shape>
            </w:pict>
          </mc:Fallback>
        </mc:AlternateContent>
      </w:r>
    </w:p>
    <w:p w:rsidR="00C16BDE" w:rsidP="00F73C46" w:rsidRDefault="00F73C46" w14:paraId="2883BAEA" w14:textId="074EAFA0">
      <w:pPr>
        <w:pStyle w:val="berschrift2"/>
        <w:rPr>
          <w:lang w:val="en-US"/>
        </w:rPr>
      </w:pPr>
      <w:bookmarkStart w:name="_Toc208768764" w:id="39"/>
      <w:r w:rsidRPr="2FADC92E" w:rsidR="00F73C46">
        <w:rPr>
          <w:lang w:val="en-US"/>
        </w:rPr>
        <w:t xml:space="preserve">System </w:t>
      </w:r>
      <w:r w:rsidRPr="2FADC92E" w:rsidR="6ED45E3B">
        <w:rPr>
          <w:lang w:val="en-US"/>
        </w:rPr>
        <w:t>t</w:t>
      </w:r>
      <w:r w:rsidRPr="2FADC92E" w:rsidR="00F73C46">
        <w:rPr>
          <w:lang w:val="en-US"/>
        </w:rPr>
        <w:t>equirements</w:t>
      </w:r>
      <w:bookmarkEnd w:id="39"/>
    </w:p>
    <w:p w:rsidR="009A6F31" w:rsidP="009A6F31" w:rsidRDefault="00455ABF" w14:paraId="496F31BB" w14:textId="4B624B91">
      <w:pPr>
        <w:rPr>
          <w:lang w:val="en-US"/>
        </w:rPr>
      </w:pPr>
      <w:r w:rsidRPr="00455ABF">
        <w:rPr>
          <w:lang w:val="en-US"/>
        </w:rPr>
        <w:t xml:space="preserve">The conception phase began with analyzing the requirements of the project. The core objective was to transform a raw supply chain dataset from Kaggle into a structured and usable form for both descriptive and predictive analytics. Key requirements included ensuring data quality through cleaning and preprocessing, establishing a scalable and </w:t>
      </w:r>
      <w:r w:rsidRPr="00455ABF">
        <w:rPr>
          <w:lang w:val="en-US"/>
        </w:rPr>
        <w:t>consistent schema design and enabling the calculation of relevant KPIs for supply chain performance. Our main concern in terms of non-functional requirements was usability, as the results needed to be accessible to decision-makers through an intuitive dashboard interface.</w:t>
      </w:r>
    </w:p>
    <w:p w:rsidRPr="0055409B" w:rsidR="0055409B" w:rsidP="0055409B" w:rsidRDefault="0055409B" w14:paraId="4D1C6EAE" w14:textId="09271243">
      <w:pPr>
        <w:pStyle w:val="berschrift2"/>
        <w:rPr>
          <w:lang w:val="en-US"/>
        </w:rPr>
      </w:pPr>
      <w:bookmarkStart w:name="_Toc208768765" w:id="40"/>
      <w:r w:rsidRPr="2FADC92E" w:rsidR="0055409B">
        <w:rPr>
          <w:lang w:val="en-US"/>
        </w:rPr>
        <w:t xml:space="preserve">Date and </w:t>
      </w:r>
      <w:r w:rsidRPr="2FADC92E" w:rsidR="1AA977F2">
        <w:rPr>
          <w:lang w:val="en-US"/>
        </w:rPr>
        <w:t>p</w:t>
      </w:r>
      <w:r w:rsidRPr="2FADC92E" w:rsidR="0055409B">
        <w:rPr>
          <w:lang w:val="en-US"/>
        </w:rPr>
        <w:t xml:space="preserve">rototype </w:t>
      </w:r>
      <w:r w:rsidRPr="2FADC92E" w:rsidR="0A3211A1">
        <w:rPr>
          <w:lang w:val="en-US"/>
        </w:rPr>
        <w:t>d</w:t>
      </w:r>
      <w:r w:rsidRPr="2FADC92E" w:rsidR="0055409B">
        <w:rPr>
          <w:lang w:val="en-US"/>
        </w:rPr>
        <w:t>esign</w:t>
      </w:r>
      <w:bookmarkEnd w:id="40"/>
    </w:p>
    <w:p w:rsidRPr="0055409B" w:rsidR="0055409B" w:rsidP="0055409B" w:rsidRDefault="0055409B" w14:paraId="56CEE153" w14:textId="52D381C1">
      <w:pPr>
        <w:rPr>
          <w:lang w:val="en-US"/>
        </w:rPr>
      </w:pPr>
      <w:r w:rsidRPr="0055409B">
        <w:rPr>
          <w:lang w:val="en-US"/>
        </w:rPr>
        <w:t>To meet these requirements, a star schema architecture was selected for the data warehouse design, as it simplifies queries and enables efficient multidimensional analysis. The schema was built around a central fact table at the order-item level, linked to multiple dimension tables for customers, products, shipping and locations. Referential integrity was ensured through surrogate keys and constraints, while indexing strategies were applied to enhance performance.</w:t>
      </w:r>
    </w:p>
    <w:p w:rsidR="0055409B" w:rsidP="0055409B" w:rsidRDefault="0055409B" w14:paraId="797EE693" w14:textId="4E61FD83">
      <w:pPr>
        <w:rPr>
          <w:lang w:val="en-US"/>
        </w:rPr>
      </w:pPr>
      <w:r w:rsidRPr="2FADC92E" w:rsidR="0055409B">
        <w:rPr>
          <w:lang w:val="en-US"/>
        </w:rPr>
        <w:t xml:space="preserve">Prototypes were iteratively developed to </w:t>
      </w:r>
      <w:r w:rsidRPr="2FADC92E" w:rsidR="0055409B">
        <w:rPr>
          <w:lang w:val="en-US"/>
        </w:rPr>
        <w:t>validate</w:t>
      </w:r>
      <w:r w:rsidRPr="2FADC92E" w:rsidR="0055409B">
        <w:rPr>
          <w:lang w:val="en-US"/>
        </w:rPr>
        <w:t xml:space="preserve"> design decisions. An ETL pipeline was created using Python (Pandas and NumPy) to extract, transform</w:t>
      </w:r>
      <w:r w:rsidRPr="2FADC92E" w:rsidR="1C355DFA">
        <w:rPr>
          <w:lang w:val="en-US"/>
        </w:rPr>
        <w:t xml:space="preserve"> and</w:t>
      </w:r>
      <w:r w:rsidRPr="2FADC92E" w:rsidR="0055409B">
        <w:rPr>
          <w:lang w:val="en-US"/>
        </w:rPr>
        <w:t xml:space="preserve"> load the dataset into SQL Server. Preprocessing included handling missing values, renaming attributes</w:t>
      </w:r>
      <w:r w:rsidRPr="2FADC92E" w:rsidR="1C355DFA">
        <w:rPr>
          <w:lang w:val="en-US"/>
        </w:rPr>
        <w:t xml:space="preserve"> and</w:t>
      </w:r>
      <w:r w:rsidRPr="2FADC92E" w:rsidR="0055409B">
        <w:rPr>
          <w:lang w:val="en-US"/>
        </w:rPr>
        <w:t xml:space="preserve"> engineering </w:t>
      </w:r>
      <w:r w:rsidRPr="2FADC92E" w:rsidR="0055409B">
        <w:rPr>
          <w:lang w:val="en-US"/>
        </w:rPr>
        <w:t>additional</w:t>
      </w:r>
      <w:r w:rsidRPr="2FADC92E" w:rsidR="0055409B">
        <w:rPr>
          <w:lang w:val="en-US"/>
        </w:rPr>
        <w:t xml:space="preserve"> features to support machine learning models. At this stage, predictive models such as late delivery classification and demand forecasting were also conceptualized to extend the functionality beyond descriptive analytics.</w:t>
      </w:r>
    </w:p>
    <w:p w:rsidRPr="00BD5DE8" w:rsidR="00BD5DE8" w:rsidP="00BD5DE8" w:rsidRDefault="00BD5DE8" w14:paraId="2DA9F4A4" w14:textId="77777777">
      <w:pPr>
        <w:pStyle w:val="berschrift2"/>
        <w:rPr>
          <w:lang w:val="en-US"/>
        </w:rPr>
      </w:pPr>
      <w:bookmarkStart w:name="_Toc208768766" w:id="41"/>
      <w:r w:rsidRPr="00BD5DE8">
        <w:rPr>
          <w:lang w:val="en-US"/>
        </w:rPr>
        <w:t>Dashboard design principles</w:t>
      </w:r>
      <w:bookmarkEnd w:id="41"/>
    </w:p>
    <w:p w:rsidRPr="00BD5DE8" w:rsidR="00BD5DE8" w:rsidP="00BD5DE8" w:rsidRDefault="00BD5DE8" w14:paraId="6C1B0D38" w14:textId="0DA7D17B">
      <w:pPr>
        <w:rPr>
          <w:lang w:val="en-US"/>
        </w:rPr>
      </w:pPr>
      <w:r w:rsidRPr="2FADC92E" w:rsidR="00BD5DE8">
        <w:rPr>
          <w:lang w:val="en-US"/>
        </w:rPr>
        <w:t>In designing the dashboard, we followed the principles outlined by Martins, Martins</w:t>
      </w:r>
      <w:r w:rsidRPr="2FADC92E" w:rsidR="1C355DFA">
        <w:rPr>
          <w:lang w:val="en-US"/>
        </w:rPr>
        <w:t xml:space="preserve"> and</w:t>
      </w:r>
      <w:r w:rsidRPr="2FADC92E" w:rsidR="00BD5DE8">
        <w:rPr>
          <w:lang w:val="en-US"/>
        </w:rPr>
        <w:t xml:space="preserve"> Brandão (2022), which emphasize achieving a balance between usability and aesthetics. The authors highlight interface considerations such as layout organization, color usage</w:t>
      </w:r>
      <w:r w:rsidRPr="2FADC92E" w:rsidR="1C355DFA">
        <w:rPr>
          <w:lang w:val="en-US"/>
        </w:rPr>
        <w:t xml:space="preserve"> and</w:t>
      </w:r>
      <w:r w:rsidRPr="2FADC92E" w:rsidR="00BD5DE8">
        <w:rPr>
          <w:lang w:val="en-US"/>
        </w:rPr>
        <w:t xml:space="preserve"> typography, alongside broader aspects of usability, user experience (UX</w:t>
      </w:r>
      <w:r w:rsidRPr="2FADC92E" w:rsidR="00BD5DE8">
        <w:rPr>
          <w:lang w:val="en-US"/>
        </w:rPr>
        <w:t>)</w:t>
      </w:r>
      <w:r w:rsidRPr="2FADC92E" w:rsidR="00BD5DE8">
        <w:rPr>
          <w:lang w:val="en-US"/>
        </w:rPr>
        <w:t xml:space="preserve"> and user interface (UI) design. Their framework also stresses the importance of interaction design, visual identity</w:t>
      </w:r>
      <w:r w:rsidRPr="2FADC92E" w:rsidR="1C355DFA">
        <w:rPr>
          <w:lang w:val="en-US"/>
        </w:rPr>
        <w:t xml:space="preserve"> and</w:t>
      </w:r>
      <w:r w:rsidRPr="2FADC92E" w:rsidR="00BD5DE8">
        <w:rPr>
          <w:lang w:val="en-US"/>
        </w:rPr>
        <w:t xml:space="preserve"> iterative usability testing. By aligning with these principles, the dashboard was structured to ensure clarity, </w:t>
      </w:r>
      <w:r w:rsidRPr="2FADC92E" w:rsidR="00BD5DE8">
        <w:rPr>
          <w:lang w:val="en-US"/>
        </w:rPr>
        <w:t>accessibility</w:t>
      </w:r>
      <w:r w:rsidRPr="2FADC92E" w:rsidR="00BD5DE8">
        <w:rPr>
          <w:lang w:val="en-US"/>
        </w:rPr>
        <w:t xml:space="preserve"> and effectiveness as a decision-support tool.</w:t>
      </w:r>
    </w:p>
    <w:p w:rsidRPr="009A6F31" w:rsidR="00BD5DE8" w:rsidP="00BD5DE8" w:rsidRDefault="00BD5DE8" w14:paraId="5B456006" w14:textId="09DB276B">
      <w:pPr>
        <w:rPr>
          <w:lang w:val="en-US"/>
        </w:rPr>
      </w:pPr>
      <w:r w:rsidRPr="2FADC92E" w:rsidR="00BD5DE8">
        <w:rPr>
          <w:lang w:val="en-US"/>
        </w:rPr>
        <w:t>Additionally, the design was informed by the 5S principles of Lin, Liang, Li</w:t>
      </w:r>
      <w:r w:rsidRPr="2FADC92E" w:rsidR="1C355DFA">
        <w:rPr>
          <w:lang w:val="en-US"/>
        </w:rPr>
        <w:t xml:space="preserve"> and</w:t>
      </w:r>
      <w:r w:rsidRPr="2FADC92E" w:rsidR="00BD5DE8">
        <w:rPr>
          <w:lang w:val="en-US"/>
        </w:rPr>
        <w:t xml:space="preserve"> Lu (2018) seeing both the forest and trees, simplicity through self-selection, significance</w:t>
      </w:r>
      <w:r w:rsidRPr="2FADC92E" w:rsidR="1C355DFA">
        <w:rPr>
          <w:lang w:val="en-US"/>
        </w:rPr>
        <w:t xml:space="preserve"> and</w:t>
      </w:r>
      <w:r w:rsidRPr="2FADC92E" w:rsidR="00BD5DE8">
        <w:rPr>
          <w:lang w:val="en-US"/>
        </w:rPr>
        <w:t xml:space="preserve"> synthesis, as well as storytelling which further supported the creation of a dashboard that is intuitive, focused and </w:t>
      </w:r>
      <w:r w:rsidRPr="2FADC92E" w:rsidR="00BD5DE8">
        <w:rPr>
          <w:lang w:val="en-US"/>
        </w:rPr>
        <w:t>decision-oriented</w:t>
      </w:r>
      <w:r w:rsidRPr="2FADC92E" w:rsidR="00BD5DE8">
        <w:rPr>
          <w:lang w:val="en-US"/>
        </w:rPr>
        <w:t>.</w:t>
      </w:r>
    </w:p>
    <w:p w:rsidR="002E13E3" w:rsidP="009F3F5B" w:rsidRDefault="00ED16E3" w14:paraId="1243E38C" w14:textId="38CCEBED">
      <w:pPr>
        <w:pStyle w:val="berschrift1"/>
        <w:rPr>
          <w:lang w:val="en-US"/>
        </w:rPr>
      </w:pPr>
      <w:bookmarkStart w:name="_Toc208768767" w:id="42"/>
      <w:r>
        <w:rPr>
          <w:lang w:val="en-US"/>
        </w:rPr>
        <w:t>Implementation</w:t>
      </w:r>
      <w:bookmarkEnd w:id="42"/>
    </w:p>
    <w:p w:rsidR="004A480B" w:rsidP="3E9A93AF" w:rsidRDefault="004A480B" w14:paraId="373294DE" w14:textId="2CB2C1FF">
      <w:pPr>
        <w:spacing w:after="0"/>
        <w:rPr>
          <w:lang w:val="en-US"/>
        </w:rPr>
      </w:pPr>
      <w:r w:rsidRPr="2FADC92E" w:rsidR="004A480B">
        <w:rPr>
          <w:lang w:val="en-US"/>
        </w:rPr>
        <w:t>This chapter describes the practical realization of the proof of concept. It outlines the applications, system components</w:t>
      </w:r>
      <w:r w:rsidRPr="2FADC92E" w:rsidR="1C355DFA">
        <w:rPr>
          <w:lang w:val="en-US"/>
        </w:rPr>
        <w:t xml:space="preserve"> and</w:t>
      </w:r>
      <w:r w:rsidRPr="2FADC92E" w:rsidR="004A480B">
        <w:rPr>
          <w:lang w:val="en-US"/>
        </w:rPr>
        <w:t xml:space="preserve"> prototypes developed, as well as the steps taken in data engineering, model building</w:t>
      </w:r>
      <w:r w:rsidRPr="2FADC92E" w:rsidR="1C355DFA">
        <w:rPr>
          <w:lang w:val="en-US"/>
        </w:rPr>
        <w:t xml:space="preserve"> and</w:t>
      </w:r>
      <w:r w:rsidRPr="2FADC92E" w:rsidR="004A480B">
        <w:rPr>
          <w:lang w:val="en-US"/>
        </w:rPr>
        <w:t xml:space="preserve"> dashboard creation. In addition, the technical tools and platforms used are presented to provide transparency and reproducibility.</w:t>
      </w:r>
    </w:p>
    <w:p w:rsidRPr="00FC672F" w:rsidR="00FC672F" w:rsidP="00FC672F" w:rsidRDefault="00FC672F" w14:paraId="169E59BA" w14:textId="77777777">
      <w:pPr>
        <w:pStyle w:val="berschrift2"/>
        <w:rPr>
          <w:lang w:val="en-US"/>
        </w:rPr>
      </w:pPr>
      <w:bookmarkStart w:name="_Toc208768768" w:id="43"/>
      <w:r w:rsidRPr="00FC672F">
        <w:rPr>
          <w:lang w:val="en-US"/>
        </w:rPr>
        <w:t>Dataset</w:t>
      </w:r>
      <w:bookmarkEnd w:id="43"/>
    </w:p>
    <w:p w:rsidRPr="00FC672F" w:rsidR="00FC672F" w:rsidP="00FC672F" w:rsidRDefault="00FC672F" w14:paraId="53E4F05D" w14:textId="47F27C73">
      <w:pPr>
        <w:spacing w:after="0"/>
        <w:rPr>
          <w:lang w:val="en-US"/>
        </w:rPr>
      </w:pPr>
      <w:r w:rsidRPr="00FC672F">
        <w:rPr>
          <w:lang w:val="en-US"/>
        </w:rPr>
        <w:t>The dataset originated from Kaggle under the title „DataCo Supply Chain dataset“</w:t>
      </w:r>
      <w:r w:rsidR="001741C4">
        <w:rPr>
          <w:lang w:val="en-US"/>
        </w:rPr>
        <w:t xml:space="preserve"> </w:t>
      </w:r>
      <w:r w:rsidRPr="00FC672F">
        <w:rPr>
          <w:lang w:val="en-US"/>
        </w:rPr>
        <w:t>(https://www.kaggle.com/datasets/saicharankomati/dataco-supply-chain-dataset).</w:t>
      </w:r>
    </w:p>
    <w:p w:rsidR="00EC057C" w:rsidP="00FC672F" w:rsidRDefault="00FC672F" w14:paraId="25A76C5E" w14:textId="0E2AB27F">
      <w:pPr>
        <w:spacing w:after="0"/>
        <w:rPr>
          <w:lang w:val="en-US"/>
        </w:rPr>
      </w:pPr>
      <w:r w:rsidRPr="2FADC92E" w:rsidR="00FC672F">
        <w:rPr>
          <w:lang w:val="en-US"/>
        </w:rPr>
        <w:t xml:space="preserve">It </w:t>
      </w:r>
      <w:r w:rsidRPr="2FADC92E" w:rsidR="00FC672F">
        <w:rPr>
          <w:lang w:val="en-US"/>
        </w:rPr>
        <w:t>contains</w:t>
      </w:r>
      <w:r w:rsidRPr="2FADC92E" w:rsidR="00FC672F">
        <w:rPr>
          <w:lang w:val="en-US"/>
        </w:rPr>
        <w:t xml:space="preserve"> extensive transactional records, including customer demographics, product details, department classifications, geographic data, order statuses, shipping methods</w:t>
      </w:r>
      <w:r w:rsidRPr="2FADC92E" w:rsidR="1C355DFA">
        <w:rPr>
          <w:lang w:val="en-US"/>
        </w:rPr>
        <w:t xml:space="preserve"> and</w:t>
      </w:r>
      <w:r w:rsidRPr="2FADC92E" w:rsidR="00FC672F">
        <w:rPr>
          <w:lang w:val="en-US"/>
        </w:rPr>
        <w:t xml:space="preserve"> financial measures such as sales and profit. Its structure made it ideal for transformation into a star schema, enabling analysis across multiple business dimensions.</w:t>
      </w:r>
    </w:p>
    <w:p w:rsidRPr="00C107C8" w:rsidR="00C107C8" w:rsidP="00C107C8" w:rsidRDefault="00C107C8" w14:paraId="4CAB2354" w14:textId="77777777">
      <w:pPr>
        <w:pStyle w:val="berschrift2"/>
        <w:rPr>
          <w:lang w:val="en-US"/>
        </w:rPr>
      </w:pPr>
      <w:bookmarkStart w:name="_Toc208768769" w:id="44"/>
      <w:r w:rsidRPr="00C107C8">
        <w:rPr>
          <w:lang w:val="en-US"/>
        </w:rPr>
        <w:t>Extraction</w:t>
      </w:r>
      <w:bookmarkEnd w:id="44"/>
    </w:p>
    <w:p w:rsidRPr="00C107C8" w:rsidR="00C107C8" w:rsidP="00C107C8" w:rsidRDefault="00C107C8" w14:paraId="5C773B5C" w14:textId="77777777">
      <w:pPr>
        <w:spacing w:after="0"/>
        <w:rPr>
          <w:lang w:val="en-US"/>
        </w:rPr>
      </w:pPr>
      <w:r w:rsidRPr="00C107C8">
        <w:rPr>
          <w:lang w:val="en-US"/>
        </w:rPr>
        <w:t>The data source for this analysis is the file DataCoSupplyChainDataset.csv, which is stored in Google Drive. The file is located in the directory /content/drive/MyDrive/Colab Data/BI and ML. In order to access the file, Google Drive was mounted into the working environment using the google.colab.drive module. Subsequently, the working directory was set to the specific path of the file to allow direct access to the dataset.</w:t>
      </w:r>
    </w:p>
    <w:p w:rsidR="00FC672F" w:rsidP="00C107C8" w:rsidRDefault="00C107C8" w14:paraId="38826A6F" w14:textId="6DC802D4">
      <w:pPr>
        <w:spacing w:after="0"/>
        <w:rPr>
          <w:lang w:val="en-US"/>
        </w:rPr>
      </w:pPr>
      <w:r w:rsidRPr="00C107C8">
        <w:rPr>
          <w:lang w:val="en-US"/>
        </w:rPr>
        <w:t>The dataset was imported into the Python environment using the pandas library. The function pd.read_csv() was employed for loading the file. To avoid potential issues with the representation of special characters (such as accented letters or symbols), the latin</w:t>
      </w:r>
      <w:r w:rsidR="009B1DB4">
        <w:rPr>
          <w:lang w:val="en-US"/>
        </w:rPr>
        <w:noBreakHyphen/>
      </w:r>
      <w:r w:rsidRPr="00C107C8">
        <w:rPr>
          <w:lang w:val="en-US"/>
        </w:rPr>
        <w:t>1 encoding format was specified. This encoding ensures the correct interpretation and display of the characters contained in the CSV file, thereby enabling error-free further processing of the data.</w:t>
      </w:r>
    </w:p>
    <w:p w:rsidR="00757E19" w:rsidP="00D83B52" w:rsidRDefault="00757E19" w14:paraId="10AF315C" w14:textId="179E52F1">
      <w:pPr>
        <w:pStyle w:val="berschrift2"/>
        <w:rPr>
          <w:lang w:val="en-US"/>
        </w:rPr>
      </w:pPr>
      <w:bookmarkStart w:name="_Toc208768770" w:id="45"/>
      <w:r w:rsidRPr="00757E19">
        <w:rPr>
          <w:lang w:val="en-US"/>
        </w:rPr>
        <w:t>Transformation</w:t>
      </w:r>
      <w:bookmarkEnd w:id="45"/>
    </w:p>
    <w:p w:rsidR="00757E19" w:rsidP="00C107C8" w:rsidRDefault="00D83B52" w14:paraId="363D356B" w14:textId="79E74FAE">
      <w:pPr>
        <w:spacing w:after="0"/>
        <w:rPr>
          <w:lang w:val="en-US"/>
        </w:rPr>
      </w:pPr>
      <w:r w:rsidRPr="00D83B52">
        <w:rPr>
          <w:lang w:val="en-US"/>
        </w:rPr>
        <w:t>The transformation phase of the dataset involved a series of steps to clean, standardize and structure the data into a star schema for analytical use.</w:t>
      </w:r>
    </w:p>
    <w:p w:rsidRPr="004A7B35" w:rsidR="004A7B35" w:rsidP="004A7B35" w:rsidRDefault="004A7B35" w14:paraId="4EBC8414" w14:textId="7AE567E6">
      <w:pPr>
        <w:pStyle w:val="berschrift2"/>
        <w:rPr>
          <w:lang w:val="en-US"/>
        </w:rPr>
      </w:pPr>
      <w:bookmarkStart w:name="_Toc208768771" w:id="46"/>
      <w:r w:rsidRPr="2FADC92E" w:rsidR="004A7B35">
        <w:rPr>
          <w:lang w:val="en-US"/>
        </w:rPr>
        <w:t xml:space="preserve">Data </w:t>
      </w:r>
      <w:r w:rsidRPr="2FADC92E" w:rsidR="2DDA9A51">
        <w:rPr>
          <w:lang w:val="en-US"/>
        </w:rPr>
        <w:t>c</w:t>
      </w:r>
      <w:r w:rsidRPr="2FADC92E" w:rsidR="004A7B35">
        <w:rPr>
          <w:lang w:val="en-US"/>
        </w:rPr>
        <w:t>leaning</w:t>
      </w:r>
      <w:bookmarkEnd w:id="46"/>
    </w:p>
    <w:p w:rsidRPr="004A7B35" w:rsidR="004A7B35" w:rsidP="004A7B35" w:rsidRDefault="004A7B35" w14:paraId="3123DE0A" w14:textId="77777777">
      <w:pPr>
        <w:spacing w:after="0"/>
        <w:rPr>
          <w:lang w:val="en-US"/>
        </w:rPr>
      </w:pPr>
      <w:r w:rsidRPr="004A7B35">
        <w:rPr>
          <w:lang w:val="en-US"/>
        </w:rPr>
        <w:t>First, unnecessary columns that were not relevant for the analysis, such as Product Description, Product Image, Customer Password, Customer Email, Customer Fname, Customer Lname and Order Zipcode, were removed. Duplicate columns, including Order Customer Id and Order Item Cardprod Id, were validated against their equivalents (CustomerId and ProductCardId) and dropped after confirming they contained identical information.</w:t>
      </w:r>
    </w:p>
    <w:p w:rsidRPr="004A7B35" w:rsidR="004A7B35" w:rsidP="004A7B35" w:rsidRDefault="004A7B35" w14:paraId="4809F941" w14:textId="4CE0F946">
      <w:pPr>
        <w:spacing w:after="0"/>
        <w:rPr>
          <w:lang w:val="en-US"/>
        </w:rPr>
      </w:pPr>
      <w:r w:rsidRPr="004A7B35">
        <w:rPr>
          <w:lang w:val="en-US"/>
        </w:rPr>
        <w:t xml:space="preserve">To improve clarity and consistency, column names were standardized by removing spaces and renaming certain attributes, for example, changing Daysforshipping(real) to </w:t>
      </w:r>
      <w:r w:rsidRPr="004A7B35">
        <w:rPr>
          <w:lang w:val="en-US"/>
        </w:rPr>
        <w:t>DaysForShippingReal. Missing values in the CustomerZipcode field were handled by filling them with the string "0.0". Additionally, date-related fields, namely orderdate(DateOrders) and shippingdate(DateOrders), were converted into a datetime format using the pd.to_datetime() function to ensure uniform temporal representation.</w:t>
      </w:r>
    </w:p>
    <w:p w:rsidR="004A7B35" w:rsidP="004A7B35" w:rsidRDefault="004A7B35" w14:paraId="78ADE21F" w14:textId="6769B748">
      <w:pPr>
        <w:spacing w:after="0"/>
        <w:rPr>
          <w:lang w:val="en-US"/>
        </w:rPr>
      </w:pPr>
      <w:r w:rsidRPr="2FADC92E" w:rsidR="004A7B35">
        <w:rPr>
          <w:lang w:val="en-US"/>
        </w:rPr>
        <w:t xml:space="preserve">Finally, numeric columns were adjusted to </w:t>
      </w:r>
      <w:r w:rsidRPr="2FADC92E" w:rsidR="004A7B35">
        <w:rPr>
          <w:lang w:val="en-US"/>
        </w:rPr>
        <w:t>maintain</w:t>
      </w:r>
      <w:r w:rsidRPr="2FADC92E" w:rsidR="004A7B35">
        <w:rPr>
          <w:lang w:val="en-US"/>
        </w:rPr>
        <w:t xml:space="preserve"> precision: monetary values such as </w:t>
      </w:r>
      <w:r w:rsidRPr="2FADC92E" w:rsidR="004A7B35">
        <w:rPr>
          <w:lang w:val="en-US"/>
        </w:rPr>
        <w:t>Benefitperorder</w:t>
      </w:r>
      <w:r w:rsidRPr="2FADC92E" w:rsidR="004A7B35">
        <w:rPr>
          <w:lang w:val="en-US"/>
        </w:rPr>
        <w:t xml:space="preserve"> and Sales were rounded to two decimal places, while ratio variables including </w:t>
      </w:r>
      <w:r w:rsidRPr="2FADC92E" w:rsidR="004A7B35">
        <w:rPr>
          <w:lang w:val="en-US"/>
        </w:rPr>
        <w:t>OrderItemDiscountRate</w:t>
      </w:r>
      <w:r w:rsidRPr="2FADC92E" w:rsidR="004A7B35">
        <w:rPr>
          <w:lang w:val="en-US"/>
        </w:rPr>
        <w:t xml:space="preserve"> and </w:t>
      </w:r>
      <w:r w:rsidRPr="2FADC92E" w:rsidR="004A7B35">
        <w:rPr>
          <w:lang w:val="en-US"/>
        </w:rPr>
        <w:t>OrderItemProfitRatio</w:t>
      </w:r>
      <w:r w:rsidRPr="2FADC92E" w:rsidR="004A7B35">
        <w:rPr>
          <w:lang w:val="en-US"/>
        </w:rPr>
        <w:t xml:space="preserve"> were rounded to six decimal places. These transformations ensured that the dataset was clean, consistent</w:t>
      </w:r>
      <w:r w:rsidRPr="2FADC92E" w:rsidR="1C355DFA">
        <w:rPr>
          <w:lang w:val="en-US"/>
        </w:rPr>
        <w:t xml:space="preserve"> and</w:t>
      </w:r>
      <w:r w:rsidRPr="2FADC92E" w:rsidR="004A7B35">
        <w:rPr>
          <w:lang w:val="en-US"/>
        </w:rPr>
        <w:t xml:space="preserve"> properly structured for further analysis.</w:t>
      </w:r>
    </w:p>
    <w:p w:rsidRPr="00DF2099" w:rsidR="00DF2099" w:rsidP="00DF2099" w:rsidRDefault="00DF2099" w14:paraId="33599ABE" w14:textId="7CC20E11">
      <w:pPr>
        <w:pStyle w:val="berschrift2"/>
        <w:rPr>
          <w:lang w:val="en-US"/>
        </w:rPr>
      </w:pPr>
      <w:bookmarkStart w:name="_Toc208768772" w:id="47"/>
      <w:r w:rsidRPr="2FADC92E" w:rsidR="00DF2099">
        <w:rPr>
          <w:lang w:val="en-US"/>
        </w:rPr>
        <w:t xml:space="preserve">Dimension </w:t>
      </w:r>
      <w:r w:rsidRPr="2FADC92E" w:rsidR="1A8610B0">
        <w:rPr>
          <w:lang w:val="en-US"/>
        </w:rPr>
        <w:t>t</w:t>
      </w:r>
      <w:r w:rsidRPr="2FADC92E" w:rsidR="00DF2099">
        <w:rPr>
          <w:lang w:val="en-US"/>
        </w:rPr>
        <w:t xml:space="preserve">able </w:t>
      </w:r>
      <w:r w:rsidRPr="2FADC92E" w:rsidR="162CFFEC">
        <w:rPr>
          <w:lang w:val="en-US"/>
        </w:rPr>
        <w:t>c</w:t>
      </w:r>
      <w:r w:rsidRPr="2FADC92E" w:rsidR="00DF2099">
        <w:rPr>
          <w:lang w:val="en-US"/>
        </w:rPr>
        <w:t>reation</w:t>
      </w:r>
      <w:bookmarkEnd w:id="47"/>
    </w:p>
    <w:p w:rsidR="00C97946" w:rsidP="00DF2099" w:rsidRDefault="00DF2099" w14:paraId="01F84017" w14:textId="0F9244F1">
      <w:pPr>
        <w:spacing w:after="0"/>
        <w:rPr>
          <w:lang w:val="en-US"/>
        </w:rPr>
      </w:pPr>
      <w:r w:rsidRPr="00DF2099">
        <w:rPr>
          <w:lang w:val="en-US"/>
        </w:rPr>
        <w:t>In the structuring process, eight dimension tables were created by selecting unique records from the dataset to support the star schema design.</w:t>
      </w:r>
    </w:p>
    <w:p w:rsidRPr="00DE356E" w:rsidR="00DE356E" w:rsidP="00DE356E" w:rsidRDefault="00DE356E" w14:paraId="78ADEF08" w14:textId="56DA10FB">
      <w:pPr>
        <w:spacing w:after="0"/>
        <w:rPr>
          <w:lang w:val="en-US"/>
        </w:rPr>
      </w:pPr>
      <w:r w:rsidRPr="2FADC92E" w:rsidR="00DE356E">
        <w:rPr>
          <w:lang w:val="en-US"/>
        </w:rPr>
        <w:t xml:space="preserve">The </w:t>
      </w:r>
      <w:r w:rsidRPr="2FADC92E" w:rsidR="00DE356E">
        <w:rPr>
          <w:lang w:val="en-US"/>
        </w:rPr>
        <w:t>DimCustomer</w:t>
      </w:r>
      <w:r w:rsidRPr="2FADC92E" w:rsidR="00DE356E">
        <w:rPr>
          <w:lang w:val="en-US"/>
        </w:rPr>
        <w:t xml:space="preserve"> table was constructed to capture customer-related information and includes the attributes CustomerId, </w:t>
      </w:r>
      <w:r w:rsidRPr="2FADC92E" w:rsidR="00DE356E">
        <w:rPr>
          <w:lang w:val="en-US"/>
        </w:rPr>
        <w:t>CustomerSegment</w:t>
      </w:r>
      <w:r w:rsidRPr="2FADC92E" w:rsidR="00DE356E">
        <w:rPr>
          <w:lang w:val="en-US"/>
        </w:rPr>
        <w:t xml:space="preserve">, </w:t>
      </w:r>
      <w:r w:rsidRPr="2FADC92E" w:rsidR="00DE356E">
        <w:rPr>
          <w:lang w:val="en-US"/>
        </w:rPr>
        <w:t>CustomerCountry</w:t>
      </w:r>
      <w:r w:rsidRPr="2FADC92E" w:rsidR="00DE356E">
        <w:rPr>
          <w:lang w:val="en-US"/>
        </w:rPr>
        <w:t xml:space="preserve">, </w:t>
      </w:r>
      <w:r w:rsidRPr="2FADC92E" w:rsidR="00DE356E">
        <w:rPr>
          <w:lang w:val="en-US"/>
        </w:rPr>
        <w:t>Cus-tomerState</w:t>
      </w:r>
      <w:r w:rsidRPr="2FADC92E" w:rsidR="00DE356E">
        <w:rPr>
          <w:lang w:val="en-US"/>
        </w:rPr>
        <w:t xml:space="preserve">, </w:t>
      </w:r>
      <w:r w:rsidRPr="2FADC92E" w:rsidR="00DE356E">
        <w:rPr>
          <w:lang w:val="en-US"/>
        </w:rPr>
        <w:t>CustomerCity</w:t>
      </w:r>
      <w:r w:rsidRPr="2FADC92E" w:rsidR="00DE356E">
        <w:rPr>
          <w:lang w:val="en-US"/>
        </w:rPr>
        <w:t xml:space="preserve">, </w:t>
      </w:r>
      <w:r w:rsidRPr="2FADC92E" w:rsidR="00DE356E">
        <w:rPr>
          <w:lang w:val="en-US"/>
        </w:rPr>
        <w:t>CustomerStreet</w:t>
      </w:r>
      <w:r w:rsidRPr="2FADC92E" w:rsidR="1C355DFA">
        <w:rPr>
          <w:lang w:val="en-US"/>
        </w:rPr>
        <w:t xml:space="preserve"> and</w:t>
      </w:r>
      <w:r w:rsidRPr="2FADC92E" w:rsidR="00DE356E">
        <w:rPr>
          <w:lang w:val="en-US"/>
        </w:rPr>
        <w:t xml:space="preserve"> </w:t>
      </w:r>
      <w:r w:rsidRPr="2FADC92E" w:rsidR="00DE356E">
        <w:rPr>
          <w:lang w:val="en-US"/>
        </w:rPr>
        <w:t>CustomerZipcode</w:t>
      </w:r>
      <w:r w:rsidRPr="2FADC92E" w:rsidR="00DE356E">
        <w:rPr>
          <w:lang w:val="en-US"/>
        </w:rPr>
        <w:t xml:space="preserve">. The </w:t>
      </w:r>
      <w:r w:rsidRPr="2FADC92E" w:rsidR="00DE356E">
        <w:rPr>
          <w:lang w:val="en-US"/>
        </w:rPr>
        <w:t>DimProduct</w:t>
      </w:r>
      <w:r w:rsidRPr="2FADC92E" w:rsidR="00DE356E">
        <w:rPr>
          <w:lang w:val="en-US"/>
        </w:rPr>
        <w:t xml:space="preserve"> table was designed to </w:t>
      </w:r>
      <w:r w:rsidRPr="2FADC92E" w:rsidR="00DE356E">
        <w:rPr>
          <w:lang w:val="en-US"/>
        </w:rPr>
        <w:t>represent</w:t>
      </w:r>
      <w:r w:rsidRPr="2FADC92E" w:rsidR="00DE356E">
        <w:rPr>
          <w:lang w:val="en-US"/>
        </w:rPr>
        <w:t xml:space="preserve"> product-specific details, </w:t>
      </w:r>
      <w:r w:rsidRPr="2FADC92E" w:rsidR="00DE356E">
        <w:rPr>
          <w:lang w:val="en-US"/>
        </w:rPr>
        <w:t>containing</w:t>
      </w:r>
      <w:r w:rsidRPr="2FADC92E" w:rsidR="00DE356E">
        <w:rPr>
          <w:lang w:val="en-US"/>
        </w:rPr>
        <w:t xml:space="preserve"> </w:t>
      </w:r>
      <w:r w:rsidRPr="2FADC92E" w:rsidR="00DE356E">
        <w:rPr>
          <w:lang w:val="en-US"/>
        </w:rPr>
        <w:t>ProductCardId</w:t>
      </w:r>
      <w:r w:rsidRPr="2FADC92E" w:rsidR="00DE356E">
        <w:rPr>
          <w:lang w:val="en-US"/>
        </w:rPr>
        <w:t xml:space="preserve">, </w:t>
      </w:r>
      <w:r w:rsidRPr="2FADC92E" w:rsidR="00DE356E">
        <w:rPr>
          <w:lang w:val="en-US"/>
        </w:rPr>
        <w:t>ProductCategoryId</w:t>
      </w:r>
      <w:r w:rsidRPr="2FADC92E" w:rsidR="00DE356E">
        <w:rPr>
          <w:lang w:val="en-US"/>
        </w:rPr>
        <w:t xml:space="preserve">, </w:t>
      </w:r>
      <w:r w:rsidRPr="2FADC92E" w:rsidR="00DE356E">
        <w:rPr>
          <w:lang w:val="en-US"/>
        </w:rPr>
        <w:t>CategoryName</w:t>
      </w:r>
      <w:r w:rsidRPr="2FADC92E" w:rsidR="00DE356E">
        <w:rPr>
          <w:lang w:val="en-US"/>
        </w:rPr>
        <w:t xml:space="preserve">, ProductName, </w:t>
      </w:r>
      <w:r w:rsidRPr="2FADC92E" w:rsidR="00DE356E">
        <w:rPr>
          <w:lang w:val="en-US"/>
        </w:rPr>
        <w:t>ProductPrice</w:t>
      </w:r>
      <w:r w:rsidRPr="2FADC92E" w:rsidR="1C355DFA">
        <w:rPr>
          <w:lang w:val="en-US"/>
        </w:rPr>
        <w:t xml:space="preserve"> and</w:t>
      </w:r>
      <w:r w:rsidRPr="2FADC92E" w:rsidR="00DE356E">
        <w:rPr>
          <w:lang w:val="en-US"/>
        </w:rPr>
        <w:t xml:space="preserve"> </w:t>
      </w:r>
      <w:r w:rsidRPr="2FADC92E" w:rsidR="00DE356E">
        <w:rPr>
          <w:lang w:val="en-US"/>
        </w:rPr>
        <w:t>ProductStatus</w:t>
      </w:r>
      <w:r w:rsidRPr="2FADC92E" w:rsidR="00DE356E">
        <w:rPr>
          <w:lang w:val="en-US"/>
        </w:rPr>
        <w:t xml:space="preserve">. The </w:t>
      </w:r>
      <w:r w:rsidRPr="2FADC92E" w:rsidR="00DE356E">
        <w:rPr>
          <w:lang w:val="en-US"/>
        </w:rPr>
        <w:t>DimDepartment</w:t>
      </w:r>
      <w:r w:rsidRPr="2FADC92E" w:rsidR="00DE356E">
        <w:rPr>
          <w:lang w:val="en-US"/>
        </w:rPr>
        <w:t xml:space="preserve"> table organizes data by department, </w:t>
      </w:r>
      <w:r w:rsidRPr="2FADC92E" w:rsidR="00DE356E">
        <w:rPr>
          <w:lang w:val="en-US"/>
        </w:rPr>
        <w:t>comprising</w:t>
      </w:r>
      <w:r w:rsidRPr="2FADC92E" w:rsidR="00DE356E">
        <w:rPr>
          <w:lang w:val="en-US"/>
        </w:rPr>
        <w:t xml:space="preserve"> the fields De-</w:t>
      </w:r>
      <w:r w:rsidRPr="2FADC92E" w:rsidR="00DE356E">
        <w:rPr>
          <w:lang w:val="en-US"/>
        </w:rPr>
        <w:t>partmentId</w:t>
      </w:r>
      <w:r w:rsidRPr="2FADC92E" w:rsidR="00DE356E">
        <w:rPr>
          <w:lang w:val="en-US"/>
        </w:rPr>
        <w:t xml:space="preserve">, </w:t>
      </w:r>
      <w:r w:rsidRPr="2FADC92E" w:rsidR="00DE356E">
        <w:rPr>
          <w:lang w:val="en-US"/>
        </w:rPr>
        <w:t>DepartmentName</w:t>
      </w:r>
      <w:r w:rsidRPr="2FADC92E" w:rsidR="1C355DFA">
        <w:rPr>
          <w:lang w:val="en-US"/>
        </w:rPr>
        <w:t xml:space="preserve"> and</w:t>
      </w:r>
      <w:r w:rsidRPr="2FADC92E" w:rsidR="00DE356E">
        <w:rPr>
          <w:lang w:val="en-US"/>
        </w:rPr>
        <w:t xml:space="preserve"> Market.</w:t>
      </w:r>
    </w:p>
    <w:p w:rsidRPr="00DE356E" w:rsidR="00DE356E" w:rsidP="00DE356E" w:rsidRDefault="00DE356E" w14:paraId="43B7EE48" w14:textId="1E64B1AD">
      <w:pPr>
        <w:spacing w:after="0"/>
        <w:rPr>
          <w:lang w:val="en-US"/>
        </w:rPr>
      </w:pPr>
      <w:r w:rsidRPr="2FADC92E" w:rsidR="00DE356E">
        <w:rPr>
          <w:lang w:val="en-US"/>
        </w:rPr>
        <w:t xml:space="preserve">For geographical information, the </w:t>
      </w:r>
      <w:r w:rsidRPr="2FADC92E" w:rsidR="00DE356E">
        <w:rPr>
          <w:lang w:val="en-US"/>
        </w:rPr>
        <w:t>DimLocation</w:t>
      </w:r>
      <w:r w:rsidRPr="2FADC92E" w:rsidR="00DE356E">
        <w:rPr>
          <w:lang w:val="en-US"/>
        </w:rPr>
        <w:t xml:space="preserve"> table was created with attributes such as </w:t>
      </w:r>
      <w:r w:rsidRPr="2FADC92E" w:rsidR="00DE356E">
        <w:rPr>
          <w:lang w:val="en-US"/>
        </w:rPr>
        <w:t>OrderRegion</w:t>
      </w:r>
      <w:r w:rsidRPr="2FADC92E" w:rsidR="00DE356E">
        <w:rPr>
          <w:lang w:val="en-US"/>
        </w:rPr>
        <w:t xml:space="preserve">, </w:t>
      </w:r>
      <w:r w:rsidRPr="2FADC92E" w:rsidR="00DE356E">
        <w:rPr>
          <w:lang w:val="en-US"/>
        </w:rPr>
        <w:t>OrderCity</w:t>
      </w:r>
      <w:r w:rsidRPr="2FADC92E" w:rsidR="00DE356E">
        <w:rPr>
          <w:lang w:val="en-US"/>
        </w:rPr>
        <w:t xml:space="preserve">, </w:t>
      </w:r>
      <w:r w:rsidRPr="2FADC92E" w:rsidR="00DE356E">
        <w:rPr>
          <w:lang w:val="en-US"/>
        </w:rPr>
        <w:t>OrderState</w:t>
      </w:r>
      <w:r w:rsidRPr="2FADC92E" w:rsidR="1C355DFA">
        <w:rPr>
          <w:lang w:val="en-US"/>
        </w:rPr>
        <w:t xml:space="preserve"> and</w:t>
      </w:r>
      <w:r w:rsidRPr="2FADC92E" w:rsidR="00DE356E">
        <w:rPr>
          <w:lang w:val="en-US"/>
        </w:rPr>
        <w:t xml:space="preserve"> </w:t>
      </w:r>
      <w:r w:rsidRPr="2FADC92E" w:rsidR="00DE356E">
        <w:rPr>
          <w:lang w:val="en-US"/>
        </w:rPr>
        <w:t>OrderCountry</w:t>
      </w:r>
      <w:r w:rsidRPr="2FADC92E" w:rsidR="00DE356E">
        <w:rPr>
          <w:lang w:val="en-US"/>
        </w:rPr>
        <w:t xml:space="preserve">. Shipping-related details were included in the </w:t>
      </w:r>
      <w:r w:rsidRPr="2FADC92E" w:rsidR="00DE356E">
        <w:rPr>
          <w:lang w:val="en-US"/>
        </w:rPr>
        <w:t>DimShipping</w:t>
      </w:r>
      <w:r w:rsidRPr="2FADC92E" w:rsidR="00DE356E">
        <w:rPr>
          <w:lang w:val="en-US"/>
        </w:rPr>
        <w:t xml:space="preserve"> table, which </w:t>
      </w:r>
      <w:r w:rsidRPr="2FADC92E" w:rsidR="00DE356E">
        <w:rPr>
          <w:lang w:val="en-US"/>
        </w:rPr>
        <w:t>contains</w:t>
      </w:r>
      <w:r w:rsidRPr="2FADC92E" w:rsidR="00DE356E">
        <w:rPr>
          <w:lang w:val="en-US"/>
        </w:rPr>
        <w:t xml:space="preserve"> </w:t>
      </w:r>
      <w:r w:rsidRPr="2FADC92E" w:rsidR="00DE356E">
        <w:rPr>
          <w:lang w:val="en-US"/>
        </w:rPr>
        <w:t>ShippingMode</w:t>
      </w:r>
      <w:r w:rsidRPr="2FADC92E" w:rsidR="00DE356E">
        <w:rPr>
          <w:lang w:val="en-US"/>
        </w:rPr>
        <w:t xml:space="preserve">, </w:t>
      </w:r>
      <w:r w:rsidRPr="2FADC92E" w:rsidR="00DE356E">
        <w:rPr>
          <w:lang w:val="en-US"/>
        </w:rPr>
        <w:t>DaysForShippingReal</w:t>
      </w:r>
      <w:r w:rsidRPr="2FADC92E" w:rsidR="1C355DFA">
        <w:rPr>
          <w:lang w:val="en-US"/>
        </w:rPr>
        <w:t xml:space="preserve"> and</w:t>
      </w:r>
      <w:r w:rsidRPr="2FADC92E" w:rsidR="00DE356E">
        <w:rPr>
          <w:lang w:val="en-US"/>
        </w:rPr>
        <w:t xml:space="preserve"> </w:t>
      </w:r>
      <w:r w:rsidRPr="2FADC92E" w:rsidR="00DE356E">
        <w:rPr>
          <w:lang w:val="en-US"/>
        </w:rPr>
        <w:t>DaysForShipmentScheduled</w:t>
      </w:r>
      <w:r w:rsidRPr="2FADC92E" w:rsidR="00DE356E">
        <w:rPr>
          <w:lang w:val="en-US"/>
        </w:rPr>
        <w:t xml:space="preserve">. Order progress and results were represented through the </w:t>
      </w:r>
      <w:r w:rsidRPr="2FADC92E" w:rsidR="00DE356E">
        <w:rPr>
          <w:lang w:val="en-US"/>
        </w:rPr>
        <w:t>DimOrderStatus</w:t>
      </w:r>
      <w:r w:rsidRPr="2FADC92E" w:rsidR="00DE356E">
        <w:rPr>
          <w:lang w:val="en-US"/>
        </w:rPr>
        <w:t xml:space="preserve"> table, which stores the attribute Or-</w:t>
      </w:r>
      <w:r w:rsidRPr="2FADC92E" w:rsidR="00DE356E">
        <w:rPr>
          <w:lang w:val="en-US"/>
        </w:rPr>
        <w:t>derStatus</w:t>
      </w:r>
      <w:r w:rsidRPr="2FADC92E" w:rsidR="00DE356E">
        <w:rPr>
          <w:lang w:val="en-US"/>
        </w:rPr>
        <w:t>.</w:t>
      </w:r>
    </w:p>
    <w:p w:rsidRPr="00DE356E" w:rsidR="00DE356E" w:rsidP="00DE356E" w:rsidRDefault="00DE356E" w14:paraId="023D1B0C" w14:textId="15DBB027">
      <w:pPr>
        <w:spacing w:after="0"/>
        <w:rPr>
          <w:lang w:val="en-US"/>
        </w:rPr>
      </w:pPr>
      <w:r w:rsidRPr="2FADC92E" w:rsidR="00DE356E">
        <w:rPr>
          <w:lang w:val="en-US"/>
        </w:rPr>
        <w:t xml:space="preserve">Additionally, the </w:t>
      </w:r>
      <w:r w:rsidRPr="2FADC92E" w:rsidR="00DE356E">
        <w:rPr>
          <w:lang w:val="en-US"/>
        </w:rPr>
        <w:t>DimTransactionType</w:t>
      </w:r>
      <w:r w:rsidRPr="2FADC92E" w:rsidR="00DE356E">
        <w:rPr>
          <w:lang w:val="en-US"/>
        </w:rPr>
        <w:t xml:space="preserve"> table was </w:t>
      </w:r>
      <w:r w:rsidRPr="2FADC92E" w:rsidR="00DE356E">
        <w:rPr>
          <w:lang w:val="en-US"/>
        </w:rPr>
        <w:t>established</w:t>
      </w:r>
      <w:r w:rsidRPr="2FADC92E" w:rsidR="00DE356E">
        <w:rPr>
          <w:lang w:val="en-US"/>
        </w:rPr>
        <w:t xml:space="preserve"> to categorize </w:t>
      </w:r>
      <w:r w:rsidRPr="2FADC92E" w:rsidR="00DE356E">
        <w:rPr>
          <w:lang w:val="en-US"/>
        </w:rPr>
        <w:t>transac-tion</w:t>
      </w:r>
      <w:r w:rsidRPr="2FADC92E" w:rsidR="00DE356E">
        <w:rPr>
          <w:lang w:val="en-US"/>
        </w:rPr>
        <w:t xml:space="preserve"> types, holding the attribute Type. Temporal analysis was enabled by construct-</w:t>
      </w:r>
      <w:r w:rsidRPr="2FADC92E" w:rsidR="00DE356E">
        <w:rPr>
          <w:lang w:val="en-US"/>
        </w:rPr>
        <w:t>ing</w:t>
      </w:r>
      <w:r w:rsidRPr="2FADC92E" w:rsidR="00DE356E">
        <w:rPr>
          <w:lang w:val="en-US"/>
        </w:rPr>
        <w:t xml:space="preserve"> the </w:t>
      </w:r>
      <w:r w:rsidRPr="2FADC92E" w:rsidR="00DE356E">
        <w:rPr>
          <w:lang w:val="en-US"/>
        </w:rPr>
        <w:t>DimDate</w:t>
      </w:r>
      <w:r w:rsidRPr="2FADC92E" w:rsidR="00DE356E">
        <w:rPr>
          <w:lang w:val="en-US"/>
        </w:rPr>
        <w:t xml:space="preserve"> table, which was derived from unique values of order-</w:t>
      </w:r>
      <w:r w:rsidRPr="2FADC92E" w:rsidR="00DE356E">
        <w:rPr>
          <w:lang w:val="en-US"/>
        </w:rPr>
        <w:t>date(</w:t>
      </w:r>
      <w:r w:rsidRPr="2FADC92E" w:rsidR="00DE356E">
        <w:rPr>
          <w:lang w:val="en-US"/>
        </w:rPr>
        <w:t>DateOrders</w:t>
      </w:r>
      <w:r w:rsidRPr="2FADC92E" w:rsidR="00DE356E">
        <w:rPr>
          <w:lang w:val="en-US"/>
        </w:rPr>
        <w:t xml:space="preserve">) and </w:t>
      </w:r>
      <w:r w:rsidRPr="2FADC92E" w:rsidR="00DE356E">
        <w:rPr>
          <w:lang w:val="en-US"/>
        </w:rPr>
        <w:t>shippingdate</w:t>
      </w:r>
      <w:r w:rsidRPr="2FADC92E" w:rsidR="00DE356E">
        <w:rPr>
          <w:lang w:val="en-US"/>
        </w:rPr>
        <w:t>(</w:t>
      </w:r>
      <w:r w:rsidRPr="2FADC92E" w:rsidR="00DE356E">
        <w:rPr>
          <w:lang w:val="en-US"/>
        </w:rPr>
        <w:t>DateOrders</w:t>
      </w:r>
      <w:r w:rsidRPr="2FADC92E" w:rsidR="00DE356E">
        <w:rPr>
          <w:lang w:val="en-US"/>
        </w:rPr>
        <w:t xml:space="preserve">). This table includes </w:t>
      </w:r>
      <w:r w:rsidRPr="2FADC92E" w:rsidR="00DE356E">
        <w:rPr>
          <w:lang w:val="en-US"/>
        </w:rPr>
        <w:t>DateId</w:t>
      </w:r>
      <w:r w:rsidRPr="2FADC92E" w:rsidR="00DE356E">
        <w:rPr>
          <w:lang w:val="en-US"/>
        </w:rPr>
        <w:t xml:space="preserve">, Year, Quarter, Month, </w:t>
      </w:r>
      <w:r w:rsidRPr="2FADC92E" w:rsidR="00DE356E">
        <w:rPr>
          <w:lang w:val="en-US"/>
        </w:rPr>
        <w:t>MonthName</w:t>
      </w:r>
      <w:r w:rsidRPr="2FADC92E" w:rsidR="00DE356E">
        <w:rPr>
          <w:lang w:val="en-US"/>
        </w:rPr>
        <w:t xml:space="preserve">, Day, </w:t>
      </w:r>
      <w:r w:rsidRPr="2FADC92E" w:rsidR="00DE356E">
        <w:rPr>
          <w:lang w:val="en-US"/>
        </w:rPr>
        <w:t>DayOfWeek</w:t>
      </w:r>
      <w:r w:rsidRPr="2FADC92E" w:rsidR="1C355DFA">
        <w:rPr>
          <w:lang w:val="en-US"/>
        </w:rPr>
        <w:t xml:space="preserve"> and</w:t>
      </w:r>
      <w:r w:rsidRPr="2FADC92E" w:rsidR="00DE356E">
        <w:rPr>
          <w:lang w:val="en-US"/>
        </w:rPr>
        <w:t xml:space="preserve"> </w:t>
      </w:r>
      <w:r w:rsidRPr="2FADC92E" w:rsidR="00DE356E">
        <w:rPr>
          <w:lang w:val="en-US"/>
        </w:rPr>
        <w:t>DayName</w:t>
      </w:r>
      <w:r w:rsidRPr="2FADC92E" w:rsidR="00DE356E">
        <w:rPr>
          <w:lang w:val="en-US"/>
        </w:rPr>
        <w:t>.</w:t>
      </w:r>
    </w:p>
    <w:p w:rsidR="00DE356E" w:rsidP="00DE356E" w:rsidRDefault="00DE356E" w14:paraId="10D687F8" w14:textId="7D435B7F">
      <w:pPr>
        <w:spacing w:after="0"/>
        <w:rPr>
          <w:lang w:val="en-US"/>
        </w:rPr>
      </w:pPr>
      <w:r w:rsidRPr="00DE356E">
        <w:rPr>
          <w:lang w:val="en-US"/>
        </w:rPr>
        <w:t>Together, these eight dimension tables provide a comprehensive and organized framework for detailed analytical processing within the star schema.</w:t>
      </w:r>
    </w:p>
    <w:p w:rsidR="00DE356E" w:rsidP="00BC0D74" w:rsidRDefault="0086525B" w14:paraId="5D09CEF5" w14:textId="239E3FC1">
      <w:pPr>
        <w:pStyle w:val="berschrift2"/>
        <w:rPr>
          <w:lang w:val="en-US"/>
        </w:rPr>
      </w:pPr>
      <w:bookmarkStart w:name="_Toc208768773" w:id="48"/>
      <w:r w:rsidRPr="0086525B">
        <w:rPr>
          <w:lang w:val="en-US"/>
        </w:rPr>
        <w:t>Fact Table Creation</w:t>
      </w:r>
      <w:bookmarkEnd w:id="48"/>
    </w:p>
    <w:p w:rsidRPr="00BC0D74" w:rsidR="00BC0D74" w:rsidP="00BC0D74" w:rsidRDefault="00BC0D74" w14:paraId="20BBAC16" w14:textId="3D678D50">
      <w:pPr>
        <w:spacing w:after="0"/>
        <w:rPr>
          <w:lang w:val="en-US"/>
        </w:rPr>
      </w:pPr>
      <w:r w:rsidRPr="2FADC92E" w:rsidR="00BC0D74">
        <w:rPr>
          <w:lang w:val="en-US"/>
        </w:rPr>
        <w:t xml:space="preserve">The </w:t>
      </w:r>
      <w:r w:rsidRPr="2FADC92E" w:rsidR="00BC0D74">
        <w:rPr>
          <w:lang w:val="en-US"/>
        </w:rPr>
        <w:t>FactOrderItem</w:t>
      </w:r>
      <w:r w:rsidRPr="2FADC92E" w:rsidR="00BC0D74">
        <w:rPr>
          <w:lang w:val="en-US"/>
        </w:rPr>
        <w:t xml:space="preserve"> table functions as the central fact table in the star schema, de-signed to store transactional data and connect with the dimension tables through natural keys during the ETL process. To ensure efficient indexing and querying, surrogate keys such as </w:t>
      </w:r>
      <w:r w:rsidRPr="2FADC92E" w:rsidR="00BC0D74">
        <w:rPr>
          <w:lang w:val="en-US"/>
        </w:rPr>
        <w:t>FactOrderItemId</w:t>
      </w:r>
      <w:r w:rsidRPr="2FADC92E" w:rsidR="00BC0D74">
        <w:rPr>
          <w:lang w:val="en-US"/>
        </w:rPr>
        <w:t xml:space="preserve">, </w:t>
      </w:r>
      <w:r w:rsidRPr="2FADC92E" w:rsidR="00BC0D74">
        <w:rPr>
          <w:lang w:val="en-US"/>
        </w:rPr>
        <w:t>LocationId</w:t>
      </w:r>
      <w:r w:rsidRPr="2FADC92E" w:rsidR="00BC0D74">
        <w:rPr>
          <w:lang w:val="en-US"/>
        </w:rPr>
        <w:t xml:space="preserve">, </w:t>
      </w:r>
      <w:r w:rsidRPr="2FADC92E" w:rsidR="00BC0D74">
        <w:rPr>
          <w:lang w:val="en-US"/>
        </w:rPr>
        <w:t>ShippingId</w:t>
      </w:r>
      <w:r w:rsidRPr="2FADC92E" w:rsidR="00BC0D74">
        <w:rPr>
          <w:lang w:val="en-US"/>
        </w:rPr>
        <w:t xml:space="preserve">, </w:t>
      </w:r>
      <w:r w:rsidRPr="2FADC92E" w:rsidR="00BC0D74">
        <w:rPr>
          <w:lang w:val="en-US"/>
        </w:rPr>
        <w:t>OrderStatusId</w:t>
      </w:r>
      <w:r w:rsidRPr="2FADC92E" w:rsidR="1C355DFA">
        <w:rPr>
          <w:lang w:val="en-US"/>
        </w:rPr>
        <w:t xml:space="preserve"> and</w:t>
      </w:r>
      <w:r w:rsidRPr="2FADC92E" w:rsidR="00BC0D74">
        <w:rPr>
          <w:lang w:val="en-US"/>
        </w:rPr>
        <w:t xml:space="preserve"> </w:t>
      </w:r>
      <w:r w:rsidRPr="2FADC92E" w:rsidR="00BC0D74">
        <w:rPr>
          <w:lang w:val="en-US"/>
        </w:rPr>
        <w:t>TransactionTypeId</w:t>
      </w:r>
      <w:r w:rsidRPr="2FADC92E" w:rsidR="00BC0D74">
        <w:rPr>
          <w:lang w:val="en-US"/>
        </w:rPr>
        <w:t xml:space="preserve"> are generated in SQL Server using the IDENTITY property during data import.</w:t>
      </w:r>
    </w:p>
    <w:p w:rsidRPr="00BC0D74" w:rsidR="00BC0D74" w:rsidP="00BC0D74" w:rsidRDefault="00BC0D74" w14:paraId="5AC57D0A" w14:textId="77777777">
      <w:pPr>
        <w:spacing w:after="0"/>
        <w:rPr>
          <w:lang w:val="en-US"/>
        </w:rPr>
      </w:pPr>
      <w:r w:rsidRPr="00BC0D74">
        <w:rPr>
          <w:lang w:val="en-US"/>
        </w:rPr>
        <w:t xml:space="preserve"> </w:t>
      </w:r>
    </w:p>
    <w:p w:rsidRPr="00BC0D74" w:rsidR="00BC0D74" w:rsidP="00BC0D74" w:rsidRDefault="00BC0D74" w14:paraId="655AD98C" w14:textId="617FC6A6">
      <w:pPr>
        <w:spacing w:after="0"/>
        <w:rPr>
          <w:lang w:val="en-US"/>
        </w:rPr>
      </w:pPr>
      <w:r w:rsidRPr="2FADC92E" w:rsidR="00BC0D74">
        <w:rPr>
          <w:lang w:val="en-US"/>
        </w:rPr>
        <w:t xml:space="preserve">The construction of the table begins with the selection of relevant columns from the </w:t>
      </w:r>
      <w:r w:rsidRPr="2FADC92E" w:rsidR="00BC0D74">
        <w:rPr>
          <w:lang w:val="en-US"/>
        </w:rPr>
        <w:t>DataFrame</w:t>
      </w:r>
      <w:r w:rsidRPr="2FADC92E" w:rsidR="00BC0D74">
        <w:rPr>
          <w:lang w:val="en-US"/>
        </w:rPr>
        <w:t xml:space="preserve">. These include identifiers like </w:t>
      </w:r>
      <w:r w:rsidRPr="2FADC92E" w:rsidR="00BC0D74">
        <w:rPr>
          <w:lang w:val="en-US"/>
        </w:rPr>
        <w:t>OrderId</w:t>
      </w:r>
      <w:r w:rsidRPr="2FADC92E" w:rsidR="00BC0D74">
        <w:rPr>
          <w:lang w:val="en-US"/>
        </w:rPr>
        <w:t xml:space="preserve">, </w:t>
      </w:r>
      <w:r w:rsidRPr="2FADC92E" w:rsidR="00BC0D74">
        <w:rPr>
          <w:lang w:val="en-US"/>
        </w:rPr>
        <w:t>OrderItemId</w:t>
      </w:r>
      <w:r w:rsidRPr="2FADC92E" w:rsidR="00BC0D74">
        <w:rPr>
          <w:lang w:val="en-US"/>
        </w:rPr>
        <w:t>, CustomerId</w:t>
      </w:r>
      <w:r w:rsidRPr="2FADC92E" w:rsidR="1C355DFA">
        <w:rPr>
          <w:lang w:val="en-US"/>
        </w:rPr>
        <w:t xml:space="preserve"> and</w:t>
      </w:r>
      <w:r w:rsidRPr="2FADC92E" w:rsidR="00BC0D74">
        <w:rPr>
          <w:lang w:val="en-US"/>
        </w:rPr>
        <w:t xml:space="preserve"> </w:t>
      </w:r>
      <w:r w:rsidRPr="2FADC92E" w:rsidR="00BC0D74">
        <w:rPr>
          <w:lang w:val="en-US"/>
        </w:rPr>
        <w:t>ProductCardId</w:t>
      </w:r>
      <w:r w:rsidRPr="2FADC92E" w:rsidR="00BC0D74">
        <w:rPr>
          <w:lang w:val="en-US"/>
        </w:rPr>
        <w:t xml:space="preserve">; natural keys for the dimension tables, such as </w:t>
      </w:r>
      <w:r w:rsidRPr="2FADC92E" w:rsidR="00BC0D74">
        <w:rPr>
          <w:lang w:val="en-US"/>
        </w:rPr>
        <w:t>DepartmentName</w:t>
      </w:r>
      <w:r w:rsidRPr="2FADC92E" w:rsidR="00BC0D74">
        <w:rPr>
          <w:lang w:val="en-US"/>
        </w:rPr>
        <w:t xml:space="preserve"> and Market for the department dimension, </w:t>
      </w:r>
      <w:r w:rsidRPr="2FADC92E" w:rsidR="00BC0D74">
        <w:rPr>
          <w:lang w:val="en-US"/>
        </w:rPr>
        <w:t>OrderCity</w:t>
      </w:r>
      <w:r w:rsidRPr="2FADC92E" w:rsidR="00BC0D74">
        <w:rPr>
          <w:lang w:val="en-US"/>
        </w:rPr>
        <w:t xml:space="preserve">, </w:t>
      </w:r>
      <w:r w:rsidRPr="2FADC92E" w:rsidR="00BC0D74">
        <w:rPr>
          <w:lang w:val="en-US"/>
        </w:rPr>
        <w:t>OrderState</w:t>
      </w:r>
      <w:r w:rsidRPr="2FADC92E" w:rsidR="00BC0D74">
        <w:rPr>
          <w:lang w:val="en-US"/>
        </w:rPr>
        <w:t xml:space="preserve"> and </w:t>
      </w:r>
      <w:r w:rsidRPr="2FADC92E" w:rsidR="00BC0D74">
        <w:rPr>
          <w:lang w:val="en-US"/>
        </w:rPr>
        <w:t>OrderCountry</w:t>
      </w:r>
      <w:r w:rsidRPr="2FADC92E" w:rsidR="00BC0D74">
        <w:rPr>
          <w:lang w:val="en-US"/>
        </w:rPr>
        <w:t xml:space="preserve"> for the location dimension, </w:t>
      </w:r>
      <w:r w:rsidRPr="2FADC92E" w:rsidR="00BC0D74">
        <w:rPr>
          <w:lang w:val="en-US"/>
        </w:rPr>
        <w:t>ShippingMode</w:t>
      </w:r>
      <w:r w:rsidRPr="2FADC92E" w:rsidR="00BC0D74">
        <w:rPr>
          <w:lang w:val="en-US"/>
        </w:rPr>
        <w:t xml:space="preserve">, </w:t>
      </w:r>
      <w:r w:rsidRPr="2FADC92E" w:rsidR="00BC0D74">
        <w:rPr>
          <w:lang w:val="en-US"/>
        </w:rPr>
        <w:t>DaysForShippingReal</w:t>
      </w:r>
      <w:r w:rsidRPr="2FADC92E" w:rsidR="1C355DFA">
        <w:rPr>
          <w:lang w:val="en-US"/>
        </w:rPr>
        <w:t xml:space="preserve"> and</w:t>
      </w:r>
      <w:r w:rsidRPr="2FADC92E" w:rsidR="00BC0D74">
        <w:rPr>
          <w:lang w:val="en-US"/>
        </w:rPr>
        <w:t xml:space="preserve"> </w:t>
      </w:r>
      <w:r w:rsidRPr="2FADC92E" w:rsidR="00BC0D74">
        <w:rPr>
          <w:lang w:val="en-US"/>
        </w:rPr>
        <w:t>DaysForShip-mentScheduled</w:t>
      </w:r>
      <w:r w:rsidRPr="2FADC92E" w:rsidR="00BC0D74">
        <w:rPr>
          <w:lang w:val="en-US"/>
        </w:rPr>
        <w:t xml:space="preserve"> for the shipping dimension, </w:t>
      </w:r>
      <w:r w:rsidRPr="2FADC92E" w:rsidR="00BC0D74">
        <w:rPr>
          <w:lang w:val="en-US"/>
        </w:rPr>
        <w:t>OrderStatus</w:t>
      </w:r>
      <w:r w:rsidRPr="2FADC92E" w:rsidR="00BC0D74">
        <w:rPr>
          <w:lang w:val="en-US"/>
        </w:rPr>
        <w:t xml:space="preserve"> for the order status dimension</w:t>
      </w:r>
      <w:r w:rsidRPr="2FADC92E" w:rsidR="1C355DFA">
        <w:rPr>
          <w:lang w:val="en-US"/>
        </w:rPr>
        <w:t xml:space="preserve"> and</w:t>
      </w:r>
      <w:r w:rsidRPr="2FADC92E" w:rsidR="00BC0D74">
        <w:rPr>
          <w:lang w:val="en-US"/>
        </w:rPr>
        <w:t xml:space="preserve"> Type for the transaction type dimension. The date fields order-</w:t>
      </w:r>
      <w:r w:rsidRPr="2FADC92E" w:rsidR="00BC0D74">
        <w:rPr>
          <w:lang w:val="en-US"/>
        </w:rPr>
        <w:t>date(</w:t>
      </w:r>
      <w:r w:rsidRPr="2FADC92E" w:rsidR="00BC0D74">
        <w:rPr>
          <w:lang w:val="en-US"/>
        </w:rPr>
        <w:t>DateOrders</w:t>
      </w:r>
      <w:r w:rsidRPr="2FADC92E" w:rsidR="00BC0D74">
        <w:rPr>
          <w:lang w:val="en-US"/>
        </w:rPr>
        <w:t xml:space="preserve">) and </w:t>
      </w:r>
      <w:r w:rsidRPr="2FADC92E" w:rsidR="00BC0D74">
        <w:rPr>
          <w:lang w:val="en-US"/>
        </w:rPr>
        <w:t>shippingdate</w:t>
      </w:r>
      <w:r w:rsidRPr="2FADC92E" w:rsidR="00BC0D74">
        <w:rPr>
          <w:lang w:val="en-US"/>
        </w:rPr>
        <w:t>(</w:t>
      </w:r>
      <w:r w:rsidRPr="2FADC92E" w:rsidR="00BC0D74">
        <w:rPr>
          <w:lang w:val="en-US"/>
        </w:rPr>
        <w:t>DateOrders</w:t>
      </w:r>
      <w:r w:rsidRPr="2FADC92E" w:rsidR="00BC0D74">
        <w:rPr>
          <w:lang w:val="en-US"/>
        </w:rPr>
        <w:t xml:space="preserve">) are also included to later link with the date dimension. Furthermore, the table incorporates essential metrics such as </w:t>
      </w:r>
      <w:r w:rsidRPr="2FADC92E" w:rsidR="00BC0D74">
        <w:rPr>
          <w:lang w:val="en-US"/>
        </w:rPr>
        <w:t>OrderItemQuantity</w:t>
      </w:r>
      <w:r w:rsidRPr="2FADC92E" w:rsidR="00BC0D74">
        <w:rPr>
          <w:lang w:val="en-US"/>
        </w:rPr>
        <w:t xml:space="preserve">, </w:t>
      </w:r>
      <w:r w:rsidRPr="2FADC92E" w:rsidR="00BC0D74">
        <w:rPr>
          <w:lang w:val="en-US"/>
        </w:rPr>
        <w:t>OrderItemDiscount</w:t>
      </w:r>
      <w:r w:rsidRPr="2FADC92E" w:rsidR="00BC0D74">
        <w:rPr>
          <w:lang w:val="en-US"/>
        </w:rPr>
        <w:t xml:space="preserve">, </w:t>
      </w:r>
      <w:r w:rsidRPr="2FADC92E" w:rsidR="00BC0D74">
        <w:rPr>
          <w:lang w:val="en-US"/>
        </w:rPr>
        <w:t>OrderItemDiscountRate</w:t>
      </w:r>
      <w:r w:rsidRPr="2FADC92E" w:rsidR="00BC0D74">
        <w:rPr>
          <w:lang w:val="en-US"/>
        </w:rPr>
        <w:t xml:space="preserve">, Order-ItemProductPrice, </w:t>
      </w:r>
      <w:r w:rsidRPr="2FADC92E" w:rsidR="00BC0D74">
        <w:rPr>
          <w:lang w:val="en-US"/>
        </w:rPr>
        <w:t>OrderItemProfitRatio</w:t>
      </w:r>
      <w:r w:rsidRPr="2FADC92E" w:rsidR="00BC0D74">
        <w:rPr>
          <w:lang w:val="en-US"/>
        </w:rPr>
        <w:t xml:space="preserve">, Sales, </w:t>
      </w:r>
      <w:r w:rsidRPr="2FADC92E" w:rsidR="00BC0D74">
        <w:rPr>
          <w:lang w:val="en-US"/>
        </w:rPr>
        <w:t>OrderItemTotal</w:t>
      </w:r>
      <w:r w:rsidRPr="2FADC92E" w:rsidR="00BC0D74">
        <w:rPr>
          <w:lang w:val="en-US"/>
        </w:rPr>
        <w:t xml:space="preserve">, </w:t>
      </w:r>
      <w:r w:rsidRPr="2FADC92E" w:rsidR="00BC0D74">
        <w:rPr>
          <w:lang w:val="en-US"/>
        </w:rPr>
        <w:t>Benefitperorder</w:t>
      </w:r>
      <w:r w:rsidRPr="2FADC92E" w:rsidR="1C355DFA">
        <w:rPr>
          <w:lang w:val="en-US"/>
        </w:rPr>
        <w:t xml:space="preserve"> and</w:t>
      </w:r>
      <w:r w:rsidRPr="2FADC92E" w:rsidR="00BC0D74">
        <w:rPr>
          <w:lang w:val="en-US"/>
        </w:rPr>
        <w:t xml:space="preserve"> </w:t>
      </w:r>
      <w:r w:rsidRPr="2FADC92E" w:rsidR="00BC0D74">
        <w:rPr>
          <w:lang w:val="en-US"/>
        </w:rPr>
        <w:t>OrderProfitPerOrder</w:t>
      </w:r>
      <w:r w:rsidRPr="2FADC92E" w:rsidR="00BC0D74">
        <w:rPr>
          <w:lang w:val="en-US"/>
        </w:rPr>
        <w:t xml:space="preserve">, as well as </w:t>
      </w:r>
      <w:r w:rsidRPr="2FADC92E" w:rsidR="00BC0D74">
        <w:rPr>
          <w:lang w:val="en-US"/>
        </w:rPr>
        <w:t>additional</w:t>
      </w:r>
      <w:r w:rsidRPr="2FADC92E" w:rsidR="00BC0D74">
        <w:rPr>
          <w:lang w:val="en-US"/>
        </w:rPr>
        <w:t xml:space="preserve"> attributes including </w:t>
      </w:r>
      <w:r w:rsidRPr="2FADC92E" w:rsidR="00BC0D74">
        <w:rPr>
          <w:lang w:val="en-US"/>
        </w:rPr>
        <w:t>DeliveryStatus</w:t>
      </w:r>
      <w:r w:rsidRPr="2FADC92E" w:rsidR="00BC0D74">
        <w:rPr>
          <w:lang w:val="en-US"/>
        </w:rPr>
        <w:t xml:space="preserve"> and </w:t>
      </w:r>
      <w:r w:rsidRPr="2FADC92E" w:rsidR="00BC0D74">
        <w:rPr>
          <w:lang w:val="en-US"/>
        </w:rPr>
        <w:t>Late_delivery_risk</w:t>
      </w:r>
      <w:r w:rsidRPr="2FADC92E" w:rsidR="00BC0D74">
        <w:rPr>
          <w:lang w:val="en-US"/>
        </w:rPr>
        <w:t>.</w:t>
      </w:r>
    </w:p>
    <w:p w:rsidRPr="00BC0D74" w:rsidR="00BC0D74" w:rsidP="00BC0D74" w:rsidRDefault="00BC0D74" w14:paraId="6958C5CB" w14:textId="3B59B7F6">
      <w:pPr>
        <w:spacing w:after="0"/>
        <w:rPr>
          <w:lang w:val="en-US"/>
        </w:rPr>
      </w:pPr>
      <w:r w:rsidRPr="2FADC92E" w:rsidR="00BC0D74">
        <w:rPr>
          <w:lang w:val="en-US"/>
        </w:rPr>
        <w:t xml:space="preserve">To preserve data integrity, duplicate entries are removed using the </w:t>
      </w:r>
      <w:r w:rsidRPr="2FADC92E" w:rsidR="00BC0D74">
        <w:rPr>
          <w:lang w:val="en-US"/>
        </w:rPr>
        <w:t>drop_duplicates</w:t>
      </w:r>
      <w:r w:rsidRPr="2FADC92E" w:rsidR="00BC0D74">
        <w:rPr>
          <w:lang w:val="en-US"/>
        </w:rPr>
        <w:t xml:space="preserve">() method and the index is reset for consistency. Once cleaned and structured, the table is exported to a CSV file named FactOrderItem.csv, prepared for import into SQL Server. Unlike dimension tables such as </w:t>
      </w:r>
      <w:r w:rsidRPr="2FADC92E" w:rsidR="00BC0D74">
        <w:rPr>
          <w:lang w:val="en-US"/>
        </w:rPr>
        <w:t>DimCustomer</w:t>
      </w:r>
      <w:r w:rsidRPr="2FADC92E" w:rsidR="00BC0D74">
        <w:rPr>
          <w:lang w:val="en-US"/>
        </w:rPr>
        <w:t xml:space="preserve"> and Dim-Product, which already </w:t>
      </w:r>
      <w:r w:rsidRPr="2FADC92E" w:rsidR="00BC0D74">
        <w:rPr>
          <w:lang w:val="en-US"/>
        </w:rPr>
        <w:t>contain</w:t>
      </w:r>
      <w:r w:rsidRPr="2FADC92E" w:rsidR="00BC0D74">
        <w:rPr>
          <w:lang w:val="en-US"/>
        </w:rPr>
        <w:t xml:space="preserve"> pre-existing identifiers, the fact table relies on natural keys for dimensions like location, shipping, order status, transaction type</w:t>
      </w:r>
      <w:r w:rsidRPr="2FADC92E" w:rsidR="1C355DFA">
        <w:rPr>
          <w:lang w:val="en-US"/>
        </w:rPr>
        <w:t xml:space="preserve"> and</w:t>
      </w:r>
      <w:r w:rsidRPr="2FADC92E" w:rsidR="00BC0D74">
        <w:rPr>
          <w:lang w:val="en-US"/>
        </w:rPr>
        <w:t xml:space="preserve"> date. These natural keys are then mapped to surrogate keys automatically generated during the import process in SQL Server.</w:t>
      </w:r>
    </w:p>
    <w:p w:rsidR="0086525B" w:rsidP="00BC0D74" w:rsidRDefault="00BC0D74" w14:paraId="412CD457" w14:textId="54CBFBCE">
      <w:pPr>
        <w:spacing w:after="0"/>
        <w:rPr>
          <w:lang w:val="en-US"/>
        </w:rPr>
      </w:pPr>
      <w:r w:rsidRPr="00BC0D74">
        <w:rPr>
          <w:lang w:val="en-US"/>
        </w:rPr>
        <w:t>Special consideration is given to date handling: the fields orderdate(DateOrders) and shippingdate(DateOrders) are maintained as full timestamps in the CSV file. During import, these are matched with the corresponding DateId in the DimDate table, enabling accurate temporal referencing. Through this structured process, the FactOrderItem table is established as the core repository of transactional data within the star schema, ensuring consistency and analytical readiness.</w:t>
      </w:r>
    </w:p>
    <w:p w:rsidRPr="004D10A4" w:rsidR="004D10A4" w:rsidP="004D10A4" w:rsidRDefault="004D10A4" w14:paraId="7D0CA4AF" w14:textId="2CCEAE73">
      <w:pPr>
        <w:pStyle w:val="berschrift2"/>
        <w:rPr>
          <w:lang w:val="en-US"/>
        </w:rPr>
      </w:pPr>
      <w:bookmarkStart w:name="_Toc208768774" w:id="49"/>
      <w:r w:rsidRPr="004D10A4">
        <w:rPr>
          <w:lang w:val="en-US"/>
        </w:rPr>
        <w:t>Load</w:t>
      </w:r>
      <w:bookmarkEnd w:id="49"/>
    </w:p>
    <w:p w:rsidR="00BC0D74" w:rsidP="004D10A4" w:rsidRDefault="004D10A4" w14:paraId="1C57CDC9" w14:textId="6916BBCB">
      <w:pPr>
        <w:spacing w:after="0"/>
        <w:rPr>
          <w:lang w:val="en-US"/>
        </w:rPr>
      </w:pPr>
      <w:r w:rsidRPr="004D10A4">
        <w:rPr>
          <w:lang w:val="en-US"/>
        </w:rPr>
        <w:t>The loading process populates the SupplyChain database by transferring data from CSV files generated by the ETL process into SQL Server tables. Staging tables are used for all dimension tables and the fact table to facilitate data validation and transformation. The SSMS Import Data Wizard is employed to import CSVs into staging tables, followed by INSERT INTO statements to move data into final tables, mapping natural keys to surrogate keys where applicable. Dimension tables are loaded first to satisfy foreign key constraints in FactOrderItem.</w:t>
      </w:r>
    </w:p>
    <w:p w:rsidRPr="00D374ED" w:rsidR="00D374ED" w:rsidP="00D374ED" w:rsidRDefault="00D374ED" w14:paraId="15DC442B" w14:textId="2E844F4E">
      <w:pPr>
        <w:pStyle w:val="berschrift2"/>
        <w:rPr>
          <w:lang w:val="en-US"/>
        </w:rPr>
      </w:pPr>
      <w:bookmarkStart w:name="_Toc208768775" w:id="50"/>
      <w:r w:rsidRPr="2FADC92E" w:rsidR="00D374ED">
        <w:rPr>
          <w:lang w:val="en-US"/>
        </w:rPr>
        <w:t xml:space="preserve">Dimension </w:t>
      </w:r>
      <w:r w:rsidRPr="2FADC92E" w:rsidR="3401D9DE">
        <w:rPr>
          <w:lang w:val="en-US"/>
        </w:rPr>
        <w:t>t</w:t>
      </w:r>
      <w:r w:rsidRPr="2FADC92E" w:rsidR="00D374ED">
        <w:rPr>
          <w:lang w:val="en-US"/>
        </w:rPr>
        <w:t xml:space="preserve">able </w:t>
      </w:r>
      <w:r w:rsidRPr="2FADC92E" w:rsidR="098966F4">
        <w:rPr>
          <w:lang w:val="en-US"/>
        </w:rPr>
        <w:t>l</w:t>
      </w:r>
      <w:r w:rsidRPr="2FADC92E" w:rsidR="00D374ED">
        <w:rPr>
          <w:lang w:val="en-US"/>
        </w:rPr>
        <w:t>oading</w:t>
      </w:r>
      <w:bookmarkEnd w:id="50"/>
    </w:p>
    <w:p w:rsidRPr="00D374ED" w:rsidR="00D374ED" w:rsidP="00D374ED" w:rsidRDefault="00D374ED" w14:paraId="3E2FF0F6" w14:textId="037A96D2">
      <w:pPr>
        <w:spacing w:after="0"/>
        <w:rPr>
          <w:lang w:val="en-US"/>
        </w:rPr>
      </w:pPr>
      <w:r w:rsidRPr="2FADC92E" w:rsidR="00D374ED">
        <w:rPr>
          <w:lang w:val="en-US"/>
        </w:rPr>
        <w:t>The loading of dimension tables follows a structured process to ensure accuracy, consistency</w:t>
      </w:r>
      <w:r w:rsidRPr="2FADC92E" w:rsidR="1C355DFA">
        <w:rPr>
          <w:lang w:val="en-US"/>
        </w:rPr>
        <w:t xml:space="preserve"> and</w:t>
      </w:r>
      <w:r w:rsidRPr="2FADC92E" w:rsidR="00D374ED">
        <w:rPr>
          <w:lang w:val="en-US"/>
        </w:rPr>
        <w:t xml:space="preserve"> referential integrity within the database. First, the ETL process exports the </w:t>
      </w:r>
      <w:r w:rsidRPr="2FADC92E" w:rsidR="00D374ED">
        <w:rPr>
          <w:lang w:val="en-US"/>
        </w:rPr>
        <w:t xml:space="preserve">dimension tables from the transformed dataset into CSV files using the </w:t>
      </w:r>
      <w:r w:rsidRPr="2FADC92E" w:rsidR="00D374ED">
        <w:rPr>
          <w:lang w:val="en-US"/>
        </w:rPr>
        <w:t>to_csv</w:t>
      </w:r>
      <w:r w:rsidRPr="2FADC92E" w:rsidR="00D374ED">
        <w:rPr>
          <w:lang w:val="en-US"/>
        </w:rPr>
        <w:t xml:space="preserve">() function in Pandas. To guarantee data uniqueness, duplicates are removed with the </w:t>
      </w:r>
      <w:r w:rsidRPr="2FADC92E" w:rsidR="00D374ED">
        <w:rPr>
          <w:lang w:val="en-US"/>
        </w:rPr>
        <w:t>drop_duplicates</w:t>
      </w:r>
      <w:r w:rsidRPr="2FADC92E" w:rsidR="00D374ED">
        <w:rPr>
          <w:lang w:val="en-US"/>
        </w:rPr>
        <w:t>() method prior to export.</w:t>
      </w:r>
    </w:p>
    <w:p w:rsidRPr="00D374ED" w:rsidR="00D374ED" w:rsidP="00D374ED" w:rsidRDefault="00D374ED" w14:paraId="503BEC90" w14:textId="77777777">
      <w:pPr>
        <w:spacing w:after="0"/>
        <w:rPr>
          <w:lang w:val="en-US"/>
        </w:rPr>
      </w:pPr>
      <w:r w:rsidRPr="00D374ED">
        <w:rPr>
          <w:lang w:val="en-US"/>
        </w:rPr>
        <w:t>In SQL Server, staging tables are then created with structures identical to those of the CSV files. The SSMS Import Data Wizard is used to import the data into these staging tables. During this step, each CSV file is selected as the source, while the corresponding staging table serves as the destination. The columns of the CSV are mapped to those of the staging table, ensuring that headers are skipped and data types are properly validated before execution.</w:t>
      </w:r>
    </w:p>
    <w:p w:rsidRPr="00D374ED" w:rsidR="00D374ED" w:rsidP="00D374ED" w:rsidRDefault="00D374ED" w14:paraId="25EF34B8" w14:textId="10D232ED">
      <w:pPr>
        <w:spacing w:after="0"/>
        <w:rPr>
          <w:lang w:val="en-US"/>
        </w:rPr>
      </w:pPr>
      <w:r w:rsidRPr="2FADC92E" w:rsidR="00D374ED">
        <w:rPr>
          <w:lang w:val="en-US"/>
        </w:rPr>
        <w:t xml:space="preserve">After successful import, the data is transferred from the staging tables into the final dimension tables using INSERT INTO statements. At this stage, SQL Server assigns surrogate keys through the IDENTITY property for dimensions requiring auto-generated identifiers, including </w:t>
      </w:r>
      <w:r w:rsidRPr="2FADC92E" w:rsidR="00D374ED">
        <w:rPr>
          <w:lang w:val="en-US"/>
        </w:rPr>
        <w:t>DimLocation</w:t>
      </w:r>
      <w:r w:rsidRPr="2FADC92E" w:rsidR="00D374ED">
        <w:rPr>
          <w:lang w:val="en-US"/>
        </w:rPr>
        <w:t xml:space="preserve"> (</w:t>
      </w:r>
      <w:r w:rsidRPr="2FADC92E" w:rsidR="00D374ED">
        <w:rPr>
          <w:lang w:val="en-US"/>
        </w:rPr>
        <w:t>LocationId</w:t>
      </w:r>
      <w:r w:rsidRPr="2FADC92E" w:rsidR="00D374ED">
        <w:rPr>
          <w:lang w:val="en-US"/>
        </w:rPr>
        <w:t xml:space="preserve">), </w:t>
      </w:r>
      <w:r w:rsidRPr="2FADC92E" w:rsidR="00D374ED">
        <w:rPr>
          <w:lang w:val="en-US"/>
        </w:rPr>
        <w:t>DimShipping</w:t>
      </w:r>
      <w:r w:rsidRPr="2FADC92E" w:rsidR="00D374ED">
        <w:rPr>
          <w:lang w:val="en-US"/>
        </w:rPr>
        <w:t xml:space="preserve"> (</w:t>
      </w:r>
      <w:r w:rsidRPr="2FADC92E" w:rsidR="00D374ED">
        <w:rPr>
          <w:lang w:val="en-US"/>
        </w:rPr>
        <w:t>Shippin-gId</w:t>
      </w:r>
      <w:r w:rsidRPr="2FADC92E" w:rsidR="00D374ED">
        <w:rPr>
          <w:lang w:val="en-US"/>
        </w:rPr>
        <w:t xml:space="preserve">), </w:t>
      </w:r>
      <w:r w:rsidRPr="2FADC92E" w:rsidR="00D374ED">
        <w:rPr>
          <w:lang w:val="en-US"/>
        </w:rPr>
        <w:t>DimOrderStatus</w:t>
      </w:r>
      <w:r w:rsidRPr="2FADC92E" w:rsidR="00D374ED">
        <w:rPr>
          <w:lang w:val="en-US"/>
        </w:rPr>
        <w:t xml:space="preserve"> (</w:t>
      </w:r>
      <w:r w:rsidRPr="2FADC92E" w:rsidR="00D374ED">
        <w:rPr>
          <w:lang w:val="en-US"/>
        </w:rPr>
        <w:t>OrderStatusId</w:t>
      </w:r>
      <w:r w:rsidRPr="2FADC92E" w:rsidR="00D374ED">
        <w:rPr>
          <w:lang w:val="en-US"/>
        </w:rPr>
        <w:t>)</w:t>
      </w:r>
      <w:r w:rsidRPr="2FADC92E" w:rsidR="1C355DFA">
        <w:rPr>
          <w:lang w:val="en-US"/>
        </w:rPr>
        <w:t xml:space="preserve"> and</w:t>
      </w:r>
      <w:r w:rsidRPr="2FADC92E" w:rsidR="00D374ED">
        <w:rPr>
          <w:lang w:val="en-US"/>
        </w:rPr>
        <w:t xml:space="preserve"> </w:t>
      </w:r>
      <w:r w:rsidRPr="2FADC92E" w:rsidR="00D374ED">
        <w:rPr>
          <w:lang w:val="en-US"/>
        </w:rPr>
        <w:t>DimTransactionType</w:t>
      </w:r>
      <w:r w:rsidRPr="2FADC92E" w:rsidR="00D374ED">
        <w:rPr>
          <w:lang w:val="en-US"/>
        </w:rPr>
        <w:t xml:space="preserve"> (</w:t>
      </w:r>
      <w:r w:rsidRPr="2FADC92E" w:rsidR="00D374ED">
        <w:rPr>
          <w:lang w:val="en-US"/>
        </w:rPr>
        <w:t>TypeId</w:t>
      </w:r>
      <w:r w:rsidRPr="2FADC92E" w:rsidR="00D374ED">
        <w:rPr>
          <w:lang w:val="en-US"/>
        </w:rPr>
        <w:t>).</w:t>
      </w:r>
    </w:p>
    <w:p w:rsidRPr="00D374ED" w:rsidR="00D374ED" w:rsidP="00D374ED" w:rsidRDefault="00D374ED" w14:paraId="64C6399A" w14:textId="17865E77">
      <w:pPr>
        <w:spacing w:after="0"/>
        <w:rPr>
          <w:lang w:val="en-US"/>
        </w:rPr>
      </w:pPr>
      <w:r w:rsidRPr="00D374ED">
        <w:rPr>
          <w:lang w:val="en-US"/>
        </w:rPr>
        <w:t>Verification is performed to confirm successful loading, typically by checking row counts and inspecting sample records with queries such as SELECT COUNT(*) FROM DimCustomer. Once the integrity and accuracy of the imported data are confirmed, the staging tables are removed to maintain a clean and efficient database environment.</w:t>
      </w:r>
    </w:p>
    <w:p w:rsidR="4077983E" w:rsidP="00D374ED" w:rsidRDefault="00D374ED" w14:paraId="6FC370A6" w14:textId="239CC315">
      <w:pPr>
        <w:spacing w:after="0"/>
        <w:rPr>
          <w:lang w:val="en-US"/>
        </w:rPr>
      </w:pPr>
      <w:r w:rsidRPr="00D374ED">
        <w:rPr>
          <w:lang w:val="en-US"/>
        </w:rPr>
        <w:t>This procedure ensures that the dimension tables are correctly populated and fully prepared for integration with the fact table in the star schema.</w:t>
      </w:r>
    </w:p>
    <w:p w:rsidRPr="00A53BF5" w:rsidR="00A53BF5" w:rsidP="00A53BF5" w:rsidRDefault="00A53BF5" w14:paraId="2C0B045A" w14:textId="678AC037">
      <w:pPr>
        <w:pStyle w:val="berschrift2"/>
        <w:rPr>
          <w:lang w:val="en-US"/>
        </w:rPr>
      </w:pPr>
      <w:bookmarkStart w:name="_Toc208768776" w:id="51"/>
      <w:r w:rsidRPr="00A53BF5">
        <w:rPr>
          <w:lang w:val="en-US"/>
        </w:rPr>
        <w:t>Database design</w:t>
      </w:r>
      <w:bookmarkEnd w:id="51"/>
    </w:p>
    <w:p w:rsidRPr="00A53BF5" w:rsidR="00A53BF5" w:rsidP="00A53BF5" w:rsidRDefault="00A53BF5" w14:paraId="0D5BCF1A" w14:textId="72B7C8BF">
      <w:pPr>
        <w:pStyle w:val="berschrift3"/>
        <w:rPr>
          <w:lang w:val="en-US"/>
        </w:rPr>
      </w:pPr>
      <w:bookmarkStart w:name="_Toc208768777" w:id="52"/>
      <w:r w:rsidRPr="00A53BF5">
        <w:rPr>
          <w:lang w:val="en-US"/>
        </w:rPr>
        <w:t>Design philosophy</w:t>
      </w:r>
      <w:bookmarkEnd w:id="52"/>
    </w:p>
    <w:p w:rsidR="00D374ED" w:rsidP="00A53BF5" w:rsidRDefault="00A53BF5" w14:paraId="19D1AD07" w14:textId="5B6E132A">
      <w:pPr>
        <w:spacing w:after="0"/>
        <w:rPr>
          <w:lang w:val="en-US"/>
        </w:rPr>
      </w:pPr>
      <w:r w:rsidRPr="2FADC92E" w:rsidR="00A53BF5">
        <w:rPr>
          <w:lang w:val="en-US"/>
        </w:rPr>
        <w:t xml:space="preserve">A Star schema-based data warehouse was designed to </w:t>
      </w:r>
      <w:r w:rsidRPr="2FADC92E" w:rsidR="00A53BF5">
        <w:rPr>
          <w:lang w:val="en-US"/>
        </w:rPr>
        <w:t>facilitate</w:t>
      </w:r>
      <w:r w:rsidRPr="2FADC92E" w:rsidR="00A53BF5">
        <w:rPr>
          <w:lang w:val="en-US"/>
        </w:rPr>
        <w:t xml:space="preserve"> data-driven decision making within the supply chain domain. This architecture enables efficient multidimensional analysis and supports both descriptive and predictive analytics. The design phase focused on </w:t>
      </w:r>
      <w:r w:rsidRPr="2FADC92E" w:rsidR="00A53BF5">
        <w:rPr>
          <w:lang w:val="en-US"/>
        </w:rPr>
        <w:t>establishing</w:t>
      </w:r>
      <w:r w:rsidRPr="2FADC92E" w:rsidR="00A53BF5">
        <w:rPr>
          <w:lang w:val="en-US"/>
        </w:rPr>
        <w:t xml:space="preserve"> a robust logical model prior to ETL and data population. In this model, dimension tables describe contextual information (e.g., customers, products, location)</w:t>
      </w:r>
      <w:r w:rsidRPr="2FADC92E" w:rsidR="1C355DFA">
        <w:rPr>
          <w:lang w:val="en-US"/>
        </w:rPr>
        <w:t xml:space="preserve"> and</w:t>
      </w:r>
      <w:r w:rsidRPr="2FADC92E" w:rsidR="00A53BF5">
        <w:rPr>
          <w:lang w:val="en-US"/>
        </w:rPr>
        <w:t xml:space="preserve"> a central fact table aggregates business transactions.</w:t>
      </w:r>
    </w:p>
    <w:p w:rsidRPr="00F00E0B" w:rsidR="00F00E0B" w:rsidP="00855D2C" w:rsidRDefault="00F00E0B" w14:paraId="1AC14F84" w14:textId="1E7A64FF">
      <w:pPr>
        <w:pStyle w:val="berschrift3"/>
        <w:rPr>
          <w:lang w:val="en-US"/>
        </w:rPr>
      </w:pPr>
      <w:bookmarkStart w:name="_Toc208768778" w:id="53"/>
      <w:r w:rsidRPr="2FADC92E" w:rsidR="00F00E0B">
        <w:rPr>
          <w:lang w:val="en-US"/>
        </w:rPr>
        <w:t xml:space="preserve">Schema </w:t>
      </w:r>
      <w:r w:rsidRPr="2FADC92E" w:rsidR="61E4FF5F">
        <w:rPr>
          <w:lang w:val="en-US"/>
        </w:rPr>
        <w:t>c</w:t>
      </w:r>
      <w:r w:rsidRPr="2FADC92E" w:rsidR="00F00E0B">
        <w:rPr>
          <w:lang w:val="en-US"/>
        </w:rPr>
        <w:t>onstruction</w:t>
      </w:r>
      <w:bookmarkEnd w:id="53"/>
    </w:p>
    <w:p w:rsidRPr="00F00E0B" w:rsidR="00F00E0B" w:rsidP="00855D2C" w:rsidRDefault="00F00E0B" w14:paraId="05142BCF" w14:textId="76B9DA61">
      <w:pPr>
        <w:pStyle w:val="berschrift4"/>
        <w:rPr>
          <w:lang w:val="en-US"/>
        </w:rPr>
      </w:pPr>
      <w:bookmarkStart w:name="_Toc208768779" w:id="54"/>
      <w:r w:rsidRPr="2FADC92E" w:rsidR="00F00E0B">
        <w:rPr>
          <w:lang w:val="en-US"/>
        </w:rPr>
        <w:t xml:space="preserve">Entity </w:t>
      </w:r>
      <w:r w:rsidRPr="2FADC92E" w:rsidR="3F72A261">
        <w:rPr>
          <w:lang w:val="en-US"/>
        </w:rPr>
        <w:t>m</w:t>
      </w:r>
      <w:r w:rsidRPr="2FADC92E" w:rsidR="00F00E0B">
        <w:rPr>
          <w:lang w:val="en-US"/>
        </w:rPr>
        <w:t>odel</w:t>
      </w:r>
      <w:bookmarkEnd w:id="54"/>
    </w:p>
    <w:p w:rsidRPr="00F00E0B" w:rsidR="00F00E0B" w:rsidP="00F00E0B" w:rsidRDefault="00F00E0B" w14:paraId="71E16828" w14:textId="77777777">
      <w:pPr>
        <w:spacing w:after="0"/>
        <w:rPr>
          <w:lang w:val="en-US"/>
        </w:rPr>
      </w:pPr>
      <w:r w:rsidRPr="00F00E0B">
        <w:rPr>
          <w:lang w:val="en-US"/>
        </w:rPr>
        <w:t>The database schema adheres to the canonical star schema, comprising one fact table (FactOrderItem) and eight-dimension tables.</w:t>
      </w:r>
    </w:p>
    <w:p w:rsidRPr="00F00E0B" w:rsidR="00F00E0B" w:rsidP="00F00E0B" w:rsidRDefault="00F00E0B" w14:paraId="6F65BD11" w14:textId="42AD38CC">
      <w:pPr>
        <w:spacing w:after="0"/>
        <w:rPr>
          <w:lang w:val="en-US"/>
        </w:rPr>
      </w:pPr>
      <w:r w:rsidRPr="2FADC92E" w:rsidR="00F00E0B">
        <w:rPr>
          <w:lang w:val="en-US"/>
        </w:rPr>
        <w:t>We decided to use the star schema since it is considered superior to the snowflake schema for SQL databases due to its advantages in query complexity, performance</w:t>
      </w:r>
      <w:r w:rsidRPr="2FADC92E" w:rsidR="00F00E0B">
        <w:rPr>
          <w:lang w:val="en-US"/>
        </w:rPr>
        <w:t xml:space="preserve"> and</w:t>
      </w:r>
      <w:r w:rsidRPr="2FADC92E" w:rsidR="00F00E0B">
        <w:rPr>
          <w:lang w:val="en-US"/>
        </w:rPr>
        <w:t xml:space="preserve"> the management of foreign key joins (cf. Mohammed 2019, p. 26). </w:t>
      </w:r>
    </w:p>
    <w:p w:rsidRPr="00F00E0B" w:rsidR="00F00E0B" w:rsidP="00F00E0B" w:rsidRDefault="00F00E0B" w14:paraId="5144C667" w14:textId="1BCE5C9B">
      <w:pPr>
        <w:spacing w:after="0"/>
        <w:rPr>
          <w:lang w:val="en-US"/>
        </w:rPr>
      </w:pPr>
      <w:r w:rsidRPr="00F00E0B">
        <w:rPr>
          <w:lang w:val="en-US"/>
        </w:rPr>
        <w:t>For query complexity, the star schema's queries are described as "very simple and easy to understand". In contrast, snowflake schema queries are "more complex due to multiple foreign key which joins between dimension tables". Regarding query performance, the star schema exhibits "High performance," as the "Database engine can optimize and boost the query performance based on predictable framework" Mohammed 2019, p. 36-37).</w:t>
      </w:r>
    </w:p>
    <w:p w:rsidRPr="00F00E0B" w:rsidR="00F00E0B" w:rsidP="00F00E0B" w:rsidRDefault="00F00E0B" w14:paraId="567C46C4" w14:textId="77777777">
      <w:pPr>
        <w:spacing w:after="0"/>
        <w:rPr>
          <w:lang w:val="en-US"/>
        </w:rPr>
      </w:pPr>
      <w:r w:rsidRPr="00F00E0B">
        <w:rPr>
          <w:lang w:val="en-US"/>
        </w:rPr>
        <w:t xml:space="preserve">The fact table is defined at the order item level, capturing relevant transactional measures, while dimensions encode contextual and descriptive attributes. </w:t>
      </w:r>
    </w:p>
    <w:p w:rsidR="00A53BF5" w:rsidP="00F00E0B" w:rsidRDefault="00F00E0B" w14:paraId="04F96BF4" w14:textId="78B3B5E0">
      <w:pPr>
        <w:spacing w:after="0"/>
        <w:rPr>
          <w:lang w:val="en-US"/>
        </w:rPr>
      </w:pPr>
      <w:r w:rsidRPr="00F00E0B">
        <w:rPr>
          <w:lang w:val="en-US"/>
        </w:rPr>
        <w:t>A summary of the tables and their principal attributes is provided below:</w:t>
      </w:r>
    </w:p>
    <w:p w:rsidR="004524AD" w:rsidP="00F00E0B" w:rsidRDefault="004524AD" w14:paraId="6404A77C" w14:textId="77777777">
      <w:pPr>
        <w:spacing w:after="0"/>
        <w:rPr>
          <w:lang w:val="en-US"/>
        </w:rPr>
      </w:pPr>
    </w:p>
    <w:p w:rsidR="004524AD" w:rsidP="00F00E0B" w:rsidRDefault="004524AD" w14:paraId="3E083EAE" w14:textId="58D17E04">
      <w:pPr>
        <w:spacing w:after="0"/>
        <w:rPr>
          <w:lang w:val="en-US"/>
        </w:rPr>
      </w:pPr>
      <w:r w:rsidRPr="003D6DBF">
        <w:rPr>
          <w:highlight w:val="yellow"/>
          <w:lang w:val="en-US"/>
        </w:rPr>
        <w:t>TABLE</w:t>
      </w:r>
    </w:p>
    <w:p w:rsidR="004524AD" w:rsidP="00F00E0B" w:rsidRDefault="004524AD" w14:paraId="58E0F923" w14:textId="77777777">
      <w:pPr>
        <w:spacing w:after="0"/>
        <w:rPr>
          <w:lang w:val="en-US"/>
        </w:rPr>
      </w:pPr>
    </w:p>
    <w:p w:rsidRPr="00C345EE" w:rsidR="00C345EE" w:rsidP="00C345EE" w:rsidRDefault="00C345EE" w14:paraId="3AE75671" w14:textId="1EDA490A">
      <w:pPr>
        <w:pStyle w:val="berschrift4"/>
        <w:rPr>
          <w:lang w:val="en-US"/>
        </w:rPr>
      </w:pPr>
      <w:bookmarkStart w:name="_Toc208768780" w:id="55"/>
      <w:r w:rsidRPr="2FADC92E" w:rsidR="00C345EE">
        <w:rPr>
          <w:lang w:val="en-US"/>
        </w:rPr>
        <w:t xml:space="preserve">Table </w:t>
      </w:r>
      <w:r w:rsidRPr="2FADC92E" w:rsidR="042D61B5">
        <w:rPr>
          <w:lang w:val="en-US"/>
        </w:rPr>
        <w:t>d</w:t>
      </w:r>
      <w:r w:rsidRPr="2FADC92E" w:rsidR="00C345EE">
        <w:rPr>
          <w:lang w:val="en-US"/>
        </w:rPr>
        <w:t>efinitions</w:t>
      </w:r>
      <w:bookmarkEnd w:id="55"/>
    </w:p>
    <w:p w:rsidRPr="00C345EE" w:rsidR="00C345EE" w:rsidP="00C345EE" w:rsidRDefault="00C345EE" w14:paraId="57EBEDDD" w14:textId="73DE2422">
      <w:pPr>
        <w:spacing w:after="0"/>
        <w:rPr>
          <w:lang w:val="en-US"/>
        </w:rPr>
      </w:pPr>
      <w:r w:rsidRPr="00C345EE">
        <w:rPr>
          <w:lang w:val="en-US"/>
        </w:rPr>
        <w:t>All tables were created via explicit Data Definition Language (DDL) statements, en-suring type safety and referential integrity through primary and foreign key con-straints. Monetary and quantitative columns employ the DECIMAL (18,2) type to prevent rounding errors.</w:t>
      </w:r>
    </w:p>
    <w:p w:rsidR="007062D3" w:rsidP="00C345EE" w:rsidRDefault="00C345EE" w14:paraId="0AF67468" w14:textId="111115B3">
      <w:pPr>
        <w:spacing w:after="0"/>
        <w:rPr>
          <w:lang w:val="en-US"/>
        </w:rPr>
      </w:pPr>
      <w:r w:rsidRPr="00C345EE">
        <w:rPr>
          <w:lang w:val="en-US"/>
        </w:rPr>
        <w:t>Below is an example of the SQL definition for one dimension and the fact table:</w:t>
      </w:r>
    </w:p>
    <w:p w:rsidR="003D6DBF" w:rsidP="003D6DBF" w:rsidRDefault="003D6DBF" w14:paraId="655C245E" w14:textId="77777777">
      <w:pPr>
        <w:spacing w:after="0"/>
        <w:rPr>
          <w:lang w:val="en-US"/>
        </w:rPr>
      </w:pPr>
    </w:p>
    <w:p w:rsidR="003D6DBF" w:rsidP="003D6DBF" w:rsidRDefault="003D6DBF" w14:paraId="04207D60" w14:textId="057487AE">
      <w:pPr>
        <w:spacing w:after="0"/>
        <w:rPr>
          <w:lang w:val="en-US"/>
        </w:rPr>
      </w:pPr>
      <w:r w:rsidRPr="003D6DBF">
        <w:rPr>
          <w:highlight w:val="yellow"/>
          <w:lang w:val="en-US"/>
        </w:rPr>
        <w:t>TABLE</w:t>
      </w:r>
    </w:p>
    <w:p w:rsidR="003D6DBF" w:rsidP="003D6DBF" w:rsidRDefault="003D6DBF" w14:paraId="6A083489" w14:textId="77777777">
      <w:pPr>
        <w:spacing w:after="0"/>
        <w:rPr>
          <w:lang w:val="en-US"/>
        </w:rPr>
      </w:pPr>
    </w:p>
    <w:p w:rsidRPr="003D6DBF" w:rsidR="003D6DBF" w:rsidP="003D6DBF" w:rsidRDefault="003D6DBF" w14:paraId="3912223C" w14:textId="445E9FBD">
      <w:pPr>
        <w:spacing w:after="0"/>
        <w:rPr>
          <w:lang w:val="en-US"/>
        </w:rPr>
      </w:pPr>
      <w:r w:rsidRPr="003D6DBF">
        <w:rPr>
          <w:lang w:val="en-US"/>
        </w:rPr>
        <w:t>To enhance query performance, nonclustered indexes were created on the foreign keys of the FactOrderItem table. These indexes significantly improve the efficiency of analytical queries by optimizing join and filter operations, particularly for queries that aggregate data by department, product, or date. This indexing strategy ensures faster data retrieval and supports the overall responsiveness of the data warehouse in handling multidimensional analyses.</w:t>
      </w:r>
    </w:p>
    <w:p w:rsidR="00C345EE" w:rsidP="003D6DBF" w:rsidRDefault="003D6DBF" w14:paraId="02BEF799" w14:textId="07B835FC">
      <w:pPr>
        <w:spacing w:after="0"/>
        <w:rPr>
          <w:lang w:val="en-US"/>
        </w:rPr>
      </w:pPr>
      <w:r w:rsidRPr="003D6DBF">
        <w:rPr>
          <w:lang w:val="en-US"/>
        </w:rPr>
        <w:t>The full schema is included in the project repository and the appendix.</w:t>
      </w:r>
    </w:p>
    <w:p w:rsidRPr="00A73776" w:rsidR="00A73776" w:rsidP="00A73776" w:rsidRDefault="00A73776" w14:paraId="5FB0BC08" w14:textId="014C684F">
      <w:pPr>
        <w:pStyle w:val="berschrift4"/>
        <w:rPr>
          <w:lang w:val="en-US"/>
        </w:rPr>
      </w:pPr>
      <w:bookmarkStart w:name="_Toc208768781" w:id="56"/>
      <w:r w:rsidRPr="2FADC92E" w:rsidR="00A73776">
        <w:rPr>
          <w:lang w:val="en-US"/>
        </w:rPr>
        <w:t xml:space="preserve">Entity-Relationship </w:t>
      </w:r>
      <w:r w:rsidRPr="2FADC92E" w:rsidR="51DD1346">
        <w:rPr>
          <w:lang w:val="en-US"/>
        </w:rPr>
        <w:t>d</w:t>
      </w:r>
      <w:r w:rsidRPr="2FADC92E" w:rsidR="00A73776">
        <w:rPr>
          <w:lang w:val="en-US"/>
        </w:rPr>
        <w:t>iagram</w:t>
      </w:r>
      <w:bookmarkEnd w:id="56"/>
    </w:p>
    <w:p w:rsidR="004524AD" w:rsidP="00A73776" w:rsidRDefault="00A73776" w14:paraId="4C803621" w14:textId="3F82A22E">
      <w:pPr>
        <w:spacing w:after="0"/>
        <w:rPr>
          <w:lang w:val="en-US"/>
        </w:rPr>
      </w:pPr>
      <w:r w:rsidRPr="00A73776">
        <w:rPr>
          <w:lang w:val="en-US"/>
        </w:rPr>
        <w:t xml:space="preserve">Schema validation and visual documentation were performed using dbdiagram.io. The diagram exhibits canonical one-to-many relationships between dimension and fact tables. See </w:t>
      </w:r>
      <w:r w:rsidR="008B26E1">
        <w:rPr>
          <w:lang w:val="en-US"/>
        </w:rPr>
        <w:fldChar w:fldCharType="begin"/>
      </w:r>
      <w:r w:rsidR="008B26E1">
        <w:rPr>
          <w:lang w:val="en-US"/>
        </w:rPr>
        <w:instrText xml:space="preserve"> REF _Ref208760474 \h </w:instrText>
      </w:r>
      <w:r w:rsidR="008B26E1">
        <w:rPr>
          <w:lang w:val="en-US"/>
        </w:rPr>
      </w:r>
      <w:r w:rsidR="008B26E1">
        <w:rPr>
          <w:lang w:val="en-US"/>
        </w:rPr>
        <w:fldChar w:fldCharType="separate"/>
      </w:r>
      <w:r w:rsidRPr="00AB0860" w:rsidR="0051347B">
        <w:rPr>
          <w:lang w:val="en-US"/>
        </w:rPr>
        <w:t xml:space="preserve">Figure </w:t>
      </w:r>
      <w:r w:rsidR="0051347B">
        <w:rPr>
          <w:noProof/>
          <w:lang w:val="en-US"/>
        </w:rPr>
        <w:t>2</w:t>
      </w:r>
      <w:r w:rsidR="008B26E1">
        <w:rPr>
          <w:lang w:val="en-US"/>
        </w:rPr>
        <w:fldChar w:fldCharType="end"/>
      </w:r>
      <w:r w:rsidR="00137141">
        <w:rPr>
          <w:lang w:val="en-US"/>
        </w:rPr>
        <w:t xml:space="preserve"> </w:t>
      </w:r>
      <w:r w:rsidRPr="00A73776">
        <w:rPr>
          <w:lang w:val="en-US"/>
        </w:rPr>
        <w:t>for the Entity-Relationship-Diagram.</w:t>
      </w:r>
    </w:p>
    <w:p w:rsidR="008B26E1" w:rsidP="008B26E1" w:rsidRDefault="007438B4" w14:paraId="2CE355FC" w14:textId="77777777">
      <w:pPr>
        <w:keepNext/>
        <w:spacing w:after="0"/>
      </w:pPr>
      <w:r>
        <w:rPr>
          <w:noProof/>
          <w:lang w:val="en-US"/>
        </w:rPr>
        <w:drawing>
          <wp:inline distT="0" distB="0" distL="0" distR="0" wp14:anchorId="079745A2" wp14:editId="66867949">
            <wp:extent cx="5580000" cy="4939200"/>
            <wp:effectExtent l="0" t="0" r="1905" b="0"/>
            <wp:docPr id="123147674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0000" cy="4939200"/>
                    </a:xfrm>
                    <a:prstGeom prst="rect">
                      <a:avLst/>
                    </a:prstGeom>
                    <a:noFill/>
                  </pic:spPr>
                </pic:pic>
              </a:graphicData>
            </a:graphic>
          </wp:inline>
        </w:drawing>
      </w:r>
    </w:p>
    <w:p w:rsidR="007438B4" w:rsidP="008B26E1" w:rsidRDefault="008B26E1" w14:paraId="1FE02BBB" w14:textId="19F5C8CA">
      <w:pPr>
        <w:pStyle w:val="Beschriftung"/>
        <w:jc w:val="both"/>
        <w:rPr>
          <w:lang w:val="en-US"/>
        </w:rPr>
      </w:pPr>
      <w:bookmarkStart w:name="_Ref208760474" w:id="57"/>
      <w:bookmarkStart w:name="_Toc208768852" w:id="58"/>
      <w:r w:rsidRPr="00AB0860">
        <w:rPr>
          <w:lang w:val="en-US"/>
        </w:rPr>
        <w:t xml:space="preserve">Figure </w:t>
      </w:r>
      <w:r>
        <w:fldChar w:fldCharType="begin"/>
      </w:r>
      <w:r w:rsidRPr="00AB0860">
        <w:rPr>
          <w:lang w:val="en-US"/>
        </w:rPr>
        <w:instrText xml:space="preserve"> SEQ Figure \* ARABIC </w:instrText>
      </w:r>
      <w:r>
        <w:fldChar w:fldCharType="separate"/>
      </w:r>
      <w:r w:rsidR="0051347B">
        <w:rPr>
          <w:noProof/>
          <w:lang w:val="en-US"/>
        </w:rPr>
        <w:t>2</w:t>
      </w:r>
      <w:r>
        <w:fldChar w:fldCharType="end"/>
      </w:r>
      <w:bookmarkEnd w:id="57"/>
      <w:r w:rsidRPr="00AB0860">
        <w:rPr>
          <w:lang w:val="en-US"/>
        </w:rPr>
        <w:t>: Entity-Relationship-Diagram</w:t>
      </w:r>
      <w:bookmarkEnd w:id="58"/>
    </w:p>
    <w:p w:rsidRPr="00AB0860" w:rsidR="00AB0860" w:rsidP="00765A20" w:rsidRDefault="00AB0860" w14:paraId="745B2D79" w14:textId="77777777">
      <w:pPr>
        <w:pStyle w:val="berschrift2"/>
        <w:rPr>
          <w:lang w:val="en-US"/>
        </w:rPr>
      </w:pPr>
      <w:bookmarkStart w:name="_Toc208768782" w:id="59"/>
      <w:r w:rsidRPr="00AB0860">
        <w:rPr>
          <w:lang w:val="en-US"/>
        </w:rPr>
        <w:t>ML-Models</w:t>
      </w:r>
      <w:bookmarkEnd w:id="59"/>
    </w:p>
    <w:p w:rsidRPr="00AB0860" w:rsidR="00AB0860" w:rsidP="00765A20" w:rsidRDefault="00AB0860" w14:paraId="68EC7936" w14:textId="778CF2D3">
      <w:pPr>
        <w:pStyle w:val="berschrift3"/>
        <w:rPr>
          <w:lang w:val="en-US"/>
        </w:rPr>
      </w:pPr>
      <w:bookmarkStart w:name="_Toc208768783" w:id="60"/>
      <w:r w:rsidRPr="2FADC92E" w:rsidR="00AB0860">
        <w:rPr>
          <w:lang w:val="en-US"/>
        </w:rPr>
        <w:t xml:space="preserve">Late </w:t>
      </w:r>
      <w:r w:rsidRPr="2FADC92E" w:rsidR="3233E518">
        <w:rPr>
          <w:lang w:val="en-US"/>
        </w:rPr>
        <w:t>d</w:t>
      </w:r>
      <w:r w:rsidRPr="2FADC92E" w:rsidR="00AB0860">
        <w:rPr>
          <w:lang w:val="en-US"/>
        </w:rPr>
        <w:t xml:space="preserve">elivery </w:t>
      </w:r>
      <w:r w:rsidRPr="2FADC92E" w:rsidR="150139BD">
        <w:rPr>
          <w:lang w:val="en-US"/>
        </w:rPr>
        <w:t>r</w:t>
      </w:r>
      <w:r w:rsidRPr="2FADC92E" w:rsidR="00AB0860">
        <w:rPr>
          <w:lang w:val="en-US"/>
        </w:rPr>
        <w:t xml:space="preserve">isk </w:t>
      </w:r>
      <w:r w:rsidRPr="2FADC92E" w:rsidR="3C7B4119">
        <w:rPr>
          <w:lang w:val="en-US"/>
        </w:rPr>
        <w:t>p</w:t>
      </w:r>
      <w:r w:rsidRPr="2FADC92E" w:rsidR="00AB0860">
        <w:rPr>
          <w:lang w:val="en-US"/>
        </w:rPr>
        <w:t xml:space="preserve">rediction </w:t>
      </w:r>
      <w:r w:rsidRPr="2FADC92E" w:rsidR="052CEAA6">
        <w:rPr>
          <w:lang w:val="en-US"/>
        </w:rPr>
        <w:t>m</w:t>
      </w:r>
      <w:r w:rsidRPr="2FADC92E" w:rsidR="00AB0860">
        <w:rPr>
          <w:lang w:val="en-US"/>
        </w:rPr>
        <w:t>odel</w:t>
      </w:r>
      <w:bookmarkEnd w:id="60"/>
      <w:r w:rsidRPr="2FADC92E" w:rsidR="00AB0860">
        <w:rPr>
          <w:lang w:val="en-US"/>
        </w:rPr>
        <w:t xml:space="preserve"> </w:t>
      </w:r>
    </w:p>
    <w:p w:rsidR="007438B4" w:rsidP="00AB0860" w:rsidRDefault="00AB0860" w14:paraId="0F8BF3D2" w14:textId="7EFABB30">
      <w:pPr>
        <w:spacing w:after="0"/>
        <w:rPr>
          <w:lang w:val="en-US"/>
        </w:rPr>
      </w:pPr>
      <w:r w:rsidRPr="2FADC92E" w:rsidR="00AB0860">
        <w:rPr>
          <w:lang w:val="en-US"/>
        </w:rPr>
        <w:t xml:space="preserve">This document provides a comprehensive technical overview of the machine learning model developed to predict the risk of late deliveries. The model was trained on a dataset </w:t>
      </w:r>
      <w:r w:rsidRPr="2FADC92E" w:rsidR="00AB0860">
        <w:rPr>
          <w:lang w:val="en-US"/>
        </w:rPr>
        <w:t>containing</w:t>
      </w:r>
      <w:r w:rsidRPr="2FADC92E" w:rsidR="00AB0860">
        <w:rPr>
          <w:lang w:val="en-US"/>
        </w:rPr>
        <w:t xml:space="preserve"> various features related to orders, products</w:t>
      </w:r>
      <w:r w:rsidRPr="2FADC92E" w:rsidR="00AB0860">
        <w:rPr>
          <w:lang w:val="en-US"/>
        </w:rPr>
        <w:t xml:space="preserve"> and</w:t>
      </w:r>
      <w:r w:rsidRPr="2FADC92E" w:rsidR="00AB0860">
        <w:rPr>
          <w:lang w:val="en-US"/>
        </w:rPr>
        <w:t xml:space="preserve"> customers, sourced from Kaggle. The primary </w:t>
      </w:r>
      <w:r w:rsidRPr="2FADC92E" w:rsidR="00AB0860">
        <w:rPr>
          <w:lang w:val="en-US"/>
        </w:rPr>
        <w:t>objective</w:t>
      </w:r>
      <w:r w:rsidRPr="2FADC92E" w:rsidR="00AB0860">
        <w:rPr>
          <w:lang w:val="en-US"/>
        </w:rPr>
        <w:t xml:space="preserve"> is to accurately classify whether a delivery will be late based on the available features. The development process is divided into three main stages: preprocessing, </w:t>
      </w:r>
      <w:r w:rsidRPr="2FADC92E" w:rsidR="00AB0860">
        <w:rPr>
          <w:lang w:val="en-US"/>
        </w:rPr>
        <w:t>training</w:t>
      </w:r>
      <w:r w:rsidRPr="2FADC92E" w:rsidR="00AB0860">
        <w:rPr>
          <w:lang w:val="en-US"/>
        </w:rPr>
        <w:t xml:space="preserve"> and evaluation, each detailed below with references to the visualizations generated during the process.</w:t>
      </w:r>
    </w:p>
    <w:p w:rsidR="00D30CA4" w:rsidP="00D30CA4" w:rsidRDefault="00502192" w14:paraId="3B37BCF4" w14:textId="77777777">
      <w:pPr>
        <w:keepNext/>
        <w:spacing w:after="0"/>
      </w:pPr>
      <w:r>
        <w:rPr>
          <w:noProof/>
          <w:lang w:val="en-US"/>
        </w:rPr>
        <w:drawing>
          <wp:inline distT="0" distB="0" distL="0" distR="0" wp14:anchorId="4F206502" wp14:editId="7ED38837">
            <wp:extent cx="5578475" cy="2341245"/>
            <wp:effectExtent l="0" t="0" r="3175" b="1905"/>
            <wp:docPr id="643115510"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8475" cy="2341245"/>
                    </a:xfrm>
                    <a:prstGeom prst="rect">
                      <a:avLst/>
                    </a:prstGeom>
                    <a:noFill/>
                  </pic:spPr>
                </pic:pic>
              </a:graphicData>
            </a:graphic>
          </wp:inline>
        </w:drawing>
      </w:r>
    </w:p>
    <w:p w:rsidR="00E5712E" w:rsidP="00D30CA4" w:rsidRDefault="00D30CA4" w14:paraId="1B322CFB" w14:textId="7EB55560">
      <w:pPr>
        <w:pStyle w:val="Beschriftung"/>
        <w:jc w:val="both"/>
        <w:rPr>
          <w:lang w:val="en-US"/>
        </w:rPr>
      </w:pPr>
      <w:bookmarkStart w:name="_Toc208768853" w:id="61"/>
      <w:r w:rsidRPr="007B394B">
        <w:rPr>
          <w:lang w:val="en-US"/>
        </w:rPr>
        <w:t xml:space="preserve">Figure </w:t>
      </w:r>
      <w:r>
        <w:fldChar w:fldCharType="begin"/>
      </w:r>
      <w:r w:rsidRPr="007B394B">
        <w:rPr>
          <w:lang w:val="en-US"/>
        </w:rPr>
        <w:instrText xml:space="preserve"> SEQ Figure \* ARABIC </w:instrText>
      </w:r>
      <w:r>
        <w:fldChar w:fldCharType="separate"/>
      </w:r>
      <w:r w:rsidR="0051347B">
        <w:rPr>
          <w:noProof/>
          <w:lang w:val="en-US"/>
        </w:rPr>
        <w:t>3</w:t>
      </w:r>
      <w:r>
        <w:fldChar w:fldCharType="end"/>
      </w:r>
      <w:r w:rsidRPr="007B394B">
        <w:rPr>
          <w:lang w:val="en-US"/>
        </w:rPr>
        <w:t>: Machine Learning Workflow</w:t>
      </w:r>
      <w:bookmarkEnd w:id="61"/>
    </w:p>
    <w:p w:rsidR="00EF7A39" w:rsidP="00EF7A39" w:rsidRDefault="00EF7A39" w14:paraId="3425A4D1" w14:textId="47D62745">
      <w:pPr>
        <w:pStyle w:val="berschrift4"/>
        <w:rPr>
          <w:lang w:val="en-US"/>
        </w:rPr>
      </w:pPr>
      <w:bookmarkStart w:name="_Toc208768784" w:id="62"/>
      <w:r>
        <w:rPr>
          <w:lang w:val="en-US"/>
        </w:rPr>
        <w:t>Preprocessing</w:t>
      </w:r>
      <w:bookmarkEnd w:id="62"/>
    </w:p>
    <w:p w:rsidRPr="007B394B" w:rsidR="007B394B" w:rsidP="007B394B" w:rsidRDefault="007B394B" w14:paraId="472BBABF" w14:textId="5B9D146E">
      <w:pPr>
        <w:spacing w:after="0"/>
        <w:rPr>
          <w:lang w:val="en-US"/>
        </w:rPr>
      </w:pPr>
      <w:r w:rsidRPr="007B394B">
        <w:rPr>
          <w:lang w:val="en-US"/>
        </w:rPr>
        <w:t>The preprocessing stage involved several steps to clean, transform and prepare the dataset for modeling, ensuring data quality and relevance for the prediction task.</w:t>
      </w:r>
    </w:p>
    <w:p w:rsidR="00EF7A39" w:rsidP="00EF7A39" w:rsidRDefault="00EF7A39" w14:paraId="22A02F6E" w14:textId="460B7293">
      <w:pPr>
        <w:pStyle w:val="berschrift4"/>
        <w:rPr>
          <w:lang w:val="en-US"/>
        </w:rPr>
      </w:pPr>
      <w:bookmarkStart w:name="_Toc208768785" w:id="63"/>
      <w:r w:rsidRPr="2FADC92E" w:rsidR="00EF7A39">
        <w:rPr>
          <w:lang w:val="en-US"/>
        </w:rPr>
        <w:t xml:space="preserve">Data </w:t>
      </w:r>
      <w:r w:rsidRPr="2FADC92E" w:rsidR="152AD07C">
        <w:rPr>
          <w:lang w:val="en-US"/>
        </w:rPr>
        <w:t>l</w:t>
      </w:r>
      <w:r w:rsidRPr="2FADC92E" w:rsidR="00EF7A39">
        <w:rPr>
          <w:lang w:val="en-US"/>
        </w:rPr>
        <w:t>oading</w:t>
      </w:r>
      <w:bookmarkEnd w:id="63"/>
    </w:p>
    <w:p w:rsidRPr="007B394B" w:rsidR="007B394B" w:rsidP="007B394B" w:rsidRDefault="007B394B" w14:paraId="02095022" w14:textId="4E40AFAC">
      <w:pPr>
        <w:spacing w:after="0"/>
        <w:rPr>
          <w:lang w:val="en-US"/>
        </w:rPr>
      </w:pPr>
      <w:r w:rsidRPr="007B394B">
        <w:rPr>
          <w:lang w:val="en-US"/>
        </w:rPr>
        <w:t>The dataset was imported from “DataCoSupplyChainDataset.csv” using Pandas, with the “latin-1” encoding applied to correctly handle special characters.</w:t>
      </w:r>
    </w:p>
    <w:p w:rsidR="00C345EE" w:rsidP="007B394B" w:rsidRDefault="007B394B" w14:paraId="54DCB933" w14:textId="6D9EDA20">
      <w:pPr>
        <w:spacing w:after="0"/>
        <w:rPr>
          <w:lang w:val="en-US"/>
        </w:rPr>
      </w:pPr>
      <w:r w:rsidRPr="007B394B">
        <w:rPr>
          <w:lang w:val="en-US"/>
        </w:rPr>
        <w:t xml:space="preserve">It comprises 180.519 records and 53 columns, offering a comprehensive and diverse set of features for </w:t>
      </w:r>
      <w:r w:rsidRPr="007B394B" w:rsidR="0075664F">
        <w:rPr>
          <w:lang w:val="en-US"/>
        </w:rPr>
        <w:t>in-depth</w:t>
      </w:r>
      <w:r w:rsidRPr="007B394B">
        <w:rPr>
          <w:lang w:val="en-US"/>
        </w:rPr>
        <w:t xml:space="preserve"> analysis.</w:t>
      </w:r>
    </w:p>
    <w:p w:rsidRPr="00C03635" w:rsidR="00C03635" w:rsidP="00EF7A39" w:rsidRDefault="00C03635" w14:paraId="4F4478BE" w14:textId="6849774E">
      <w:pPr>
        <w:pStyle w:val="berschrift4"/>
        <w:rPr>
          <w:lang w:val="en-US"/>
        </w:rPr>
      </w:pPr>
      <w:bookmarkStart w:name="_Toc208768786" w:id="64"/>
      <w:r w:rsidRPr="2FADC92E" w:rsidR="00C03635">
        <w:rPr>
          <w:lang w:val="en-US"/>
        </w:rPr>
        <w:t xml:space="preserve">Initial </w:t>
      </w:r>
      <w:r w:rsidRPr="2FADC92E" w:rsidR="4028A9DD">
        <w:rPr>
          <w:lang w:val="en-US"/>
        </w:rPr>
        <w:t>e</w:t>
      </w:r>
      <w:r w:rsidRPr="2FADC92E" w:rsidR="00C03635">
        <w:rPr>
          <w:lang w:val="en-US"/>
        </w:rPr>
        <w:t xml:space="preserve">xploration and </w:t>
      </w:r>
      <w:r w:rsidRPr="2FADC92E" w:rsidR="01067D3A">
        <w:rPr>
          <w:lang w:val="en-US"/>
        </w:rPr>
        <w:t>c</w:t>
      </w:r>
      <w:r w:rsidRPr="2FADC92E" w:rsidR="00C03635">
        <w:rPr>
          <w:lang w:val="en-US"/>
        </w:rPr>
        <w:t>leaning</w:t>
      </w:r>
      <w:bookmarkEnd w:id="64"/>
    </w:p>
    <w:p w:rsidRPr="00C03635" w:rsidR="00C03635" w:rsidP="00C03635" w:rsidRDefault="00C03635" w14:paraId="6E99DC3A" w14:textId="49723E33">
      <w:pPr>
        <w:spacing w:after="0"/>
        <w:rPr>
          <w:lang w:val="en-US"/>
        </w:rPr>
      </w:pPr>
      <w:r w:rsidRPr="00C03635">
        <w:rPr>
          <w:lang w:val="en-US"/>
        </w:rPr>
        <w:t>The dataset was initially examined to understand its structure, revealing a total of 180,519 records and 53 columns. During this inspection, significant missing values were identified in several fields, most notably in Order Zipcode (155.679 missing entries) and Product Description (180.519 missing entries), indicating that these columns provided little to no usable information for further analysis.</w:t>
      </w:r>
    </w:p>
    <w:p w:rsidRPr="00C03635" w:rsidR="00C03635" w:rsidP="00C03635" w:rsidRDefault="00C03635" w14:paraId="3C221C0F" w14:textId="02BA0D03">
      <w:pPr>
        <w:spacing w:after="0"/>
        <w:rPr>
          <w:lang w:val="en-US"/>
        </w:rPr>
      </w:pPr>
      <w:r w:rsidRPr="00C03635">
        <w:rPr>
          <w:lang w:val="en-US"/>
        </w:rPr>
        <w:t>To reduce dimensionality and eliminate irrelevant or redundant information, several columns were removed. These included Product Description, Product Image, Customer Password, Customer Email, Customer Fname, Customer Lname, Order Zip-code, Latitude and Longitude. This step helped to minimize noise in the dataset and streamline subsequent analysis.</w:t>
      </w:r>
    </w:p>
    <w:p w:rsidRPr="00C03635" w:rsidR="00C03635" w:rsidP="00C03635" w:rsidRDefault="00C03635" w14:paraId="734001C6" w14:textId="474CA1D3">
      <w:pPr>
        <w:spacing w:after="0"/>
        <w:rPr>
          <w:lang w:val="en-US"/>
        </w:rPr>
      </w:pPr>
      <w:r w:rsidRPr="2FADC92E" w:rsidR="00C03635">
        <w:rPr>
          <w:lang w:val="en-US"/>
        </w:rPr>
        <w:t xml:space="preserve">Furthermore, duplicate columns were </w:t>
      </w:r>
      <w:r w:rsidRPr="2FADC92E" w:rsidR="00C03635">
        <w:rPr>
          <w:lang w:val="en-US"/>
        </w:rPr>
        <w:t>identified</w:t>
      </w:r>
      <w:r w:rsidRPr="2FADC92E" w:rsidR="00C03635">
        <w:rPr>
          <w:lang w:val="en-US"/>
        </w:rPr>
        <w:t xml:space="preserve"> and addressed. For instance, Customer Id and Order Customer Id were evaluated for equivalence</w:t>
      </w:r>
      <w:r w:rsidRPr="2FADC92E" w:rsidR="00C03635">
        <w:rPr>
          <w:lang w:val="en-US"/>
        </w:rPr>
        <w:t xml:space="preserve"> and</w:t>
      </w:r>
      <w:r w:rsidRPr="2FADC92E" w:rsidR="00C03635">
        <w:rPr>
          <w:lang w:val="en-US"/>
        </w:rPr>
        <w:t xml:space="preserve"> redundant columns were removed to </w:t>
      </w:r>
      <w:r w:rsidRPr="2FADC92E" w:rsidR="00C03635">
        <w:rPr>
          <w:lang w:val="en-US"/>
        </w:rPr>
        <w:t>maintain</w:t>
      </w:r>
      <w:r w:rsidRPr="2FADC92E" w:rsidR="00C03635">
        <w:rPr>
          <w:lang w:val="en-US"/>
        </w:rPr>
        <w:t xml:space="preserve"> data consistency and avoid unnecessary duplication.</w:t>
      </w:r>
    </w:p>
    <w:p w:rsidR="00C03635" w:rsidP="00C03635" w:rsidRDefault="00C03635" w14:paraId="0B77DE40" w14:textId="5D4DF195">
      <w:pPr>
        <w:spacing w:after="0"/>
        <w:rPr>
          <w:lang w:val="en-US"/>
        </w:rPr>
      </w:pPr>
      <w:r w:rsidRPr="2FADC92E" w:rsidR="00C03635">
        <w:rPr>
          <w:lang w:val="en-US"/>
        </w:rPr>
        <w:t>Finally, column names were cleaned to enhance readability and ensure consistency across the dataset. Spaces and special characters were removed</w:t>
      </w:r>
      <w:r w:rsidRPr="2FADC92E" w:rsidR="00C03635">
        <w:rPr>
          <w:lang w:val="en-US"/>
        </w:rPr>
        <w:t xml:space="preserve"> and</w:t>
      </w:r>
      <w:r w:rsidRPr="2FADC92E" w:rsidR="00C03635">
        <w:rPr>
          <w:lang w:val="en-US"/>
        </w:rPr>
        <w:t xml:space="preserve"> selected columns were renamed for clarity, for example, </w:t>
      </w:r>
      <w:r w:rsidRPr="2FADC92E" w:rsidR="00C03635">
        <w:rPr>
          <w:lang w:val="en-US"/>
        </w:rPr>
        <w:t>Daysforshipping</w:t>
      </w:r>
      <w:r w:rsidRPr="2FADC92E" w:rsidR="00C03635">
        <w:rPr>
          <w:lang w:val="en-US"/>
        </w:rPr>
        <w:t xml:space="preserve">(real) was renamed to DaysForShippingReal and </w:t>
      </w:r>
      <w:r w:rsidRPr="2FADC92E" w:rsidR="00C03635">
        <w:rPr>
          <w:lang w:val="en-US"/>
        </w:rPr>
        <w:t>Daysforshipment</w:t>
      </w:r>
      <w:r w:rsidRPr="2FADC92E" w:rsidR="00C03635">
        <w:rPr>
          <w:lang w:val="en-US"/>
        </w:rPr>
        <w:t xml:space="preserve">(scheduled) to </w:t>
      </w:r>
      <w:r w:rsidRPr="2FADC92E" w:rsidR="00C03635">
        <w:rPr>
          <w:lang w:val="en-US"/>
        </w:rPr>
        <w:t>DaysForShipmentScheduled</w:t>
      </w:r>
      <w:r w:rsidRPr="2FADC92E" w:rsidR="00C03635">
        <w:rPr>
          <w:lang w:val="en-US"/>
        </w:rPr>
        <w:t>.</w:t>
      </w:r>
    </w:p>
    <w:p w:rsidRPr="009A1664" w:rsidR="009A1664" w:rsidP="009A1664" w:rsidRDefault="009A1664" w14:paraId="00EACE0B" w14:textId="5E928FAE">
      <w:pPr>
        <w:pStyle w:val="berschrift4"/>
        <w:rPr>
          <w:lang w:val="en-US"/>
        </w:rPr>
      </w:pPr>
      <w:bookmarkStart w:name="_Toc208768787" w:id="65"/>
      <w:r w:rsidRPr="2FADC92E" w:rsidR="009A1664">
        <w:rPr>
          <w:lang w:val="en-US"/>
        </w:rPr>
        <w:t xml:space="preserve">Handling </w:t>
      </w:r>
      <w:r w:rsidRPr="2FADC92E" w:rsidR="65107468">
        <w:rPr>
          <w:lang w:val="en-US"/>
        </w:rPr>
        <w:t>m</w:t>
      </w:r>
      <w:r w:rsidRPr="2FADC92E" w:rsidR="009A1664">
        <w:rPr>
          <w:lang w:val="en-US"/>
        </w:rPr>
        <w:t xml:space="preserve">issing </w:t>
      </w:r>
      <w:r w:rsidRPr="2FADC92E" w:rsidR="62D8D92A">
        <w:rPr>
          <w:lang w:val="en-US"/>
        </w:rPr>
        <w:t>v</w:t>
      </w:r>
      <w:r w:rsidRPr="2FADC92E" w:rsidR="009A1664">
        <w:rPr>
          <w:lang w:val="en-US"/>
        </w:rPr>
        <w:t>alues</w:t>
      </w:r>
      <w:bookmarkEnd w:id="65"/>
    </w:p>
    <w:p w:rsidRPr="009A1664" w:rsidR="009A1664" w:rsidP="009A1664" w:rsidRDefault="009A1664" w14:paraId="57500BDC" w14:textId="69FFECF0">
      <w:pPr>
        <w:spacing w:after="0"/>
        <w:rPr>
          <w:lang w:val="en-US"/>
        </w:rPr>
      </w:pPr>
      <w:r w:rsidRPr="009A1664">
        <w:rPr>
          <w:lang w:val="en-US"/>
        </w:rPr>
        <w:t>Missing values in the CustomerZipcode column were addressed by replacing them with the string “0.0” using the fillna('0.0') method. This approach was chosen to maintain data integrity and ensure consistent data types within the column, thereby preventing potential issues during further processing or analysis.</w:t>
      </w:r>
    </w:p>
    <w:p w:rsidRPr="009A1664" w:rsidR="009A1664" w:rsidP="009A1664" w:rsidRDefault="009A1664" w14:paraId="34E3D2B6" w14:textId="0F95E2D9">
      <w:pPr>
        <w:pStyle w:val="berschrift4"/>
        <w:rPr>
          <w:lang w:val="en-US"/>
        </w:rPr>
      </w:pPr>
      <w:bookmarkStart w:name="_Toc208768788" w:id="66"/>
      <w:r w:rsidRPr="2FADC92E" w:rsidR="009A1664">
        <w:rPr>
          <w:lang w:val="en-US"/>
        </w:rPr>
        <w:t xml:space="preserve">Data </w:t>
      </w:r>
      <w:r w:rsidRPr="2FADC92E" w:rsidR="7A060D58">
        <w:rPr>
          <w:lang w:val="en-US"/>
        </w:rPr>
        <w:t>t</w:t>
      </w:r>
      <w:r w:rsidRPr="2FADC92E" w:rsidR="009A1664">
        <w:rPr>
          <w:lang w:val="en-US"/>
        </w:rPr>
        <w:t xml:space="preserve">ype </w:t>
      </w:r>
      <w:r w:rsidRPr="2FADC92E" w:rsidR="4E4D7E08">
        <w:rPr>
          <w:lang w:val="en-US"/>
        </w:rPr>
        <w:t>c</w:t>
      </w:r>
      <w:r w:rsidRPr="2FADC92E" w:rsidR="009A1664">
        <w:rPr>
          <w:lang w:val="en-US"/>
        </w:rPr>
        <w:t>onversion</w:t>
      </w:r>
      <w:bookmarkEnd w:id="66"/>
    </w:p>
    <w:p w:rsidR="007C2A5D" w:rsidP="009A1664" w:rsidRDefault="009A1664" w14:paraId="1DAC652A" w14:textId="322BA447">
      <w:pPr>
        <w:spacing w:after="0"/>
        <w:rPr>
          <w:lang w:val="en-US"/>
        </w:rPr>
      </w:pPr>
      <w:r w:rsidRPr="009A1664">
        <w:rPr>
          <w:lang w:val="en-US"/>
        </w:rPr>
        <w:t>The date columns orderdate(DateOrders) and shippingdate(DateOrders) were converted to datetime format using the pd.to_datetime() function. This transformation was essential to enable temporal feature engineering, such as calculating time intervals between events or extracting date-based components (e.g., year, month, weekday) for further analysis.</w:t>
      </w:r>
    </w:p>
    <w:p w:rsidRPr="00792033" w:rsidR="00792033" w:rsidP="00792033" w:rsidRDefault="00792033" w14:paraId="4F006F69" w14:textId="01266535">
      <w:pPr>
        <w:pStyle w:val="berschrift4"/>
        <w:rPr>
          <w:lang w:val="en-US"/>
        </w:rPr>
      </w:pPr>
      <w:bookmarkStart w:name="_Toc208768789" w:id="67"/>
      <w:r w:rsidRPr="2FADC92E" w:rsidR="00792033">
        <w:rPr>
          <w:lang w:val="en-US"/>
        </w:rPr>
        <w:t xml:space="preserve">Rounding </w:t>
      </w:r>
      <w:r w:rsidRPr="2FADC92E" w:rsidR="6E4035BF">
        <w:rPr>
          <w:lang w:val="en-US"/>
        </w:rPr>
        <w:t>n</w:t>
      </w:r>
      <w:r w:rsidRPr="2FADC92E" w:rsidR="00792033">
        <w:rPr>
          <w:lang w:val="en-US"/>
        </w:rPr>
        <w:t xml:space="preserve">umeric </w:t>
      </w:r>
      <w:r w:rsidRPr="2FADC92E" w:rsidR="02E54957">
        <w:rPr>
          <w:lang w:val="en-US"/>
        </w:rPr>
        <w:t>c</w:t>
      </w:r>
      <w:r w:rsidRPr="2FADC92E" w:rsidR="00792033">
        <w:rPr>
          <w:lang w:val="en-US"/>
        </w:rPr>
        <w:t>olumns</w:t>
      </w:r>
      <w:bookmarkEnd w:id="67"/>
    </w:p>
    <w:p w:rsidRPr="00792033" w:rsidR="00792033" w:rsidP="00792033" w:rsidRDefault="00792033" w14:paraId="5B8A0DE7" w14:textId="031FB333">
      <w:pPr>
        <w:spacing w:after="0"/>
        <w:rPr>
          <w:lang w:val="en-US"/>
        </w:rPr>
      </w:pPr>
      <w:r w:rsidRPr="2FADC92E" w:rsidR="00792033">
        <w:rPr>
          <w:lang w:val="en-US"/>
        </w:rPr>
        <w:t xml:space="preserve">To ensure consistency and improve readability, numerical columns in the dataset were rounded to </w:t>
      </w:r>
      <w:r w:rsidRPr="2FADC92E" w:rsidR="00792033">
        <w:rPr>
          <w:lang w:val="en-US"/>
        </w:rPr>
        <w:t>appropriate decimal</w:t>
      </w:r>
      <w:r w:rsidRPr="2FADC92E" w:rsidR="00792033">
        <w:rPr>
          <w:lang w:val="en-US"/>
        </w:rPr>
        <w:t xml:space="preserve"> places. Specifically, columns such as Benefit-</w:t>
      </w:r>
      <w:r w:rsidRPr="2FADC92E" w:rsidR="00792033">
        <w:rPr>
          <w:lang w:val="en-US"/>
        </w:rPr>
        <w:t>perorder</w:t>
      </w:r>
      <w:r w:rsidRPr="2FADC92E" w:rsidR="00792033">
        <w:rPr>
          <w:lang w:val="en-US"/>
        </w:rPr>
        <w:t xml:space="preserve">, </w:t>
      </w:r>
      <w:r w:rsidRPr="2FADC92E" w:rsidR="00792033">
        <w:rPr>
          <w:lang w:val="en-US"/>
        </w:rPr>
        <w:t>OrderItemDiscount</w:t>
      </w:r>
      <w:r w:rsidRPr="2FADC92E" w:rsidR="00792033">
        <w:rPr>
          <w:lang w:val="en-US"/>
        </w:rPr>
        <w:t xml:space="preserve">, </w:t>
      </w:r>
      <w:r w:rsidRPr="2FADC92E" w:rsidR="00792033">
        <w:rPr>
          <w:lang w:val="en-US"/>
        </w:rPr>
        <w:t>OrderItemProductPrice</w:t>
      </w:r>
      <w:r w:rsidRPr="2FADC92E" w:rsidR="00792033">
        <w:rPr>
          <w:lang w:val="en-US"/>
        </w:rPr>
        <w:t xml:space="preserve">, Sales, </w:t>
      </w:r>
      <w:r w:rsidRPr="2FADC92E" w:rsidR="00792033">
        <w:rPr>
          <w:lang w:val="en-US"/>
        </w:rPr>
        <w:t>OrderItemTotal</w:t>
      </w:r>
      <w:r w:rsidRPr="2FADC92E" w:rsidR="00792033">
        <w:rPr>
          <w:lang w:val="en-US"/>
        </w:rPr>
        <w:t xml:space="preserve">, </w:t>
      </w:r>
      <w:r w:rsidRPr="2FADC92E" w:rsidR="00792033">
        <w:rPr>
          <w:lang w:val="en-US"/>
        </w:rPr>
        <w:t>OrderProfitPerOrder</w:t>
      </w:r>
      <w:r w:rsidRPr="2FADC92E" w:rsidR="00792033">
        <w:rPr>
          <w:lang w:val="en-US"/>
        </w:rPr>
        <w:t xml:space="preserve"> and</w:t>
      </w:r>
      <w:r w:rsidRPr="2FADC92E" w:rsidR="00792033">
        <w:rPr>
          <w:lang w:val="en-US"/>
        </w:rPr>
        <w:t xml:space="preserve"> </w:t>
      </w:r>
      <w:r w:rsidRPr="2FADC92E" w:rsidR="00792033">
        <w:rPr>
          <w:lang w:val="en-US"/>
        </w:rPr>
        <w:t>ProductPrice</w:t>
      </w:r>
      <w:r w:rsidRPr="2FADC92E" w:rsidR="00792033">
        <w:rPr>
          <w:lang w:val="en-US"/>
        </w:rPr>
        <w:t xml:space="preserve"> were rounded to two decimal places, reflecting their nature as monetary values. In contrast, ratio-based columns such as Order-</w:t>
      </w:r>
      <w:r w:rsidRPr="2FADC92E" w:rsidR="00792033">
        <w:rPr>
          <w:lang w:val="en-US"/>
        </w:rPr>
        <w:t>ItemDiscountRate</w:t>
      </w:r>
      <w:r w:rsidRPr="2FADC92E" w:rsidR="00792033">
        <w:rPr>
          <w:lang w:val="en-US"/>
        </w:rPr>
        <w:t xml:space="preserve"> and </w:t>
      </w:r>
      <w:r w:rsidRPr="2FADC92E" w:rsidR="00792033">
        <w:rPr>
          <w:lang w:val="en-US"/>
        </w:rPr>
        <w:t>OrderItemProfitRatio</w:t>
      </w:r>
      <w:r w:rsidRPr="2FADC92E" w:rsidR="00792033">
        <w:rPr>
          <w:lang w:val="en-US"/>
        </w:rPr>
        <w:t xml:space="preserve"> were rounded to six decimal places to preserve their precision for analytical purposes.</w:t>
      </w:r>
    </w:p>
    <w:p w:rsidRPr="00792033" w:rsidR="00792033" w:rsidP="00792033" w:rsidRDefault="00792033" w14:paraId="5A442AD6" w14:textId="77777777">
      <w:pPr>
        <w:spacing w:after="0"/>
        <w:rPr>
          <w:lang w:val="en-US"/>
        </w:rPr>
      </w:pPr>
      <w:r w:rsidRPr="00792033">
        <w:rPr>
          <w:lang w:val="en-US"/>
        </w:rPr>
        <w:t>Feature Engineering</w:t>
      </w:r>
    </w:p>
    <w:p w:rsidRPr="00792033" w:rsidR="00792033" w:rsidP="00792033" w:rsidRDefault="00792033" w14:paraId="042C3E5E" w14:textId="77777777">
      <w:pPr>
        <w:spacing w:after="0"/>
        <w:rPr>
          <w:lang w:val="en-US"/>
        </w:rPr>
      </w:pPr>
      <w:r w:rsidRPr="00792033">
        <w:rPr>
          <w:lang w:val="en-US"/>
        </w:rPr>
        <w:t>To enhance the model’s ability to predict late delivery risk, several features were engineered based on temporal patterns and category-specific behaviors. A binary variable named PeakSeason was created to indicate whether an order was placed during the high-demand months of November or December. This was implemented using the month extracted from the order date and assigning a value of 1 if the month was 11 or 12 and 0 otherwise.</w:t>
      </w:r>
    </w:p>
    <w:p w:rsidRPr="00792033" w:rsidR="00792033" w:rsidP="00792033" w:rsidRDefault="00792033" w14:paraId="306161D5" w14:textId="77777777">
      <w:pPr>
        <w:spacing w:after="0"/>
        <w:rPr>
          <w:lang w:val="en-US"/>
        </w:rPr>
      </w:pPr>
      <w:r w:rsidRPr="00792033">
        <w:rPr>
          <w:lang w:val="en-US"/>
        </w:rPr>
        <w:t>In addition, the day of the week on which each order was placed was extracted from the orderdate(DateOrders) column using the .dt.dayofweek attribute, resulting in a new feature called order_dayofweek. This allowed the model to capture potential weekday-related variations in delivery performance.</w:t>
      </w:r>
    </w:p>
    <w:p w:rsidRPr="00792033" w:rsidR="00792033" w:rsidP="00792033" w:rsidRDefault="00792033" w14:paraId="22F2FF5F" w14:textId="0764FE46">
      <w:pPr>
        <w:spacing w:after="0"/>
        <w:rPr>
          <w:lang w:val="en-US"/>
        </w:rPr>
      </w:pPr>
      <w:r w:rsidRPr="00792033">
        <w:rPr>
          <w:lang w:val="en-US"/>
        </w:rPr>
        <w:t>To account for category-specific delivery trends, a target-encoded feature called category_risk was introduced. This was calculated by determining the average late delivery risk for each product category (CategoryName) using a groupby operation and mapping the resulting values back to the dataset. This feature helps reflect historical delivery reliability across different product categories.</w:t>
      </w:r>
    </w:p>
    <w:p w:rsidR="007C2A5D" w:rsidP="00792033" w:rsidRDefault="00792033" w14:paraId="5200304B" w14:textId="2707DE4E">
      <w:pPr>
        <w:spacing w:after="0"/>
        <w:rPr>
          <w:lang w:val="en-US"/>
        </w:rPr>
      </w:pPr>
      <w:r w:rsidRPr="00792033">
        <w:rPr>
          <w:lang w:val="en-US"/>
        </w:rPr>
        <w:t xml:space="preserve">Lastly, the daily_order_volume feature was engineered by grouping orders by the date (excluding time) from orderdate(DateOrders) and counting the number of orders per </w:t>
      </w:r>
      <w:r w:rsidRPr="00792033">
        <w:rPr>
          <w:lang w:val="en-US"/>
        </w:rPr>
        <w:t>day. This feature captures fluctuations in operational workload, which may influence delivery performance, particularly during periods of high demand.</w:t>
      </w:r>
    </w:p>
    <w:p w:rsidRPr="00CD7A2A" w:rsidR="00CD7A2A" w:rsidP="00CD7A2A" w:rsidRDefault="00CD7A2A" w14:paraId="42246C40" w14:textId="1C9A41FF">
      <w:pPr>
        <w:pStyle w:val="berschrift4"/>
        <w:rPr>
          <w:lang w:val="en-US"/>
        </w:rPr>
      </w:pPr>
      <w:bookmarkStart w:name="_Toc208768790" w:id="68"/>
      <w:r w:rsidRPr="2FADC92E" w:rsidR="00CD7A2A">
        <w:rPr>
          <w:lang w:val="en-US"/>
        </w:rPr>
        <w:t xml:space="preserve">Outlier </w:t>
      </w:r>
      <w:r w:rsidRPr="2FADC92E" w:rsidR="6E5BD404">
        <w:rPr>
          <w:lang w:val="en-US"/>
        </w:rPr>
        <w:t>d</w:t>
      </w:r>
      <w:r w:rsidRPr="2FADC92E" w:rsidR="00CD7A2A">
        <w:rPr>
          <w:lang w:val="en-US"/>
        </w:rPr>
        <w:t xml:space="preserve">etection and </w:t>
      </w:r>
      <w:r w:rsidRPr="2FADC92E" w:rsidR="6FF590A5">
        <w:rPr>
          <w:lang w:val="en-US"/>
        </w:rPr>
        <w:t>h</w:t>
      </w:r>
      <w:r w:rsidRPr="2FADC92E" w:rsidR="00CD7A2A">
        <w:rPr>
          <w:lang w:val="en-US"/>
        </w:rPr>
        <w:t>andling</w:t>
      </w:r>
      <w:bookmarkEnd w:id="68"/>
      <w:r w:rsidRPr="2FADC92E" w:rsidR="00CD7A2A">
        <w:rPr>
          <w:lang w:val="en-US"/>
        </w:rPr>
        <w:t xml:space="preserve"> </w:t>
      </w:r>
    </w:p>
    <w:p w:rsidR="00A15FAB" w:rsidP="00CD7A2A" w:rsidRDefault="00CD7A2A" w14:paraId="5F6942FF" w14:textId="47B52F28">
      <w:pPr>
        <w:spacing w:after="0"/>
        <w:rPr>
          <w:lang w:val="en-US"/>
        </w:rPr>
      </w:pPr>
      <w:r w:rsidRPr="2FADC92E" w:rsidR="00CD7A2A">
        <w:rPr>
          <w:lang w:val="en-US"/>
        </w:rPr>
        <w:t xml:space="preserve">Outlier Detection was performed by generating histograms and boxplots for key numerical features, including </w:t>
      </w:r>
      <w:r w:rsidRPr="2FADC92E" w:rsidR="00CD7A2A">
        <w:rPr>
          <w:lang w:val="en-US"/>
        </w:rPr>
        <w:t>DaysForShipmentScheduled</w:t>
      </w:r>
      <w:r w:rsidRPr="2FADC92E" w:rsidR="00CD7A2A">
        <w:rPr>
          <w:lang w:val="en-US"/>
        </w:rPr>
        <w:t xml:space="preserve">, </w:t>
      </w:r>
      <w:r w:rsidRPr="2FADC92E" w:rsidR="00CD7A2A">
        <w:rPr>
          <w:lang w:val="en-US"/>
        </w:rPr>
        <w:t>order_dayofweek</w:t>
      </w:r>
      <w:r w:rsidRPr="2FADC92E" w:rsidR="00CD7A2A">
        <w:rPr>
          <w:lang w:val="en-US"/>
        </w:rPr>
        <w:t xml:space="preserve">, </w:t>
      </w:r>
      <w:r w:rsidRPr="2FADC92E" w:rsidR="00CD7A2A">
        <w:rPr>
          <w:lang w:val="en-US"/>
        </w:rPr>
        <w:t>category_risk</w:t>
      </w:r>
      <w:r w:rsidRPr="2FADC92E" w:rsidR="00CD7A2A">
        <w:rPr>
          <w:lang w:val="en-US"/>
        </w:rPr>
        <w:t xml:space="preserve"> and</w:t>
      </w:r>
      <w:r w:rsidRPr="2FADC92E" w:rsidR="00CD7A2A">
        <w:rPr>
          <w:lang w:val="en-US"/>
        </w:rPr>
        <w:t xml:space="preserve"> </w:t>
      </w:r>
      <w:r w:rsidRPr="2FADC92E" w:rsidR="00CD7A2A">
        <w:rPr>
          <w:lang w:val="en-US"/>
        </w:rPr>
        <w:t>daily_order_volume</w:t>
      </w:r>
      <w:r w:rsidRPr="2FADC92E" w:rsidR="00CD7A2A">
        <w:rPr>
          <w:lang w:val="en-US"/>
        </w:rPr>
        <w:t xml:space="preserve">. This visual analysis allowed for the identification of unusually high or low values that could distort model performance. Among these features, only </w:t>
      </w:r>
      <w:r w:rsidRPr="2FADC92E" w:rsidR="00CD7A2A">
        <w:rPr>
          <w:lang w:val="en-US"/>
        </w:rPr>
        <w:t>category_risk</w:t>
      </w:r>
      <w:r w:rsidRPr="2FADC92E" w:rsidR="00CD7A2A">
        <w:rPr>
          <w:lang w:val="en-US"/>
        </w:rPr>
        <w:t xml:space="preserve"> and </w:t>
      </w:r>
      <w:r w:rsidRPr="2FADC92E" w:rsidR="00CD7A2A">
        <w:rPr>
          <w:lang w:val="en-US"/>
        </w:rPr>
        <w:t>daily_order_volume</w:t>
      </w:r>
      <w:r w:rsidRPr="2FADC92E" w:rsidR="00CD7A2A">
        <w:rPr>
          <w:lang w:val="en-US"/>
        </w:rPr>
        <w:t xml:space="preserve"> </w:t>
      </w:r>
      <w:r w:rsidRPr="2FADC92E" w:rsidR="00CD7A2A">
        <w:rPr>
          <w:lang w:val="en-US"/>
        </w:rPr>
        <w:t>exhibited</w:t>
      </w:r>
      <w:r w:rsidRPr="2FADC92E" w:rsidR="00CD7A2A">
        <w:rPr>
          <w:lang w:val="en-US"/>
        </w:rPr>
        <w:t xml:space="preserve"> significant outliers, </w:t>
      </w:r>
      <w:r w:rsidRPr="2FADC92E" w:rsidR="00CD7A2A">
        <w:rPr>
          <w:lang w:val="en-US"/>
        </w:rPr>
        <w:t>indicating</w:t>
      </w:r>
      <w:r w:rsidRPr="2FADC92E" w:rsidR="00CD7A2A">
        <w:rPr>
          <w:lang w:val="en-US"/>
        </w:rPr>
        <w:t xml:space="preserve"> potential anomalies or extreme values in category-level delivery performance and daily operational load.</w:t>
      </w:r>
    </w:p>
    <w:p w:rsidRPr="00057176" w:rsidR="00057176" w:rsidP="00057176" w:rsidRDefault="00057176" w14:paraId="14BFAD0C" w14:textId="41DDF447">
      <w:pPr>
        <w:spacing w:after="0"/>
        <w:rPr>
          <w:lang w:val="en-US"/>
        </w:rPr>
      </w:pPr>
      <w:r w:rsidRPr="00057176">
        <w:rPr>
          <w:lang w:val="en-US"/>
        </w:rPr>
        <w:t>Outlier Handling was carried out using the Interquartile Range (IQR) method, which involves capping extreme values at calculated upper and lower bounds to reduce their influence on the model. This method was applied specifically to the features category_risk and daily_order_volume, as these were identified during initial analysis as having significant outliers.</w:t>
      </w:r>
    </w:p>
    <w:p w:rsidR="00057176" w:rsidP="00057176" w:rsidRDefault="00057176" w14:paraId="532AA692" w14:textId="60EF3EB8">
      <w:pPr>
        <w:spacing w:after="0"/>
        <w:rPr>
          <w:lang w:val="en-US"/>
        </w:rPr>
      </w:pPr>
      <w:r w:rsidRPr="2FADC92E" w:rsidR="00057176">
        <w:rPr>
          <w:lang w:val="en-US"/>
        </w:rPr>
        <w:t>For each of these features, values below the lower bound (Q1 – 1.5 × IQR) were set to the lower limit</w:t>
      </w:r>
      <w:r w:rsidRPr="2FADC92E" w:rsidR="00057176">
        <w:rPr>
          <w:lang w:val="en-US"/>
        </w:rPr>
        <w:t xml:space="preserve"> and</w:t>
      </w:r>
      <w:r w:rsidRPr="2FADC92E" w:rsidR="00057176">
        <w:rPr>
          <w:lang w:val="en-US"/>
        </w:rPr>
        <w:t xml:space="preserve"> values above the upper bound (Q3 + 1.5 × IQR) were capped accordingly. After applying the capping procedure, the distributions were re-visualized using boxplots and histograms to confirm that the outliers had been effectively addressed while preserving the overall shape and variability of the data.</w:t>
      </w:r>
    </w:p>
    <w:p w:rsidR="00B8231B" w:rsidP="00B8231B" w:rsidRDefault="000120D3" w14:paraId="22C37B97" w14:textId="77777777">
      <w:pPr>
        <w:keepNext/>
        <w:spacing w:after="0"/>
      </w:pPr>
      <w:r>
        <w:rPr>
          <w:rFonts w:ascii="Aptos" w:hAnsi="Aptos" w:eastAsia="Aptos" w:cs="Aptos"/>
          <w:noProof/>
        </w:rPr>
        <w:drawing>
          <wp:inline distT="0" distB="0" distL="0" distR="0" wp14:anchorId="2A52B82F" wp14:editId="5B93E1DB">
            <wp:extent cx="5579745" cy="6386195"/>
            <wp:effectExtent l="0" t="0" r="1905" b="0"/>
            <wp:docPr id="9" name="image10.png" descr="Ein Bild, das Text, Screenshot, Diagramm, paralle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0" name="image10.png" descr="Ein Bild, das Text, Screenshot, Diagramm, parallel enthält.&#10;&#10;KI-generierte Inhalte können fehlerhaft sein."/>
                    <pic:cNvPicPr preferRelativeResize="0"/>
                  </pic:nvPicPr>
                  <pic:blipFill>
                    <a:blip r:embed="rId23"/>
                    <a:srcRect/>
                    <a:stretch>
                      <a:fillRect/>
                    </a:stretch>
                  </pic:blipFill>
                  <pic:spPr>
                    <a:xfrm>
                      <a:off x="0" y="0"/>
                      <a:ext cx="5579745" cy="6386195"/>
                    </a:xfrm>
                    <a:prstGeom prst="rect">
                      <a:avLst/>
                    </a:prstGeom>
                    <a:ln/>
                  </pic:spPr>
                </pic:pic>
              </a:graphicData>
            </a:graphic>
          </wp:inline>
        </w:drawing>
      </w:r>
    </w:p>
    <w:p w:rsidR="00E73A81" w:rsidP="00B8231B" w:rsidRDefault="00B8231B" w14:paraId="3360D38C" w14:textId="7A0C385C">
      <w:pPr>
        <w:pStyle w:val="Beschriftung"/>
        <w:jc w:val="both"/>
        <w:rPr>
          <w:lang w:val="en-US"/>
        </w:rPr>
      </w:pPr>
      <w:bookmarkStart w:name="_Ref208761474" w:id="69"/>
      <w:bookmarkStart w:name="_Toc208768854" w:id="70"/>
      <w:r w:rsidRPr="004A3074">
        <w:rPr>
          <w:lang w:val="en-US"/>
        </w:rPr>
        <w:t xml:space="preserve">Figure </w:t>
      </w:r>
      <w:r>
        <w:fldChar w:fldCharType="begin"/>
      </w:r>
      <w:r w:rsidRPr="004A3074">
        <w:rPr>
          <w:lang w:val="en-US"/>
        </w:rPr>
        <w:instrText xml:space="preserve"> SEQ Figure \* ARABIC </w:instrText>
      </w:r>
      <w:r>
        <w:fldChar w:fldCharType="separate"/>
      </w:r>
      <w:r w:rsidR="0051347B">
        <w:rPr>
          <w:noProof/>
          <w:lang w:val="en-US"/>
        </w:rPr>
        <w:t>4</w:t>
      </w:r>
      <w:r>
        <w:fldChar w:fldCharType="end"/>
      </w:r>
      <w:bookmarkEnd w:id="69"/>
      <w:r w:rsidRPr="004A3074">
        <w:rPr>
          <w:lang w:val="en-US"/>
        </w:rPr>
        <w:t>: Pre-capping latedelivery risk model</w:t>
      </w:r>
      <w:bookmarkEnd w:id="70"/>
    </w:p>
    <w:p w:rsidRPr="004A3074" w:rsidR="004A3074" w:rsidP="004A3074" w:rsidRDefault="004A3074" w14:paraId="01EF2A6A" w14:textId="1F2B2D06">
      <w:pPr>
        <w:spacing w:after="0"/>
        <w:rPr>
          <w:lang w:val="en-US"/>
        </w:rPr>
      </w:pPr>
      <w:r w:rsidRPr="004A3074" w:rsidR="004A3074">
        <w:rPr>
          <w:lang w:val="en-US"/>
        </w:rPr>
        <w:t xml:space="preserve">From </w:t>
      </w:r>
      <w:r w:rsidR="000416E3">
        <w:rPr>
          <w:lang w:val="en-US"/>
        </w:rPr>
        <w:t xml:space="preserve">the </w:t>
      </w:r>
      <w:r w:rsidRPr="004A3074" w:rsidR="00761D53">
        <w:rPr>
          <w:lang w:val="en-US"/>
        </w:rPr>
        <w:t>visualization</w:t>
      </w:r>
      <w:r w:rsidRPr="004A3074" w:rsidR="004A3074">
        <w:rPr>
          <w:lang w:val="en-US"/>
        </w:rPr>
        <w:t xml:space="preserve"> </w:t>
      </w:r>
      <w:r w:rsidR="000416E3">
        <w:rPr>
          <w:lang w:val="en-US"/>
        </w:rPr>
        <w:t xml:space="preserve">in </w:t>
      </w:r>
      <w:r w:rsidR="000416E3">
        <w:rPr>
          <w:lang w:val="en-US"/>
        </w:rPr>
        <w:fldChar w:fldCharType="begin"/>
      </w:r>
      <w:r w:rsidR="000416E3">
        <w:rPr>
          <w:lang w:val="en-US"/>
        </w:rPr>
        <w:instrText xml:space="preserve"> REF _Ref208761474 \h </w:instrText>
      </w:r>
      <w:r w:rsidR="000416E3">
        <w:rPr>
          <w:lang w:val="en-US"/>
        </w:rPr>
      </w:r>
      <w:r w:rsidR="000416E3">
        <w:rPr>
          <w:lang w:val="en-US"/>
        </w:rPr>
        <w:fldChar w:fldCharType="separate"/>
      </w:r>
      <w:r w:rsidRPr="004A3074" w:rsidR="0051347B">
        <w:rPr>
          <w:lang w:val="en-US"/>
        </w:rPr>
        <w:t xml:space="preserve">Figure</w:t>
      </w:r>
      <w:r w:rsidRPr="004A3074" w:rsidR="0051347B">
        <w:rPr>
          <w:lang w:val="en-US"/>
        </w:rPr>
        <w:t xml:space="preserve"> </w:t>
      </w:r>
      <w:r w:rsidR="0051347B">
        <w:rPr>
          <w:noProof/>
          <w:lang w:val="en-US"/>
        </w:rPr>
        <w:t>4</w:t>
      </w:r>
      <w:r w:rsidR="000416E3">
        <w:rPr>
          <w:lang w:val="en-US"/>
        </w:rPr>
        <w:fldChar w:fldCharType="end"/>
      </w:r>
      <w:r w:rsidR="000416E3">
        <w:rPr>
          <w:lang w:val="en-US"/>
        </w:rPr>
        <w:t xml:space="preserve"> </w:t>
      </w:r>
      <w:r w:rsidRPr="004A3074" w:rsidR="004A3074">
        <w:rPr>
          <w:lang w:val="en-US"/>
        </w:rPr>
        <w:t xml:space="preserve">we can find that only </w:t>
      </w:r>
      <w:r w:rsidRPr="004A3074" w:rsidR="004A3074">
        <w:rPr>
          <w:lang w:val="en-US"/>
        </w:rPr>
        <w:t>category_risk</w:t>
      </w:r>
      <w:r w:rsidRPr="004A3074" w:rsidR="004A3074">
        <w:rPr>
          <w:lang w:val="en-US"/>
        </w:rPr>
        <w:t xml:space="preserve"> and </w:t>
      </w:r>
      <w:r w:rsidRPr="004A3074" w:rsidR="004A3074">
        <w:rPr>
          <w:lang w:val="en-US"/>
        </w:rPr>
        <w:t>daily_order_volume</w:t>
      </w:r>
      <w:r w:rsidRPr="004A3074" w:rsidR="004A3074">
        <w:rPr>
          <w:lang w:val="en-US"/>
        </w:rPr>
        <w:t xml:space="preserve"> </w:t>
      </w:r>
      <w:r w:rsidRPr="004A3074" w:rsidR="3CBA85F5">
        <w:rPr>
          <w:lang w:val="en-US"/>
        </w:rPr>
        <w:t>have</w:t>
      </w:r>
      <w:r w:rsidRPr="004A3074" w:rsidR="004A3074">
        <w:rPr>
          <w:lang w:val="en-US"/>
        </w:rPr>
        <w:t xml:space="preserve"> outliers. </w:t>
      </w:r>
      <w:r w:rsidRPr="004A3074" w:rsidR="004A3074">
        <w:rPr>
          <w:lang w:val="en-US"/>
        </w:rPr>
        <w:t>So</w:t>
      </w:r>
      <w:r w:rsidRPr="004A3074" w:rsidR="004A3074">
        <w:rPr>
          <w:lang w:val="en-US"/>
        </w:rPr>
        <w:t xml:space="preserve"> we deal with these features only.</w:t>
      </w:r>
    </w:p>
    <w:p w:rsidRPr="004A3074" w:rsidR="004A3074" w:rsidP="004A3074" w:rsidRDefault="004A3074" w14:paraId="4F3AD3B6" w14:textId="0DFF6415">
      <w:pPr>
        <w:spacing w:after="0"/>
        <w:rPr>
          <w:lang w:val="en-US"/>
        </w:rPr>
      </w:pPr>
      <w:r w:rsidRPr="004A3074">
        <w:rPr>
          <w:lang w:val="en-US"/>
        </w:rPr>
        <w:t>To deal we will perform a capping method, because Both category_risk and daily_order_volume have most of their values clustered in a narrow band. There are only a handful of points far outside that band. Capping directly “pins” those extremes at the threshold without warping the bulk of the data.</w:t>
      </w:r>
    </w:p>
    <w:p w:rsidRPr="004A3074" w:rsidR="004A3074" w:rsidP="004A3074" w:rsidRDefault="004A3074" w14:paraId="1ED8D798" w14:textId="33F33F26">
      <w:pPr>
        <w:spacing w:after="0"/>
        <w:rPr>
          <w:lang w:val="en-US"/>
        </w:rPr>
      </w:pPr>
      <w:r w:rsidRPr="2FADC92E" w:rsidR="004A3074">
        <w:rPr>
          <w:lang w:val="en-US"/>
        </w:rPr>
        <w:t>Outliers were capped using the Interquartile Range (IQR) method:</w:t>
      </w:r>
    </w:p>
    <w:p w:rsidRPr="004A3074" w:rsidR="004A3074" w:rsidP="004A3074" w:rsidRDefault="004A3074" w14:paraId="7FD3B0F7" w14:textId="77777777">
      <w:pPr>
        <w:spacing w:after="0"/>
        <w:rPr>
          <w:lang w:val="en-US"/>
        </w:rPr>
      </w:pPr>
      <w:r w:rsidRPr="004A3074">
        <w:rPr>
          <w:lang w:val="en-US"/>
        </w:rPr>
        <w:t>cap outliers to upper/lower bounds</w:t>
      </w:r>
    </w:p>
    <w:p w:rsidRPr="004A3074" w:rsidR="004A3074" w:rsidP="004A3074" w:rsidRDefault="004A3074" w14:paraId="7738F042" w14:textId="77777777">
      <w:pPr>
        <w:spacing w:after="0"/>
        <w:rPr>
          <w:lang w:val="en-US"/>
        </w:rPr>
      </w:pPr>
      <w:r w:rsidRPr="004A3074">
        <w:rPr>
          <w:lang w:val="en-US"/>
        </w:rPr>
        <w:t>Applied to category_risk and daily_order_volume — the features most likely to have extreme values</w:t>
      </w:r>
    </w:p>
    <w:p w:rsidR="007B394B" w:rsidP="004A3074" w:rsidRDefault="004A3074" w14:paraId="1E28DC9E" w14:textId="5E660FFB">
      <w:pPr>
        <w:spacing w:after="0"/>
        <w:rPr>
          <w:lang w:val="en-US"/>
        </w:rPr>
      </w:pPr>
      <w:r w:rsidRPr="004A3074">
        <w:rPr>
          <w:lang w:val="en-US"/>
        </w:rPr>
        <w:t>Re-visualize post-capping</w:t>
      </w:r>
    </w:p>
    <w:p w:rsidR="00412440" w:rsidP="00412440" w:rsidRDefault="00212C5D" w14:paraId="0366DB5A" w14:textId="77777777">
      <w:pPr>
        <w:keepNext/>
        <w:spacing w:after="0"/>
      </w:pPr>
      <w:r>
        <w:rPr>
          <w:noProof/>
        </w:rPr>
        <w:drawing>
          <wp:inline distT="0" distB="0" distL="0" distR="0" wp14:anchorId="1F28378A" wp14:editId="2089A976">
            <wp:extent cx="5579745" cy="3174846"/>
            <wp:effectExtent l="0" t="0" r="1905" b="6985"/>
            <wp:docPr id="1710973290" name="drawing"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73290" name="drawing" descr="Ein Bild, das Text, Screenshot, Diagramm, Reihe enthält.&#10;&#10;KI-generierte Inhalte können fehlerhaft sein."/>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9745" cy="3174846"/>
                    </a:xfrm>
                    <a:prstGeom prst="rect">
                      <a:avLst/>
                    </a:prstGeom>
                  </pic:spPr>
                </pic:pic>
              </a:graphicData>
            </a:graphic>
          </wp:inline>
        </w:drawing>
      </w:r>
    </w:p>
    <w:p w:rsidR="004A3074" w:rsidP="00412440" w:rsidRDefault="00412440" w14:paraId="73F17F44" w14:textId="609F3DFB">
      <w:pPr>
        <w:pStyle w:val="Beschriftung"/>
        <w:jc w:val="both"/>
        <w:rPr>
          <w:lang w:val="en-US"/>
        </w:rPr>
      </w:pPr>
      <w:bookmarkStart w:name="_Toc208768855" w:id="71"/>
      <w:r w:rsidRPr="004279B4">
        <w:rPr>
          <w:lang w:val="en-US"/>
        </w:rPr>
        <w:t xml:space="preserve">Figure </w:t>
      </w:r>
      <w:r>
        <w:fldChar w:fldCharType="begin"/>
      </w:r>
      <w:r w:rsidRPr="004279B4">
        <w:rPr>
          <w:lang w:val="en-US"/>
        </w:rPr>
        <w:instrText xml:space="preserve"> SEQ Figure \* ARABIC </w:instrText>
      </w:r>
      <w:r>
        <w:fldChar w:fldCharType="separate"/>
      </w:r>
      <w:r w:rsidR="0051347B">
        <w:rPr>
          <w:noProof/>
          <w:lang w:val="en-US"/>
        </w:rPr>
        <w:t>5</w:t>
      </w:r>
      <w:r>
        <w:fldChar w:fldCharType="end"/>
      </w:r>
      <w:r w:rsidRPr="004279B4">
        <w:rPr>
          <w:lang w:val="en-US"/>
        </w:rPr>
        <w:t>: Post-capping latedelivery risk model</w:t>
      </w:r>
      <w:bookmarkEnd w:id="71"/>
    </w:p>
    <w:p w:rsidRPr="004279B4" w:rsidR="004279B4" w:rsidP="0088193E" w:rsidRDefault="004279B4" w14:paraId="0CFD5005" w14:textId="51F6B43F">
      <w:pPr>
        <w:pStyle w:val="berschrift4"/>
        <w:rPr>
          <w:lang w:val="en-US"/>
        </w:rPr>
      </w:pPr>
      <w:bookmarkStart w:name="_Toc208768791" w:id="72"/>
      <w:r w:rsidRPr="2FADC92E" w:rsidR="004279B4">
        <w:rPr>
          <w:lang w:val="en-US"/>
        </w:rPr>
        <w:t xml:space="preserve">Feature </w:t>
      </w:r>
      <w:r w:rsidRPr="2FADC92E" w:rsidR="6BD1C113">
        <w:rPr>
          <w:lang w:val="en-US"/>
        </w:rPr>
        <w:t>s</w:t>
      </w:r>
      <w:r w:rsidRPr="2FADC92E" w:rsidR="004279B4">
        <w:rPr>
          <w:lang w:val="en-US"/>
        </w:rPr>
        <w:t xml:space="preserve">caling and </w:t>
      </w:r>
      <w:r w:rsidRPr="2FADC92E" w:rsidR="250A81C6">
        <w:rPr>
          <w:lang w:val="en-US"/>
        </w:rPr>
        <w:t>e</w:t>
      </w:r>
      <w:r w:rsidRPr="2FADC92E" w:rsidR="004279B4">
        <w:rPr>
          <w:lang w:val="en-US"/>
        </w:rPr>
        <w:t>ncoding</w:t>
      </w:r>
      <w:bookmarkEnd w:id="72"/>
    </w:p>
    <w:p w:rsidRPr="004279B4" w:rsidR="004279B4" w:rsidP="004279B4" w:rsidRDefault="004279B4" w14:paraId="6CF3865D" w14:textId="35F7271E">
      <w:pPr>
        <w:rPr>
          <w:lang w:val="en-US"/>
        </w:rPr>
      </w:pPr>
      <w:r w:rsidRPr="004279B4">
        <w:rPr>
          <w:lang w:val="en-US"/>
        </w:rPr>
        <w:t>Numerical Feature Processing involved a thorough assessment of feature distributions using histograms alongside calculations of skewness and kurtosis to evaluate the shape and spread of each variable. Based on these assessments, appropriate scaling techniques were applied to normalize the features and improve model performance.</w:t>
      </w:r>
    </w:p>
    <w:p w:rsidRPr="004279B4" w:rsidR="004279B4" w:rsidP="004279B4" w:rsidRDefault="004279B4" w14:paraId="5576809D" w14:textId="7830AEE3">
      <w:pPr>
        <w:rPr>
          <w:lang w:val="en-US"/>
        </w:rPr>
      </w:pPr>
      <w:r w:rsidRPr="004279B4">
        <w:rPr>
          <w:lang w:val="en-US"/>
        </w:rPr>
        <w:t>Features exhibiting higher skewness, such as DaysForShipmentScheduled and cate-gory_risk, were scaled using MinMaxScaler, which transforms values to a fixed range (typically 0 to 1) and is particularly effective for handling non-normal distributions.</w:t>
      </w:r>
    </w:p>
    <w:p w:rsidR="004279B4" w:rsidP="004279B4" w:rsidRDefault="004279B4" w14:paraId="415EBE80" w14:textId="59B2555D">
      <w:pPr>
        <w:rPr>
          <w:lang w:val="en-US"/>
        </w:rPr>
      </w:pPr>
      <w:r w:rsidRPr="004279B4">
        <w:rPr>
          <w:lang w:val="en-US"/>
        </w:rPr>
        <w:t>In contrast, features that were closer to a normal distribution, including order_dayofweek and daily_order_volume, were standardized using StandardScaler, which centers the data around a mean of zero and scales it to unit variance. This ensured consistency across numerical inputs and prepared the dataset for effective use in machine learning models.</w:t>
      </w:r>
    </w:p>
    <w:p w:rsidR="008854B8" w:rsidP="008854B8" w:rsidRDefault="0085715F" w14:paraId="65383534" w14:textId="77777777">
      <w:pPr>
        <w:keepNext/>
      </w:pPr>
      <w:r>
        <w:rPr>
          <w:noProof/>
        </w:rPr>
        <w:drawing>
          <wp:inline distT="0" distB="0" distL="0" distR="0" wp14:anchorId="62651636" wp14:editId="52018CF6">
            <wp:extent cx="5579745" cy="4458093"/>
            <wp:effectExtent l="0" t="0" r="1905" b="0"/>
            <wp:docPr id="1146090617" name="drawing"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90617" name="drawing" descr="Ein Bild, das Text, Diagramm, Reihe, parallel enthält.&#10;&#10;KI-generierte Inhalte können fehlerhaft sein."/>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9745" cy="4458093"/>
                    </a:xfrm>
                    <a:prstGeom prst="rect">
                      <a:avLst/>
                    </a:prstGeom>
                  </pic:spPr>
                </pic:pic>
              </a:graphicData>
            </a:graphic>
          </wp:inline>
        </w:drawing>
      </w:r>
    </w:p>
    <w:p w:rsidR="0085715F" w:rsidP="008854B8" w:rsidRDefault="008854B8" w14:paraId="1EBCC486" w14:textId="1D9D094E">
      <w:pPr>
        <w:pStyle w:val="Beschriftung"/>
        <w:jc w:val="both"/>
        <w:rPr>
          <w:lang w:val="en-US"/>
        </w:rPr>
      </w:pPr>
      <w:bookmarkStart w:name="_Toc208768856" w:id="73"/>
      <w:r w:rsidRPr="009E5D5F">
        <w:rPr>
          <w:lang w:val="en-US"/>
        </w:rPr>
        <w:t xml:space="preserve">Figure </w:t>
      </w:r>
      <w:r>
        <w:fldChar w:fldCharType="begin"/>
      </w:r>
      <w:r w:rsidRPr="009E5D5F">
        <w:rPr>
          <w:lang w:val="en-US"/>
        </w:rPr>
        <w:instrText xml:space="preserve"> SEQ Figure \* ARABIC </w:instrText>
      </w:r>
      <w:r>
        <w:fldChar w:fldCharType="separate"/>
      </w:r>
      <w:r w:rsidR="0051347B">
        <w:rPr>
          <w:noProof/>
          <w:lang w:val="en-US"/>
        </w:rPr>
        <w:t>6</w:t>
      </w:r>
      <w:r>
        <w:fldChar w:fldCharType="end"/>
      </w:r>
      <w:r w:rsidRPr="009E5D5F">
        <w:rPr>
          <w:lang w:val="en-US"/>
        </w:rPr>
        <w:t>: Pre Feature scaling latedelivery risk model</w:t>
      </w:r>
      <w:bookmarkEnd w:id="73"/>
    </w:p>
    <w:p w:rsidRPr="009E5D5F" w:rsidR="009E5D5F" w:rsidP="009E5D5F" w:rsidRDefault="009E5D5F" w14:paraId="48751132" w14:textId="77777777">
      <w:pPr>
        <w:rPr>
          <w:lang w:val="en-US"/>
        </w:rPr>
      </w:pPr>
      <w:r w:rsidRPr="009E5D5F">
        <w:rPr>
          <w:lang w:val="en-US"/>
        </w:rPr>
        <w:t>Categorical Feature Processing was performed using a combination of encoding techniques tailored to the nature of each categorical variable. This ensured that all features were appropriately represented in a numerical format suitable for machine learning models.</w:t>
      </w:r>
    </w:p>
    <w:p w:rsidRPr="009E5D5F" w:rsidR="009E5D5F" w:rsidP="009E5D5F" w:rsidRDefault="009E5D5F" w14:paraId="4E217890" w14:textId="77777777">
      <w:pPr>
        <w:rPr>
          <w:lang w:val="en-US"/>
        </w:rPr>
      </w:pPr>
      <w:r w:rsidRPr="009E5D5F">
        <w:rPr>
          <w:lang w:val="en-US"/>
        </w:rPr>
        <w:t>For the ShippingMode feature, which has a meaningful order of delivery priority, an OrdinalEncoder was applied with a specified order:</w:t>
      </w:r>
    </w:p>
    <w:p w:rsidRPr="009E5D5F" w:rsidR="009E5D5F" w:rsidP="009E5D5F" w:rsidRDefault="009E5D5F" w14:paraId="751B1E80" w14:textId="77777777">
      <w:pPr>
        <w:rPr>
          <w:lang w:val="en-US"/>
        </w:rPr>
      </w:pPr>
      <w:r w:rsidRPr="009E5D5F">
        <w:rPr>
          <w:lang w:val="en-US"/>
        </w:rPr>
        <w:t>['Standard Class', 'Second Class', 'First Class', 'Same Day'].</w:t>
      </w:r>
    </w:p>
    <w:p w:rsidRPr="009E5D5F" w:rsidR="009E5D5F" w:rsidP="009E5D5F" w:rsidRDefault="009E5D5F" w14:paraId="2C6E0DCF" w14:textId="77777777">
      <w:pPr>
        <w:rPr>
          <w:lang w:val="en-US"/>
        </w:rPr>
      </w:pPr>
      <w:r w:rsidRPr="009E5D5F">
        <w:rPr>
          <w:lang w:val="en-US"/>
        </w:rPr>
        <w:t>This preserved the ordinal relationship between shipping options.</w:t>
      </w:r>
    </w:p>
    <w:p w:rsidR="008F3787" w:rsidP="00CE362F" w:rsidRDefault="009E5D5F" w14:paraId="3EDB01E4" w14:textId="77777777">
      <w:pPr>
        <w:rPr>
          <w:lang w:val="en-US"/>
        </w:rPr>
      </w:pPr>
      <w:r w:rsidRPr="009E5D5F">
        <w:rPr>
          <w:lang w:val="en-US"/>
        </w:rPr>
        <w:t>For OrderRegion and Market, which consist of nominal categories with relatively low cardinality, OneHotEncoder was used to create binary indicator columns for each unique category. This avoided introducing artificial ordinal relationships and allowed the model to learn category-spe</w:t>
      </w:r>
      <w:r w:rsidR="00DA69D1">
        <w:rPr>
          <w:lang w:val="en-US"/>
        </w:rPr>
        <w:t>cific</w:t>
      </w:r>
      <w:r w:rsidR="008F3787">
        <w:rPr>
          <w:lang w:val="en-US"/>
        </w:rPr>
        <w:t xml:space="preserve"> effects.</w:t>
      </w:r>
    </w:p>
    <w:p w:rsidRPr="00CE362F" w:rsidR="00CE362F" w:rsidP="00CE362F" w:rsidRDefault="00CE362F" w14:paraId="3688BCE3" w14:textId="38919E76">
      <w:pPr>
        <w:rPr>
          <w:lang w:val="en-US"/>
        </w:rPr>
      </w:pPr>
      <w:r w:rsidRPr="00CE362F">
        <w:rPr>
          <w:lang w:val="en-US"/>
        </w:rPr>
        <w:t>In contrast, CustomerCity exhibited high cardinality, making one-hot encoding im-practical. Therefore, a BinaryEncoder was employed to efficiently encode this feature while retaining information content and reducing dimensionality.</w:t>
      </w:r>
    </w:p>
    <w:p w:rsidR="0085715F" w:rsidP="00CE362F" w:rsidRDefault="00CE362F" w14:paraId="23AB2572" w14:textId="18EED83E">
      <w:pPr>
        <w:rPr>
          <w:lang w:val="en-US"/>
        </w:rPr>
      </w:pPr>
      <w:r w:rsidRPr="00CE362F">
        <w:rPr>
          <w:lang w:val="en-US"/>
        </w:rPr>
        <w:t>To systematically apply these transformations, a ColumnTransformer pipeline was constructed. This pipeline managed the application of the appropriate encoders to each feature group and ensured consistent preprocessing. The result was a fully transformed dataset, df_transformed, ready for model training and evaluation</w:t>
      </w:r>
      <w:r w:rsidRPr="009E5D5F" w:rsidR="009E5D5F">
        <w:rPr>
          <w:lang w:val="en-US"/>
        </w:rPr>
        <w:t>.</w:t>
      </w:r>
    </w:p>
    <w:p w:rsidR="00CD5825" w:rsidP="00CD5825" w:rsidRDefault="000C7A38" w14:paraId="7058AE37" w14:textId="77777777">
      <w:pPr>
        <w:keepNext/>
      </w:pPr>
      <w:r>
        <w:rPr>
          <w:noProof/>
        </w:rPr>
        <w:drawing>
          <wp:inline distT="0" distB="0" distL="0" distR="0" wp14:anchorId="6474B5B7" wp14:editId="16944AAD">
            <wp:extent cx="5579745" cy="4458093"/>
            <wp:effectExtent l="0" t="0" r="1905" b="0"/>
            <wp:docPr id="1194290430" name="drawing"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90430" name="drawing" descr="Ein Bild, das Text, Diagramm, Reihe, parallel enthält.&#10;&#10;KI-generierte Inhalte können fehlerhaft sein."/>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9745" cy="4458093"/>
                    </a:xfrm>
                    <a:prstGeom prst="rect">
                      <a:avLst/>
                    </a:prstGeom>
                  </pic:spPr>
                </pic:pic>
              </a:graphicData>
            </a:graphic>
          </wp:inline>
        </w:drawing>
      </w:r>
    </w:p>
    <w:p w:rsidR="0085715F" w:rsidP="00CD5825" w:rsidRDefault="00CD5825" w14:paraId="4C1BE780" w14:textId="1A8669C0">
      <w:pPr>
        <w:pStyle w:val="Beschriftung"/>
        <w:jc w:val="both"/>
        <w:rPr>
          <w:lang w:val="en-US"/>
        </w:rPr>
      </w:pPr>
      <w:bookmarkStart w:name="_Toc208768857" w:id="74"/>
      <w:r w:rsidRPr="000E50BF">
        <w:rPr>
          <w:lang w:val="en-US"/>
        </w:rPr>
        <w:t xml:space="preserve">Figure </w:t>
      </w:r>
      <w:r>
        <w:fldChar w:fldCharType="begin"/>
      </w:r>
      <w:r w:rsidRPr="000E50BF">
        <w:rPr>
          <w:lang w:val="en-US"/>
        </w:rPr>
        <w:instrText xml:space="preserve"> SEQ Figure \* ARABIC </w:instrText>
      </w:r>
      <w:r>
        <w:fldChar w:fldCharType="separate"/>
      </w:r>
      <w:r w:rsidR="0051347B">
        <w:rPr>
          <w:noProof/>
          <w:lang w:val="en-US"/>
        </w:rPr>
        <w:t>7</w:t>
      </w:r>
      <w:r>
        <w:fldChar w:fldCharType="end"/>
      </w:r>
      <w:r w:rsidRPr="000E50BF">
        <w:rPr>
          <w:lang w:val="en-US"/>
        </w:rPr>
        <w:t>: Post feature scaling latedelivery risk model</w:t>
      </w:r>
      <w:bookmarkEnd w:id="74"/>
    </w:p>
    <w:p w:rsidRPr="000E50BF" w:rsidR="000E50BF" w:rsidP="000E50BF" w:rsidRDefault="000E50BF" w14:paraId="2B4F2599" w14:textId="3FCCFACE">
      <w:pPr>
        <w:pStyle w:val="berschrift4"/>
        <w:rPr>
          <w:lang w:val="en-US"/>
        </w:rPr>
      </w:pPr>
      <w:bookmarkStart w:name="_Toc208768792" w:id="75"/>
      <w:r w:rsidRPr="2FADC92E" w:rsidR="000E50BF">
        <w:rPr>
          <w:lang w:val="en-US"/>
        </w:rPr>
        <w:t xml:space="preserve">Final </w:t>
      </w:r>
      <w:r w:rsidRPr="2FADC92E" w:rsidR="3089CDF0">
        <w:rPr>
          <w:lang w:val="en-US"/>
        </w:rPr>
        <w:t>d</w:t>
      </w:r>
      <w:r w:rsidRPr="2FADC92E" w:rsidR="000E50BF">
        <w:rPr>
          <w:lang w:val="en-US"/>
        </w:rPr>
        <w:t xml:space="preserve">ataset </w:t>
      </w:r>
      <w:r w:rsidRPr="2FADC92E" w:rsidR="6234B3A6">
        <w:rPr>
          <w:lang w:val="en-US"/>
        </w:rPr>
        <w:t>p</w:t>
      </w:r>
      <w:r w:rsidRPr="2FADC92E" w:rsidR="000E50BF">
        <w:rPr>
          <w:lang w:val="en-US"/>
        </w:rPr>
        <w:t>reparation</w:t>
      </w:r>
      <w:bookmarkEnd w:id="75"/>
    </w:p>
    <w:p w:rsidRPr="000E50BF" w:rsidR="000E50BF" w:rsidP="000E50BF" w:rsidRDefault="000E50BF" w14:paraId="16623880" w14:textId="24860AB5">
      <w:pPr>
        <w:rPr>
          <w:lang w:val="en-US"/>
        </w:rPr>
      </w:pPr>
      <w:r w:rsidRPr="2FADC92E" w:rsidR="000E50BF">
        <w:rPr>
          <w:lang w:val="en-US"/>
        </w:rPr>
        <w:t xml:space="preserve">The final dataset, </w:t>
      </w:r>
      <w:r w:rsidRPr="2FADC92E" w:rsidR="000E50BF">
        <w:rPr>
          <w:lang w:val="en-US"/>
        </w:rPr>
        <w:t>df_final</w:t>
      </w:r>
      <w:r w:rsidRPr="2FADC92E" w:rsidR="000E50BF">
        <w:rPr>
          <w:lang w:val="en-US"/>
        </w:rPr>
        <w:t xml:space="preserve">, was composed of a well-curated set of features designed to support effective predictive modeling of delivery outcomes. It included the </w:t>
      </w:r>
      <w:r w:rsidRPr="2FADC92E" w:rsidR="000E50BF">
        <w:rPr>
          <w:lang w:val="en-US"/>
        </w:rPr>
        <w:t>identi-fier</w:t>
      </w:r>
      <w:r w:rsidRPr="2FADC92E" w:rsidR="000E50BF">
        <w:rPr>
          <w:lang w:val="en-US"/>
        </w:rPr>
        <w:t xml:space="preserve"> </w:t>
      </w:r>
      <w:r w:rsidRPr="2FADC92E" w:rsidR="000E50BF">
        <w:rPr>
          <w:lang w:val="en-US"/>
        </w:rPr>
        <w:t>OrderItemId</w:t>
      </w:r>
      <w:r w:rsidRPr="2FADC92E" w:rsidR="000E50BF">
        <w:rPr>
          <w:lang w:val="en-US"/>
        </w:rPr>
        <w:t>, which served as a unique reference for each record. The numerical features—</w:t>
      </w:r>
      <w:r w:rsidRPr="2FADC92E" w:rsidR="000E50BF">
        <w:rPr>
          <w:lang w:val="en-US"/>
        </w:rPr>
        <w:t>DaysForShipmentScheduled</w:t>
      </w:r>
      <w:r w:rsidRPr="2FADC92E" w:rsidR="000E50BF">
        <w:rPr>
          <w:lang w:val="en-US"/>
        </w:rPr>
        <w:t xml:space="preserve">, </w:t>
      </w:r>
      <w:r w:rsidRPr="2FADC92E" w:rsidR="000E50BF">
        <w:rPr>
          <w:lang w:val="en-US"/>
        </w:rPr>
        <w:t>order_dayofweek</w:t>
      </w:r>
      <w:r w:rsidRPr="2FADC92E" w:rsidR="000E50BF">
        <w:rPr>
          <w:lang w:val="en-US"/>
        </w:rPr>
        <w:t xml:space="preserve">, </w:t>
      </w:r>
      <w:r w:rsidRPr="2FADC92E" w:rsidR="000E50BF">
        <w:rPr>
          <w:lang w:val="en-US"/>
        </w:rPr>
        <w:t>category_risk</w:t>
      </w:r>
      <w:r w:rsidRPr="2FADC92E" w:rsidR="000E50BF">
        <w:rPr>
          <w:lang w:val="en-US"/>
        </w:rPr>
        <w:t xml:space="preserve"> and </w:t>
      </w:r>
      <w:r w:rsidRPr="2FADC92E" w:rsidR="000E50BF">
        <w:rPr>
          <w:lang w:val="en-US"/>
        </w:rPr>
        <w:t>dai-ly_order_volume</w:t>
      </w:r>
      <w:r w:rsidRPr="2FADC92E" w:rsidR="000E50BF">
        <w:rPr>
          <w:lang w:val="en-US"/>
        </w:rPr>
        <w:t xml:space="preserve">, captured key quantitative aspects of the order and delivery process, such as timing, weekly patterns, category-specific </w:t>
      </w:r>
      <w:r w:rsidRPr="2FADC92E" w:rsidR="000E50BF">
        <w:rPr>
          <w:lang w:val="en-US"/>
        </w:rPr>
        <w:t>risk</w:t>
      </w:r>
      <w:r w:rsidRPr="2FADC92E" w:rsidR="000E50BF">
        <w:rPr>
          <w:lang w:val="en-US"/>
        </w:rPr>
        <w:t xml:space="preserve"> and operational load.</w:t>
      </w:r>
    </w:p>
    <w:p w:rsidRPr="000E50BF" w:rsidR="000E50BF" w:rsidP="000E50BF" w:rsidRDefault="000E50BF" w14:paraId="511E38C7" w14:textId="4F362DF2">
      <w:pPr>
        <w:rPr>
          <w:lang w:val="en-US"/>
        </w:rPr>
      </w:pPr>
      <w:r w:rsidRPr="2FADC92E" w:rsidR="000E50BF">
        <w:rPr>
          <w:lang w:val="en-US"/>
        </w:rPr>
        <w:t xml:space="preserve">To </w:t>
      </w:r>
      <w:r w:rsidRPr="2FADC92E" w:rsidR="000E50BF">
        <w:rPr>
          <w:lang w:val="en-US"/>
        </w:rPr>
        <w:t>represent</w:t>
      </w:r>
      <w:r w:rsidRPr="2FADC92E" w:rsidR="000E50BF">
        <w:rPr>
          <w:lang w:val="en-US"/>
        </w:rPr>
        <w:t xml:space="preserve"> relevant categorical information, the dataset included the features </w:t>
      </w:r>
      <w:r w:rsidRPr="2FADC92E" w:rsidR="000E50BF">
        <w:rPr>
          <w:lang w:val="en-US"/>
        </w:rPr>
        <w:t>ShippingMode</w:t>
      </w:r>
      <w:r w:rsidRPr="2FADC92E" w:rsidR="000E50BF">
        <w:rPr>
          <w:lang w:val="en-US"/>
        </w:rPr>
        <w:t xml:space="preserve">, </w:t>
      </w:r>
      <w:r w:rsidRPr="2FADC92E" w:rsidR="000E50BF">
        <w:rPr>
          <w:lang w:val="en-US"/>
        </w:rPr>
        <w:t>OrderRegion</w:t>
      </w:r>
      <w:r w:rsidRPr="2FADC92E" w:rsidR="000E50BF">
        <w:rPr>
          <w:lang w:val="en-US"/>
        </w:rPr>
        <w:t>, Market</w:t>
      </w:r>
      <w:r w:rsidRPr="2FADC92E" w:rsidR="1C355DFA">
        <w:rPr>
          <w:lang w:val="en-US"/>
        </w:rPr>
        <w:t xml:space="preserve"> and</w:t>
      </w:r>
      <w:r w:rsidRPr="2FADC92E" w:rsidR="000E50BF">
        <w:rPr>
          <w:lang w:val="en-US"/>
        </w:rPr>
        <w:t xml:space="preserve"> </w:t>
      </w:r>
      <w:r w:rsidRPr="2FADC92E" w:rsidR="000E50BF">
        <w:rPr>
          <w:lang w:val="en-US"/>
        </w:rPr>
        <w:t>CustomerCity</w:t>
      </w:r>
      <w:r w:rsidRPr="2FADC92E" w:rsidR="000E50BF">
        <w:rPr>
          <w:lang w:val="en-US"/>
        </w:rPr>
        <w:t xml:space="preserve">. These were appropriately encoded through a structured preprocessing pipeline to ensure compatibility with machine learning algorithms while preserving their informational value. In addition, the </w:t>
      </w:r>
      <w:r w:rsidRPr="2FADC92E" w:rsidR="000E50BF">
        <w:rPr>
          <w:lang w:val="en-US"/>
        </w:rPr>
        <w:t>boolean</w:t>
      </w:r>
      <w:r w:rsidRPr="2FADC92E" w:rsidR="000E50BF">
        <w:rPr>
          <w:lang w:val="en-US"/>
        </w:rPr>
        <w:t xml:space="preserve"> feature </w:t>
      </w:r>
      <w:r w:rsidRPr="2FADC92E" w:rsidR="000E50BF">
        <w:rPr>
          <w:lang w:val="en-US"/>
        </w:rPr>
        <w:t>PeakSeason</w:t>
      </w:r>
      <w:r w:rsidRPr="2FADC92E" w:rsidR="000E50BF">
        <w:rPr>
          <w:lang w:val="en-US"/>
        </w:rPr>
        <w:t xml:space="preserve"> was included to </w:t>
      </w:r>
      <w:r w:rsidRPr="2FADC92E" w:rsidR="000E50BF">
        <w:rPr>
          <w:lang w:val="en-US"/>
        </w:rPr>
        <w:t>indicate</w:t>
      </w:r>
      <w:r w:rsidRPr="2FADC92E" w:rsidR="000E50BF">
        <w:rPr>
          <w:lang w:val="en-US"/>
        </w:rPr>
        <w:t xml:space="preserve"> whether an order was placed during the high-</w:t>
      </w:r>
      <w:r w:rsidRPr="2FADC92E" w:rsidR="000E50BF">
        <w:rPr>
          <w:lang w:val="en-US"/>
        </w:rPr>
        <w:t>demand months of November or December, accounting for seasonal fluctuations in delivery performance.</w:t>
      </w:r>
    </w:p>
    <w:p w:rsidRPr="000E50BF" w:rsidR="000E50BF" w:rsidP="000E50BF" w:rsidRDefault="000E50BF" w14:paraId="6151317D" w14:textId="27815C11">
      <w:pPr>
        <w:rPr>
          <w:lang w:val="en-US"/>
        </w:rPr>
      </w:pPr>
      <w:r w:rsidRPr="000E50BF">
        <w:rPr>
          <w:lang w:val="en-US"/>
        </w:rPr>
        <w:t>Finally, the dataset retained Late_delivery_risk as the target variable, representing the classification objective</w:t>
      </w:r>
      <w:r w:rsidR="005E547E">
        <w:rPr>
          <w:lang w:val="en-US"/>
        </w:rPr>
        <w:t xml:space="preserve"> – </w:t>
      </w:r>
      <w:r w:rsidRPr="000E50BF">
        <w:rPr>
          <w:lang w:val="en-US"/>
        </w:rPr>
        <w:t>predicting whether an order was at risk of being delivered late. Overall, df_final provided a clean and feature-rich foundation for training and evaluating predictive models.</w:t>
      </w:r>
    </w:p>
    <w:p w:rsidRPr="001A2E34" w:rsidR="001A2E34" w:rsidP="001A2E34" w:rsidRDefault="001A2E34" w14:paraId="520954A7" w14:textId="09EA6343">
      <w:pPr>
        <w:pStyle w:val="berschrift4"/>
        <w:rPr>
          <w:lang w:val="en-US"/>
        </w:rPr>
      </w:pPr>
      <w:bookmarkStart w:name="_Toc208768793" w:id="76"/>
      <w:r w:rsidRPr="2FADC92E" w:rsidR="001A2E34">
        <w:rPr>
          <w:lang w:val="en-US"/>
        </w:rPr>
        <w:t xml:space="preserve">Model </w:t>
      </w:r>
      <w:r w:rsidRPr="2FADC92E" w:rsidR="48364BB0">
        <w:rPr>
          <w:lang w:val="en-US"/>
        </w:rPr>
        <w:t>t</w:t>
      </w:r>
      <w:r w:rsidRPr="2FADC92E" w:rsidR="001A2E34">
        <w:rPr>
          <w:lang w:val="en-US"/>
        </w:rPr>
        <w:t>raining</w:t>
      </w:r>
      <w:bookmarkEnd w:id="76"/>
    </w:p>
    <w:p w:rsidRPr="001A2E34" w:rsidR="001A2E34" w:rsidP="001A2E34" w:rsidRDefault="001A2E34" w14:paraId="4B016A80" w14:textId="575A1AE2">
      <w:pPr>
        <w:spacing w:after="0"/>
        <w:rPr>
          <w:lang w:val="en-US"/>
        </w:rPr>
      </w:pPr>
      <w:r w:rsidRPr="2FADC92E" w:rsidR="001A2E34">
        <w:rPr>
          <w:lang w:val="en-US"/>
        </w:rPr>
        <w:t>The model training phase involved selecting suitable machine learning algorithms, applying cross-validation techniques, tuning hyperparameters</w:t>
      </w:r>
      <w:r w:rsidRPr="2FADC92E" w:rsidR="1C355DFA">
        <w:rPr>
          <w:lang w:val="en-US"/>
        </w:rPr>
        <w:t xml:space="preserve"> and</w:t>
      </w:r>
      <w:r w:rsidRPr="2FADC92E" w:rsidR="001A2E34">
        <w:rPr>
          <w:lang w:val="en-US"/>
        </w:rPr>
        <w:t xml:space="preserve"> conducting initial performance evaluations to </w:t>
      </w:r>
      <w:r w:rsidRPr="2FADC92E" w:rsidR="001A2E34">
        <w:rPr>
          <w:lang w:val="en-US"/>
        </w:rPr>
        <w:t>identify</w:t>
      </w:r>
      <w:r w:rsidRPr="2FADC92E" w:rsidR="001A2E34">
        <w:rPr>
          <w:lang w:val="en-US"/>
        </w:rPr>
        <w:t xml:space="preserve"> promising models for predicting late delivery risk.</w:t>
      </w:r>
    </w:p>
    <w:p w:rsidRPr="001A2E34" w:rsidR="001A2E34" w:rsidP="00F25D97" w:rsidRDefault="001A2E34" w14:paraId="105F968E" w14:textId="33BA6A61">
      <w:pPr>
        <w:pStyle w:val="berschrift4"/>
        <w:rPr>
          <w:lang w:val="en-US"/>
        </w:rPr>
      </w:pPr>
      <w:bookmarkStart w:name="_Toc208768794" w:id="77"/>
      <w:r w:rsidRPr="2FADC92E" w:rsidR="001A2E34">
        <w:rPr>
          <w:lang w:val="en-US"/>
        </w:rPr>
        <w:t xml:space="preserve">Data </w:t>
      </w:r>
      <w:r w:rsidRPr="2FADC92E" w:rsidR="1C2AA22F">
        <w:rPr>
          <w:lang w:val="en-US"/>
        </w:rPr>
        <w:t>p</w:t>
      </w:r>
      <w:r w:rsidRPr="2FADC92E" w:rsidR="001A2E34">
        <w:rPr>
          <w:lang w:val="en-US"/>
        </w:rPr>
        <w:t xml:space="preserve">reparation and </w:t>
      </w:r>
      <w:r w:rsidRPr="2FADC92E" w:rsidR="47B1DC06">
        <w:rPr>
          <w:lang w:val="en-US"/>
        </w:rPr>
        <w:t>s</w:t>
      </w:r>
      <w:r w:rsidRPr="2FADC92E" w:rsidR="001A2E34">
        <w:rPr>
          <w:lang w:val="en-US"/>
        </w:rPr>
        <w:t>plitting</w:t>
      </w:r>
      <w:bookmarkEnd w:id="77"/>
    </w:p>
    <w:p w:rsidRPr="001A2E34" w:rsidR="001A2E34" w:rsidP="001A2E34" w:rsidRDefault="001A2E34" w14:paraId="3E1F8833" w14:textId="77777777">
      <w:pPr>
        <w:spacing w:after="0"/>
        <w:rPr>
          <w:lang w:val="en-US"/>
        </w:rPr>
      </w:pPr>
      <w:r w:rsidRPr="001A2E34">
        <w:rPr>
          <w:lang w:val="en-US"/>
        </w:rPr>
        <w:t>To begin, the preprocessed dataset was loaded from the file preprocessed_data.pkl, which contained all the transformed features prepared during the earlier stages of the pipeline. The target variable, Late_delivery_risk, was then separated from the feature set to define the prediction objective.</w:t>
      </w:r>
    </w:p>
    <w:p w:rsidR="004A3074" w:rsidP="001A2E34" w:rsidRDefault="001A2E34" w14:paraId="6E086B78" w14:textId="1C8C6DDE">
      <w:pPr>
        <w:spacing w:after="0"/>
        <w:rPr>
          <w:lang w:val="en-US"/>
        </w:rPr>
      </w:pPr>
      <w:r w:rsidRPr="001A2E34">
        <w:rPr>
          <w:lang w:val="en-US"/>
        </w:rPr>
        <w:t>Subsequently, the dataset was split into training and testing subsets using the train_test_split function. An 80/20 split ratio was applied, allocating 80% of the data for model training and 20% for evaluation. A random state of 42 was specified to ensure reproducibility of the split, maintaining consistency across multiple experimental runs. This division allowed for unbiased performance assessment on unseen data while providing a robust foundation for training and validation.</w:t>
      </w:r>
    </w:p>
    <w:p w:rsidRPr="00B92336" w:rsidR="00B92336" w:rsidP="00B92336" w:rsidRDefault="00B92336" w14:paraId="2063A248" w14:textId="208C61F1">
      <w:pPr>
        <w:pStyle w:val="berschrift4"/>
        <w:rPr>
          <w:lang w:val="en-US"/>
        </w:rPr>
      </w:pPr>
      <w:bookmarkStart w:name="_Toc208768795" w:id="78"/>
      <w:r w:rsidRPr="2FADC92E" w:rsidR="00B92336">
        <w:rPr>
          <w:lang w:val="en-US"/>
        </w:rPr>
        <w:t xml:space="preserve">Choice of </w:t>
      </w:r>
      <w:r w:rsidRPr="2FADC92E" w:rsidR="6644CCA4">
        <w:rPr>
          <w:lang w:val="en-US"/>
        </w:rPr>
        <w:t>a</w:t>
      </w:r>
      <w:r w:rsidRPr="2FADC92E" w:rsidR="00B92336">
        <w:rPr>
          <w:lang w:val="en-US"/>
        </w:rPr>
        <w:t>lgorithms</w:t>
      </w:r>
      <w:bookmarkEnd w:id="78"/>
    </w:p>
    <w:p w:rsidRPr="00B92336" w:rsidR="00B92336" w:rsidP="00B92336" w:rsidRDefault="00B92336" w14:paraId="29555C81" w14:textId="5DA139EA">
      <w:pPr>
        <w:spacing w:after="0"/>
        <w:rPr>
          <w:lang w:val="en-US"/>
        </w:rPr>
      </w:pPr>
      <w:r w:rsidRPr="00B92336">
        <w:rPr>
          <w:lang w:val="en-US"/>
        </w:rPr>
        <w:t>A total of eight binary classification algorithms were selected for model development, reflecting the binary nature of the target variable Late_delivery_risk. The goal was to evaluate a diverse set of models ranging from simple linear approaches to more complex ensemble and neural network-based methods. The selected algo-rithms included:</w:t>
      </w:r>
    </w:p>
    <w:p w:rsidR="0069713E" w:rsidP="001B235F" w:rsidRDefault="00B92336" w14:paraId="511C97D1" w14:textId="77777777">
      <w:pPr>
        <w:pStyle w:val="Listenabsatz"/>
        <w:numPr>
          <w:ilvl w:val="0"/>
          <w:numId w:val="16"/>
        </w:numPr>
        <w:spacing w:after="0"/>
        <w:rPr>
          <w:lang w:val="en-US"/>
        </w:rPr>
      </w:pPr>
      <w:r w:rsidRPr="00B92336">
        <w:rPr>
          <w:lang w:val="en-US"/>
        </w:rPr>
        <w:t>Logistic Regression</w:t>
      </w:r>
    </w:p>
    <w:p w:rsidR="0069713E" w:rsidP="001B235F" w:rsidRDefault="00B92336" w14:paraId="66ED5149" w14:textId="77777777">
      <w:pPr>
        <w:pStyle w:val="Listenabsatz"/>
        <w:numPr>
          <w:ilvl w:val="0"/>
          <w:numId w:val="16"/>
        </w:numPr>
        <w:spacing w:after="0"/>
        <w:rPr>
          <w:lang w:val="en-US"/>
        </w:rPr>
      </w:pPr>
      <w:r w:rsidRPr="0069713E">
        <w:rPr>
          <w:lang w:val="en-US"/>
        </w:rPr>
        <w:t>Random Forest</w:t>
      </w:r>
    </w:p>
    <w:p w:rsidR="0069713E" w:rsidP="001B235F" w:rsidRDefault="00B92336" w14:paraId="4DF4508F" w14:textId="77777777">
      <w:pPr>
        <w:pStyle w:val="Listenabsatz"/>
        <w:numPr>
          <w:ilvl w:val="0"/>
          <w:numId w:val="16"/>
        </w:numPr>
        <w:spacing w:after="0"/>
        <w:rPr>
          <w:lang w:val="en-US"/>
        </w:rPr>
      </w:pPr>
      <w:r w:rsidRPr="0069713E">
        <w:rPr>
          <w:lang w:val="en-US"/>
        </w:rPr>
        <w:t>Gradient Boosting</w:t>
      </w:r>
    </w:p>
    <w:p w:rsidR="0069713E" w:rsidP="001B235F" w:rsidRDefault="00B92336" w14:paraId="0EF68D94" w14:textId="77777777">
      <w:pPr>
        <w:pStyle w:val="Listenabsatz"/>
        <w:numPr>
          <w:ilvl w:val="0"/>
          <w:numId w:val="16"/>
        </w:numPr>
        <w:spacing w:after="0"/>
        <w:rPr>
          <w:lang w:val="en-US"/>
        </w:rPr>
      </w:pPr>
      <w:r w:rsidRPr="0069713E">
        <w:rPr>
          <w:lang w:val="en-US"/>
        </w:rPr>
        <w:t>XGBoost</w:t>
      </w:r>
    </w:p>
    <w:p w:rsidR="0069713E" w:rsidP="001B235F" w:rsidRDefault="00B92336" w14:paraId="54BB087C" w14:textId="3A9ADFF8">
      <w:pPr>
        <w:pStyle w:val="Listenabsatz"/>
        <w:numPr>
          <w:ilvl w:val="0"/>
          <w:numId w:val="16"/>
        </w:numPr>
        <w:spacing w:after="0"/>
        <w:rPr>
          <w:lang w:val="en-US"/>
        </w:rPr>
      </w:pPr>
      <w:r w:rsidRPr="0069713E">
        <w:rPr>
          <w:lang w:val="en-US"/>
        </w:rPr>
        <w:t>Support Vector Machine (SVM) (excluded from training due to resource limitations)</w:t>
      </w:r>
    </w:p>
    <w:p w:rsidR="0069713E" w:rsidP="001B235F" w:rsidRDefault="00B92336" w14:paraId="2D67CE0C" w14:textId="77777777">
      <w:pPr>
        <w:pStyle w:val="Listenabsatz"/>
        <w:numPr>
          <w:ilvl w:val="0"/>
          <w:numId w:val="16"/>
        </w:numPr>
        <w:spacing w:after="0"/>
        <w:rPr>
          <w:lang w:val="en-US"/>
        </w:rPr>
      </w:pPr>
      <w:r w:rsidRPr="0069713E">
        <w:rPr>
          <w:lang w:val="en-US"/>
        </w:rPr>
        <w:t>K-Nearest Neighbors (KNN)</w:t>
      </w:r>
    </w:p>
    <w:p w:rsidR="0069713E" w:rsidP="001B235F" w:rsidRDefault="00B92336" w14:paraId="1EFB9B0B" w14:textId="77777777">
      <w:pPr>
        <w:pStyle w:val="Listenabsatz"/>
        <w:numPr>
          <w:ilvl w:val="0"/>
          <w:numId w:val="16"/>
        </w:numPr>
        <w:spacing w:after="0"/>
        <w:rPr>
          <w:lang w:val="en-US"/>
        </w:rPr>
      </w:pPr>
      <w:r w:rsidRPr="0069713E">
        <w:rPr>
          <w:lang w:val="en-US"/>
        </w:rPr>
        <w:t>Decision Tree</w:t>
      </w:r>
    </w:p>
    <w:p w:rsidRPr="0069713E" w:rsidR="00B92336" w:rsidP="001B235F" w:rsidRDefault="00B92336" w14:paraId="331A198D" w14:textId="711A1C26">
      <w:pPr>
        <w:pStyle w:val="Listenabsatz"/>
        <w:numPr>
          <w:ilvl w:val="0"/>
          <w:numId w:val="16"/>
        </w:numPr>
        <w:spacing w:after="0"/>
        <w:rPr>
          <w:lang w:val="en-US"/>
        </w:rPr>
      </w:pPr>
      <w:r w:rsidRPr="0069713E">
        <w:rPr>
          <w:lang w:val="en-US"/>
        </w:rPr>
        <w:t>Neural Networks (Multilayer Perceptron, MLP)</w:t>
      </w:r>
    </w:p>
    <w:p w:rsidR="001A2E34" w:rsidP="00B92336" w:rsidRDefault="00B92336" w14:paraId="3E411E92" w14:textId="350DA4DF">
      <w:pPr>
        <w:spacing w:after="0"/>
        <w:rPr>
          <w:lang w:val="en-US"/>
        </w:rPr>
      </w:pPr>
      <w:r w:rsidRPr="00B92336">
        <w:rPr>
          <w:lang w:val="en-US"/>
        </w:rPr>
        <w:t xml:space="preserve">These models were chosen to capture different learning paradigms and performance characteristics. By comparing their results, it was possible to identify the most effective </w:t>
      </w:r>
      <w:r w:rsidRPr="00B92336">
        <w:rPr>
          <w:lang w:val="en-US"/>
        </w:rPr>
        <w:t>algorithm for predicting the risk of late delivery under the specific conditions and structure of the dataset.</w:t>
      </w:r>
    </w:p>
    <w:p w:rsidRPr="00E60E35" w:rsidR="00E60E35" w:rsidP="00E60E35" w:rsidRDefault="00E60E35" w14:paraId="26A81E04" w14:textId="5E3B5713">
      <w:pPr>
        <w:pStyle w:val="berschrift4"/>
        <w:rPr>
          <w:lang w:val="en-US"/>
        </w:rPr>
      </w:pPr>
      <w:bookmarkStart w:name="_Toc208768796" w:id="79"/>
      <w:r w:rsidRPr="2FADC92E" w:rsidR="00E60E35">
        <w:rPr>
          <w:lang w:val="en-US"/>
        </w:rPr>
        <w:t xml:space="preserve">Initial </w:t>
      </w:r>
      <w:r w:rsidRPr="2FADC92E" w:rsidR="1F5A8423">
        <w:rPr>
          <w:lang w:val="en-US"/>
        </w:rPr>
        <w:t>t</w:t>
      </w:r>
      <w:r w:rsidRPr="2FADC92E" w:rsidR="00E60E35">
        <w:rPr>
          <w:lang w:val="en-US"/>
        </w:rPr>
        <w:t xml:space="preserve">raining and </w:t>
      </w:r>
      <w:r w:rsidRPr="2FADC92E" w:rsidR="2B959F11">
        <w:rPr>
          <w:lang w:val="en-US"/>
        </w:rPr>
        <w:t>e</w:t>
      </w:r>
      <w:r w:rsidRPr="2FADC92E" w:rsidR="00E60E35">
        <w:rPr>
          <w:lang w:val="en-US"/>
        </w:rPr>
        <w:t>valuation</w:t>
      </w:r>
      <w:bookmarkEnd w:id="79"/>
    </w:p>
    <w:p w:rsidRPr="00E60E35" w:rsidR="00E60E35" w:rsidP="00E60E35" w:rsidRDefault="00E60E35" w14:paraId="1A9456F9" w14:textId="77777777">
      <w:pPr>
        <w:spacing w:after="0"/>
        <w:rPr>
          <w:lang w:val="en-US"/>
        </w:rPr>
      </w:pPr>
      <w:r w:rsidRPr="00E60E35">
        <w:rPr>
          <w:lang w:val="en-US"/>
        </w:rPr>
        <w:t>Each of the selected models was trained using the training set and subsequently evaluated on the test set to assess their baseline performance. Evaluation metrics included:</w:t>
      </w:r>
    </w:p>
    <w:p w:rsidR="00E60E35" w:rsidP="001B235F" w:rsidRDefault="00E60E35" w14:paraId="53E8E429" w14:textId="77777777">
      <w:pPr>
        <w:pStyle w:val="Listenabsatz"/>
        <w:numPr>
          <w:ilvl w:val="0"/>
          <w:numId w:val="17"/>
        </w:numPr>
        <w:spacing w:after="0"/>
        <w:rPr>
          <w:lang w:val="en-US"/>
        </w:rPr>
      </w:pPr>
      <w:r w:rsidRPr="00E60E35">
        <w:rPr>
          <w:lang w:val="en-US"/>
        </w:rPr>
        <w:t>Accuracy: To measure the overall correctness of predictions</w:t>
      </w:r>
    </w:p>
    <w:p w:rsidR="00E60E35" w:rsidP="001B235F" w:rsidRDefault="00E60E35" w14:paraId="553A63B1" w14:textId="46720C66">
      <w:pPr>
        <w:pStyle w:val="Listenabsatz"/>
        <w:numPr>
          <w:ilvl w:val="0"/>
          <w:numId w:val="17"/>
        </w:numPr>
        <w:spacing w:after="0"/>
        <w:rPr>
          <w:lang w:val="en-US"/>
        </w:rPr>
      </w:pPr>
      <w:r w:rsidRPr="2FADC92E" w:rsidR="00E60E35">
        <w:rPr>
          <w:lang w:val="en-US"/>
        </w:rPr>
        <w:t xml:space="preserve">Classification Report: </w:t>
      </w:r>
      <w:r w:rsidRPr="2FADC92E" w:rsidR="00E60E35">
        <w:rPr>
          <w:lang w:val="en-US"/>
        </w:rPr>
        <w:t>Providing</w:t>
      </w:r>
      <w:r w:rsidRPr="2FADC92E" w:rsidR="00E60E35">
        <w:rPr>
          <w:lang w:val="en-US"/>
        </w:rPr>
        <w:t xml:space="preserve"> detailed insights into precision, recall</w:t>
      </w:r>
      <w:r w:rsidRPr="2FADC92E" w:rsidR="1C355DFA">
        <w:rPr>
          <w:lang w:val="en-US"/>
        </w:rPr>
        <w:t xml:space="preserve"> and</w:t>
      </w:r>
      <w:r w:rsidRPr="2FADC92E" w:rsidR="00E60E35">
        <w:rPr>
          <w:lang w:val="en-US"/>
        </w:rPr>
        <w:t xml:space="preserve"> F1-score for each class</w:t>
      </w:r>
    </w:p>
    <w:p w:rsidRPr="00E60E35" w:rsidR="00E60E35" w:rsidP="001B235F" w:rsidRDefault="00E60E35" w14:paraId="7768DBC7" w14:textId="04D60FF2">
      <w:pPr>
        <w:pStyle w:val="Listenabsatz"/>
        <w:numPr>
          <w:ilvl w:val="0"/>
          <w:numId w:val="17"/>
        </w:numPr>
        <w:spacing w:after="0"/>
        <w:rPr>
          <w:lang w:val="en-US"/>
        </w:rPr>
      </w:pPr>
      <w:r w:rsidRPr="2FADC92E" w:rsidR="00E60E35">
        <w:rPr>
          <w:lang w:val="en-US"/>
        </w:rPr>
        <w:t>Confusion Matrix: To visualize true positives, false positives, true negatives</w:t>
      </w:r>
      <w:r w:rsidRPr="2FADC92E" w:rsidR="1C355DFA">
        <w:rPr>
          <w:lang w:val="en-US"/>
        </w:rPr>
        <w:t xml:space="preserve"> and</w:t>
      </w:r>
      <w:r w:rsidRPr="2FADC92E" w:rsidR="00E60E35">
        <w:rPr>
          <w:lang w:val="en-US"/>
        </w:rPr>
        <w:t xml:space="preserve"> false negatives</w:t>
      </w:r>
    </w:p>
    <w:p w:rsidRPr="00E60E35" w:rsidR="00E60E35" w:rsidP="00E60E35" w:rsidRDefault="00E60E35" w14:paraId="0CC44D91" w14:textId="47A88DA6">
      <w:pPr>
        <w:spacing w:after="0"/>
        <w:rPr>
          <w:lang w:val="en-US"/>
        </w:rPr>
      </w:pPr>
      <w:r w:rsidRPr="00E60E35">
        <w:rPr>
          <w:lang w:val="en-US"/>
        </w:rPr>
        <w:t>The initial results revealed that tree-based models outperformed linear and boosting-based approaches in this specific classification task. Key observations included:</w:t>
      </w:r>
    </w:p>
    <w:p w:rsidRPr="00E60E35" w:rsidR="00E60E35" w:rsidP="00E60E35" w:rsidRDefault="00E60E35" w14:paraId="61E07948" w14:textId="77777777">
      <w:pPr>
        <w:spacing w:after="0"/>
        <w:rPr>
          <w:lang w:val="en-US"/>
        </w:rPr>
      </w:pPr>
      <w:r w:rsidRPr="00E60E35">
        <w:rPr>
          <w:lang w:val="en-US"/>
        </w:rPr>
        <w:t>Random Forest achieved the highest performance with an accuracy of approximately 0.83, demonstrating strong generalization and robustness.</w:t>
      </w:r>
    </w:p>
    <w:p w:rsidRPr="00E60E35" w:rsidR="00E60E35" w:rsidP="00E60E35" w:rsidRDefault="00E60E35" w14:paraId="7B99B58A" w14:textId="3B732D27">
      <w:pPr>
        <w:spacing w:after="0"/>
        <w:rPr>
          <w:lang w:val="en-US"/>
        </w:rPr>
      </w:pPr>
      <w:r w:rsidRPr="00E60E35">
        <w:rPr>
          <w:lang w:val="en-US"/>
        </w:rPr>
        <w:t>Decision Tree followed closely with an accuracy of around 0.82, offering good interpretability with slightly lower performance.</w:t>
      </w:r>
    </w:p>
    <w:p w:rsidRPr="00E60E35" w:rsidR="00E60E35" w:rsidP="00E60E35" w:rsidRDefault="00E60E35" w14:paraId="52D66F09" w14:textId="6D8DC5C4">
      <w:pPr>
        <w:spacing w:after="0"/>
        <w:rPr>
          <w:lang w:val="en-US"/>
        </w:rPr>
      </w:pPr>
      <w:r w:rsidRPr="00E60E35">
        <w:rPr>
          <w:lang w:val="en-US"/>
        </w:rPr>
        <w:t>Logistic Regression and Gradient Boosting both achieved an accuracy of approximately 0.69, indicating more limited effectiveness in capturing the underlying patterns of late delivery risk in the dataset.</w:t>
      </w:r>
    </w:p>
    <w:p w:rsidR="00E60E35" w:rsidP="00E60E35" w:rsidRDefault="00E60E35" w14:paraId="7AD6218E" w14:textId="63C83D79">
      <w:pPr>
        <w:spacing w:after="0"/>
        <w:rPr>
          <w:lang w:val="en-US"/>
        </w:rPr>
      </w:pPr>
      <w:r w:rsidRPr="00E60E35">
        <w:rPr>
          <w:lang w:val="en-US"/>
        </w:rPr>
        <w:t>These results provided a foundation for further model refinement, including hyperparameter tuning and cross-validation, to improve predictive performance.</w:t>
      </w:r>
    </w:p>
    <w:p w:rsidRPr="00221BE0" w:rsidR="00221BE0" w:rsidP="00221BE0" w:rsidRDefault="00221BE0" w14:paraId="1E144CD4" w14:textId="77777777">
      <w:pPr>
        <w:pStyle w:val="berschrift4"/>
        <w:rPr>
          <w:lang w:val="en-US"/>
        </w:rPr>
      </w:pPr>
      <w:bookmarkStart w:name="_Toc208768797" w:id="80"/>
      <w:r w:rsidRPr="00221BE0">
        <w:rPr>
          <w:lang w:val="en-US"/>
        </w:rPr>
        <w:t>Cross-Validation</w:t>
      </w:r>
      <w:bookmarkEnd w:id="80"/>
    </w:p>
    <w:p w:rsidRPr="00221BE0" w:rsidR="00221BE0" w:rsidP="00221BE0" w:rsidRDefault="00221BE0" w14:paraId="0BD42B6C" w14:textId="7B5F3856">
      <w:pPr>
        <w:spacing w:after="0"/>
        <w:rPr>
          <w:lang w:val="en-US"/>
        </w:rPr>
      </w:pPr>
      <w:r w:rsidRPr="00221BE0">
        <w:rPr>
          <w:lang w:val="en-US"/>
        </w:rPr>
        <w:t>To ensure robust evaluation and reduce the risk of overfitting, a 5-fold stratified cross-validation was conducted using the StratifiedKFold technique. This method was chosen to maintain the class distribution of the target variable Late_delivery_risk across all folds, which is particularly important in binary classification tasks where class imbalance may exist.</w:t>
      </w:r>
    </w:p>
    <w:p w:rsidRPr="00221BE0" w:rsidR="00221BE0" w:rsidP="00221BE0" w:rsidRDefault="00221BE0" w14:paraId="65928FDF" w14:textId="77777777">
      <w:pPr>
        <w:spacing w:after="0"/>
        <w:rPr>
          <w:lang w:val="en-US"/>
        </w:rPr>
      </w:pPr>
      <w:r w:rsidRPr="00221BE0">
        <w:rPr>
          <w:lang w:val="en-US"/>
        </w:rPr>
        <w:t>During cross-validation, each model was trained and validated across five different splits of the training data. The following evaluation metrics were computed for each fold and averaged to assess overall performance:</w:t>
      </w:r>
    </w:p>
    <w:p w:rsidR="00221BE0" w:rsidP="001B235F" w:rsidRDefault="00221BE0" w14:paraId="223D6149" w14:textId="77777777">
      <w:pPr>
        <w:pStyle w:val="Listenabsatz"/>
        <w:numPr>
          <w:ilvl w:val="0"/>
          <w:numId w:val="18"/>
        </w:numPr>
        <w:spacing w:after="0"/>
        <w:rPr>
          <w:lang w:val="en-US"/>
        </w:rPr>
      </w:pPr>
      <w:r w:rsidRPr="00221BE0">
        <w:rPr>
          <w:lang w:val="en-US"/>
        </w:rPr>
        <w:t>Accuracy</w:t>
      </w:r>
    </w:p>
    <w:p w:rsidR="00221BE0" w:rsidP="001B235F" w:rsidRDefault="00221BE0" w14:paraId="185B8BB3" w14:textId="77777777">
      <w:pPr>
        <w:pStyle w:val="Listenabsatz"/>
        <w:numPr>
          <w:ilvl w:val="0"/>
          <w:numId w:val="18"/>
        </w:numPr>
        <w:spacing w:after="0"/>
        <w:rPr>
          <w:lang w:val="en-US"/>
        </w:rPr>
      </w:pPr>
      <w:r w:rsidRPr="00221BE0">
        <w:rPr>
          <w:lang w:val="en-US"/>
        </w:rPr>
        <w:t>Precision</w:t>
      </w:r>
    </w:p>
    <w:p w:rsidR="00221BE0" w:rsidP="001B235F" w:rsidRDefault="00221BE0" w14:paraId="24835F75" w14:textId="77777777">
      <w:pPr>
        <w:pStyle w:val="Listenabsatz"/>
        <w:numPr>
          <w:ilvl w:val="0"/>
          <w:numId w:val="18"/>
        </w:numPr>
        <w:spacing w:after="0"/>
        <w:rPr>
          <w:lang w:val="en-US"/>
        </w:rPr>
      </w:pPr>
      <w:r w:rsidRPr="00221BE0">
        <w:rPr>
          <w:lang w:val="en-US"/>
        </w:rPr>
        <w:t>Recall</w:t>
      </w:r>
    </w:p>
    <w:p w:rsidRPr="00221BE0" w:rsidR="00221BE0" w:rsidP="001B235F" w:rsidRDefault="00221BE0" w14:paraId="059F6F1A" w14:textId="51C8EEF0">
      <w:pPr>
        <w:pStyle w:val="Listenabsatz"/>
        <w:numPr>
          <w:ilvl w:val="0"/>
          <w:numId w:val="18"/>
        </w:numPr>
        <w:spacing w:after="0"/>
        <w:rPr>
          <w:lang w:val="en-US"/>
        </w:rPr>
      </w:pPr>
      <w:r w:rsidRPr="00221BE0">
        <w:rPr>
          <w:lang w:val="en-US"/>
        </w:rPr>
        <w:t>F1-score</w:t>
      </w:r>
    </w:p>
    <w:p w:rsidR="00E60E35" w:rsidP="00221BE0" w:rsidRDefault="00221BE0" w14:paraId="764D3592" w14:textId="127E2413">
      <w:pPr>
        <w:spacing w:after="0"/>
        <w:rPr>
          <w:lang w:val="en-US"/>
        </w:rPr>
      </w:pPr>
      <w:r w:rsidRPr="00221BE0">
        <w:rPr>
          <w:lang w:val="en-US"/>
        </w:rPr>
        <w:t>The results of the cross-validation process confirmed that Random Forest and Decision Tree consistently outperformed other models across all key metrics. These models demonstrated both high predictive accuracy and balanced performance in detecting both classes, making them strong candidates for final model selection and tuning.</w:t>
      </w:r>
    </w:p>
    <w:p w:rsidRPr="007A0BAF" w:rsidR="007A0BAF" w:rsidP="007A0BAF" w:rsidRDefault="007A0BAF" w14:paraId="231677BE" w14:textId="38234A4B">
      <w:pPr>
        <w:pStyle w:val="berschrift4"/>
        <w:rPr>
          <w:lang w:val="en-US"/>
        </w:rPr>
      </w:pPr>
      <w:bookmarkStart w:name="_Toc208768798" w:id="81"/>
      <w:r w:rsidRPr="2FADC92E" w:rsidR="007A0BAF">
        <w:rPr>
          <w:lang w:val="en-US"/>
        </w:rPr>
        <w:t xml:space="preserve">Hyperparameter </w:t>
      </w:r>
      <w:r w:rsidRPr="2FADC92E" w:rsidR="4D73C97A">
        <w:rPr>
          <w:lang w:val="en-US"/>
        </w:rPr>
        <w:t>t</w:t>
      </w:r>
      <w:r w:rsidRPr="2FADC92E" w:rsidR="007A0BAF">
        <w:rPr>
          <w:lang w:val="en-US"/>
        </w:rPr>
        <w:t>uning</w:t>
      </w:r>
      <w:bookmarkEnd w:id="81"/>
    </w:p>
    <w:p w:rsidRPr="007A0BAF" w:rsidR="007A0BAF" w:rsidP="007A0BAF" w:rsidRDefault="007A0BAF" w14:paraId="2FFC7D74" w14:textId="598EF2E8">
      <w:pPr>
        <w:spacing w:after="0"/>
        <w:rPr>
          <w:lang w:val="en-US"/>
        </w:rPr>
      </w:pPr>
      <w:r w:rsidRPr="007A0BAF">
        <w:rPr>
          <w:lang w:val="en-US"/>
        </w:rPr>
        <w:t>To optimize model performance, hyperparameter tuning was conducted using Ran-domizedSearchCV, which efficiently explores a wide range of parameter combinations. The tuning process was set to run 100 iterations for each model and used F1-score as the scoring metric, prioritizing a balance between precision and recall, critical for binary classification problems such as predicting late delivery risk.</w:t>
      </w:r>
    </w:p>
    <w:p w:rsidRPr="007A0BAF" w:rsidR="007A0BAF" w:rsidP="007A0BAF" w:rsidRDefault="007A0BAF" w14:paraId="4A828256" w14:textId="5AF50772">
      <w:pPr>
        <w:spacing w:after="0"/>
        <w:rPr>
          <w:lang w:val="en-US"/>
        </w:rPr>
      </w:pPr>
      <w:r w:rsidRPr="007A0BAF">
        <w:rPr>
          <w:lang w:val="en-US"/>
        </w:rPr>
        <w:t>Custom parameter grids were defined for each algorithm to target the most influential hyperparameters:</w:t>
      </w:r>
    </w:p>
    <w:p w:rsidR="00D43A70" w:rsidP="001B235F" w:rsidRDefault="007A0BAF" w14:paraId="04B25C8B" w14:textId="77777777">
      <w:pPr>
        <w:pStyle w:val="Listenabsatz"/>
        <w:numPr>
          <w:ilvl w:val="0"/>
          <w:numId w:val="19"/>
        </w:numPr>
        <w:spacing w:after="0"/>
        <w:rPr>
          <w:lang w:val="en-US"/>
        </w:rPr>
      </w:pPr>
      <w:r w:rsidRPr="00D43A70">
        <w:rPr>
          <w:lang w:val="en-US"/>
        </w:rPr>
        <w:t>Logistic Regression: C, penalty, solver, l1_ratio</w:t>
      </w:r>
    </w:p>
    <w:p w:rsidR="00D43A70" w:rsidP="001B235F" w:rsidRDefault="007A0BAF" w14:paraId="4A9329B5" w14:textId="77777777">
      <w:pPr>
        <w:pStyle w:val="Listenabsatz"/>
        <w:numPr>
          <w:ilvl w:val="0"/>
          <w:numId w:val="19"/>
        </w:numPr>
        <w:spacing w:after="0"/>
        <w:rPr>
          <w:lang w:val="en-US"/>
        </w:rPr>
      </w:pPr>
      <w:r w:rsidRPr="00D43A70">
        <w:rPr>
          <w:lang w:val="en-US"/>
        </w:rPr>
        <w:t>Decision Tree: max_depth, min_samples_split, min_samples_leaf, max_features</w:t>
      </w:r>
    </w:p>
    <w:p w:rsidR="00D43A70" w:rsidP="001B235F" w:rsidRDefault="007A0BAF" w14:paraId="2FF0EC55" w14:textId="77777777">
      <w:pPr>
        <w:pStyle w:val="Listenabsatz"/>
        <w:numPr>
          <w:ilvl w:val="0"/>
          <w:numId w:val="19"/>
        </w:numPr>
        <w:spacing w:after="0"/>
        <w:rPr>
          <w:lang w:val="en-US"/>
        </w:rPr>
      </w:pPr>
      <w:r w:rsidRPr="00D43A70">
        <w:rPr>
          <w:lang w:val="en-US"/>
        </w:rPr>
        <w:t>Random Forest: n_estimators, max_depth, min_samples_split, min_samples_leaf, max_features</w:t>
      </w:r>
    </w:p>
    <w:p w:rsidR="00D43A70" w:rsidP="001B235F" w:rsidRDefault="007A0BAF" w14:paraId="19685E70" w14:textId="77777777">
      <w:pPr>
        <w:pStyle w:val="Listenabsatz"/>
        <w:numPr>
          <w:ilvl w:val="0"/>
          <w:numId w:val="19"/>
        </w:numPr>
        <w:spacing w:after="0"/>
        <w:rPr>
          <w:lang w:val="en-US"/>
        </w:rPr>
      </w:pPr>
      <w:r w:rsidRPr="00D43A70">
        <w:rPr>
          <w:lang w:val="en-US"/>
        </w:rPr>
        <w:t>Gradient Boosting: n_estimators, learning_rate, max_depth, subsample, max_features</w:t>
      </w:r>
    </w:p>
    <w:p w:rsidR="00D43A70" w:rsidP="001B235F" w:rsidRDefault="007A0BAF" w14:paraId="289D6457" w14:textId="77777777">
      <w:pPr>
        <w:pStyle w:val="Listenabsatz"/>
        <w:numPr>
          <w:ilvl w:val="0"/>
          <w:numId w:val="19"/>
        </w:numPr>
        <w:spacing w:after="0"/>
        <w:rPr>
          <w:lang w:val="en-US"/>
        </w:rPr>
      </w:pPr>
      <w:r w:rsidRPr="00D43A70">
        <w:rPr>
          <w:lang w:val="en-US"/>
        </w:rPr>
        <w:t>XGBoost: n_estimators, learning_rate, max_depth, subsample, colsam-ple_bytree, gamma, reg_alpha, reg_lambda</w:t>
      </w:r>
    </w:p>
    <w:p w:rsidR="00D43A70" w:rsidP="001B235F" w:rsidRDefault="007A0BAF" w14:paraId="6ECB08DB" w14:textId="77777777">
      <w:pPr>
        <w:pStyle w:val="Listenabsatz"/>
        <w:numPr>
          <w:ilvl w:val="0"/>
          <w:numId w:val="19"/>
        </w:numPr>
        <w:spacing w:after="0"/>
        <w:rPr>
          <w:lang w:val="en-US"/>
        </w:rPr>
      </w:pPr>
      <w:r w:rsidRPr="00D43A70">
        <w:rPr>
          <w:lang w:val="en-US"/>
        </w:rPr>
        <w:t>K-Nearest Neighbors (KNN): n_neighbors, weights, p (Minkowski distance metric)</w:t>
      </w:r>
    </w:p>
    <w:p w:rsidRPr="00D43A70" w:rsidR="007A0BAF" w:rsidP="001B235F" w:rsidRDefault="007A0BAF" w14:paraId="16E1E579" w14:textId="56CF6E65">
      <w:pPr>
        <w:pStyle w:val="Listenabsatz"/>
        <w:numPr>
          <w:ilvl w:val="0"/>
          <w:numId w:val="19"/>
        </w:numPr>
        <w:spacing w:after="0"/>
        <w:rPr>
          <w:lang w:val="en-US"/>
        </w:rPr>
      </w:pPr>
      <w:r w:rsidRPr="00D43A70">
        <w:rPr>
          <w:lang w:val="en-US"/>
        </w:rPr>
        <w:t>Neural Network (MLPClassifier): hidden_layer_sizes, activation, solver, alpha, learning_rate_init</w:t>
      </w:r>
    </w:p>
    <w:p w:rsidR="00221BE0" w:rsidP="007A0BAF" w:rsidRDefault="007A0BAF" w14:paraId="0C7F03F2" w14:textId="4CBC2266">
      <w:pPr>
        <w:spacing w:after="0"/>
        <w:rPr>
          <w:lang w:val="en-US"/>
        </w:rPr>
      </w:pPr>
      <w:r w:rsidRPr="007A0BAF">
        <w:rPr>
          <w:lang w:val="en-US"/>
        </w:rPr>
        <w:t>This comprehensive tuning process allowed each model to be optimized for performance on the specific structure and patterns present in the dataset. The resulting best estimators were then evaluated in the final model selection phase.</w:t>
      </w:r>
    </w:p>
    <w:p w:rsidRPr="00757AE8" w:rsidR="00757AE8" w:rsidP="00757AE8" w:rsidRDefault="00757AE8" w14:paraId="450CFD1B" w14:textId="10454C81">
      <w:pPr>
        <w:pStyle w:val="berschrift4"/>
        <w:rPr>
          <w:lang w:val="en-US"/>
        </w:rPr>
      </w:pPr>
      <w:bookmarkStart w:name="_Toc208768799" w:id="82"/>
      <w:r w:rsidRPr="2FADC92E" w:rsidR="00757AE8">
        <w:rPr>
          <w:lang w:val="en-US"/>
        </w:rPr>
        <w:t xml:space="preserve">Final </w:t>
      </w:r>
      <w:r w:rsidRPr="2FADC92E" w:rsidR="7828D9C1">
        <w:rPr>
          <w:lang w:val="en-US"/>
        </w:rPr>
        <w:t>e</w:t>
      </w:r>
      <w:r w:rsidRPr="2FADC92E" w:rsidR="00757AE8">
        <w:rPr>
          <w:lang w:val="en-US"/>
        </w:rPr>
        <w:t xml:space="preserve">valuation of </w:t>
      </w:r>
      <w:r w:rsidRPr="2FADC92E" w:rsidR="0FB30CB9">
        <w:rPr>
          <w:lang w:val="en-US"/>
        </w:rPr>
        <w:t>t</w:t>
      </w:r>
      <w:r w:rsidRPr="2FADC92E" w:rsidR="00757AE8">
        <w:rPr>
          <w:lang w:val="en-US"/>
        </w:rPr>
        <w:t xml:space="preserve">uned </w:t>
      </w:r>
      <w:r w:rsidRPr="2FADC92E" w:rsidR="2FD37C08">
        <w:rPr>
          <w:lang w:val="en-US"/>
        </w:rPr>
        <w:t>m</w:t>
      </w:r>
      <w:r w:rsidRPr="2FADC92E" w:rsidR="00757AE8">
        <w:rPr>
          <w:lang w:val="en-US"/>
        </w:rPr>
        <w:t>odels</w:t>
      </w:r>
      <w:bookmarkEnd w:id="82"/>
    </w:p>
    <w:p w:rsidR="00221BE0" w:rsidP="00757AE8" w:rsidRDefault="00757AE8" w14:paraId="7602C905" w14:textId="76326354">
      <w:pPr>
        <w:spacing w:after="0"/>
        <w:rPr>
          <w:lang w:val="en-US"/>
        </w:rPr>
      </w:pPr>
      <w:r w:rsidRPr="2FADC92E" w:rsidR="00757AE8">
        <w:rPr>
          <w:lang w:val="en-US"/>
        </w:rPr>
        <w:t>After hyperparameter tuning, each model was re-evaluated on the test set to assess performance improvements. The evaluation metrics included accuracy, precision, recall, F1-score</w:t>
      </w:r>
      <w:r w:rsidRPr="2FADC92E" w:rsidR="1C355DFA">
        <w:rPr>
          <w:lang w:val="en-US"/>
        </w:rPr>
        <w:t xml:space="preserve"> and</w:t>
      </w:r>
      <w:r w:rsidRPr="2FADC92E" w:rsidR="00757AE8">
        <w:rPr>
          <w:lang w:val="en-US"/>
        </w:rPr>
        <w:t xml:space="preserve"> the confusion matrix (True Negatives / False Positives / False Negatives / True Positives). The results </w:t>
      </w:r>
      <w:r w:rsidRPr="2FADC92E" w:rsidR="00757AE8">
        <w:rPr>
          <w:lang w:val="en-US"/>
        </w:rPr>
        <w:t>demonstrated</w:t>
      </w:r>
      <w:r w:rsidRPr="2FADC92E" w:rsidR="00757AE8">
        <w:rPr>
          <w:lang w:val="en-US"/>
        </w:rPr>
        <w:t xml:space="preserve"> that tuning significantly improved the performance of several models, particularly ensemble-based methods.</w:t>
      </w:r>
    </w:p>
    <w:p w:rsidR="00304E83" w:rsidP="00304E83" w:rsidRDefault="002D1A52" w14:paraId="4EDD4473" w14:textId="77777777">
      <w:pPr>
        <w:keepNext/>
        <w:spacing w:after="0"/>
      </w:pPr>
      <w:r>
        <w:rPr>
          <w:noProof/>
        </w:rPr>
        <w:drawing>
          <wp:inline distT="0" distB="0" distL="0" distR="0" wp14:anchorId="296D791C" wp14:editId="45E323BA">
            <wp:extent cx="4438650" cy="2381250"/>
            <wp:effectExtent l="0" t="0" r="0" b="0"/>
            <wp:docPr id="319826543" name="drawing"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26543" name="drawing" descr="Ein Bild, das Text, Screenshot, Zahl, Schrift enthält.&#10;&#10;KI-generierte Inhalte können fehlerhaft sein."/>
                    <pic:cNvPicPr/>
                  </pic:nvPicPr>
                  <pic:blipFill>
                    <a:blip r:embed="rId26">
                      <a:extLst>
                        <a:ext uri="{28A0092B-C50C-407E-A947-70E740481C1C}">
                          <a14:useLocalDpi xmlns:a14="http://schemas.microsoft.com/office/drawing/2010/main" val="0"/>
                        </a:ext>
                      </a:extLst>
                    </a:blip>
                    <a:stretch>
                      <a:fillRect/>
                    </a:stretch>
                  </pic:blipFill>
                  <pic:spPr>
                    <a:xfrm>
                      <a:off x="0" y="0"/>
                      <a:ext cx="4438650" cy="2381250"/>
                    </a:xfrm>
                    <a:prstGeom prst="rect">
                      <a:avLst/>
                    </a:prstGeom>
                  </pic:spPr>
                </pic:pic>
              </a:graphicData>
            </a:graphic>
          </wp:inline>
        </w:drawing>
      </w:r>
    </w:p>
    <w:p w:rsidR="002D1A52" w:rsidP="00304E83" w:rsidRDefault="00304E83" w14:paraId="2206B8DA" w14:textId="7E380E79">
      <w:pPr>
        <w:pStyle w:val="Beschriftung"/>
        <w:jc w:val="both"/>
        <w:rPr>
          <w:lang w:val="en-US"/>
        </w:rPr>
      </w:pPr>
      <w:bookmarkStart w:name="_Toc208768858" w:id="83"/>
      <w:r w:rsidRPr="0050191C">
        <w:rPr>
          <w:lang w:val="en-US"/>
        </w:rPr>
        <w:t xml:space="preserve">Figure </w:t>
      </w:r>
      <w:r>
        <w:fldChar w:fldCharType="begin"/>
      </w:r>
      <w:r w:rsidRPr="0050191C">
        <w:rPr>
          <w:lang w:val="en-US"/>
        </w:rPr>
        <w:instrText xml:space="preserve"> SEQ Figure \* ARABIC </w:instrText>
      </w:r>
      <w:r>
        <w:fldChar w:fldCharType="separate"/>
      </w:r>
      <w:r w:rsidR="0051347B">
        <w:rPr>
          <w:noProof/>
          <w:lang w:val="en-US"/>
        </w:rPr>
        <w:t>8</w:t>
      </w:r>
      <w:r>
        <w:fldChar w:fldCharType="end"/>
      </w:r>
      <w:r w:rsidRPr="0050191C">
        <w:rPr>
          <w:lang w:val="en-US"/>
        </w:rPr>
        <w:t>: Final evaluation of latedelivery risk models</w:t>
      </w:r>
      <w:bookmarkEnd w:id="83"/>
    </w:p>
    <w:p w:rsidRPr="0050191C" w:rsidR="0050191C" w:rsidP="0050191C" w:rsidRDefault="0050191C" w14:paraId="31F97B42" w14:textId="714A2EB9">
      <w:pPr>
        <w:pStyle w:val="berschrift4"/>
        <w:rPr>
          <w:lang w:val="en-US"/>
        </w:rPr>
      </w:pPr>
      <w:bookmarkStart w:name="_Toc208768800" w:id="84"/>
      <w:r w:rsidRPr="2FADC92E" w:rsidR="0050191C">
        <w:rPr>
          <w:lang w:val="en-US"/>
        </w:rPr>
        <w:t xml:space="preserve">Best </w:t>
      </w:r>
      <w:r w:rsidRPr="2FADC92E" w:rsidR="2E404C3E">
        <w:rPr>
          <w:lang w:val="en-US"/>
        </w:rPr>
        <w:t>p</w:t>
      </w:r>
      <w:r w:rsidRPr="2FADC92E" w:rsidR="0050191C">
        <w:rPr>
          <w:lang w:val="en-US"/>
        </w:rPr>
        <w:t xml:space="preserve">erforming </w:t>
      </w:r>
      <w:r w:rsidRPr="2FADC92E" w:rsidR="72888BF1">
        <w:rPr>
          <w:lang w:val="en-US"/>
        </w:rPr>
        <w:t>m</w:t>
      </w:r>
      <w:r w:rsidRPr="2FADC92E" w:rsidR="0050191C">
        <w:rPr>
          <w:lang w:val="en-US"/>
        </w:rPr>
        <w:t>odel: Random Forest</w:t>
      </w:r>
      <w:bookmarkEnd w:id="84"/>
    </w:p>
    <w:p w:rsidRPr="0050191C" w:rsidR="0050191C" w:rsidP="0050191C" w:rsidRDefault="0050191C" w14:paraId="030DEC89" w14:textId="0EE25B96">
      <w:pPr>
        <w:rPr>
          <w:lang w:val="en-US"/>
        </w:rPr>
      </w:pPr>
      <w:r w:rsidRPr="0050191C">
        <w:rPr>
          <w:lang w:val="en-US"/>
        </w:rPr>
        <w:t>After tuning, Random Forest emerged as the most effective model:</w:t>
      </w:r>
    </w:p>
    <w:p w:rsidR="0050191C" w:rsidP="001B235F" w:rsidRDefault="0050191C" w14:paraId="192B7AB3" w14:textId="77777777">
      <w:pPr>
        <w:pStyle w:val="Listenabsatz"/>
        <w:numPr>
          <w:ilvl w:val="0"/>
          <w:numId w:val="20"/>
        </w:numPr>
        <w:rPr>
          <w:lang w:val="en-US"/>
        </w:rPr>
      </w:pPr>
      <w:r w:rsidRPr="0050191C">
        <w:rPr>
          <w:lang w:val="en-US"/>
        </w:rPr>
        <w:t>Accuracy: 0.83 (highest among all tested models)</w:t>
      </w:r>
    </w:p>
    <w:p w:rsidR="0050191C" w:rsidP="001B235F" w:rsidRDefault="0050191C" w14:paraId="78FBC85E" w14:textId="77777777">
      <w:pPr>
        <w:pStyle w:val="Listenabsatz"/>
        <w:numPr>
          <w:ilvl w:val="0"/>
          <w:numId w:val="20"/>
        </w:numPr>
        <w:rPr>
          <w:lang w:val="en-US"/>
        </w:rPr>
      </w:pPr>
      <w:r w:rsidRPr="0050191C">
        <w:rPr>
          <w:lang w:val="en-US"/>
        </w:rPr>
        <w:t>Precision: 0.82 (strong performance in minimizing false positives)</w:t>
      </w:r>
    </w:p>
    <w:p w:rsidR="0050191C" w:rsidP="001B235F" w:rsidRDefault="0050191C" w14:paraId="3E67D143" w14:textId="77777777">
      <w:pPr>
        <w:pStyle w:val="Listenabsatz"/>
        <w:numPr>
          <w:ilvl w:val="0"/>
          <w:numId w:val="20"/>
        </w:numPr>
        <w:rPr>
          <w:lang w:val="en-US"/>
        </w:rPr>
      </w:pPr>
      <w:r w:rsidRPr="0050191C">
        <w:rPr>
          <w:lang w:val="en-US"/>
        </w:rPr>
        <w:t>Recall: 0.83 (high sensitivity to detecting late deliveries)</w:t>
      </w:r>
    </w:p>
    <w:p w:rsidR="0050191C" w:rsidP="001B235F" w:rsidRDefault="0050191C" w14:paraId="7BA455A6" w14:textId="77777777">
      <w:pPr>
        <w:pStyle w:val="Listenabsatz"/>
        <w:numPr>
          <w:ilvl w:val="0"/>
          <w:numId w:val="20"/>
        </w:numPr>
        <w:rPr>
          <w:lang w:val="en-US"/>
        </w:rPr>
      </w:pPr>
      <w:r w:rsidRPr="0050191C">
        <w:rPr>
          <w:lang w:val="en-US"/>
        </w:rPr>
        <w:t>F1-Score: 0.83 (balanced performance across precision and recall)</w:t>
      </w:r>
    </w:p>
    <w:p w:rsidRPr="0050191C" w:rsidR="0050191C" w:rsidP="001B235F" w:rsidRDefault="0050191C" w14:paraId="359C65A5" w14:textId="7F730C1B">
      <w:pPr>
        <w:pStyle w:val="Listenabsatz"/>
        <w:numPr>
          <w:ilvl w:val="0"/>
          <w:numId w:val="20"/>
        </w:numPr>
        <w:rPr>
          <w:lang w:val="en-US"/>
        </w:rPr>
      </w:pPr>
      <w:r w:rsidRPr="0050191C">
        <w:rPr>
          <w:lang w:val="en-US"/>
        </w:rPr>
        <w:t>Confusion Matrix: 13,610 True Negatives / 2,697 False Positives / 3,581 False Negatives / 16,216 True Positives</w:t>
      </w:r>
    </w:p>
    <w:p w:rsidRPr="0050191C" w:rsidR="0050191C" w:rsidP="0050191C" w:rsidRDefault="0050191C" w14:paraId="739B0E5D" w14:textId="7330D626">
      <w:pPr>
        <w:rPr>
          <w:lang w:val="en-US"/>
        </w:rPr>
      </w:pPr>
      <w:r w:rsidRPr="0050191C">
        <w:rPr>
          <w:lang w:val="en-US"/>
        </w:rPr>
        <w:t>The model exhibited a low number of both false positives and false negatives, making it well-suited for operational deployment where accurately identifying late deliveries is critical. Its balance of precision and recall, coupled with strong overall accuracy, confirmed Random Forest as the optimal model for predicting late delivery risk in this dataset.</w:t>
      </w:r>
    </w:p>
    <w:p w:rsidRPr="0050191C" w:rsidR="0050191C" w:rsidP="0050191C" w:rsidRDefault="0050191C" w14:paraId="1E82EB77" w14:textId="7A1FDFDF">
      <w:pPr>
        <w:pStyle w:val="berschrift4"/>
        <w:rPr>
          <w:lang w:val="en-US"/>
        </w:rPr>
      </w:pPr>
      <w:bookmarkStart w:name="_Toc208768801" w:id="85"/>
      <w:r w:rsidRPr="2FADC92E" w:rsidR="0050191C">
        <w:rPr>
          <w:lang w:val="en-US"/>
        </w:rPr>
        <w:t xml:space="preserve">Model </w:t>
      </w:r>
      <w:r w:rsidRPr="2FADC92E" w:rsidR="35E17A03">
        <w:rPr>
          <w:lang w:val="en-US"/>
        </w:rPr>
        <w:t>s</w:t>
      </w:r>
      <w:r w:rsidRPr="2FADC92E" w:rsidR="0050191C">
        <w:rPr>
          <w:lang w:val="en-US"/>
        </w:rPr>
        <w:t>aving</w:t>
      </w:r>
      <w:bookmarkEnd w:id="85"/>
    </w:p>
    <w:p w:rsidRPr="0050191C" w:rsidR="0050191C" w:rsidP="0050191C" w:rsidRDefault="0050191C" w14:paraId="1F8FFA71" w14:textId="42F7ECE4">
      <w:pPr>
        <w:rPr>
          <w:lang w:val="en-US"/>
        </w:rPr>
      </w:pPr>
      <w:r w:rsidRPr="0050191C">
        <w:rPr>
          <w:lang w:val="en-US"/>
        </w:rPr>
        <w:t>To ensure the reproducibility and future usability of the trained models and their optimization results, the best-performing models, along with their tuned hyperparameters and evaluation metrics, were saved using joblib and pickle.</w:t>
      </w:r>
    </w:p>
    <w:p w:rsidRPr="0050191C" w:rsidR="0050191C" w:rsidP="0050191C" w:rsidRDefault="0050191C" w14:paraId="71877C17" w14:textId="06091B39">
      <w:pPr>
        <w:rPr>
          <w:lang w:val="en-US"/>
        </w:rPr>
      </w:pPr>
      <w:r w:rsidRPr="0050191C">
        <w:rPr>
          <w:lang w:val="en-US"/>
        </w:rPr>
        <w:t>Joblib was used to efficiently serialize and save larger objects such as trained machine learning models (e.g., the tuned Random Forest classifier), which are typically more complex and memory-intensive.</w:t>
      </w:r>
    </w:p>
    <w:p w:rsidRPr="0050191C" w:rsidR="0050191C" w:rsidP="0050191C" w:rsidRDefault="0050191C" w14:paraId="75B083A6" w14:textId="577EE335">
      <w:pPr>
        <w:rPr>
          <w:lang w:val="en-US"/>
        </w:rPr>
      </w:pPr>
      <w:r w:rsidRPr="2FADC92E" w:rsidR="0050191C">
        <w:rPr>
          <w:lang w:val="en-US"/>
        </w:rPr>
        <w:t>pickle</w:t>
      </w:r>
      <w:r w:rsidRPr="2FADC92E" w:rsidR="0050191C">
        <w:rPr>
          <w:lang w:val="en-US"/>
        </w:rPr>
        <w:t xml:space="preserve"> was employed to store supporting data structures, such as the results from hyperparameter tuning, evaluation reports</w:t>
      </w:r>
      <w:r w:rsidRPr="2FADC92E" w:rsidR="1C355DFA">
        <w:rPr>
          <w:lang w:val="en-US"/>
        </w:rPr>
        <w:t xml:space="preserve"> and</w:t>
      </w:r>
      <w:r w:rsidRPr="2FADC92E" w:rsidR="0050191C">
        <w:rPr>
          <w:lang w:val="en-US"/>
        </w:rPr>
        <w:t xml:space="preserve"> configuration parameters.</w:t>
      </w:r>
    </w:p>
    <w:p w:rsidR="0050191C" w:rsidP="0050191C" w:rsidRDefault="0050191C" w14:paraId="31696482" w14:textId="0FB77CE8">
      <w:pPr>
        <w:rPr>
          <w:lang w:val="en-US"/>
        </w:rPr>
      </w:pPr>
      <w:r w:rsidRPr="0050191C">
        <w:rPr>
          <w:lang w:val="en-US"/>
        </w:rPr>
        <w:t>This approach allows for seamless model deployment, further experimentation, or integration into production pipelines without the need to retrain models, ensuring consistency and efficiency in subsequent stages of the project lifecycle.</w:t>
      </w:r>
    </w:p>
    <w:p w:rsidRPr="00D65391" w:rsidR="00D65391" w:rsidP="00D65391" w:rsidRDefault="00D65391" w14:paraId="1C265293" w14:textId="1944B8CA">
      <w:pPr>
        <w:pStyle w:val="berschrift4"/>
        <w:rPr>
          <w:lang w:val="en-US"/>
        </w:rPr>
      </w:pPr>
      <w:bookmarkStart w:name="_Toc208768802" w:id="86"/>
      <w:r w:rsidRPr="2FADC92E" w:rsidR="00D65391">
        <w:rPr>
          <w:lang w:val="en-US"/>
        </w:rPr>
        <w:t xml:space="preserve">Model </w:t>
      </w:r>
      <w:r w:rsidRPr="2FADC92E" w:rsidR="61B5F9F3">
        <w:rPr>
          <w:lang w:val="en-US"/>
        </w:rPr>
        <w:t>e</w:t>
      </w:r>
      <w:r w:rsidRPr="2FADC92E" w:rsidR="00D65391">
        <w:rPr>
          <w:lang w:val="en-US"/>
        </w:rPr>
        <w:t>valuation</w:t>
      </w:r>
      <w:bookmarkEnd w:id="86"/>
    </w:p>
    <w:p w:rsidRPr="00D65391" w:rsidR="00D65391" w:rsidP="00D65391" w:rsidRDefault="00D65391" w14:paraId="31E2F395" w14:textId="4B168DB7">
      <w:pPr>
        <w:rPr>
          <w:lang w:val="en-US"/>
        </w:rPr>
      </w:pPr>
      <w:r w:rsidRPr="00D65391">
        <w:rPr>
          <w:lang w:val="en-US"/>
        </w:rPr>
        <w:t>The final evaluation phase focused on assessing the performance of the trained models, particularly the Random Forest classifier, which was identified as the best-performing model, on unseen test data. This step was crucial for validating the model’s generalization ability and confirming its suitability for real-world application.</w:t>
      </w:r>
    </w:p>
    <w:p w:rsidRPr="00D65391" w:rsidR="00D65391" w:rsidP="00D65391" w:rsidRDefault="00D65391" w14:paraId="6AA76E39" w14:textId="1DA5B9A3">
      <w:pPr>
        <w:pStyle w:val="berschrift4"/>
        <w:rPr>
          <w:lang w:val="en-US"/>
        </w:rPr>
      </w:pPr>
      <w:bookmarkStart w:name="_Toc208768803" w:id="87"/>
      <w:r w:rsidRPr="2FADC92E" w:rsidR="00D65391">
        <w:rPr>
          <w:lang w:val="en-US"/>
        </w:rPr>
        <w:t xml:space="preserve">Data </w:t>
      </w:r>
      <w:r w:rsidRPr="2FADC92E" w:rsidR="5C262074">
        <w:rPr>
          <w:lang w:val="en-US"/>
        </w:rPr>
        <w:t>p</w:t>
      </w:r>
      <w:r w:rsidRPr="2FADC92E" w:rsidR="00D65391">
        <w:rPr>
          <w:lang w:val="en-US"/>
        </w:rPr>
        <w:t>reparation</w:t>
      </w:r>
      <w:bookmarkEnd w:id="87"/>
    </w:p>
    <w:p w:rsidRPr="00D65391" w:rsidR="00D65391" w:rsidP="00D65391" w:rsidRDefault="00D65391" w14:paraId="0CF14170" w14:textId="22292917">
      <w:pPr>
        <w:rPr>
          <w:lang w:val="en-US"/>
        </w:rPr>
      </w:pPr>
      <w:r w:rsidRPr="00D65391">
        <w:rPr>
          <w:lang w:val="en-US"/>
        </w:rPr>
        <w:t>The test dataset, consisting of X_test (features) and y_test (target), was loaded from the pre-saved file test_data.pkl. This dataset had been kept separate from the training and validation data to ensure an unbiased evaluation of model performance.</w:t>
      </w:r>
    </w:p>
    <w:p w:rsidRPr="00D65391" w:rsidR="00D65391" w:rsidP="00D65391" w:rsidRDefault="00D65391" w14:paraId="1E681233" w14:textId="4D0BBF5C">
      <w:pPr>
        <w:pStyle w:val="berschrift4"/>
        <w:rPr>
          <w:lang w:val="en-US"/>
        </w:rPr>
      </w:pPr>
      <w:bookmarkStart w:name="_Toc208768804" w:id="88"/>
      <w:r w:rsidRPr="2FADC92E" w:rsidR="00D65391">
        <w:rPr>
          <w:lang w:val="en-US"/>
        </w:rPr>
        <w:t xml:space="preserve">Model </w:t>
      </w:r>
      <w:r w:rsidRPr="2FADC92E" w:rsidR="6544DF15">
        <w:rPr>
          <w:lang w:val="en-US"/>
        </w:rPr>
        <w:t>l</w:t>
      </w:r>
      <w:r w:rsidRPr="2FADC92E" w:rsidR="00D65391">
        <w:rPr>
          <w:lang w:val="en-US"/>
        </w:rPr>
        <w:t>oading</w:t>
      </w:r>
      <w:bookmarkEnd w:id="88"/>
    </w:p>
    <w:p w:rsidRPr="00D65391" w:rsidR="00D65391" w:rsidP="00D65391" w:rsidRDefault="00D65391" w14:paraId="198EDDF6" w14:textId="0F3CFCB1">
      <w:pPr>
        <w:rPr>
          <w:lang w:val="en-US"/>
        </w:rPr>
      </w:pPr>
      <w:r w:rsidRPr="00D65391">
        <w:rPr>
          <w:lang w:val="en-US"/>
        </w:rPr>
        <w:t>The optimized Random Forest model was retrieved from the file Models/Random_Forest_model.joblib, where it had been saved following the tuning and training process. The model was restored with the following hyperparameters:</w:t>
      </w:r>
    </w:p>
    <w:p w:rsidR="005E45BD" w:rsidP="001B235F" w:rsidRDefault="00D65391" w14:paraId="37DD32C1" w14:textId="77777777">
      <w:pPr>
        <w:pStyle w:val="Listenabsatz"/>
        <w:numPr>
          <w:ilvl w:val="0"/>
          <w:numId w:val="21"/>
        </w:numPr>
        <w:rPr>
          <w:lang w:val="en-US"/>
        </w:rPr>
      </w:pPr>
      <w:r w:rsidRPr="005E45BD">
        <w:rPr>
          <w:lang w:val="en-US"/>
        </w:rPr>
        <w:t>class_weight= 'balanced', to handle any class imbalance by adjusting weights inversely proportional to class frequencies</w:t>
      </w:r>
    </w:p>
    <w:p w:rsidR="005E45BD" w:rsidP="001B235F" w:rsidRDefault="00D65391" w14:paraId="0796D654" w14:textId="77777777">
      <w:pPr>
        <w:pStyle w:val="Listenabsatz"/>
        <w:numPr>
          <w:ilvl w:val="0"/>
          <w:numId w:val="21"/>
        </w:numPr>
        <w:rPr>
          <w:lang w:val="en-US"/>
        </w:rPr>
      </w:pPr>
      <w:r w:rsidRPr="005E45BD">
        <w:rPr>
          <w:lang w:val="en-US"/>
        </w:rPr>
        <w:t>max_depth= 35 - limiting the depth of trees to prevent overfitting</w:t>
      </w:r>
    </w:p>
    <w:p w:rsidR="005E45BD" w:rsidP="001B235F" w:rsidRDefault="00D65391" w14:paraId="0265DAE6" w14:textId="77777777">
      <w:pPr>
        <w:pStyle w:val="Listenabsatz"/>
        <w:numPr>
          <w:ilvl w:val="0"/>
          <w:numId w:val="21"/>
        </w:numPr>
        <w:rPr>
          <w:lang w:val="en-US"/>
        </w:rPr>
      </w:pPr>
      <w:r w:rsidRPr="005E45BD">
        <w:rPr>
          <w:lang w:val="en-US"/>
        </w:rPr>
        <w:t>max_features=np.float64(0.9745339839624769) — specifying the fraction of features considered at each split</w:t>
      </w:r>
    </w:p>
    <w:p w:rsidR="005E45BD" w:rsidP="001B235F" w:rsidRDefault="00D65391" w14:paraId="782996A3" w14:textId="77777777">
      <w:pPr>
        <w:pStyle w:val="Listenabsatz"/>
        <w:numPr>
          <w:ilvl w:val="0"/>
          <w:numId w:val="21"/>
        </w:numPr>
        <w:rPr>
          <w:lang w:val="en-US"/>
        </w:rPr>
      </w:pPr>
      <w:r w:rsidRPr="005E45BD">
        <w:rPr>
          <w:lang w:val="en-US"/>
        </w:rPr>
        <w:t>n_estimators= 355 - the number of trees in the forest</w:t>
      </w:r>
    </w:p>
    <w:p w:rsidRPr="005E45BD" w:rsidR="00D65391" w:rsidP="001B235F" w:rsidRDefault="00D65391" w14:paraId="5E988CA4" w14:textId="40397AD2">
      <w:pPr>
        <w:pStyle w:val="Listenabsatz"/>
        <w:numPr>
          <w:ilvl w:val="0"/>
          <w:numId w:val="21"/>
        </w:numPr>
        <w:rPr>
          <w:lang w:val="en-US"/>
        </w:rPr>
      </w:pPr>
      <w:r w:rsidRPr="005E45BD">
        <w:rPr>
          <w:lang w:val="en-US"/>
        </w:rPr>
        <w:t>random_state= 42 - ensuring reproducibility of results</w:t>
      </w:r>
    </w:p>
    <w:p w:rsidR="0050191C" w:rsidP="00D65391" w:rsidRDefault="00D65391" w14:paraId="5B6485CF" w14:textId="49813F28">
      <w:pPr>
        <w:rPr>
          <w:lang w:val="en-US"/>
        </w:rPr>
      </w:pPr>
      <w:r w:rsidRPr="00D65391">
        <w:rPr>
          <w:lang w:val="en-US"/>
        </w:rPr>
        <w:t>With both the test data and trained model loaded, the stage was set for final performance evaluation, focusing on predictive accuracy and reliability in identifying late deliveries.</w:t>
      </w:r>
    </w:p>
    <w:p w:rsidRPr="00256DAE" w:rsidR="00256DAE" w:rsidP="00256DAE" w:rsidRDefault="00256DAE" w14:paraId="16E32400" w14:textId="7D0EBA31">
      <w:pPr>
        <w:pStyle w:val="berschrift4"/>
        <w:rPr>
          <w:lang w:val="en-US"/>
        </w:rPr>
      </w:pPr>
      <w:bookmarkStart w:name="_Toc208768805" w:id="89"/>
      <w:r w:rsidRPr="2FADC92E" w:rsidR="00256DAE">
        <w:rPr>
          <w:lang w:val="en-US"/>
        </w:rPr>
        <w:t xml:space="preserve">Evaluation </w:t>
      </w:r>
      <w:r w:rsidRPr="2FADC92E" w:rsidR="7CDA2613">
        <w:rPr>
          <w:lang w:val="en-US"/>
        </w:rPr>
        <w:t>m</w:t>
      </w:r>
      <w:r w:rsidRPr="2FADC92E" w:rsidR="00256DAE">
        <w:rPr>
          <w:lang w:val="en-US"/>
        </w:rPr>
        <w:t>etrics</w:t>
      </w:r>
      <w:bookmarkEnd w:id="89"/>
    </w:p>
    <w:p w:rsidRPr="00256DAE" w:rsidR="00256DAE" w:rsidP="00256DAE" w:rsidRDefault="00256DAE" w14:paraId="22E8C47B" w14:textId="77777777">
      <w:pPr>
        <w:rPr>
          <w:lang w:val="en-US"/>
        </w:rPr>
      </w:pPr>
      <w:r w:rsidRPr="00256DAE">
        <w:rPr>
          <w:lang w:val="en-US"/>
        </w:rPr>
        <w:t>To comprehensively assess the performance of the Random Forest model on the test set, a range of standard classification metrics was employed:</w:t>
      </w:r>
    </w:p>
    <w:p w:rsidR="00256DAE" w:rsidP="001B235F" w:rsidRDefault="00256DAE" w14:paraId="63A9DE9C" w14:textId="77777777">
      <w:pPr>
        <w:pStyle w:val="Listenabsatz"/>
        <w:numPr>
          <w:ilvl w:val="0"/>
          <w:numId w:val="22"/>
        </w:numPr>
        <w:rPr>
          <w:lang w:val="en-US"/>
        </w:rPr>
      </w:pPr>
      <w:r w:rsidRPr="00256DAE">
        <w:rPr>
          <w:lang w:val="en-US"/>
        </w:rPr>
        <w:t>Accuracy: Measures the proportion of correctly predicted instances among all predictions, offering a general overview of model performance</w:t>
      </w:r>
    </w:p>
    <w:p w:rsidR="00256DAE" w:rsidP="001B235F" w:rsidRDefault="00256DAE" w14:paraId="383D3443" w14:textId="77777777">
      <w:pPr>
        <w:pStyle w:val="Listenabsatz"/>
        <w:numPr>
          <w:ilvl w:val="0"/>
          <w:numId w:val="22"/>
        </w:numPr>
        <w:rPr>
          <w:lang w:val="en-US"/>
        </w:rPr>
      </w:pPr>
      <w:r w:rsidRPr="00256DAE">
        <w:rPr>
          <w:lang w:val="en-US"/>
        </w:rPr>
        <w:t>F1-Score: The harmonic mean of precision and recall, providing a balanced evaluation, particularly useful in cases of class imbalance</w:t>
      </w:r>
    </w:p>
    <w:p w:rsidR="00256DAE" w:rsidP="001B235F" w:rsidRDefault="00256DAE" w14:paraId="00DA1A6C" w14:textId="77777777">
      <w:pPr>
        <w:pStyle w:val="Listenabsatz"/>
        <w:numPr>
          <w:ilvl w:val="0"/>
          <w:numId w:val="22"/>
        </w:numPr>
        <w:rPr>
          <w:lang w:val="en-US"/>
        </w:rPr>
      </w:pPr>
      <w:r w:rsidRPr="00256DAE">
        <w:rPr>
          <w:lang w:val="en-US"/>
        </w:rPr>
        <w:t>Precision: Indicates the proportion of true positives among all positive pre-dictions, reflecting the model’s ability to avoid false positives</w:t>
      </w:r>
    </w:p>
    <w:p w:rsidR="00256DAE" w:rsidP="001B235F" w:rsidRDefault="00256DAE" w14:paraId="21AC9EA6" w14:textId="77777777">
      <w:pPr>
        <w:pStyle w:val="Listenabsatz"/>
        <w:numPr>
          <w:ilvl w:val="0"/>
          <w:numId w:val="22"/>
        </w:numPr>
        <w:rPr>
          <w:lang w:val="en-US"/>
        </w:rPr>
      </w:pPr>
      <w:r w:rsidRPr="00256DAE">
        <w:rPr>
          <w:lang w:val="en-US"/>
        </w:rPr>
        <w:t>Recall: Measures the proportion of actual positives correctly identified, capturing the model’s sensitivity to detecting late deliveries</w:t>
      </w:r>
    </w:p>
    <w:p w:rsidRPr="00256DAE" w:rsidR="00256DAE" w:rsidP="001B235F" w:rsidRDefault="00256DAE" w14:paraId="604BC4C4" w14:textId="1EB3A30E">
      <w:pPr>
        <w:pStyle w:val="Listenabsatz"/>
        <w:numPr>
          <w:ilvl w:val="0"/>
          <w:numId w:val="22"/>
        </w:numPr>
        <w:rPr>
          <w:lang w:val="en-US"/>
        </w:rPr>
      </w:pPr>
      <w:r w:rsidRPr="00256DAE">
        <w:rPr>
          <w:lang w:val="en-US"/>
        </w:rPr>
        <w:t>ROC-AUC Score: Represents the area under the Receiver Operating Characteristic curve, summarizing the trade-off between true positive and false positive rates across different thresholds</w:t>
      </w:r>
    </w:p>
    <w:p w:rsidR="0050191C" w:rsidP="00256DAE" w:rsidRDefault="00256DAE" w14:paraId="67C43FE5" w14:textId="507EB343">
      <w:pPr>
        <w:rPr>
          <w:lang w:val="en-US"/>
        </w:rPr>
      </w:pPr>
      <w:r w:rsidRPr="00256DAE">
        <w:rPr>
          <w:lang w:val="en-US"/>
        </w:rPr>
        <w:t>To optimize classification performance, especially with respect to the F1-score, the best decision threshold was determined by evaluating model predictions over a range of thresholds from 0.00 to 1.00 in 0.01 increments. The threshold that yielded the maximum F1-score was selected as the optimal cut-off for distinguishing between on-time and late deliveries, ensuring a well-balanced model with respect to both types of classification errors.</w:t>
      </w:r>
    </w:p>
    <w:p w:rsidR="00B75DD9" w:rsidP="00B761F7" w:rsidRDefault="00B75DD9" w14:paraId="65E8F6BB" w14:textId="0AD5349E">
      <w:pPr>
        <w:pStyle w:val="berschrift4"/>
        <w:rPr>
          <w:lang w:val="en-US"/>
        </w:rPr>
      </w:pPr>
      <w:bookmarkStart w:name="_Toc208768806" w:id="90"/>
      <w:r w:rsidRPr="00B75DD9">
        <w:rPr>
          <w:lang w:val="en-US"/>
        </w:rPr>
        <w:t>Visualization</w:t>
      </w:r>
      <w:bookmarkEnd w:id="90"/>
    </w:p>
    <w:p w:rsidR="00B761F7" w:rsidP="00B761F7" w:rsidRDefault="00872FDA" w14:paraId="56DF1EEC" w14:textId="77777777">
      <w:pPr>
        <w:keepNext/>
      </w:pPr>
      <w:r>
        <w:rPr>
          <w:noProof/>
        </w:rPr>
        <w:drawing>
          <wp:inline distT="0" distB="0" distL="0" distR="0" wp14:anchorId="5965C301" wp14:editId="687D7C36">
            <wp:extent cx="5579745" cy="2804131"/>
            <wp:effectExtent l="0" t="0" r="1905" b="0"/>
            <wp:docPr id="349868281" name="drawing"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68281" name="drawing" descr="Ein Bild, das Text, Diagramm, Reihe, parallel enthält.&#10;&#10;KI-generierte Inhalte können fehlerhaft sein."/>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9745" cy="2804131"/>
                    </a:xfrm>
                    <a:prstGeom prst="rect">
                      <a:avLst/>
                    </a:prstGeom>
                  </pic:spPr>
                </pic:pic>
              </a:graphicData>
            </a:graphic>
          </wp:inline>
        </w:drawing>
      </w:r>
    </w:p>
    <w:p w:rsidR="00B75DD9" w:rsidP="00B761F7" w:rsidRDefault="00B761F7" w14:paraId="50340EE9" w14:textId="1423B290">
      <w:pPr>
        <w:pStyle w:val="Beschriftung"/>
        <w:jc w:val="both"/>
        <w:rPr>
          <w:lang w:val="en-US"/>
        </w:rPr>
      </w:pPr>
      <w:bookmarkStart w:name="_Toc208768859" w:id="91"/>
      <w:r w:rsidRPr="00B761F7">
        <w:rPr>
          <w:lang w:val="en-US"/>
        </w:rPr>
        <w:t xml:space="preserve">Figure </w:t>
      </w:r>
      <w:r>
        <w:fldChar w:fldCharType="begin"/>
      </w:r>
      <w:r w:rsidRPr="00B761F7">
        <w:rPr>
          <w:lang w:val="en-US"/>
        </w:rPr>
        <w:instrText xml:space="preserve"> SEQ Figure \* ARABIC </w:instrText>
      </w:r>
      <w:r>
        <w:fldChar w:fldCharType="separate"/>
      </w:r>
      <w:r w:rsidR="0051347B">
        <w:rPr>
          <w:noProof/>
          <w:lang w:val="en-US"/>
        </w:rPr>
        <w:t>9</w:t>
      </w:r>
      <w:r>
        <w:fldChar w:fldCharType="end"/>
      </w:r>
      <w:r w:rsidRPr="00B761F7">
        <w:rPr>
          <w:lang w:val="en-US"/>
        </w:rPr>
        <w:t>: Evaluation of Random Forest model</w:t>
      </w:r>
      <w:bookmarkEnd w:id="91"/>
    </w:p>
    <w:p w:rsidRPr="004A3BEB" w:rsidR="004A3BEB" w:rsidP="004A3BEB" w:rsidRDefault="004A3BEB" w14:paraId="46B4BC9B" w14:textId="77777777">
      <w:pPr>
        <w:rPr>
          <w:lang w:val="en-US"/>
        </w:rPr>
      </w:pPr>
      <w:r w:rsidRPr="004A3BEB">
        <w:rPr>
          <w:lang w:val="en-US"/>
        </w:rPr>
        <w:t>The first graph, labeled "Random Forest - F1-score vs Threshold," illustrates the F1-score as a function of the classification threshold, identifying an optimal F1-score of 0.86 at a threshold of 0.47, indicated by a vertical red line. The second graph, "Random Forest - ROC Curve," displays the Receiver Operating Characteristic curve with an Area Under the Curve (AUC) of 0.91, signifying robust model performance as it exceeds the diagonal reference line. The third graph, "Random Forest - Preci-sion-Recall Curve," delineates the trade-off between precision and recall, offering insights into the model's ability to balance positive predictions and true positive detections across different thresholds.</w:t>
      </w:r>
    </w:p>
    <w:p w:rsidR="00B75DD9" w:rsidP="004A3BEB" w:rsidRDefault="004A3BEB" w14:paraId="689F8EEA" w14:textId="6A5FB478">
      <w:pPr>
        <w:rPr>
          <w:lang w:val="en-US"/>
        </w:rPr>
      </w:pPr>
      <w:r w:rsidRPr="2FADC92E" w:rsidR="004A3BEB">
        <w:rPr>
          <w:lang w:val="en-US"/>
        </w:rPr>
        <w:t>The fourth graph, "Random Forest - Confusion Matrix," provides a 2x2 matrix with numerical values: true negatives (13668), false positives (2639), false negatives (2997)</w:t>
      </w:r>
      <w:r w:rsidRPr="2FADC92E" w:rsidR="1C355DFA">
        <w:rPr>
          <w:lang w:val="en-US"/>
        </w:rPr>
        <w:t xml:space="preserve"> and</w:t>
      </w:r>
      <w:r w:rsidRPr="2FADC92E" w:rsidR="004A3BEB">
        <w:rPr>
          <w:lang w:val="en-US"/>
        </w:rPr>
        <w:t xml:space="preserve"> true positives (16800), enabling an evaluation of the model's classification performance for the two classes (0 and 1). The fifth graph, "Random Forest - Calibration </w:t>
      </w:r>
      <w:r w:rsidRPr="2FADC92E" w:rsidR="004A3BEB">
        <w:rPr>
          <w:lang w:val="en-US"/>
        </w:rPr>
        <w:t xml:space="preserve">Curve," plots the fraction of positives against the mean predicted probability, </w:t>
      </w:r>
      <w:r w:rsidRPr="2FADC92E" w:rsidR="004A3BEB">
        <w:rPr>
          <w:lang w:val="en-US"/>
        </w:rPr>
        <w:t>demonstrating</w:t>
      </w:r>
      <w:r w:rsidRPr="2FADC92E" w:rsidR="004A3BEB">
        <w:rPr>
          <w:lang w:val="en-US"/>
        </w:rPr>
        <w:t xml:space="preserve"> a close alignment with the diagonal line, which </w:t>
      </w:r>
      <w:r w:rsidRPr="2FADC92E" w:rsidR="004A3BEB">
        <w:rPr>
          <w:lang w:val="en-US"/>
        </w:rPr>
        <w:t>indicates</w:t>
      </w:r>
      <w:r w:rsidRPr="2FADC92E" w:rsidR="004A3BEB">
        <w:rPr>
          <w:lang w:val="en-US"/>
        </w:rPr>
        <w:t xml:space="preserve"> well-calibrated predicted probabilities. Together, these graphs offer a thorough analysis of the Random Forest model's effectiveness and reliability.</w:t>
      </w:r>
    </w:p>
    <w:p w:rsidR="00A55DFF" w:rsidP="00A55DFF" w:rsidRDefault="004859DB" w14:paraId="492AEF54" w14:textId="77777777">
      <w:pPr>
        <w:keepNext/>
      </w:pPr>
      <w:r>
        <w:rPr>
          <w:noProof/>
        </w:rPr>
        <w:drawing>
          <wp:inline distT="0" distB="0" distL="0" distR="0" wp14:anchorId="0CAB2159" wp14:editId="5FBF98F4">
            <wp:extent cx="5579745" cy="3326935"/>
            <wp:effectExtent l="0" t="0" r="1905" b="6985"/>
            <wp:docPr id="2139911951" name="drawing" descr="Ein Bild, das Text, Diagramm, Reih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11951" name="drawing" descr="Ein Bild, das Text, Diagramm, Reihe, Zahl enthält.&#10;&#10;KI-generierte Inhalte können fehlerhaft sein."/>
                    <pic:cNvPicPr/>
                  </pic:nvPicPr>
                  <pic:blipFill>
                    <a:blip r:embed="rId28">
                      <a:extLst>
                        <a:ext uri="{28A0092B-C50C-407E-A947-70E740481C1C}">
                          <a14:useLocalDpi xmlns:a14="http://schemas.microsoft.com/office/drawing/2010/main" val="0"/>
                        </a:ext>
                      </a:extLst>
                    </a:blip>
                    <a:stretch>
                      <a:fillRect/>
                    </a:stretch>
                  </pic:blipFill>
                  <pic:spPr>
                    <a:xfrm>
                      <a:off x="0" y="0"/>
                      <a:ext cx="5579745" cy="3326935"/>
                    </a:xfrm>
                    <a:prstGeom prst="rect">
                      <a:avLst/>
                    </a:prstGeom>
                  </pic:spPr>
                </pic:pic>
              </a:graphicData>
            </a:graphic>
          </wp:inline>
        </w:drawing>
      </w:r>
    </w:p>
    <w:p w:rsidR="004859DB" w:rsidP="00A55DFF" w:rsidRDefault="00A55DFF" w14:paraId="36636486" w14:textId="56381B4F">
      <w:pPr>
        <w:pStyle w:val="Beschriftung"/>
        <w:jc w:val="both"/>
        <w:rPr>
          <w:lang w:val="en-US"/>
        </w:rPr>
      </w:pPr>
      <w:bookmarkStart w:name="_Toc208768860" w:id="92"/>
      <w:r w:rsidRPr="00DB3634">
        <w:rPr>
          <w:lang w:val="en-US"/>
        </w:rPr>
        <w:t xml:space="preserve">Figure </w:t>
      </w:r>
      <w:r>
        <w:fldChar w:fldCharType="begin"/>
      </w:r>
      <w:r w:rsidRPr="00DB3634">
        <w:rPr>
          <w:lang w:val="en-US"/>
        </w:rPr>
        <w:instrText xml:space="preserve"> SEQ Figure \* ARABIC </w:instrText>
      </w:r>
      <w:r>
        <w:fldChar w:fldCharType="separate"/>
      </w:r>
      <w:r w:rsidR="0051347B">
        <w:rPr>
          <w:noProof/>
          <w:lang w:val="en-US"/>
        </w:rPr>
        <w:t>10</w:t>
      </w:r>
      <w:r>
        <w:fldChar w:fldCharType="end"/>
      </w:r>
      <w:r w:rsidRPr="00DB3634">
        <w:rPr>
          <w:lang w:val="en-US"/>
        </w:rPr>
        <w:t>: Feature Importance of Random Forest model</w:t>
      </w:r>
      <w:bookmarkEnd w:id="92"/>
    </w:p>
    <w:p w:rsidRPr="00DB3634" w:rsidR="00DB3634" w:rsidP="00DB3634" w:rsidRDefault="00DB3634" w14:paraId="6DB1470F" w14:textId="0D0AB7A3">
      <w:pPr>
        <w:rPr>
          <w:lang w:val="en-US"/>
        </w:rPr>
      </w:pPr>
      <w:r w:rsidRPr="00DB3634">
        <w:rPr>
          <w:lang w:val="en-US"/>
        </w:rPr>
        <w:t>"Feature Importance - Random Forest," assessing feature significance in a Random Forest model. The x-axis indicates feature importance scores, with "ShippingMode" as the most influential, followed by "daily_order_volume" and "or-der_day_of_week." Moderate contributions are noted from "DaysForShip-mentScheduled" and "CustomerCity_1" to "CustomerCity_5." Lesser importance is observed in regional features. This chart elucidates the hierarchy of feature contributions for model optimization.</w:t>
      </w:r>
    </w:p>
    <w:p w:rsidRPr="00DB3634" w:rsidR="00DB3634" w:rsidP="00DB3634" w:rsidRDefault="00DB3634" w14:paraId="44FFF393" w14:textId="77777777">
      <w:pPr>
        <w:rPr>
          <w:lang w:val="en-US"/>
        </w:rPr>
      </w:pPr>
      <w:r w:rsidRPr="00DB3634">
        <w:rPr>
          <w:lang w:val="en-US"/>
        </w:rPr>
        <w:t>To integrate the output of the LateDeliveryPrediction model into the database schema, the following modifications were implemented:</w:t>
      </w:r>
    </w:p>
    <w:p w:rsidRPr="00DB3634" w:rsidR="00DB3634" w:rsidP="00DB3634" w:rsidRDefault="00DB3634" w14:paraId="2A302240" w14:textId="77777777">
      <w:pPr>
        <w:rPr>
          <w:lang w:val="en-US"/>
        </w:rPr>
      </w:pPr>
      <w:r w:rsidRPr="00DB3634">
        <w:rPr>
          <w:lang w:val="en-US"/>
        </w:rPr>
        <w:t>A dedicated table was created to store the model's predictions, ensuring separation of concerns and efficient querying. This table utilizes OrderItemId as the primary key to uniquely identify each order item and employs a BIT data type for the binary prediction outcome (e.g., 0 for on-time delivery, 1 for late delivery).</w:t>
      </w:r>
    </w:p>
    <w:p w:rsidRPr="00DB3634" w:rsidR="00DB3634" w:rsidP="00DB3634" w:rsidRDefault="00DB3634" w14:paraId="139EAE8B" w14:textId="4F8D6A4E">
      <w:pPr>
        <w:rPr>
          <w:lang w:val="en-US"/>
        </w:rPr>
      </w:pPr>
      <w:r w:rsidRPr="00DB3634">
        <w:rPr>
          <w:lang w:val="en-US"/>
        </w:rPr>
        <w:t>To facilitate seamless access to both the original order item data and the associated predictions without requiring ad-hoc joins in application queries, a database view was established. This view combines data from the existing FactOrderItem table with the new prediction table via an inner join on OrderItemId, exposing all columns from Fac</w:t>
      </w:r>
      <w:r w:rsidRPr="00DB3634">
        <w:rPr>
          <w:lang w:val="en-US"/>
        </w:rPr>
        <w:t>tOrderItem alongside the prediction column, aliased as LateDeliveryPredictionv for clarity. The inner join ensures that only order items with corresponding predictions are returned, maintaining data integrity.</w:t>
      </w:r>
    </w:p>
    <w:p w:rsidR="00DB3634" w:rsidP="00DB3634" w:rsidRDefault="00DB3634" w14:paraId="28329C80" w14:textId="1706C999">
      <w:pPr>
        <w:rPr>
          <w:lang w:val="en-US"/>
        </w:rPr>
      </w:pPr>
      <w:r w:rsidRPr="2FADC92E" w:rsidR="00DB3634">
        <w:rPr>
          <w:lang w:val="en-US"/>
        </w:rPr>
        <w:t>These changes enable downstream reporting, analytics</w:t>
      </w:r>
      <w:r w:rsidRPr="2FADC92E" w:rsidR="1C355DFA">
        <w:rPr>
          <w:lang w:val="en-US"/>
        </w:rPr>
        <w:t xml:space="preserve"> and</w:t>
      </w:r>
      <w:r w:rsidRPr="2FADC92E" w:rsidR="00DB3634">
        <w:rPr>
          <w:lang w:val="en-US"/>
        </w:rPr>
        <w:t xml:space="preserve"> application logic to reference the enriched view directly, promoting maintainability and performance.</w:t>
      </w:r>
    </w:p>
    <w:p w:rsidRPr="00DE69F2" w:rsidR="00DE69F2" w:rsidP="00DE69F2" w:rsidRDefault="00DE69F2" w14:paraId="3E3A525D" w14:textId="4DC62C11">
      <w:pPr>
        <w:pStyle w:val="berschrift3"/>
        <w:rPr>
          <w:lang w:val="en-US"/>
        </w:rPr>
      </w:pPr>
      <w:bookmarkStart w:name="_Toc208768807" w:id="93"/>
      <w:r w:rsidRPr="2FADC92E" w:rsidR="00DE69F2">
        <w:rPr>
          <w:lang w:val="en-US"/>
        </w:rPr>
        <w:t xml:space="preserve">Demand </w:t>
      </w:r>
      <w:r w:rsidRPr="2FADC92E" w:rsidR="525B065C">
        <w:rPr>
          <w:lang w:val="en-US"/>
        </w:rPr>
        <w:t>f</w:t>
      </w:r>
      <w:r w:rsidRPr="2FADC92E" w:rsidR="00DE69F2">
        <w:rPr>
          <w:lang w:val="en-US"/>
        </w:rPr>
        <w:t xml:space="preserve">orecasting </w:t>
      </w:r>
      <w:r w:rsidRPr="2FADC92E" w:rsidR="48124469">
        <w:rPr>
          <w:lang w:val="en-US"/>
        </w:rPr>
        <w:t>m</w:t>
      </w:r>
      <w:r w:rsidRPr="2FADC92E" w:rsidR="00DE69F2">
        <w:rPr>
          <w:lang w:val="en-US"/>
        </w:rPr>
        <w:t>odel</w:t>
      </w:r>
      <w:bookmarkEnd w:id="93"/>
    </w:p>
    <w:p w:rsidRPr="00DE69F2" w:rsidR="00DE69F2" w:rsidP="00DE69F2" w:rsidRDefault="00DE69F2" w14:paraId="5E76846A" w14:textId="1E80754E">
      <w:pPr>
        <w:rPr>
          <w:lang w:val="en-US"/>
        </w:rPr>
      </w:pPr>
      <w:r w:rsidRPr="2FADC92E" w:rsidR="00DE69F2">
        <w:rPr>
          <w:lang w:val="en-US"/>
        </w:rPr>
        <w:t xml:space="preserve">The demand forecasting model was developed to predict continuous product demand using a regression approach based on the preprocessed dataset. The </w:t>
      </w:r>
      <w:r w:rsidRPr="2FADC92E" w:rsidR="00DE69F2">
        <w:rPr>
          <w:lang w:val="en-US"/>
        </w:rPr>
        <w:t>objective</w:t>
      </w:r>
      <w:r w:rsidRPr="2FADC92E" w:rsidR="00DE69F2">
        <w:rPr>
          <w:lang w:val="en-US"/>
        </w:rPr>
        <w:t xml:space="preserve"> was to capture patterns influencing product demand at various levels (product, customer</w:t>
      </w:r>
      <w:r w:rsidRPr="2FADC92E" w:rsidR="1C355DFA">
        <w:rPr>
          <w:lang w:val="en-US"/>
        </w:rPr>
        <w:t xml:space="preserve"> and</w:t>
      </w:r>
      <w:r w:rsidRPr="2FADC92E" w:rsidR="00DE69F2">
        <w:rPr>
          <w:lang w:val="en-US"/>
        </w:rPr>
        <w:t xml:space="preserve"> country) and to provide reliable forecasts for inventory and supply chain planning.</w:t>
      </w:r>
    </w:p>
    <w:p w:rsidR="00DE69F2" w:rsidP="00DE69F2" w:rsidRDefault="00DE69F2" w14:paraId="7CF79800" w14:textId="780EA122">
      <w:pPr>
        <w:pStyle w:val="berschrift4"/>
        <w:rPr>
          <w:lang w:val="en-US"/>
        </w:rPr>
      </w:pPr>
      <w:bookmarkStart w:name="_Toc208768808" w:id="94"/>
      <w:r w:rsidRPr="2FADC92E" w:rsidR="00DE69F2">
        <w:rPr>
          <w:lang w:val="en-US"/>
        </w:rPr>
        <w:t xml:space="preserve">Feature </w:t>
      </w:r>
      <w:r w:rsidRPr="2FADC92E" w:rsidR="3CD00A03">
        <w:rPr>
          <w:lang w:val="en-US"/>
        </w:rPr>
        <w:t>e</w:t>
      </w:r>
      <w:r w:rsidRPr="2FADC92E" w:rsidR="00DE69F2">
        <w:rPr>
          <w:lang w:val="en-US"/>
        </w:rPr>
        <w:t>ngineering</w:t>
      </w:r>
      <w:bookmarkEnd w:id="94"/>
    </w:p>
    <w:p w:rsidR="007D5310" w:rsidP="007D5310" w:rsidRDefault="003A1398" w14:paraId="5E595871" w14:textId="77777777">
      <w:pPr>
        <w:keepNext/>
      </w:pPr>
      <w:r>
        <w:rPr>
          <w:noProof/>
        </w:rPr>
        <w:drawing>
          <wp:inline distT="0" distB="0" distL="0" distR="0" wp14:anchorId="6EAFB675" wp14:editId="6F004A83">
            <wp:extent cx="5579745" cy="3517045"/>
            <wp:effectExtent l="0" t="0" r="1905" b="7620"/>
            <wp:docPr id="617499989" name="drawing"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99989" name="drawing" descr="Ein Bild, das Text, Screenshot, Schrift enthält.&#10;&#10;KI-generierte Inhalte können fehlerhaft sein."/>
                    <pic:cNvPicPr/>
                  </pic:nvPicPr>
                  <pic:blipFill>
                    <a:blip r:embed="rId29">
                      <a:extLst>
                        <a:ext uri="{28A0092B-C50C-407E-A947-70E740481C1C}">
                          <a14:useLocalDpi xmlns:a14="http://schemas.microsoft.com/office/drawing/2010/main" val="0"/>
                        </a:ext>
                      </a:extLst>
                    </a:blip>
                    <a:stretch>
                      <a:fillRect/>
                    </a:stretch>
                  </pic:blipFill>
                  <pic:spPr>
                    <a:xfrm>
                      <a:off x="0" y="0"/>
                      <a:ext cx="5579745" cy="3517045"/>
                    </a:xfrm>
                    <a:prstGeom prst="rect">
                      <a:avLst/>
                    </a:prstGeom>
                  </pic:spPr>
                </pic:pic>
              </a:graphicData>
            </a:graphic>
          </wp:inline>
        </w:drawing>
      </w:r>
    </w:p>
    <w:p w:rsidR="00DE69F2" w:rsidP="007D5310" w:rsidRDefault="007D5310" w14:paraId="37131848" w14:textId="65E91723">
      <w:pPr>
        <w:pStyle w:val="Beschriftung"/>
        <w:jc w:val="both"/>
        <w:rPr>
          <w:lang w:val="en-US"/>
        </w:rPr>
      </w:pPr>
      <w:bookmarkStart w:name="_Toc208768861" w:id="95"/>
      <w:r w:rsidRPr="00D512C8">
        <w:rPr>
          <w:lang w:val="en-US"/>
        </w:rPr>
        <w:t xml:space="preserve">Figure </w:t>
      </w:r>
      <w:r>
        <w:fldChar w:fldCharType="begin"/>
      </w:r>
      <w:r w:rsidRPr="00D512C8">
        <w:rPr>
          <w:lang w:val="en-US"/>
        </w:rPr>
        <w:instrText xml:space="preserve"> SEQ Figure \* ARABIC </w:instrText>
      </w:r>
      <w:r>
        <w:fldChar w:fldCharType="separate"/>
      </w:r>
      <w:r w:rsidR="0051347B">
        <w:rPr>
          <w:noProof/>
          <w:lang w:val="en-US"/>
        </w:rPr>
        <w:t>11</w:t>
      </w:r>
      <w:r>
        <w:fldChar w:fldCharType="end"/>
      </w:r>
      <w:r w:rsidRPr="00D512C8">
        <w:rPr>
          <w:lang w:val="en-US"/>
        </w:rPr>
        <w:t>: Feature engineering of demand forecast model</w:t>
      </w:r>
      <w:bookmarkEnd w:id="95"/>
    </w:p>
    <w:p w:rsidRPr="00D512C8" w:rsidR="00D512C8" w:rsidP="00D512C8" w:rsidRDefault="00D512C8" w14:paraId="128AA4F4" w14:textId="408C463F">
      <w:pPr>
        <w:rPr>
          <w:lang w:val="en-US"/>
        </w:rPr>
      </w:pPr>
      <w:r w:rsidRPr="2FADC92E" w:rsidR="00D512C8">
        <w:rPr>
          <w:lang w:val="en-US"/>
        </w:rPr>
        <w:t>To enhance the model's predictive capability, a series of features were engineered to incorporate historical trends, product characteristics, customer behavior</w:t>
      </w:r>
      <w:r w:rsidRPr="2FADC92E" w:rsidR="1C355DFA">
        <w:rPr>
          <w:lang w:val="en-US"/>
        </w:rPr>
        <w:t xml:space="preserve"> and</w:t>
      </w:r>
      <w:r w:rsidRPr="2FADC92E" w:rsidR="00D512C8">
        <w:rPr>
          <w:lang w:val="en-US"/>
        </w:rPr>
        <w:t xml:space="preserve"> geographic patterns. The following engineered features were included:</w:t>
      </w:r>
    </w:p>
    <w:p w:rsidR="00D512C8" w:rsidP="001B235F" w:rsidRDefault="00D512C8" w14:paraId="19D4A4D0" w14:textId="77777777">
      <w:pPr>
        <w:pStyle w:val="Listenabsatz"/>
        <w:numPr>
          <w:ilvl w:val="0"/>
          <w:numId w:val="23"/>
        </w:numPr>
        <w:rPr>
          <w:lang w:val="en-US"/>
        </w:rPr>
      </w:pPr>
      <w:r w:rsidRPr="00D512C8">
        <w:rPr>
          <w:lang w:val="en-US"/>
        </w:rPr>
        <w:t xml:space="preserve">product_total_demand: The total demand per ProductCardId was calculated using groupby and sum, capturing the overall popularity of each product. </w:t>
      </w:r>
    </w:p>
    <w:p w:rsidR="00D512C8" w:rsidP="001B235F" w:rsidRDefault="00D512C8" w14:paraId="6135C320" w14:textId="77777777">
      <w:pPr>
        <w:pStyle w:val="Listenabsatz"/>
        <w:numPr>
          <w:ilvl w:val="0"/>
          <w:numId w:val="23"/>
        </w:numPr>
        <w:rPr>
          <w:lang w:val="en-US"/>
        </w:rPr>
      </w:pPr>
      <w:r w:rsidRPr="00D512C8">
        <w:rPr>
          <w:lang w:val="en-US"/>
        </w:rPr>
        <w:t>avg_product_price: The average selling price of each product was computed to reflect pricing trends and customer sensitivity.</w:t>
      </w:r>
    </w:p>
    <w:p w:rsidR="00D512C8" w:rsidP="001B235F" w:rsidRDefault="00D512C8" w14:paraId="76B74292" w14:textId="77777777">
      <w:pPr>
        <w:pStyle w:val="Listenabsatz"/>
        <w:numPr>
          <w:ilvl w:val="0"/>
          <w:numId w:val="23"/>
        </w:numPr>
        <w:rPr>
          <w:lang w:val="en-US"/>
        </w:rPr>
      </w:pPr>
      <w:r w:rsidRPr="00D512C8">
        <w:rPr>
          <w:lang w:val="en-US"/>
        </w:rPr>
        <w:t>country_total_demand: Total product demand per OrderCountry, offering in-sight into geographic demand concentrations.</w:t>
      </w:r>
    </w:p>
    <w:p w:rsidR="00D512C8" w:rsidP="001B235F" w:rsidRDefault="00D512C8" w14:paraId="0AF7B2E7" w14:textId="77777777">
      <w:pPr>
        <w:pStyle w:val="Listenabsatz"/>
        <w:numPr>
          <w:ilvl w:val="0"/>
          <w:numId w:val="23"/>
        </w:numPr>
        <w:rPr>
          <w:lang w:val="en-US"/>
        </w:rPr>
      </w:pPr>
      <w:r w:rsidRPr="00D512C8">
        <w:rPr>
          <w:lang w:val="en-US"/>
        </w:rPr>
        <w:t>country_order_count: The number of orders originating from each country, providing a measure of market activity.</w:t>
      </w:r>
    </w:p>
    <w:p w:rsidR="00D512C8" w:rsidP="001B235F" w:rsidRDefault="00D512C8" w14:paraId="19DB7E38" w14:textId="0509D0A5">
      <w:pPr>
        <w:pStyle w:val="Listenabsatz"/>
        <w:numPr>
          <w:ilvl w:val="0"/>
          <w:numId w:val="23"/>
        </w:numPr>
        <w:rPr>
          <w:lang w:val="en-US"/>
        </w:rPr>
      </w:pPr>
      <w:r w:rsidRPr="00D512C8">
        <w:rPr>
          <w:lang w:val="en-US"/>
        </w:rPr>
        <w:t>category_avg_demand: The average demand per CategoryName was calculated using target encoding, helping the model learn typical demand levels across product categories.</w:t>
      </w:r>
    </w:p>
    <w:p w:rsidR="00D512C8" w:rsidP="001B235F" w:rsidRDefault="00D512C8" w14:paraId="5542A0D7" w14:textId="77777777">
      <w:pPr>
        <w:pStyle w:val="Listenabsatz"/>
        <w:numPr>
          <w:ilvl w:val="0"/>
          <w:numId w:val="23"/>
        </w:numPr>
        <w:rPr>
          <w:lang w:val="en-US"/>
        </w:rPr>
      </w:pPr>
      <w:r w:rsidRPr="00D512C8">
        <w:rPr>
          <w:lang w:val="en-US"/>
        </w:rPr>
        <w:t>avg_customer_orders: The average number of orders placed by each Cus-tomerId, capturing customer purchase behavior and frequency.</w:t>
      </w:r>
    </w:p>
    <w:p w:rsidR="00D512C8" w:rsidP="001B235F" w:rsidRDefault="00D512C8" w14:paraId="33886EB4" w14:textId="77777777">
      <w:pPr>
        <w:pStyle w:val="Listenabsatz"/>
        <w:numPr>
          <w:ilvl w:val="0"/>
          <w:numId w:val="23"/>
        </w:numPr>
        <w:rPr>
          <w:lang w:val="en-US"/>
        </w:rPr>
      </w:pPr>
      <w:r w:rsidRPr="00D512C8">
        <w:rPr>
          <w:lang w:val="en-US"/>
        </w:rPr>
        <w:t>avg_shipping_time: The average shipping duration for each ProductCardId, possibly reflecting logistical efficiency and its effect on customer demand.</w:t>
      </w:r>
    </w:p>
    <w:p w:rsidR="00D512C8" w:rsidP="001B235F" w:rsidRDefault="00D512C8" w14:paraId="55480A0F" w14:textId="0BE35E0E">
      <w:pPr>
        <w:pStyle w:val="Listenabsatz"/>
        <w:numPr>
          <w:ilvl w:val="0"/>
          <w:numId w:val="23"/>
        </w:numPr>
        <w:rPr>
          <w:lang w:val="en-US"/>
        </w:rPr>
      </w:pPr>
      <w:r w:rsidRPr="00D512C8">
        <w:rPr>
          <w:lang w:val="en-US"/>
        </w:rPr>
        <w:t>country_avg_demand: The mean demand per OrderCountry, used to normalize and compare demand levels across countries.</w:t>
      </w:r>
    </w:p>
    <w:p w:rsidR="00D512C8" w:rsidP="001B235F" w:rsidRDefault="00D512C8" w14:paraId="6AF82C9D" w14:textId="0D47482F">
      <w:pPr>
        <w:pStyle w:val="Listenabsatz"/>
        <w:numPr>
          <w:ilvl w:val="0"/>
          <w:numId w:val="23"/>
        </w:numPr>
        <w:rPr>
          <w:lang w:val="en-US"/>
        </w:rPr>
      </w:pPr>
      <w:r w:rsidRPr="00D512C8">
        <w:rPr>
          <w:lang w:val="en-US"/>
        </w:rPr>
        <w:t>avg_discount_rate: The average discount rate applied per ProductCardId, accounting for promotional activity and its impact on demand.</w:t>
      </w:r>
    </w:p>
    <w:p w:rsidRPr="00D512C8" w:rsidR="00D512C8" w:rsidP="001B235F" w:rsidRDefault="00D512C8" w14:paraId="096C2CD2" w14:textId="2B2AD7DF">
      <w:pPr>
        <w:pStyle w:val="Listenabsatz"/>
        <w:numPr>
          <w:ilvl w:val="0"/>
          <w:numId w:val="23"/>
        </w:numPr>
        <w:rPr>
          <w:lang w:val="en-US"/>
        </w:rPr>
      </w:pPr>
      <w:r w:rsidRPr="00D512C8">
        <w:rPr>
          <w:lang w:val="en-US"/>
        </w:rPr>
        <w:t>avg_late_delivery_risk: The average Late_delivery_risk per ProductCardId, incorporating service reliability as a potential factor influencing repeat purchases or demand levels.</w:t>
      </w:r>
    </w:p>
    <w:p w:rsidRPr="00D512C8" w:rsidR="00D512C8" w:rsidP="00D512C8" w:rsidRDefault="00D512C8" w14:paraId="6B1CE355" w14:textId="16002D2A">
      <w:pPr>
        <w:rPr>
          <w:lang w:val="en-US"/>
        </w:rPr>
      </w:pPr>
      <w:r w:rsidRPr="00D512C8">
        <w:rPr>
          <w:lang w:val="en-US"/>
        </w:rPr>
        <w:t>These engineered features formed the foundation of the regression model, enabling it to capture multi-dimensional factors influencing product demand and improve forecast accuracy.</w:t>
      </w:r>
    </w:p>
    <w:p w:rsidR="001A2E34" w:rsidP="000069D8" w:rsidRDefault="000069D8" w14:paraId="424CBBF9" w14:textId="49811EC1">
      <w:pPr>
        <w:pStyle w:val="berschrift4"/>
        <w:rPr>
          <w:lang w:val="en-US"/>
        </w:rPr>
      </w:pPr>
      <w:bookmarkStart w:name="_Toc208768809" w:id="96"/>
      <w:r w:rsidRPr="2FADC92E" w:rsidR="000069D8">
        <w:rPr>
          <w:lang w:val="en-US"/>
        </w:rPr>
        <w:t xml:space="preserve">Outlier </w:t>
      </w:r>
      <w:r w:rsidRPr="2FADC92E" w:rsidR="5173BAAA">
        <w:rPr>
          <w:lang w:val="en-US"/>
        </w:rPr>
        <w:t>d</w:t>
      </w:r>
      <w:r w:rsidRPr="2FADC92E" w:rsidR="000069D8">
        <w:rPr>
          <w:lang w:val="en-US"/>
        </w:rPr>
        <w:t xml:space="preserve">etection and </w:t>
      </w:r>
      <w:r w:rsidRPr="2FADC92E" w:rsidR="152A9486">
        <w:rPr>
          <w:lang w:val="en-US"/>
        </w:rPr>
        <w:t>h</w:t>
      </w:r>
      <w:r w:rsidRPr="2FADC92E" w:rsidR="000069D8">
        <w:rPr>
          <w:lang w:val="en-US"/>
        </w:rPr>
        <w:t>andling</w:t>
      </w:r>
      <w:bookmarkEnd w:id="96"/>
    </w:p>
    <w:p w:rsidRPr="00FC6318" w:rsidR="00FC6318" w:rsidP="00FC6318" w:rsidRDefault="00FC6318" w14:paraId="2C60E9AC" w14:textId="542F6AB4">
      <w:pPr>
        <w:spacing w:after="0"/>
        <w:rPr>
          <w:lang w:val="en-US"/>
        </w:rPr>
      </w:pPr>
      <w:r w:rsidRPr="00FC6318">
        <w:rPr>
          <w:lang w:val="en-US"/>
        </w:rPr>
        <w:t>To ensure the reliability and stability of the demand forecasting model, outlier detection and handling were applied to the engineered numerical features. Outliers can distort model training and reduce predictive accuracy, especially in regression tasks involving continuous target variables.</w:t>
      </w:r>
    </w:p>
    <w:p w:rsidRPr="00FC6318" w:rsidR="00FC6318" w:rsidP="00FC6318" w:rsidRDefault="00FC6318" w14:paraId="1CF1299A" w14:textId="77777777">
      <w:pPr>
        <w:spacing w:after="0"/>
        <w:rPr>
          <w:lang w:val="en-US"/>
        </w:rPr>
      </w:pPr>
      <w:r w:rsidRPr="00FC6318">
        <w:rPr>
          <w:lang w:val="en-US"/>
        </w:rPr>
        <w:t xml:space="preserve">Outlier Detection: </w:t>
      </w:r>
    </w:p>
    <w:p w:rsidRPr="00FC6318" w:rsidR="00FC6318" w:rsidP="00FC6318" w:rsidRDefault="00FC6318" w14:paraId="6AD5C2AC" w14:textId="304BE8CB">
      <w:pPr>
        <w:spacing w:after="0"/>
        <w:rPr>
          <w:lang w:val="en-US"/>
        </w:rPr>
      </w:pPr>
      <w:r w:rsidRPr="00FC6318">
        <w:rPr>
          <w:lang w:val="en-US"/>
        </w:rPr>
        <w:t>The following numerical features were visually examined using histograms and boxplots to identify anomalies and extreme values:</w:t>
      </w:r>
    </w:p>
    <w:p w:rsidR="00FC6318" w:rsidP="001B235F" w:rsidRDefault="00FC6318" w14:paraId="4C976AAF" w14:textId="77777777">
      <w:pPr>
        <w:pStyle w:val="Listenabsatz"/>
        <w:numPr>
          <w:ilvl w:val="0"/>
          <w:numId w:val="24"/>
        </w:numPr>
        <w:spacing w:after="0"/>
        <w:rPr>
          <w:lang w:val="en-US"/>
        </w:rPr>
      </w:pPr>
      <w:r w:rsidRPr="00FC6318">
        <w:rPr>
          <w:lang w:val="en-US"/>
        </w:rPr>
        <w:t>product_total_demand</w:t>
      </w:r>
    </w:p>
    <w:p w:rsidR="00FC6318" w:rsidP="001B235F" w:rsidRDefault="00FC6318" w14:paraId="515765D4" w14:textId="77777777">
      <w:pPr>
        <w:pStyle w:val="Listenabsatz"/>
        <w:numPr>
          <w:ilvl w:val="0"/>
          <w:numId w:val="24"/>
        </w:numPr>
        <w:spacing w:after="0"/>
        <w:rPr>
          <w:lang w:val="en-US"/>
        </w:rPr>
      </w:pPr>
      <w:r w:rsidRPr="00FC6318">
        <w:rPr>
          <w:lang w:val="en-US"/>
        </w:rPr>
        <w:t>avg_product_price</w:t>
      </w:r>
    </w:p>
    <w:p w:rsidR="00FC6318" w:rsidP="001B235F" w:rsidRDefault="00FC6318" w14:paraId="7EC9E049" w14:textId="77777777">
      <w:pPr>
        <w:pStyle w:val="Listenabsatz"/>
        <w:numPr>
          <w:ilvl w:val="0"/>
          <w:numId w:val="24"/>
        </w:numPr>
        <w:spacing w:after="0"/>
        <w:rPr>
          <w:lang w:val="en-US"/>
        </w:rPr>
      </w:pPr>
      <w:r w:rsidRPr="00FC6318">
        <w:rPr>
          <w:lang w:val="en-US"/>
        </w:rPr>
        <w:t>country_total_demand</w:t>
      </w:r>
    </w:p>
    <w:p w:rsidR="00FC6318" w:rsidP="001B235F" w:rsidRDefault="00FC6318" w14:paraId="483824FF" w14:textId="77777777">
      <w:pPr>
        <w:pStyle w:val="Listenabsatz"/>
        <w:numPr>
          <w:ilvl w:val="0"/>
          <w:numId w:val="24"/>
        </w:numPr>
        <w:spacing w:after="0"/>
        <w:rPr>
          <w:lang w:val="en-US"/>
        </w:rPr>
      </w:pPr>
      <w:r w:rsidRPr="00FC6318">
        <w:rPr>
          <w:lang w:val="en-US"/>
        </w:rPr>
        <w:t>country_order_count</w:t>
      </w:r>
    </w:p>
    <w:p w:rsidR="00FC6318" w:rsidP="001B235F" w:rsidRDefault="00FC6318" w14:paraId="5D42AAF3" w14:textId="77777777">
      <w:pPr>
        <w:pStyle w:val="Listenabsatz"/>
        <w:numPr>
          <w:ilvl w:val="0"/>
          <w:numId w:val="24"/>
        </w:numPr>
        <w:spacing w:after="0"/>
        <w:rPr>
          <w:lang w:val="en-US"/>
        </w:rPr>
      </w:pPr>
      <w:r w:rsidRPr="00FC6318">
        <w:rPr>
          <w:lang w:val="en-US"/>
        </w:rPr>
        <w:t>category_avg_demand</w:t>
      </w:r>
    </w:p>
    <w:p w:rsidR="00FC6318" w:rsidP="001B235F" w:rsidRDefault="00FC6318" w14:paraId="1B3FC665" w14:textId="77777777">
      <w:pPr>
        <w:pStyle w:val="Listenabsatz"/>
        <w:numPr>
          <w:ilvl w:val="0"/>
          <w:numId w:val="24"/>
        </w:numPr>
        <w:spacing w:after="0"/>
        <w:rPr>
          <w:lang w:val="en-US"/>
        </w:rPr>
      </w:pPr>
      <w:r w:rsidRPr="00FC6318">
        <w:rPr>
          <w:lang w:val="en-US"/>
        </w:rPr>
        <w:t>avg_customer_orders</w:t>
      </w:r>
    </w:p>
    <w:p w:rsidR="00FC6318" w:rsidP="001B235F" w:rsidRDefault="00FC6318" w14:paraId="0800835F" w14:textId="77777777">
      <w:pPr>
        <w:pStyle w:val="Listenabsatz"/>
        <w:numPr>
          <w:ilvl w:val="0"/>
          <w:numId w:val="24"/>
        </w:numPr>
        <w:spacing w:after="0"/>
        <w:rPr>
          <w:lang w:val="en-US"/>
        </w:rPr>
      </w:pPr>
      <w:r w:rsidRPr="00FC6318">
        <w:rPr>
          <w:lang w:val="en-US"/>
        </w:rPr>
        <w:t>avg_shipping_time</w:t>
      </w:r>
    </w:p>
    <w:p w:rsidR="00FC6318" w:rsidP="001B235F" w:rsidRDefault="00FC6318" w14:paraId="31FE6A7A" w14:textId="77777777">
      <w:pPr>
        <w:pStyle w:val="Listenabsatz"/>
        <w:numPr>
          <w:ilvl w:val="0"/>
          <w:numId w:val="24"/>
        </w:numPr>
        <w:spacing w:after="0"/>
        <w:rPr>
          <w:lang w:val="en-US"/>
        </w:rPr>
      </w:pPr>
      <w:r w:rsidRPr="00FC6318">
        <w:rPr>
          <w:lang w:val="en-US"/>
        </w:rPr>
        <w:t>country_avg_demand</w:t>
      </w:r>
    </w:p>
    <w:p w:rsidR="00FC6318" w:rsidP="001B235F" w:rsidRDefault="00FC6318" w14:paraId="6F328437" w14:textId="77777777">
      <w:pPr>
        <w:pStyle w:val="Listenabsatz"/>
        <w:numPr>
          <w:ilvl w:val="0"/>
          <w:numId w:val="24"/>
        </w:numPr>
        <w:spacing w:after="0"/>
        <w:rPr>
          <w:lang w:val="en-US"/>
        </w:rPr>
      </w:pPr>
      <w:r w:rsidRPr="00FC6318">
        <w:rPr>
          <w:lang w:val="en-US"/>
        </w:rPr>
        <w:t>avg_discount_rate</w:t>
      </w:r>
    </w:p>
    <w:p w:rsidRPr="00FC6318" w:rsidR="00FC6318" w:rsidP="001B235F" w:rsidRDefault="00FC6318" w14:paraId="2BA9D08E" w14:textId="66BEF144">
      <w:pPr>
        <w:pStyle w:val="Listenabsatz"/>
        <w:numPr>
          <w:ilvl w:val="0"/>
          <w:numId w:val="24"/>
        </w:numPr>
        <w:spacing w:after="0"/>
        <w:rPr>
          <w:lang w:val="en-US"/>
        </w:rPr>
      </w:pPr>
      <w:r w:rsidRPr="00FC6318">
        <w:rPr>
          <w:lang w:val="en-US"/>
        </w:rPr>
        <w:t>avg_late_delivery_risk</w:t>
      </w:r>
    </w:p>
    <w:p w:rsidR="000069D8" w:rsidP="00FC6318" w:rsidRDefault="00FC6318" w14:paraId="43DFBDD2" w14:textId="0B8CD974">
      <w:pPr>
        <w:spacing w:after="0"/>
        <w:rPr>
          <w:lang w:val="en-US"/>
        </w:rPr>
      </w:pPr>
      <w:r w:rsidRPr="00FC6318">
        <w:rPr>
          <w:lang w:val="en-US"/>
        </w:rPr>
        <w:t>These visualizations helped detect skewed distributions and extreme values that could negatively affect model performance. In subsequent steps (noted in the following section), appropriate handling techniques, such as IQR-based capping or log transformation were applied to mitigate the impact of these outliers while preserving the underlying data structure.</w:t>
      </w:r>
    </w:p>
    <w:p w:rsidR="004329EF" w:rsidP="004329EF" w:rsidRDefault="001C3ED8" w14:paraId="06EB9843" w14:textId="77777777">
      <w:pPr>
        <w:keepNext/>
        <w:spacing w:after="0"/>
      </w:pPr>
      <w:r>
        <w:rPr>
          <w:noProof/>
          <w:lang w:val="en-US"/>
        </w:rPr>
        <w:drawing>
          <wp:inline distT="0" distB="0" distL="0" distR="0" wp14:anchorId="20FF4EF7" wp14:editId="70AC7FCD">
            <wp:extent cx="5578475" cy="2914015"/>
            <wp:effectExtent l="0" t="0" r="3175" b="635"/>
            <wp:docPr id="84569277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8475" cy="2914015"/>
                    </a:xfrm>
                    <a:prstGeom prst="rect">
                      <a:avLst/>
                    </a:prstGeom>
                    <a:noFill/>
                  </pic:spPr>
                </pic:pic>
              </a:graphicData>
            </a:graphic>
          </wp:inline>
        </w:drawing>
      </w:r>
    </w:p>
    <w:p w:rsidR="000069D8" w:rsidP="004329EF" w:rsidRDefault="004329EF" w14:paraId="48EC1208" w14:textId="712F3F45">
      <w:pPr>
        <w:pStyle w:val="Beschriftung"/>
        <w:jc w:val="both"/>
        <w:rPr>
          <w:lang w:val="en-US"/>
        </w:rPr>
      </w:pPr>
      <w:bookmarkStart w:name="_Toc208768862" w:id="97"/>
      <w:r w:rsidRPr="00C6257D">
        <w:rPr>
          <w:lang w:val="en-US"/>
        </w:rPr>
        <w:t xml:space="preserve">Figure </w:t>
      </w:r>
      <w:r>
        <w:fldChar w:fldCharType="begin"/>
      </w:r>
      <w:r w:rsidRPr="00C6257D">
        <w:rPr>
          <w:lang w:val="en-US"/>
        </w:rPr>
        <w:instrText xml:space="preserve"> SEQ Figure \* ARABIC </w:instrText>
      </w:r>
      <w:r>
        <w:fldChar w:fldCharType="separate"/>
      </w:r>
      <w:r w:rsidR="0051347B">
        <w:rPr>
          <w:noProof/>
          <w:lang w:val="en-US"/>
        </w:rPr>
        <w:t>12</w:t>
      </w:r>
      <w:r>
        <w:fldChar w:fldCharType="end"/>
      </w:r>
      <w:r w:rsidRPr="00C6257D">
        <w:rPr>
          <w:lang w:val="en-US"/>
        </w:rPr>
        <w:t>: Outlier detection (Before and after) demand forecast model</w:t>
      </w:r>
      <w:bookmarkEnd w:id="97"/>
    </w:p>
    <w:p w:rsidR="000069D8" w:rsidP="001A2E34" w:rsidRDefault="00C6257D" w14:paraId="1B1A9681" w14:textId="6D3E194F">
      <w:pPr>
        <w:spacing w:after="0"/>
        <w:rPr>
          <w:lang w:val="en-US"/>
        </w:rPr>
      </w:pPr>
      <w:r w:rsidRPr="00C6257D">
        <w:rPr>
          <w:lang w:val="en-US"/>
        </w:rPr>
        <w:t>To mitigate the negative impact of extreme values on model performance, a structured outlier detection and handling strategy was applied, informed by both histogram and boxplot analysis.</w:t>
      </w:r>
    </w:p>
    <w:p w:rsidRPr="00F058ED" w:rsidR="00F058ED" w:rsidP="00F058ED" w:rsidRDefault="00F058ED" w14:paraId="0E3EB808" w14:textId="2B497C72">
      <w:pPr>
        <w:pStyle w:val="berschrift4"/>
        <w:rPr>
          <w:lang w:val="en-US"/>
        </w:rPr>
      </w:pPr>
      <w:bookmarkStart w:name="_Toc208768810" w:id="98"/>
      <w:r w:rsidRPr="2FADC92E" w:rsidR="00F058ED">
        <w:rPr>
          <w:lang w:val="en-US"/>
        </w:rPr>
        <w:t xml:space="preserve">Feature </w:t>
      </w:r>
      <w:r w:rsidRPr="2FADC92E" w:rsidR="278EDF05">
        <w:rPr>
          <w:lang w:val="en-US"/>
        </w:rPr>
        <w:t>s</w:t>
      </w:r>
      <w:r w:rsidRPr="2FADC92E" w:rsidR="00F058ED">
        <w:rPr>
          <w:lang w:val="en-US"/>
        </w:rPr>
        <w:t xml:space="preserve">caling and </w:t>
      </w:r>
      <w:r w:rsidRPr="2FADC92E" w:rsidR="57E62D07">
        <w:rPr>
          <w:lang w:val="en-US"/>
        </w:rPr>
        <w:t>e</w:t>
      </w:r>
      <w:r w:rsidRPr="2FADC92E" w:rsidR="00F058ED">
        <w:rPr>
          <w:lang w:val="en-US"/>
        </w:rPr>
        <w:t>ncoding</w:t>
      </w:r>
      <w:bookmarkEnd w:id="98"/>
    </w:p>
    <w:p w:rsidR="00F058ED" w:rsidP="00F058ED" w:rsidRDefault="00F058ED" w14:paraId="0F6C3D61" w14:textId="718C30B5">
      <w:pPr>
        <w:spacing w:after="0"/>
        <w:rPr>
          <w:lang w:val="en-US"/>
        </w:rPr>
      </w:pPr>
      <w:r w:rsidRPr="00F058ED">
        <w:rPr>
          <w:lang w:val="en-US"/>
        </w:rPr>
        <w:t>To ensure that numerical features contributed equally to the regression model and to improve convergence during training, feature scaling was applied using a methodical, distribution-driven approach. The goal was to normalize the range and distribution of values while preserving meaningful variation between observations.</w:t>
      </w:r>
    </w:p>
    <w:p w:rsidRPr="001238B2" w:rsidR="001238B2" w:rsidP="008A70BA" w:rsidRDefault="001238B2" w14:paraId="054994EA" w14:textId="5856CE21">
      <w:pPr>
        <w:pStyle w:val="berschrift5"/>
        <w:rPr>
          <w:lang w:val="en-US"/>
        </w:rPr>
      </w:pPr>
      <w:r w:rsidRPr="2FADC92E" w:rsidR="001238B2">
        <w:rPr>
          <w:lang w:val="en-US"/>
        </w:rPr>
        <w:t xml:space="preserve">Numerical </w:t>
      </w:r>
      <w:r w:rsidRPr="2FADC92E" w:rsidR="4B9F18B8">
        <w:rPr>
          <w:lang w:val="en-US"/>
        </w:rPr>
        <w:t>f</w:t>
      </w:r>
      <w:r w:rsidRPr="2FADC92E" w:rsidR="001238B2">
        <w:rPr>
          <w:lang w:val="en-US"/>
        </w:rPr>
        <w:t xml:space="preserve">eature </w:t>
      </w:r>
      <w:r w:rsidRPr="2FADC92E" w:rsidR="07E400B3">
        <w:rPr>
          <w:lang w:val="en-US"/>
        </w:rPr>
        <w:t>s</w:t>
      </w:r>
      <w:r w:rsidRPr="2FADC92E" w:rsidR="001238B2">
        <w:rPr>
          <w:lang w:val="en-US"/>
        </w:rPr>
        <w:t>caling:</w:t>
      </w:r>
    </w:p>
    <w:p w:rsidR="008A70BA" w:rsidP="001B235F" w:rsidRDefault="001238B2" w14:paraId="2CA21F1F" w14:textId="77777777">
      <w:pPr>
        <w:pStyle w:val="Listenabsatz"/>
        <w:numPr>
          <w:ilvl w:val="0"/>
          <w:numId w:val="25"/>
        </w:numPr>
        <w:spacing w:after="0"/>
        <w:rPr>
          <w:lang w:val="en-US"/>
        </w:rPr>
      </w:pPr>
      <w:r w:rsidRPr="008A70BA">
        <w:rPr>
          <w:lang w:val="en-US"/>
        </w:rPr>
        <w:t>Initial Distribution Analysis</w:t>
      </w:r>
      <w:r w:rsidRPr="008A70BA" w:rsidR="008A70BA">
        <w:rPr>
          <w:lang w:val="en-US"/>
        </w:rPr>
        <w:t>:</w:t>
      </w:r>
    </w:p>
    <w:p w:rsidR="00EF1DB6" w:rsidP="008A70BA" w:rsidRDefault="001238B2" w14:paraId="2015688B" w14:textId="4DBA1D4A">
      <w:pPr>
        <w:pStyle w:val="Listenabsatz"/>
        <w:spacing w:after="0"/>
        <w:rPr>
          <w:lang w:val="en-US"/>
        </w:rPr>
      </w:pPr>
      <w:r w:rsidRPr="008A70BA">
        <w:rPr>
          <w:lang w:val="en-US"/>
        </w:rPr>
        <w:t>All numerical features were visualized and analyzed for their statistical distribution characteristics</w:t>
      </w:r>
      <w:r w:rsidR="00EF1DB6">
        <w:rPr>
          <w:lang w:val="en-US"/>
        </w:rPr>
        <w:t xml:space="preserve"> – </w:t>
      </w:r>
      <w:r w:rsidRPr="008A70BA">
        <w:rPr>
          <w:lang w:val="en-US"/>
        </w:rPr>
        <w:t>specifically skewness and kurtosis:</w:t>
      </w:r>
    </w:p>
    <w:p w:rsidR="00EF1DB6" w:rsidP="00EF1DB6" w:rsidRDefault="001238B2" w14:paraId="308C028C" w14:textId="5FBB8CF6">
      <w:pPr>
        <w:pStyle w:val="Listenabsatz"/>
        <w:spacing w:after="0"/>
        <w:rPr>
          <w:lang w:val="en-US"/>
        </w:rPr>
      </w:pPr>
      <w:r w:rsidRPr="2FADC92E" w:rsidR="001238B2">
        <w:rPr>
          <w:lang w:val="en-US"/>
        </w:rPr>
        <w:t xml:space="preserve">Features with </w:t>
      </w:r>
      <w:r w:rsidRPr="2FADC92E" w:rsidR="001238B2">
        <w:rPr>
          <w:lang w:val="en-US"/>
        </w:rPr>
        <w:t>approximately normal</w:t>
      </w:r>
      <w:r w:rsidRPr="2FADC92E" w:rsidR="001238B2">
        <w:rPr>
          <w:lang w:val="en-US"/>
        </w:rPr>
        <w:t xml:space="preserve"> distributions (i.e., skewness between -0.5 and +0.5</w:t>
      </w:r>
      <w:r w:rsidRPr="2FADC92E" w:rsidR="1C355DFA">
        <w:rPr>
          <w:lang w:val="en-US"/>
        </w:rPr>
        <w:t xml:space="preserve"> and</w:t>
      </w:r>
      <w:r w:rsidRPr="2FADC92E" w:rsidR="001238B2">
        <w:rPr>
          <w:lang w:val="en-US"/>
        </w:rPr>
        <w:t xml:space="preserve"> kurtosis between -1 and +1) were considered suitable for standardization</w:t>
      </w:r>
    </w:p>
    <w:p w:rsidRPr="001238B2" w:rsidR="001238B2" w:rsidP="00EF1DB6" w:rsidRDefault="001238B2" w14:paraId="4686AD36" w14:textId="7A0195D6">
      <w:pPr>
        <w:pStyle w:val="Listenabsatz"/>
        <w:spacing w:after="0"/>
        <w:rPr>
          <w:lang w:val="en-US"/>
        </w:rPr>
      </w:pPr>
      <w:r w:rsidRPr="001238B2">
        <w:rPr>
          <w:lang w:val="en-US"/>
        </w:rPr>
        <w:t>Features with non-normal distributions, particularly those with |skewness| &gt; 0.5 or kurtosis outside the range of -1.5 to +1.5, were instead processed using normalization, to handle the presence of heavy tails or asymmetry</w:t>
      </w:r>
    </w:p>
    <w:p w:rsidR="00EF1DB6" w:rsidP="001B235F" w:rsidRDefault="001238B2" w14:paraId="1B61666A" w14:textId="77777777">
      <w:pPr>
        <w:pStyle w:val="Listenabsatz"/>
        <w:numPr>
          <w:ilvl w:val="0"/>
          <w:numId w:val="25"/>
        </w:numPr>
        <w:spacing w:after="0"/>
        <w:rPr>
          <w:lang w:val="en-US"/>
        </w:rPr>
      </w:pPr>
      <w:r w:rsidRPr="00EF1DB6">
        <w:rPr>
          <w:lang w:val="en-US"/>
        </w:rPr>
        <w:t>Standardization:</w:t>
      </w:r>
    </w:p>
    <w:p w:rsidRPr="001238B2" w:rsidR="001238B2" w:rsidP="004A6EE8" w:rsidRDefault="001238B2" w14:paraId="2BA84897" w14:textId="74E55422">
      <w:pPr>
        <w:pStyle w:val="Listenabsatz"/>
        <w:spacing w:after="0"/>
        <w:rPr>
          <w:lang w:val="en-US"/>
        </w:rPr>
      </w:pPr>
      <w:r w:rsidRPr="00EF1DB6">
        <w:rPr>
          <w:lang w:val="en-US"/>
        </w:rPr>
        <w:t>Features identified as close to normal were scaled using StandardScaler, which transforms the data to have a mean of 0 and standard deviation of 1</w:t>
      </w:r>
    </w:p>
    <w:p w:rsidRPr="001238B2" w:rsidR="001238B2" w:rsidP="001238B2" w:rsidRDefault="001238B2" w14:paraId="71F58758" w14:textId="77777777">
      <w:pPr>
        <w:spacing w:after="0"/>
        <w:rPr>
          <w:lang w:val="en-US"/>
        </w:rPr>
      </w:pPr>
      <w:r w:rsidRPr="001238B2">
        <w:rPr>
          <w:lang w:val="en-US"/>
        </w:rPr>
        <w:t>This was applied to features such as:</w:t>
      </w:r>
    </w:p>
    <w:p w:rsidRPr="001238B2" w:rsidR="001238B2" w:rsidP="001238B2" w:rsidRDefault="001238B2" w14:paraId="735635EC" w14:textId="77777777">
      <w:pPr>
        <w:spacing w:after="0"/>
        <w:rPr>
          <w:lang w:val="en-US"/>
        </w:rPr>
      </w:pPr>
      <w:r w:rsidRPr="001238B2">
        <w:rPr>
          <w:lang w:val="en-US"/>
        </w:rPr>
        <w:t>product_total_demand</w:t>
      </w:r>
    </w:p>
    <w:p w:rsidRPr="001238B2" w:rsidR="001238B2" w:rsidP="001238B2" w:rsidRDefault="001238B2" w14:paraId="4D5FA1C9" w14:textId="77777777">
      <w:pPr>
        <w:spacing w:after="0"/>
        <w:rPr>
          <w:lang w:val="en-US"/>
        </w:rPr>
      </w:pPr>
      <w:r w:rsidRPr="001238B2">
        <w:rPr>
          <w:lang w:val="en-US"/>
        </w:rPr>
        <w:t>avg_product_price</w:t>
      </w:r>
    </w:p>
    <w:p w:rsidRPr="001238B2" w:rsidR="001238B2" w:rsidP="001238B2" w:rsidRDefault="001238B2" w14:paraId="68CE6A05" w14:textId="77777777">
      <w:pPr>
        <w:spacing w:after="0"/>
        <w:rPr>
          <w:lang w:val="en-US"/>
        </w:rPr>
      </w:pPr>
      <w:r w:rsidRPr="001238B2">
        <w:rPr>
          <w:lang w:val="en-US"/>
        </w:rPr>
        <w:t>country_total_demand</w:t>
      </w:r>
    </w:p>
    <w:p w:rsidRPr="001238B2" w:rsidR="001238B2" w:rsidP="001238B2" w:rsidRDefault="001238B2" w14:paraId="51C61F07" w14:textId="77777777">
      <w:pPr>
        <w:spacing w:after="0"/>
        <w:rPr>
          <w:lang w:val="en-US"/>
        </w:rPr>
      </w:pPr>
      <w:r w:rsidRPr="001238B2">
        <w:rPr>
          <w:lang w:val="en-US"/>
        </w:rPr>
        <w:t>country_order_count</w:t>
      </w:r>
    </w:p>
    <w:p w:rsidRPr="001238B2" w:rsidR="001238B2" w:rsidP="001238B2" w:rsidRDefault="001238B2" w14:paraId="4B775675" w14:textId="38D39416">
      <w:pPr>
        <w:spacing w:after="0"/>
        <w:rPr>
          <w:lang w:val="en-US"/>
        </w:rPr>
      </w:pPr>
      <w:r w:rsidRPr="001238B2">
        <w:rPr>
          <w:lang w:val="en-US"/>
        </w:rPr>
        <w:t>and others with approximately symmetric distributions</w:t>
      </w:r>
    </w:p>
    <w:p w:rsidR="004A6EE8" w:rsidP="001B235F" w:rsidRDefault="001238B2" w14:paraId="589B212A" w14:textId="77777777">
      <w:pPr>
        <w:pStyle w:val="Listenabsatz"/>
        <w:numPr>
          <w:ilvl w:val="0"/>
          <w:numId w:val="25"/>
        </w:numPr>
        <w:spacing w:after="0"/>
        <w:rPr>
          <w:lang w:val="en-US"/>
        </w:rPr>
      </w:pPr>
      <w:r w:rsidRPr="004A6EE8">
        <w:rPr>
          <w:lang w:val="en-US"/>
        </w:rPr>
        <w:t>Normalization:</w:t>
      </w:r>
    </w:p>
    <w:p w:rsidRPr="004A6EE8" w:rsidR="001238B2" w:rsidP="004A6EE8" w:rsidRDefault="001238B2" w14:paraId="7F920299" w14:textId="1BBDBA27">
      <w:pPr>
        <w:pStyle w:val="Listenabsatz"/>
        <w:spacing w:after="0"/>
        <w:rPr>
          <w:lang w:val="en-US"/>
        </w:rPr>
      </w:pPr>
      <w:r w:rsidRPr="004A6EE8">
        <w:rPr>
          <w:lang w:val="en-US"/>
        </w:rPr>
        <w:t>Features with high skewness or kurtosis were scaled using MinMaxScaler or log transformation (depending on prior outlier handling), to bring them with-in a 0–1 range and reduce distributional distortion</w:t>
      </w:r>
    </w:p>
    <w:p w:rsidRPr="001238B2" w:rsidR="001238B2" w:rsidP="001238B2" w:rsidRDefault="001238B2" w14:paraId="1F7AAFBB" w14:textId="77777777">
      <w:pPr>
        <w:spacing w:after="0"/>
        <w:rPr>
          <w:lang w:val="en-US"/>
        </w:rPr>
      </w:pPr>
      <w:r w:rsidRPr="001238B2">
        <w:rPr>
          <w:lang w:val="en-US"/>
        </w:rPr>
        <w:t xml:space="preserve"> </w:t>
      </w:r>
    </w:p>
    <w:p w:rsidRPr="001238B2" w:rsidR="001238B2" w:rsidP="001238B2" w:rsidRDefault="001238B2" w14:paraId="40B44E0F" w14:textId="77777777">
      <w:pPr>
        <w:spacing w:after="0"/>
        <w:rPr>
          <w:lang w:val="en-US"/>
        </w:rPr>
      </w:pPr>
      <w:r w:rsidRPr="001238B2">
        <w:rPr>
          <w:lang w:val="en-US"/>
        </w:rPr>
        <w:t>This distribution-aware scaling approach ensured that features were standardized or normalized appropriately, avoiding distortion in the regression model and improving both training stability and predictive performance.</w:t>
      </w:r>
    </w:p>
    <w:p w:rsidR="00F058ED" w:rsidP="001238B2" w:rsidRDefault="001238B2" w14:paraId="26672AE3" w14:textId="602366F8">
      <w:pPr>
        <w:spacing w:after="0"/>
        <w:rPr>
          <w:lang w:val="en-US"/>
        </w:rPr>
      </w:pPr>
      <w:r w:rsidRPr="001238B2">
        <w:rPr>
          <w:lang w:val="en-US"/>
        </w:rPr>
        <w:t>Note: Categorical encoding was not required at this stage as all features engineered for demand forecasting were either numerical or aggregate representations derived from categorical variables (e.g., mean-encoded or aggregated using groupby).</w:t>
      </w:r>
    </w:p>
    <w:p w:rsidR="009F5274" w:rsidP="009F5274" w:rsidRDefault="00010A74" w14:paraId="1497651E" w14:textId="77777777">
      <w:pPr>
        <w:keepNext/>
        <w:spacing w:after="0"/>
      </w:pPr>
      <w:r>
        <w:rPr>
          <w:noProof/>
          <w:lang w:val="en-US"/>
        </w:rPr>
        <w:drawing>
          <wp:inline distT="0" distB="0" distL="0" distR="0" wp14:anchorId="056CFC32" wp14:editId="6C8BEEA4">
            <wp:extent cx="5579745" cy="2897505"/>
            <wp:effectExtent l="0" t="0" r="1905" b="0"/>
            <wp:docPr id="447764352" name="Grafik 8" descr="Ein Bild, das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64352" name="Grafik 8" descr="Ein Bild, das Diagramm, Reihe, Screenshot enthält.&#10;&#10;KI-generierte Inhalte können fehlerhaft sei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79745" cy="2897505"/>
                    </a:xfrm>
                    <a:prstGeom prst="rect">
                      <a:avLst/>
                    </a:prstGeom>
                  </pic:spPr>
                </pic:pic>
              </a:graphicData>
            </a:graphic>
          </wp:inline>
        </w:drawing>
      </w:r>
    </w:p>
    <w:p w:rsidR="00F058ED" w:rsidP="009F5274" w:rsidRDefault="009F5274" w14:paraId="0B072936" w14:textId="39E60210">
      <w:pPr>
        <w:pStyle w:val="Beschriftung"/>
        <w:jc w:val="both"/>
        <w:rPr>
          <w:lang w:val="en-US"/>
        </w:rPr>
      </w:pPr>
      <w:bookmarkStart w:name="_Toc208768863" w:id="99"/>
      <w:r w:rsidRPr="00A14235">
        <w:rPr>
          <w:lang w:val="en-US"/>
        </w:rPr>
        <w:t xml:space="preserve">Figure </w:t>
      </w:r>
      <w:r>
        <w:fldChar w:fldCharType="begin"/>
      </w:r>
      <w:r w:rsidRPr="00A14235">
        <w:rPr>
          <w:lang w:val="en-US"/>
        </w:rPr>
        <w:instrText xml:space="preserve"> SEQ Figure \* ARABIC </w:instrText>
      </w:r>
      <w:r>
        <w:fldChar w:fldCharType="separate"/>
      </w:r>
      <w:r w:rsidR="0051347B">
        <w:rPr>
          <w:noProof/>
          <w:lang w:val="en-US"/>
        </w:rPr>
        <w:t>13</w:t>
      </w:r>
      <w:r>
        <w:fldChar w:fldCharType="end"/>
      </w:r>
      <w:r w:rsidRPr="00A14235">
        <w:rPr>
          <w:lang w:val="en-US"/>
        </w:rPr>
        <w:t>: Feature Scaling (Before and after) demand forecast model</w:t>
      </w:r>
      <w:bookmarkEnd w:id="99"/>
    </w:p>
    <w:p w:rsidR="00F058ED" w:rsidP="001A2E34" w:rsidRDefault="00A14235" w14:paraId="687E850B" w14:textId="50136D3B">
      <w:pPr>
        <w:spacing w:after="0"/>
        <w:rPr>
          <w:lang w:val="en-US"/>
        </w:rPr>
      </w:pPr>
      <w:r w:rsidRPr="00A14235">
        <w:rPr>
          <w:lang w:val="en-US"/>
        </w:rPr>
        <w:t>To prepare categorical variables for use in the demand forecasting regression model, a variety of encoding techniques were applied based on the nature and cardinality of each feature. These encodings ensured that categorical data was transformed into a suitable numerical format without introducing bias or unnecessary dimensionality.</w:t>
      </w:r>
    </w:p>
    <w:p w:rsidR="00DB15B6" w:rsidP="00DB15B6" w:rsidRDefault="00DB15B6" w14:paraId="39C39C16" w14:textId="77777777">
      <w:pPr>
        <w:spacing w:after="0"/>
        <w:rPr>
          <w:lang w:val="en-US"/>
        </w:rPr>
      </w:pPr>
    </w:p>
    <w:p w:rsidRPr="00DB15B6" w:rsidR="00DB15B6" w:rsidP="00AD7826" w:rsidRDefault="00DB15B6" w14:paraId="634327FD" w14:textId="33F4A2EB">
      <w:pPr>
        <w:pStyle w:val="berschrift5"/>
        <w:rPr>
          <w:lang w:val="en-US"/>
        </w:rPr>
      </w:pPr>
      <w:r w:rsidRPr="2FADC92E" w:rsidR="00DB15B6">
        <w:rPr>
          <w:lang w:val="en-US"/>
        </w:rPr>
        <w:t xml:space="preserve">Categorical </w:t>
      </w:r>
      <w:r w:rsidRPr="2FADC92E" w:rsidR="63C5D5DF">
        <w:rPr>
          <w:lang w:val="en-US"/>
        </w:rPr>
        <w:t>f</w:t>
      </w:r>
      <w:r w:rsidRPr="2FADC92E" w:rsidR="00DB15B6">
        <w:rPr>
          <w:lang w:val="en-US"/>
        </w:rPr>
        <w:t xml:space="preserve">eature </w:t>
      </w:r>
      <w:r w:rsidRPr="2FADC92E" w:rsidR="167D19BF">
        <w:rPr>
          <w:lang w:val="en-US"/>
        </w:rPr>
        <w:t>e</w:t>
      </w:r>
      <w:r w:rsidRPr="2FADC92E" w:rsidR="00DB15B6">
        <w:rPr>
          <w:lang w:val="en-US"/>
        </w:rPr>
        <w:t>ncoding:</w:t>
      </w:r>
    </w:p>
    <w:p w:rsidR="00DB15B6" w:rsidP="001B235F" w:rsidRDefault="00DB15B6" w14:paraId="60D8DCA7" w14:textId="77777777">
      <w:pPr>
        <w:pStyle w:val="Listenabsatz"/>
        <w:numPr>
          <w:ilvl w:val="0"/>
          <w:numId w:val="25"/>
        </w:numPr>
        <w:spacing w:after="0"/>
        <w:rPr>
          <w:lang w:val="en-US"/>
        </w:rPr>
      </w:pPr>
      <w:r w:rsidRPr="00DB15B6">
        <w:rPr>
          <w:lang w:val="en-US"/>
        </w:rPr>
        <w:t>ShippingMode:</w:t>
      </w:r>
    </w:p>
    <w:p w:rsidR="009813D6" w:rsidP="009813D6" w:rsidRDefault="00DB15B6" w14:paraId="16869C60" w14:textId="77777777">
      <w:pPr>
        <w:pStyle w:val="Listenabsatz"/>
        <w:spacing w:after="0"/>
        <w:rPr>
          <w:lang w:val="en-US"/>
        </w:rPr>
      </w:pPr>
      <w:r w:rsidRPr="00DB15B6">
        <w:rPr>
          <w:lang w:val="en-US"/>
        </w:rPr>
        <w:t>As an ordinal categorical feature with a clear hierarchy in delivery speed, ShippingMode was encoded using OrdinalEncoder with a predefined order:</w:t>
      </w:r>
    </w:p>
    <w:p w:rsidR="009813D6" w:rsidP="009813D6" w:rsidRDefault="00DB15B6" w14:paraId="3C24CFA7" w14:textId="77777777">
      <w:pPr>
        <w:pStyle w:val="Listenabsatz"/>
        <w:spacing w:after="0"/>
        <w:rPr>
          <w:lang w:val="en-US"/>
        </w:rPr>
      </w:pPr>
      <w:r w:rsidRPr="00DB15B6">
        <w:rPr>
          <w:lang w:val="en-US"/>
        </w:rPr>
        <w:t>['Standard Class', 'Second Class', 'First Class', 'Same Day']</w:t>
      </w:r>
    </w:p>
    <w:p w:rsidR="009813D6" w:rsidP="009813D6" w:rsidRDefault="00DB15B6" w14:paraId="62545E1A" w14:textId="77777777">
      <w:pPr>
        <w:pStyle w:val="Listenabsatz"/>
        <w:spacing w:after="0"/>
        <w:rPr>
          <w:lang w:val="en-US"/>
        </w:rPr>
      </w:pPr>
      <w:r w:rsidRPr="00DB15B6">
        <w:rPr>
          <w:lang w:val="en-US"/>
        </w:rPr>
        <w:t>This preserved the inherent ranking between shipping options</w:t>
      </w:r>
    </w:p>
    <w:p w:rsidR="009813D6" w:rsidP="001B235F" w:rsidRDefault="00DB15B6" w14:paraId="5D131BA4" w14:textId="77777777">
      <w:pPr>
        <w:pStyle w:val="Listenabsatz"/>
        <w:numPr>
          <w:ilvl w:val="0"/>
          <w:numId w:val="25"/>
        </w:numPr>
        <w:spacing w:after="0"/>
        <w:rPr>
          <w:lang w:val="en-US"/>
        </w:rPr>
      </w:pPr>
      <w:r w:rsidRPr="00DB15B6">
        <w:rPr>
          <w:lang w:val="en-US"/>
        </w:rPr>
        <w:t>OrderRegion and Market:</w:t>
      </w:r>
    </w:p>
    <w:p w:rsidR="009813D6" w:rsidP="009813D6" w:rsidRDefault="00DB15B6" w14:paraId="30687B10" w14:textId="77777777">
      <w:pPr>
        <w:pStyle w:val="Listenabsatz"/>
        <w:spacing w:after="0"/>
        <w:rPr>
          <w:lang w:val="en-US"/>
        </w:rPr>
      </w:pPr>
      <w:r w:rsidRPr="009813D6">
        <w:rPr>
          <w:lang w:val="en-US"/>
        </w:rPr>
        <w:t>These were nominal features with low cardinality, making them ideal candidates for OneHotEncoder. This method converted each unique category into a separate binary feature, avoiding any artificial ordinal relationships</w:t>
      </w:r>
    </w:p>
    <w:p w:rsidR="009813D6" w:rsidP="001B235F" w:rsidRDefault="00DB15B6" w14:paraId="1818D244" w14:textId="77777777">
      <w:pPr>
        <w:pStyle w:val="Listenabsatz"/>
        <w:numPr>
          <w:ilvl w:val="0"/>
          <w:numId w:val="25"/>
        </w:numPr>
        <w:spacing w:after="0"/>
        <w:rPr>
          <w:lang w:val="en-US"/>
        </w:rPr>
      </w:pPr>
      <w:r w:rsidRPr="00DB15B6">
        <w:rPr>
          <w:lang w:val="en-US"/>
        </w:rPr>
        <w:t>CustomerCity:</w:t>
      </w:r>
    </w:p>
    <w:p w:rsidR="000069D8" w:rsidP="009813D6" w:rsidRDefault="00DB15B6" w14:paraId="01678DDE" w14:textId="5AE98D1F">
      <w:pPr>
        <w:pStyle w:val="Listenabsatz"/>
        <w:spacing w:after="0"/>
        <w:rPr>
          <w:lang w:val="en-US"/>
        </w:rPr>
      </w:pPr>
      <w:r w:rsidRPr="009813D6">
        <w:rPr>
          <w:lang w:val="en-US"/>
        </w:rPr>
        <w:t>Given its high cardinality, CustomerCity was encoded using BinaryEncoder. This approach provides a more efficient representation than one-hot encoding by converting categorical values into a binary format, thereby reducing dimensionality while retaining category information</w:t>
      </w:r>
    </w:p>
    <w:p w:rsidR="009813D6" w:rsidP="009813D6" w:rsidRDefault="009813D6" w14:paraId="59DB8B4C" w14:textId="77777777">
      <w:pPr>
        <w:spacing w:after="0"/>
        <w:rPr>
          <w:lang w:val="en-US"/>
        </w:rPr>
      </w:pPr>
    </w:p>
    <w:p w:rsidRPr="00AD7826" w:rsidR="00AD7826" w:rsidP="00AD7826" w:rsidRDefault="00AD7826" w14:paraId="4AC95B5C" w14:textId="5662523A">
      <w:pPr>
        <w:pStyle w:val="berschrift5"/>
        <w:rPr>
          <w:lang w:val="en-US"/>
        </w:rPr>
      </w:pPr>
      <w:r w:rsidRPr="2FADC92E" w:rsidR="00AD7826">
        <w:rPr>
          <w:lang w:val="en-US"/>
        </w:rPr>
        <w:t xml:space="preserve">Pipeline </w:t>
      </w:r>
      <w:r w:rsidRPr="2FADC92E" w:rsidR="633F6BAD">
        <w:rPr>
          <w:lang w:val="en-US"/>
        </w:rPr>
        <w:t>c</w:t>
      </w:r>
      <w:r w:rsidRPr="2FADC92E" w:rsidR="00AD7826">
        <w:rPr>
          <w:lang w:val="en-US"/>
        </w:rPr>
        <w:t>onstruction:</w:t>
      </w:r>
    </w:p>
    <w:p w:rsidRPr="00AD7826" w:rsidR="00AD7826" w:rsidP="00AD7826" w:rsidRDefault="00AD7826" w14:paraId="29C2B3D6" w14:textId="2188C792">
      <w:pPr>
        <w:spacing w:after="0"/>
        <w:rPr>
          <w:lang w:val="en-US"/>
        </w:rPr>
      </w:pPr>
      <w:r w:rsidRPr="00AD7826">
        <w:rPr>
          <w:lang w:val="en-US"/>
        </w:rPr>
        <w:t>To ensure that all preprocessing steps, both for numerical scaling and categorical encoding, were systematically and reproducibly applied, a ColumnTransformer pipeline was constructed. This pipeline:</w:t>
      </w:r>
    </w:p>
    <w:p w:rsidRPr="00AD7826" w:rsidR="00AD7826" w:rsidP="00AD7826" w:rsidRDefault="00AD7826" w14:paraId="2D79E34C" w14:textId="77777777">
      <w:pPr>
        <w:spacing w:after="0"/>
        <w:rPr>
          <w:lang w:val="en-US"/>
        </w:rPr>
      </w:pPr>
      <w:r w:rsidRPr="00AD7826">
        <w:rPr>
          <w:lang w:val="en-US"/>
        </w:rPr>
        <w:t>Combined the results of StandardScaler and MinMaxScaler for numerical features</w:t>
      </w:r>
    </w:p>
    <w:p w:rsidRPr="00AD7826" w:rsidR="00AD7826" w:rsidP="00AD7826" w:rsidRDefault="00AD7826" w14:paraId="3811AA2F" w14:textId="77777777">
      <w:pPr>
        <w:spacing w:after="0"/>
        <w:rPr>
          <w:lang w:val="en-US"/>
        </w:rPr>
      </w:pPr>
      <w:r w:rsidRPr="00AD7826">
        <w:rPr>
          <w:lang w:val="en-US"/>
        </w:rPr>
        <w:t>Applied the appropriate encoders to each categorical feature</w:t>
      </w:r>
    </w:p>
    <w:p w:rsidRPr="00AD7826" w:rsidR="00AD7826" w:rsidP="00AD7826" w:rsidRDefault="00AD7826" w14:paraId="18BAA32B" w14:textId="77777777">
      <w:pPr>
        <w:spacing w:after="0"/>
        <w:rPr>
          <w:lang w:val="en-US"/>
        </w:rPr>
      </w:pPr>
      <w:r w:rsidRPr="00AD7826">
        <w:rPr>
          <w:lang w:val="en-US"/>
        </w:rPr>
        <w:t>Returned a fully transformed and unified dataset</w:t>
      </w:r>
    </w:p>
    <w:p w:rsidR="00CF4368" w:rsidP="00AD7826" w:rsidRDefault="00AD7826" w14:paraId="2D39BF3E" w14:textId="66FB7D0A">
      <w:pPr>
        <w:spacing w:after="0"/>
        <w:rPr>
          <w:lang w:val="en-US"/>
        </w:rPr>
      </w:pPr>
      <w:r w:rsidRPr="00AD7826">
        <w:rPr>
          <w:lang w:val="en-US"/>
        </w:rPr>
        <w:t>The output of the pipeline was stored in df_prep, the preprocessed dataset used as input for training the demand forecasting regression model. This modular and scalable approach ensured consistent preprocessing across all stages of the machine learning workflow.</w:t>
      </w:r>
    </w:p>
    <w:p w:rsidRPr="006B73D9" w:rsidR="006B73D9" w:rsidP="006968BD" w:rsidRDefault="006B73D9" w14:paraId="05D5D887" w14:textId="2C6ED512">
      <w:pPr>
        <w:pStyle w:val="berschrift4"/>
        <w:rPr>
          <w:lang w:val="en-US"/>
        </w:rPr>
      </w:pPr>
      <w:bookmarkStart w:name="_Toc208768811" w:id="100"/>
      <w:r w:rsidRPr="2FADC92E" w:rsidR="006B73D9">
        <w:rPr>
          <w:lang w:val="en-US"/>
        </w:rPr>
        <w:t xml:space="preserve">Final </w:t>
      </w:r>
      <w:r w:rsidRPr="2FADC92E" w:rsidR="39A1A81C">
        <w:rPr>
          <w:lang w:val="en-US"/>
        </w:rPr>
        <w:t>d</w:t>
      </w:r>
      <w:r w:rsidRPr="2FADC92E" w:rsidR="006B73D9">
        <w:rPr>
          <w:lang w:val="en-US"/>
        </w:rPr>
        <w:t xml:space="preserve">ataset </w:t>
      </w:r>
      <w:r w:rsidRPr="2FADC92E" w:rsidR="0C52D921">
        <w:rPr>
          <w:lang w:val="en-US"/>
        </w:rPr>
        <w:t>p</w:t>
      </w:r>
      <w:r w:rsidRPr="2FADC92E" w:rsidR="006B73D9">
        <w:rPr>
          <w:lang w:val="en-US"/>
        </w:rPr>
        <w:t>reparation</w:t>
      </w:r>
      <w:bookmarkEnd w:id="100"/>
    </w:p>
    <w:p w:rsidRPr="006B73D9" w:rsidR="006B73D9" w:rsidP="006B73D9" w:rsidRDefault="006B73D9" w14:paraId="77E07042" w14:textId="2D327EE1">
      <w:pPr>
        <w:spacing w:after="0"/>
        <w:rPr>
          <w:lang w:val="en-US"/>
        </w:rPr>
      </w:pPr>
      <w:r w:rsidRPr="2FADC92E" w:rsidR="006B73D9">
        <w:rPr>
          <w:lang w:val="en-US"/>
        </w:rPr>
        <w:t>Following the completion of feature engineering, scaling</w:t>
      </w:r>
      <w:r w:rsidRPr="2FADC92E" w:rsidR="1C355DFA">
        <w:rPr>
          <w:lang w:val="en-US"/>
        </w:rPr>
        <w:t xml:space="preserve"> and</w:t>
      </w:r>
      <w:r w:rsidRPr="2FADC92E" w:rsidR="006B73D9">
        <w:rPr>
          <w:lang w:val="en-US"/>
        </w:rPr>
        <w:t xml:space="preserve"> encoding, the final dataset for the demand forecasting model was compiled and saved as </w:t>
      </w:r>
      <w:r w:rsidRPr="2FADC92E" w:rsidR="006B73D9">
        <w:rPr>
          <w:lang w:val="en-US"/>
        </w:rPr>
        <w:t>preprocessed_data_demand_forecast.pkl</w:t>
      </w:r>
      <w:r w:rsidRPr="2FADC92E" w:rsidR="006B73D9">
        <w:rPr>
          <w:lang w:val="en-US"/>
        </w:rPr>
        <w:t>. This dataset was fully transformed and ready for regression modeling.</w:t>
      </w:r>
    </w:p>
    <w:p w:rsidRPr="00EA456F" w:rsidR="00EA456F" w:rsidP="00722D6E" w:rsidRDefault="00EA456F" w14:paraId="19600955" w14:textId="414CA2B2">
      <w:pPr>
        <w:pStyle w:val="berschrift5"/>
        <w:rPr>
          <w:lang w:val="en-US"/>
        </w:rPr>
      </w:pPr>
      <w:r w:rsidRPr="2FADC92E" w:rsidR="00EA456F">
        <w:rPr>
          <w:lang w:val="en-US"/>
        </w:rPr>
        <w:t xml:space="preserve">Dataset </w:t>
      </w:r>
      <w:r w:rsidRPr="2FADC92E" w:rsidR="4F80BD0E">
        <w:rPr>
          <w:lang w:val="en-US"/>
        </w:rPr>
        <w:t>c</w:t>
      </w:r>
      <w:r w:rsidRPr="2FADC92E" w:rsidR="00EA456F">
        <w:rPr>
          <w:lang w:val="en-US"/>
        </w:rPr>
        <w:t>omposition:</w:t>
      </w:r>
    </w:p>
    <w:p w:rsidRPr="00EA456F" w:rsidR="00EA456F" w:rsidP="00EA456F" w:rsidRDefault="00EA456F" w14:paraId="1452B06A" w14:textId="77777777">
      <w:pPr>
        <w:spacing w:after="0"/>
        <w:rPr>
          <w:lang w:val="en-US"/>
        </w:rPr>
      </w:pPr>
      <w:r w:rsidRPr="00EA456F">
        <w:rPr>
          <w:lang w:val="en-US"/>
        </w:rPr>
        <w:t>•</w:t>
      </w:r>
      <w:r w:rsidRPr="00EA456F">
        <w:rPr>
          <w:lang w:val="en-US"/>
        </w:rPr>
        <w:tab/>
      </w:r>
      <w:r w:rsidRPr="00EA456F">
        <w:rPr>
          <w:lang w:val="en-US"/>
        </w:rPr>
        <w:t>Identifier: ProductCardId — served as the unique identifier for each product, retained in its original int64 format for reference and traceability.</w:t>
      </w:r>
    </w:p>
    <w:p w:rsidRPr="00EA456F" w:rsidR="00EA456F" w:rsidP="00EA456F" w:rsidRDefault="00EA456F" w14:paraId="43467E44" w14:textId="77777777">
      <w:pPr>
        <w:spacing w:after="0"/>
        <w:rPr>
          <w:lang w:val="en-US"/>
        </w:rPr>
      </w:pPr>
    </w:p>
    <w:p w:rsidRPr="00EA456F" w:rsidR="00EA456F" w:rsidP="00722D6E" w:rsidRDefault="00EA456F" w14:paraId="0266D38B" w14:textId="70EE3533">
      <w:pPr>
        <w:pStyle w:val="berschrift5"/>
        <w:rPr>
          <w:lang w:val="en-US"/>
        </w:rPr>
      </w:pPr>
      <w:r w:rsidRPr="2FADC92E" w:rsidR="00EA456F">
        <w:rPr>
          <w:lang w:val="en-US"/>
        </w:rPr>
        <w:t xml:space="preserve">Numerical </w:t>
      </w:r>
      <w:r w:rsidRPr="2FADC92E" w:rsidR="7D0B5272">
        <w:rPr>
          <w:lang w:val="en-US"/>
        </w:rPr>
        <w:t>f</w:t>
      </w:r>
      <w:r w:rsidRPr="2FADC92E" w:rsidR="00EA456F">
        <w:rPr>
          <w:lang w:val="en-US"/>
        </w:rPr>
        <w:t>eatures:</w:t>
      </w:r>
    </w:p>
    <w:p w:rsidRPr="00EA456F" w:rsidR="00EA456F" w:rsidP="00EA456F" w:rsidRDefault="00EA456F" w14:paraId="2A3A74A4" w14:textId="1F94683F">
      <w:pPr>
        <w:spacing w:after="0"/>
        <w:rPr>
          <w:lang w:val="en-US"/>
        </w:rPr>
      </w:pPr>
      <w:r w:rsidRPr="00EA456F">
        <w:rPr>
          <w:lang w:val="en-US"/>
        </w:rPr>
        <w:t>These features captured demand-related metrics at various levels (product, customer, country) and were represented in float64 format for compatibility with regression algorithms:</w:t>
      </w:r>
    </w:p>
    <w:p w:rsidR="00722D6E" w:rsidP="001B235F" w:rsidRDefault="00EA456F" w14:paraId="51DDE6CE" w14:textId="77777777">
      <w:pPr>
        <w:pStyle w:val="Listenabsatz"/>
        <w:numPr>
          <w:ilvl w:val="0"/>
          <w:numId w:val="25"/>
        </w:numPr>
        <w:spacing w:after="0"/>
        <w:rPr>
          <w:lang w:val="en-US"/>
        </w:rPr>
      </w:pPr>
      <w:r w:rsidRPr="00722D6E">
        <w:rPr>
          <w:lang w:val="en-US"/>
        </w:rPr>
        <w:t>Demand (target variable)</w:t>
      </w:r>
    </w:p>
    <w:p w:rsidR="00722D6E" w:rsidP="001B235F" w:rsidRDefault="00EA456F" w14:paraId="4AC8B99F" w14:textId="77777777">
      <w:pPr>
        <w:pStyle w:val="Listenabsatz"/>
        <w:numPr>
          <w:ilvl w:val="0"/>
          <w:numId w:val="25"/>
        </w:numPr>
        <w:spacing w:after="0"/>
        <w:rPr>
          <w:lang w:val="en-US"/>
        </w:rPr>
      </w:pPr>
      <w:r w:rsidRPr="00722D6E">
        <w:rPr>
          <w:lang w:val="en-US"/>
        </w:rPr>
        <w:t>product_total_demand</w:t>
      </w:r>
    </w:p>
    <w:p w:rsidR="00722D6E" w:rsidP="001B235F" w:rsidRDefault="00EA456F" w14:paraId="6367483A" w14:textId="77777777">
      <w:pPr>
        <w:pStyle w:val="Listenabsatz"/>
        <w:numPr>
          <w:ilvl w:val="0"/>
          <w:numId w:val="25"/>
        </w:numPr>
        <w:spacing w:after="0"/>
        <w:rPr>
          <w:lang w:val="en-US"/>
        </w:rPr>
      </w:pPr>
      <w:r w:rsidRPr="00722D6E">
        <w:rPr>
          <w:lang w:val="en-US"/>
        </w:rPr>
        <w:t>avg_product_price</w:t>
      </w:r>
    </w:p>
    <w:p w:rsidR="00722D6E" w:rsidP="001B235F" w:rsidRDefault="00EA456F" w14:paraId="2555D549" w14:textId="77777777">
      <w:pPr>
        <w:pStyle w:val="Listenabsatz"/>
        <w:numPr>
          <w:ilvl w:val="0"/>
          <w:numId w:val="25"/>
        </w:numPr>
        <w:spacing w:after="0"/>
        <w:rPr>
          <w:lang w:val="en-US"/>
        </w:rPr>
      </w:pPr>
      <w:r w:rsidRPr="00722D6E">
        <w:rPr>
          <w:lang w:val="en-US"/>
        </w:rPr>
        <w:t>country_total_demand</w:t>
      </w:r>
    </w:p>
    <w:p w:rsidR="00722D6E" w:rsidP="001B235F" w:rsidRDefault="00EA456F" w14:paraId="5721AB31" w14:textId="77777777">
      <w:pPr>
        <w:pStyle w:val="Listenabsatz"/>
        <w:numPr>
          <w:ilvl w:val="0"/>
          <w:numId w:val="25"/>
        </w:numPr>
        <w:spacing w:after="0"/>
        <w:rPr>
          <w:lang w:val="en-US"/>
        </w:rPr>
      </w:pPr>
      <w:r w:rsidRPr="00722D6E">
        <w:rPr>
          <w:lang w:val="en-US"/>
        </w:rPr>
        <w:t>country_order_count</w:t>
      </w:r>
    </w:p>
    <w:p w:rsidR="00722D6E" w:rsidP="001B235F" w:rsidRDefault="00EA456F" w14:paraId="73493108" w14:textId="77777777">
      <w:pPr>
        <w:pStyle w:val="Listenabsatz"/>
        <w:numPr>
          <w:ilvl w:val="0"/>
          <w:numId w:val="25"/>
        </w:numPr>
        <w:spacing w:after="0"/>
        <w:rPr>
          <w:lang w:val="en-US"/>
        </w:rPr>
      </w:pPr>
      <w:r w:rsidRPr="00722D6E">
        <w:rPr>
          <w:lang w:val="en-US"/>
        </w:rPr>
        <w:t>category_avg_demand</w:t>
      </w:r>
    </w:p>
    <w:p w:rsidR="00722D6E" w:rsidP="001B235F" w:rsidRDefault="00EA456F" w14:paraId="610B2852" w14:textId="77777777">
      <w:pPr>
        <w:pStyle w:val="Listenabsatz"/>
        <w:numPr>
          <w:ilvl w:val="0"/>
          <w:numId w:val="25"/>
        </w:numPr>
        <w:spacing w:after="0"/>
        <w:rPr>
          <w:lang w:val="en-US"/>
        </w:rPr>
      </w:pPr>
      <w:r w:rsidRPr="00722D6E">
        <w:rPr>
          <w:lang w:val="en-US"/>
        </w:rPr>
        <w:t>avg_customer_orders</w:t>
      </w:r>
    </w:p>
    <w:p w:rsidR="00722D6E" w:rsidP="001B235F" w:rsidRDefault="00EA456F" w14:paraId="229921B7" w14:textId="77777777">
      <w:pPr>
        <w:pStyle w:val="Listenabsatz"/>
        <w:numPr>
          <w:ilvl w:val="0"/>
          <w:numId w:val="25"/>
        </w:numPr>
        <w:spacing w:after="0"/>
        <w:rPr>
          <w:lang w:val="en-US"/>
        </w:rPr>
      </w:pPr>
      <w:r w:rsidRPr="00722D6E">
        <w:rPr>
          <w:lang w:val="en-US"/>
        </w:rPr>
        <w:t>avg_shipping_time</w:t>
      </w:r>
    </w:p>
    <w:p w:rsidR="00722D6E" w:rsidP="001B235F" w:rsidRDefault="00EA456F" w14:paraId="1003AD2E" w14:textId="77777777">
      <w:pPr>
        <w:pStyle w:val="Listenabsatz"/>
        <w:numPr>
          <w:ilvl w:val="0"/>
          <w:numId w:val="25"/>
        </w:numPr>
        <w:spacing w:after="0"/>
        <w:rPr>
          <w:lang w:val="en-US"/>
        </w:rPr>
      </w:pPr>
      <w:r w:rsidRPr="00722D6E">
        <w:rPr>
          <w:lang w:val="en-US"/>
        </w:rPr>
        <w:t>country_avg_demand</w:t>
      </w:r>
    </w:p>
    <w:p w:rsidR="00722D6E" w:rsidP="001B235F" w:rsidRDefault="00EA456F" w14:paraId="439C0753" w14:textId="77777777">
      <w:pPr>
        <w:pStyle w:val="Listenabsatz"/>
        <w:numPr>
          <w:ilvl w:val="0"/>
          <w:numId w:val="25"/>
        </w:numPr>
        <w:spacing w:after="0"/>
        <w:rPr>
          <w:lang w:val="en-US"/>
        </w:rPr>
      </w:pPr>
      <w:r w:rsidRPr="00722D6E">
        <w:rPr>
          <w:lang w:val="en-US"/>
        </w:rPr>
        <w:t>avg_discount_rate</w:t>
      </w:r>
    </w:p>
    <w:p w:rsidRPr="00722D6E" w:rsidR="00EA456F" w:rsidP="001B235F" w:rsidRDefault="00EA456F" w14:paraId="28B16C46" w14:textId="6EFD32A1">
      <w:pPr>
        <w:pStyle w:val="Listenabsatz"/>
        <w:numPr>
          <w:ilvl w:val="0"/>
          <w:numId w:val="25"/>
        </w:numPr>
        <w:spacing w:after="0"/>
        <w:rPr>
          <w:lang w:val="en-US"/>
        </w:rPr>
      </w:pPr>
      <w:r w:rsidRPr="00722D6E">
        <w:rPr>
          <w:lang w:val="en-US"/>
        </w:rPr>
        <w:t>avg_late_delivery_risk</w:t>
      </w:r>
    </w:p>
    <w:p w:rsidRPr="00EA456F" w:rsidR="00EA456F" w:rsidP="00722D6E" w:rsidRDefault="00EA456F" w14:paraId="39937B4B" w14:textId="36BA2D5E">
      <w:pPr>
        <w:pStyle w:val="berschrift5"/>
        <w:rPr>
          <w:lang w:val="en-US"/>
        </w:rPr>
      </w:pPr>
      <w:r w:rsidRPr="2FADC92E" w:rsidR="00EA456F">
        <w:rPr>
          <w:lang w:val="en-US"/>
        </w:rPr>
        <w:t xml:space="preserve">Categorical </w:t>
      </w:r>
      <w:r w:rsidRPr="2FADC92E" w:rsidR="142297C8">
        <w:rPr>
          <w:lang w:val="en-US"/>
        </w:rPr>
        <w:t>f</w:t>
      </w:r>
      <w:r w:rsidRPr="2FADC92E" w:rsidR="00EA456F">
        <w:rPr>
          <w:lang w:val="en-US"/>
        </w:rPr>
        <w:t>eatures:</w:t>
      </w:r>
    </w:p>
    <w:p w:rsidRPr="00EA456F" w:rsidR="00EA456F" w:rsidP="00EA456F" w:rsidRDefault="00EA456F" w14:paraId="69EDB91F" w14:textId="77777777">
      <w:pPr>
        <w:spacing w:after="0"/>
        <w:rPr>
          <w:lang w:val="en-US"/>
        </w:rPr>
      </w:pPr>
      <w:r w:rsidRPr="00EA456F">
        <w:rPr>
          <w:lang w:val="en-US"/>
        </w:rPr>
        <w:t>The following features were included in encoded format:</w:t>
      </w:r>
    </w:p>
    <w:p w:rsidR="00722D6E" w:rsidP="001B235F" w:rsidRDefault="00EA456F" w14:paraId="6AA647E5" w14:textId="77777777">
      <w:pPr>
        <w:pStyle w:val="Listenabsatz"/>
        <w:numPr>
          <w:ilvl w:val="0"/>
          <w:numId w:val="26"/>
        </w:numPr>
        <w:spacing w:after="0"/>
        <w:rPr>
          <w:lang w:val="en-US"/>
        </w:rPr>
      </w:pPr>
      <w:r w:rsidRPr="00722D6E">
        <w:rPr>
          <w:lang w:val="en-US"/>
        </w:rPr>
        <w:t>ShippingMode (OrdinalEncoded)</w:t>
      </w:r>
    </w:p>
    <w:p w:rsidR="00722D6E" w:rsidP="001B235F" w:rsidRDefault="00EA456F" w14:paraId="6870C853" w14:textId="77777777">
      <w:pPr>
        <w:pStyle w:val="Listenabsatz"/>
        <w:numPr>
          <w:ilvl w:val="0"/>
          <w:numId w:val="26"/>
        </w:numPr>
        <w:spacing w:after="0"/>
        <w:rPr>
          <w:lang w:val="en-US"/>
        </w:rPr>
      </w:pPr>
      <w:r w:rsidRPr="00722D6E">
        <w:rPr>
          <w:lang w:val="en-US"/>
        </w:rPr>
        <w:t>OrderRegion and Market (OneHotEncoded)</w:t>
      </w:r>
    </w:p>
    <w:p w:rsidRPr="00722D6E" w:rsidR="00EA456F" w:rsidP="001B235F" w:rsidRDefault="00EA456F" w14:paraId="293455D3" w14:textId="05518220">
      <w:pPr>
        <w:pStyle w:val="Listenabsatz"/>
        <w:numPr>
          <w:ilvl w:val="0"/>
          <w:numId w:val="26"/>
        </w:numPr>
        <w:spacing w:after="0"/>
        <w:rPr>
          <w:lang w:val="en-US"/>
        </w:rPr>
      </w:pPr>
      <w:r w:rsidRPr="00722D6E">
        <w:rPr>
          <w:lang w:val="en-US"/>
        </w:rPr>
        <w:t>CustomerCity (BinaryEncoded)</w:t>
      </w:r>
    </w:p>
    <w:p w:rsidR="006B73D9" w:rsidP="00EA456F" w:rsidRDefault="00EA456F" w14:paraId="2C846DCA" w14:textId="57CD488E">
      <w:pPr>
        <w:spacing w:after="0"/>
        <w:rPr>
          <w:lang w:val="en-US"/>
        </w:rPr>
      </w:pPr>
      <w:r w:rsidRPr="00EA456F">
        <w:rPr>
          <w:lang w:val="en-US"/>
        </w:rPr>
        <w:t>These encoded features were seamlessly integrated with the numerical data through the preprocessing pipeline, resulting in a clean and structured dataset.</w:t>
      </w:r>
    </w:p>
    <w:p w:rsidRPr="00FB740D" w:rsidR="00FB740D" w:rsidP="00FB740D" w:rsidRDefault="00FB740D" w14:paraId="259B1B1F" w14:textId="5A98F866">
      <w:pPr>
        <w:pStyle w:val="berschrift5"/>
        <w:rPr>
          <w:lang w:val="en-US"/>
        </w:rPr>
      </w:pPr>
      <w:r w:rsidRPr="2FADC92E" w:rsidR="00FB740D">
        <w:rPr>
          <w:lang w:val="en-US"/>
        </w:rPr>
        <w:t xml:space="preserve">Data </w:t>
      </w:r>
      <w:r w:rsidRPr="2FADC92E" w:rsidR="32E25812">
        <w:rPr>
          <w:lang w:val="en-US"/>
        </w:rPr>
        <w:t>t</w:t>
      </w:r>
      <w:r w:rsidRPr="2FADC92E" w:rsidR="00FB740D">
        <w:rPr>
          <w:lang w:val="en-US"/>
        </w:rPr>
        <w:t xml:space="preserve">ype </w:t>
      </w:r>
      <w:r w:rsidRPr="2FADC92E" w:rsidR="4DA61585">
        <w:rPr>
          <w:lang w:val="en-US"/>
        </w:rPr>
        <w:t>v</w:t>
      </w:r>
      <w:r w:rsidRPr="2FADC92E" w:rsidR="00FB740D">
        <w:rPr>
          <w:lang w:val="en-US"/>
        </w:rPr>
        <w:t>erification:</w:t>
      </w:r>
    </w:p>
    <w:p w:rsidRPr="00FB740D" w:rsidR="00FB740D" w:rsidP="00FB740D" w:rsidRDefault="00FB740D" w14:paraId="4A6C4928" w14:textId="77777777">
      <w:pPr>
        <w:spacing w:after="0"/>
        <w:rPr>
          <w:lang w:val="en-US"/>
        </w:rPr>
      </w:pPr>
      <w:r w:rsidRPr="00FB740D">
        <w:rPr>
          <w:lang w:val="en-US"/>
        </w:rPr>
        <w:t>All features were checked for correct data types: Most columns were confirmed to be of type float64, ensuring numerical consistency for regression modeling.</w:t>
      </w:r>
    </w:p>
    <w:p w:rsidRPr="00FB740D" w:rsidR="00FB740D" w:rsidP="00FB740D" w:rsidRDefault="00FB740D" w14:paraId="373F55A7" w14:textId="77777777">
      <w:pPr>
        <w:spacing w:after="0"/>
        <w:rPr>
          <w:lang w:val="en-US"/>
        </w:rPr>
      </w:pPr>
      <w:r w:rsidRPr="00FB740D">
        <w:rPr>
          <w:lang w:val="en-US"/>
        </w:rPr>
        <w:t>The identifier, ProductCardId, was retained as int64 for reference.</w:t>
      </w:r>
    </w:p>
    <w:p w:rsidR="006B73D9" w:rsidP="00FB740D" w:rsidRDefault="00FB740D" w14:paraId="42C174CD" w14:textId="13C5C482">
      <w:pPr>
        <w:spacing w:after="0"/>
        <w:rPr>
          <w:lang w:val="en-US"/>
        </w:rPr>
      </w:pPr>
      <w:r w:rsidRPr="00FB740D">
        <w:rPr>
          <w:lang w:val="en-US"/>
        </w:rPr>
        <w:t>This final dataset, preprocessed_data_demand_forecast.pkl, provided a well-prepared foundation for training and evaluating the demand forecasting model.</w:t>
      </w:r>
    </w:p>
    <w:p w:rsidRPr="00995879" w:rsidR="00995879" w:rsidP="00995879" w:rsidRDefault="00995879" w14:paraId="7A002527" w14:textId="68F868C3">
      <w:pPr>
        <w:pStyle w:val="berschrift4"/>
        <w:rPr>
          <w:lang w:val="en-US"/>
        </w:rPr>
      </w:pPr>
      <w:bookmarkStart w:name="_Toc208768812" w:id="101"/>
      <w:r w:rsidRPr="2FADC92E" w:rsidR="00995879">
        <w:rPr>
          <w:lang w:val="en-US"/>
        </w:rPr>
        <w:t xml:space="preserve">Model </w:t>
      </w:r>
      <w:r w:rsidRPr="2FADC92E" w:rsidR="089BB56D">
        <w:rPr>
          <w:lang w:val="en-US"/>
        </w:rPr>
        <w:t>t</w:t>
      </w:r>
      <w:r w:rsidRPr="2FADC92E" w:rsidR="00995879">
        <w:rPr>
          <w:lang w:val="en-US"/>
        </w:rPr>
        <w:t>raining</w:t>
      </w:r>
      <w:bookmarkEnd w:id="101"/>
    </w:p>
    <w:p w:rsidRPr="00995879" w:rsidR="00995879" w:rsidP="00995879" w:rsidRDefault="00995879" w14:paraId="729E5355" w14:textId="5AD4C2E3">
      <w:pPr>
        <w:spacing w:after="0"/>
        <w:rPr>
          <w:lang w:val="en-US"/>
        </w:rPr>
      </w:pPr>
      <w:r w:rsidRPr="2FADC92E" w:rsidR="00995879">
        <w:rPr>
          <w:lang w:val="en-US"/>
        </w:rPr>
        <w:t>The demand forecasting model was trained using a comprehensive approach that included algorithm selection, data splitting, initial evaluation, cross-validation, hy-</w:t>
      </w:r>
      <w:r w:rsidRPr="2FADC92E" w:rsidR="00995879">
        <w:rPr>
          <w:lang w:val="en-US"/>
        </w:rPr>
        <w:t>perparameter</w:t>
      </w:r>
      <w:r w:rsidRPr="2FADC92E" w:rsidR="00995879">
        <w:rPr>
          <w:lang w:val="en-US"/>
        </w:rPr>
        <w:t xml:space="preserve"> tuning</w:t>
      </w:r>
      <w:r w:rsidRPr="2FADC92E" w:rsidR="1C355DFA">
        <w:rPr>
          <w:lang w:val="en-US"/>
        </w:rPr>
        <w:t xml:space="preserve"> and</w:t>
      </w:r>
      <w:r w:rsidRPr="2FADC92E" w:rsidR="00995879">
        <w:rPr>
          <w:lang w:val="en-US"/>
        </w:rPr>
        <w:t xml:space="preserve"> final performance assessment. The goal was to develop a reliable regression model to predict continuous product demand.</w:t>
      </w:r>
    </w:p>
    <w:p w:rsidRPr="00995879" w:rsidR="00995879" w:rsidP="00CF3351" w:rsidRDefault="00995879" w14:paraId="3EEFE1FC" w14:textId="3F716AE7">
      <w:pPr>
        <w:pStyle w:val="berschrift4"/>
        <w:rPr>
          <w:lang w:val="en-US"/>
        </w:rPr>
      </w:pPr>
      <w:bookmarkStart w:name="_Toc208768813" w:id="102"/>
      <w:r w:rsidRPr="2FADC92E" w:rsidR="00995879">
        <w:rPr>
          <w:lang w:val="en-US"/>
        </w:rPr>
        <w:t xml:space="preserve">Data </w:t>
      </w:r>
      <w:r w:rsidRPr="2FADC92E" w:rsidR="41ADEE5E">
        <w:rPr>
          <w:lang w:val="en-US"/>
        </w:rPr>
        <w:t>p</w:t>
      </w:r>
      <w:r w:rsidRPr="2FADC92E" w:rsidR="00995879">
        <w:rPr>
          <w:lang w:val="en-US"/>
        </w:rPr>
        <w:t xml:space="preserve">reparation and </w:t>
      </w:r>
      <w:r w:rsidRPr="2FADC92E" w:rsidR="70E2FE20">
        <w:rPr>
          <w:lang w:val="en-US"/>
        </w:rPr>
        <w:t>s</w:t>
      </w:r>
      <w:r w:rsidRPr="2FADC92E" w:rsidR="00995879">
        <w:rPr>
          <w:lang w:val="en-US"/>
        </w:rPr>
        <w:t>plitting</w:t>
      </w:r>
      <w:bookmarkEnd w:id="102"/>
    </w:p>
    <w:p w:rsidRPr="00995879" w:rsidR="00995879" w:rsidP="00995879" w:rsidRDefault="00995879" w14:paraId="13BD4F00" w14:textId="17387BD0">
      <w:pPr>
        <w:spacing w:after="0"/>
        <w:rPr>
          <w:lang w:val="en-US"/>
        </w:rPr>
      </w:pPr>
      <w:r w:rsidRPr="2FADC92E" w:rsidR="00995879">
        <w:rPr>
          <w:lang w:val="en-US"/>
        </w:rPr>
        <w:t xml:space="preserve">The preprocessed dataset was loaded from </w:t>
      </w:r>
      <w:r w:rsidRPr="2FADC92E" w:rsidR="00995879">
        <w:rPr>
          <w:lang w:val="en-US"/>
        </w:rPr>
        <w:t>prepro-cessed_data_demand_forecast.pkl</w:t>
      </w:r>
      <w:r w:rsidRPr="2FADC92E" w:rsidR="00995879">
        <w:rPr>
          <w:lang w:val="en-US"/>
        </w:rPr>
        <w:t>. The target variable, Demand, was separated from the features</w:t>
      </w:r>
      <w:r w:rsidRPr="2FADC92E" w:rsidR="1C355DFA">
        <w:rPr>
          <w:lang w:val="en-US"/>
        </w:rPr>
        <w:t xml:space="preserve"> and</w:t>
      </w:r>
      <w:r w:rsidRPr="2FADC92E" w:rsidR="00995879">
        <w:rPr>
          <w:lang w:val="en-US"/>
        </w:rPr>
        <w:t xml:space="preserve"> the data was split into training (80%) and testing (20%) sets using </w:t>
      </w:r>
      <w:r w:rsidRPr="2FADC92E" w:rsidR="00995879">
        <w:rPr>
          <w:lang w:val="en-US"/>
        </w:rPr>
        <w:t>train_test_split</w:t>
      </w:r>
      <w:r w:rsidRPr="2FADC92E" w:rsidR="00995879">
        <w:rPr>
          <w:lang w:val="en-US"/>
        </w:rPr>
        <w:t xml:space="preserve">, with </w:t>
      </w:r>
      <w:r w:rsidRPr="2FADC92E" w:rsidR="00995879">
        <w:rPr>
          <w:lang w:val="en-US"/>
        </w:rPr>
        <w:t>random_state</w:t>
      </w:r>
      <w:r w:rsidRPr="2FADC92E" w:rsidR="00995879">
        <w:rPr>
          <w:lang w:val="en-US"/>
        </w:rPr>
        <w:t>=42 to ensure reproducibility.</w:t>
      </w:r>
    </w:p>
    <w:p w:rsidRPr="00995879" w:rsidR="00995879" w:rsidP="00CF3351" w:rsidRDefault="00995879" w14:paraId="608C6D4B" w14:textId="0D36F4B3">
      <w:pPr>
        <w:pStyle w:val="berschrift4"/>
        <w:rPr>
          <w:lang w:val="en-US"/>
        </w:rPr>
      </w:pPr>
      <w:bookmarkStart w:name="_Toc208768814" w:id="103"/>
      <w:r w:rsidRPr="2FADC92E" w:rsidR="00995879">
        <w:rPr>
          <w:lang w:val="en-US"/>
        </w:rPr>
        <w:t xml:space="preserve">Choice of </w:t>
      </w:r>
      <w:r w:rsidRPr="2FADC92E" w:rsidR="0264EB29">
        <w:rPr>
          <w:lang w:val="en-US"/>
        </w:rPr>
        <w:t>a</w:t>
      </w:r>
      <w:r w:rsidRPr="2FADC92E" w:rsidR="00995879">
        <w:rPr>
          <w:lang w:val="en-US"/>
        </w:rPr>
        <w:t>lgorithms</w:t>
      </w:r>
      <w:bookmarkEnd w:id="103"/>
    </w:p>
    <w:p w:rsidRPr="00995879" w:rsidR="00995879" w:rsidP="00995879" w:rsidRDefault="00995879" w14:paraId="0649BC3A" w14:textId="4723F647">
      <w:pPr>
        <w:spacing w:after="0"/>
        <w:rPr>
          <w:lang w:val="en-US"/>
        </w:rPr>
      </w:pPr>
      <w:r w:rsidRPr="00995879">
        <w:rPr>
          <w:lang w:val="en-US"/>
        </w:rPr>
        <w:t>Eight regression algorithms were selected to capture a range of modeling approaches, suitable for the continuous nature of the Demand variable:</w:t>
      </w:r>
    </w:p>
    <w:p w:rsidR="00CF3351" w:rsidP="001B235F" w:rsidRDefault="00995879" w14:paraId="011B94E8" w14:textId="77777777">
      <w:pPr>
        <w:pStyle w:val="Listenabsatz"/>
        <w:numPr>
          <w:ilvl w:val="0"/>
          <w:numId w:val="27"/>
        </w:numPr>
        <w:spacing w:after="0"/>
        <w:rPr>
          <w:lang w:val="en-US"/>
        </w:rPr>
      </w:pPr>
      <w:r w:rsidRPr="00CF3351">
        <w:rPr>
          <w:lang w:val="en-US"/>
        </w:rPr>
        <w:t>Linear Regression</w:t>
      </w:r>
    </w:p>
    <w:p w:rsidR="00CF3351" w:rsidP="001B235F" w:rsidRDefault="00995879" w14:paraId="77F65665" w14:textId="77777777">
      <w:pPr>
        <w:pStyle w:val="Listenabsatz"/>
        <w:numPr>
          <w:ilvl w:val="0"/>
          <w:numId w:val="27"/>
        </w:numPr>
        <w:spacing w:after="0"/>
        <w:rPr>
          <w:lang w:val="en-US"/>
        </w:rPr>
      </w:pPr>
      <w:r w:rsidRPr="00CF3351">
        <w:rPr>
          <w:lang w:val="en-US"/>
        </w:rPr>
        <w:t>Random Forest Regressor</w:t>
      </w:r>
    </w:p>
    <w:p w:rsidR="00CF3351" w:rsidP="001B235F" w:rsidRDefault="00995879" w14:paraId="22A8F185" w14:textId="77777777">
      <w:pPr>
        <w:pStyle w:val="Listenabsatz"/>
        <w:numPr>
          <w:ilvl w:val="0"/>
          <w:numId w:val="27"/>
        </w:numPr>
        <w:spacing w:after="0"/>
        <w:rPr>
          <w:lang w:val="en-US"/>
        </w:rPr>
      </w:pPr>
      <w:r w:rsidRPr="00CF3351">
        <w:rPr>
          <w:lang w:val="en-US"/>
        </w:rPr>
        <w:t>Gradient Boosting Regressor</w:t>
      </w:r>
    </w:p>
    <w:p w:rsidR="00CF3351" w:rsidP="001B235F" w:rsidRDefault="00995879" w14:paraId="255129EE" w14:textId="77777777">
      <w:pPr>
        <w:pStyle w:val="Listenabsatz"/>
        <w:numPr>
          <w:ilvl w:val="0"/>
          <w:numId w:val="27"/>
        </w:numPr>
        <w:spacing w:after="0"/>
        <w:rPr>
          <w:lang w:val="en-US"/>
        </w:rPr>
      </w:pPr>
      <w:r w:rsidRPr="00CF3351">
        <w:rPr>
          <w:lang w:val="en-US"/>
        </w:rPr>
        <w:t>XGBoost Regressor</w:t>
      </w:r>
    </w:p>
    <w:p w:rsidR="00CF3351" w:rsidP="001B235F" w:rsidRDefault="00995879" w14:paraId="15F9BA75" w14:textId="77777777">
      <w:pPr>
        <w:pStyle w:val="Listenabsatz"/>
        <w:numPr>
          <w:ilvl w:val="0"/>
          <w:numId w:val="27"/>
        </w:numPr>
        <w:spacing w:after="0"/>
        <w:rPr>
          <w:lang w:val="en-US"/>
        </w:rPr>
      </w:pPr>
      <w:r w:rsidRPr="00CF3351">
        <w:rPr>
          <w:lang w:val="en-US"/>
        </w:rPr>
        <w:t>Support Vector Regression (SVR)</w:t>
      </w:r>
    </w:p>
    <w:p w:rsidR="00CF3351" w:rsidP="001B235F" w:rsidRDefault="00995879" w14:paraId="58D6E9EE" w14:textId="77777777">
      <w:pPr>
        <w:pStyle w:val="Listenabsatz"/>
        <w:numPr>
          <w:ilvl w:val="0"/>
          <w:numId w:val="27"/>
        </w:numPr>
        <w:spacing w:after="0"/>
        <w:rPr>
          <w:lang w:val="en-US"/>
        </w:rPr>
      </w:pPr>
      <w:r w:rsidRPr="00CF3351">
        <w:rPr>
          <w:lang w:val="en-US"/>
        </w:rPr>
        <w:t>K-Nearest Neighbors Regressor</w:t>
      </w:r>
    </w:p>
    <w:p w:rsidR="00CF3351" w:rsidP="001B235F" w:rsidRDefault="00995879" w14:paraId="19A226FF" w14:textId="77777777">
      <w:pPr>
        <w:pStyle w:val="Listenabsatz"/>
        <w:numPr>
          <w:ilvl w:val="0"/>
          <w:numId w:val="27"/>
        </w:numPr>
        <w:spacing w:after="0"/>
        <w:rPr>
          <w:lang w:val="en-US"/>
        </w:rPr>
      </w:pPr>
      <w:r w:rsidRPr="00CF3351">
        <w:rPr>
          <w:lang w:val="en-US"/>
        </w:rPr>
        <w:t>Decision Tree Regressor</w:t>
      </w:r>
    </w:p>
    <w:p w:rsidRPr="00E85EA4" w:rsidR="00995879" w:rsidP="001B235F" w:rsidRDefault="00995879" w14:paraId="392FC46F" w14:textId="14E8CE1A">
      <w:pPr>
        <w:pStyle w:val="Listenabsatz"/>
        <w:numPr>
          <w:ilvl w:val="0"/>
          <w:numId w:val="27"/>
        </w:numPr>
        <w:spacing w:after="0"/>
        <w:rPr>
          <w:lang w:val="en-US"/>
        </w:rPr>
      </w:pPr>
      <w:r w:rsidRPr="00CF3351">
        <w:rPr>
          <w:lang w:val="en-US"/>
        </w:rPr>
        <w:t>Neural Network (MLPRegressor)</w:t>
      </w:r>
    </w:p>
    <w:p w:rsidR="006B73D9" w:rsidP="00995879" w:rsidRDefault="00995879" w14:paraId="56437C09" w14:textId="788FB8DA">
      <w:pPr>
        <w:spacing w:after="0"/>
        <w:rPr>
          <w:lang w:val="en-US"/>
        </w:rPr>
      </w:pPr>
      <w:r w:rsidRPr="00995879">
        <w:rPr>
          <w:lang w:val="en-US"/>
        </w:rPr>
        <w:t>These models vary in complexity and assumptions, allowing for a broad comparison of performance.</w:t>
      </w:r>
    </w:p>
    <w:p w:rsidRPr="00C9175E" w:rsidR="00C9175E" w:rsidP="00C9175E" w:rsidRDefault="00C9175E" w14:paraId="7BE7A1F1" w14:textId="6B98F1BD">
      <w:pPr>
        <w:pStyle w:val="berschrift4"/>
        <w:rPr>
          <w:lang w:val="en-US"/>
        </w:rPr>
      </w:pPr>
      <w:bookmarkStart w:name="_Toc208768815" w:id="104"/>
      <w:r w:rsidRPr="2FADC92E" w:rsidR="00C9175E">
        <w:rPr>
          <w:lang w:val="en-US"/>
        </w:rPr>
        <w:t xml:space="preserve">Initial </w:t>
      </w:r>
      <w:r w:rsidRPr="2FADC92E" w:rsidR="49CC1FE9">
        <w:rPr>
          <w:lang w:val="en-US"/>
        </w:rPr>
        <w:t>t</w:t>
      </w:r>
      <w:r w:rsidRPr="2FADC92E" w:rsidR="00C9175E">
        <w:rPr>
          <w:lang w:val="en-US"/>
        </w:rPr>
        <w:t xml:space="preserve">raining and </w:t>
      </w:r>
      <w:r w:rsidRPr="2FADC92E" w:rsidR="5E70E99C">
        <w:rPr>
          <w:lang w:val="en-US"/>
        </w:rPr>
        <w:t>e</w:t>
      </w:r>
      <w:r w:rsidRPr="2FADC92E" w:rsidR="00C9175E">
        <w:rPr>
          <w:lang w:val="en-US"/>
        </w:rPr>
        <w:t>valuation</w:t>
      </w:r>
      <w:bookmarkEnd w:id="104"/>
    </w:p>
    <w:p w:rsidRPr="00C9175E" w:rsidR="00C9175E" w:rsidP="00C9175E" w:rsidRDefault="00C9175E" w14:paraId="003CA672" w14:textId="77777777">
      <w:pPr>
        <w:spacing w:after="0"/>
        <w:rPr>
          <w:lang w:val="en-US"/>
        </w:rPr>
      </w:pPr>
      <w:r w:rsidRPr="00C9175E">
        <w:rPr>
          <w:lang w:val="en-US"/>
        </w:rPr>
        <w:t>Each model was trained on the training set and evaluated on the test set using:</w:t>
      </w:r>
    </w:p>
    <w:p w:rsidR="00C9175E" w:rsidP="001B235F" w:rsidRDefault="00C9175E" w14:paraId="4E391FB1" w14:textId="77777777">
      <w:pPr>
        <w:pStyle w:val="Listenabsatz"/>
        <w:numPr>
          <w:ilvl w:val="0"/>
          <w:numId w:val="28"/>
        </w:numPr>
        <w:spacing w:after="0"/>
        <w:rPr>
          <w:lang w:val="en-US"/>
        </w:rPr>
      </w:pPr>
      <w:r w:rsidRPr="00C9175E">
        <w:rPr>
          <w:lang w:val="en-US"/>
        </w:rPr>
        <w:t>Mean Absolute Error (MAE)</w:t>
      </w:r>
    </w:p>
    <w:p w:rsidR="00C9175E" w:rsidP="001B235F" w:rsidRDefault="00C9175E" w14:paraId="59B57AD9" w14:textId="77777777">
      <w:pPr>
        <w:pStyle w:val="Listenabsatz"/>
        <w:numPr>
          <w:ilvl w:val="0"/>
          <w:numId w:val="28"/>
        </w:numPr>
        <w:spacing w:after="0"/>
        <w:rPr>
          <w:lang w:val="en-US"/>
        </w:rPr>
      </w:pPr>
      <w:r w:rsidRPr="00C9175E">
        <w:rPr>
          <w:lang w:val="en-US"/>
        </w:rPr>
        <w:t>Root Mean Squared Error (RMSE)</w:t>
      </w:r>
    </w:p>
    <w:p w:rsidRPr="00C9175E" w:rsidR="00C9175E" w:rsidP="001B235F" w:rsidRDefault="00C9175E" w14:paraId="3A1D6147" w14:textId="426938D1">
      <w:pPr>
        <w:pStyle w:val="Listenabsatz"/>
        <w:numPr>
          <w:ilvl w:val="0"/>
          <w:numId w:val="28"/>
        </w:numPr>
        <w:spacing w:after="0"/>
        <w:rPr>
          <w:lang w:val="en-US"/>
        </w:rPr>
      </w:pPr>
      <w:r w:rsidRPr="00C9175E">
        <w:rPr>
          <w:lang w:val="en-US"/>
        </w:rPr>
        <w:t>R-squared (R²)</w:t>
      </w:r>
    </w:p>
    <w:p w:rsidRPr="00C9175E" w:rsidR="00C9175E" w:rsidP="00C9175E" w:rsidRDefault="00C9175E" w14:paraId="210BFD77" w14:textId="1E2D1A04">
      <w:pPr>
        <w:spacing w:after="0"/>
        <w:rPr>
          <w:lang w:val="en-US"/>
        </w:rPr>
      </w:pPr>
      <w:r w:rsidRPr="00C9175E">
        <w:rPr>
          <w:lang w:val="en-US"/>
        </w:rPr>
        <w:t>The Random Forest and Gradient Boosting models outperformed others in the initial evaluation, with Random Forest showing the lowest MAE and RMSE.</w:t>
      </w:r>
    </w:p>
    <w:p w:rsidRPr="00C9175E" w:rsidR="00C9175E" w:rsidP="00C9175E" w:rsidRDefault="00C9175E" w14:paraId="64077706" w14:textId="77777777">
      <w:pPr>
        <w:pStyle w:val="berschrift4"/>
        <w:rPr>
          <w:lang w:val="en-US"/>
        </w:rPr>
      </w:pPr>
      <w:bookmarkStart w:name="_Toc208768816" w:id="105"/>
      <w:r w:rsidRPr="00C9175E">
        <w:rPr>
          <w:lang w:val="en-US"/>
        </w:rPr>
        <w:t>Cross-Validation</w:t>
      </w:r>
      <w:bookmarkEnd w:id="105"/>
    </w:p>
    <w:p w:rsidRPr="00C9175E" w:rsidR="00C9175E" w:rsidP="00C9175E" w:rsidRDefault="00C9175E" w14:paraId="0D6E153F" w14:textId="77777777">
      <w:pPr>
        <w:spacing w:after="0"/>
        <w:rPr>
          <w:lang w:val="en-US"/>
        </w:rPr>
      </w:pPr>
      <w:r w:rsidRPr="00C9175E">
        <w:rPr>
          <w:lang w:val="en-US"/>
        </w:rPr>
        <w:t>To ensure robust model evaluation, a 5-fold cross-validation was performed using the same metrics (MAE, RMSE, R²). This helped in estimating how well each model generalizes to unseen data and reduced the risk of overfitting.</w:t>
      </w:r>
    </w:p>
    <w:p w:rsidRPr="00C9175E" w:rsidR="00C9175E" w:rsidP="00C9175E" w:rsidRDefault="00C9175E" w14:paraId="5331D339" w14:textId="2394CED0">
      <w:pPr>
        <w:pStyle w:val="berschrift4"/>
        <w:rPr>
          <w:lang w:val="en-US"/>
        </w:rPr>
      </w:pPr>
      <w:bookmarkStart w:name="_Toc208768817" w:id="106"/>
      <w:r w:rsidRPr="2FADC92E" w:rsidR="00C9175E">
        <w:rPr>
          <w:lang w:val="en-US"/>
        </w:rPr>
        <w:t xml:space="preserve">Hyperparameter </w:t>
      </w:r>
      <w:r w:rsidRPr="2FADC92E" w:rsidR="5070E398">
        <w:rPr>
          <w:lang w:val="en-US"/>
        </w:rPr>
        <w:t>t</w:t>
      </w:r>
      <w:r w:rsidRPr="2FADC92E" w:rsidR="00C9175E">
        <w:rPr>
          <w:lang w:val="en-US"/>
        </w:rPr>
        <w:t>uning</w:t>
      </w:r>
      <w:bookmarkEnd w:id="106"/>
    </w:p>
    <w:p w:rsidRPr="00C9175E" w:rsidR="00C9175E" w:rsidP="00C9175E" w:rsidRDefault="00C9175E" w14:paraId="39811A88" w14:textId="77777777">
      <w:pPr>
        <w:spacing w:after="0"/>
        <w:rPr>
          <w:lang w:val="en-US"/>
        </w:rPr>
      </w:pPr>
      <w:r w:rsidRPr="00C9175E">
        <w:rPr>
          <w:lang w:val="en-US"/>
        </w:rPr>
        <w:t>RandomizedSearchCV was used for hyperparameter optimization with 100 iterations for each model, optimizing for RMSE. Custom parameter grids were defined:</w:t>
      </w:r>
    </w:p>
    <w:p w:rsidR="00C9175E" w:rsidP="001B235F" w:rsidRDefault="00C9175E" w14:paraId="2C91B7FF" w14:textId="77777777">
      <w:pPr>
        <w:pStyle w:val="Listenabsatz"/>
        <w:numPr>
          <w:ilvl w:val="0"/>
          <w:numId w:val="29"/>
        </w:numPr>
        <w:spacing w:after="0"/>
        <w:rPr>
          <w:lang w:val="en-US"/>
        </w:rPr>
      </w:pPr>
      <w:r w:rsidRPr="00C9175E">
        <w:rPr>
          <w:lang w:val="en-US"/>
        </w:rPr>
        <w:t>Linear Regression: fit_intercept, normalize</w:t>
      </w:r>
    </w:p>
    <w:p w:rsidR="00C9175E" w:rsidP="001B235F" w:rsidRDefault="00C9175E" w14:paraId="46C45D3F" w14:textId="77777777">
      <w:pPr>
        <w:pStyle w:val="Listenabsatz"/>
        <w:numPr>
          <w:ilvl w:val="0"/>
          <w:numId w:val="29"/>
        </w:numPr>
        <w:spacing w:after="0"/>
        <w:rPr>
          <w:lang w:val="en-US"/>
        </w:rPr>
      </w:pPr>
      <w:r w:rsidRPr="00C9175E">
        <w:rPr>
          <w:lang w:val="en-US"/>
        </w:rPr>
        <w:t>Random Forest: n_estimators, max_depth, min_samples_split, min_samples_leaf, max_features</w:t>
      </w:r>
    </w:p>
    <w:p w:rsidR="00C9175E" w:rsidP="001B235F" w:rsidRDefault="00C9175E" w14:paraId="2B14A06B" w14:textId="77777777">
      <w:pPr>
        <w:pStyle w:val="Listenabsatz"/>
        <w:numPr>
          <w:ilvl w:val="0"/>
          <w:numId w:val="29"/>
        </w:numPr>
        <w:spacing w:after="0"/>
        <w:rPr>
          <w:lang w:val="en-US"/>
        </w:rPr>
      </w:pPr>
      <w:r w:rsidRPr="00C9175E">
        <w:rPr>
          <w:lang w:val="en-US"/>
        </w:rPr>
        <w:t>Gradient Boosting: n_estimators, learning_rate, max_depth, subsample, max_features</w:t>
      </w:r>
    </w:p>
    <w:p w:rsidR="00C9175E" w:rsidP="001B235F" w:rsidRDefault="00C9175E" w14:paraId="31B43BC9" w14:textId="77777777">
      <w:pPr>
        <w:pStyle w:val="Listenabsatz"/>
        <w:numPr>
          <w:ilvl w:val="0"/>
          <w:numId w:val="29"/>
        </w:numPr>
        <w:spacing w:after="0"/>
        <w:rPr>
          <w:lang w:val="en-US"/>
        </w:rPr>
      </w:pPr>
      <w:r w:rsidRPr="00C9175E">
        <w:rPr>
          <w:lang w:val="en-US"/>
        </w:rPr>
        <w:t>XGBoost: n_estimators, learning_rate, max_depth, subsample, colsam-ple_bytree</w:t>
      </w:r>
    </w:p>
    <w:p w:rsidR="00C9175E" w:rsidP="001B235F" w:rsidRDefault="00C9175E" w14:paraId="3DF3F767" w14:textId="77777777">
      <w:pPr>
        <w:pStyle w:val="Listenabsatz"/>
        <w:numPr>
          <w:ilvl w:val="0"/>
          <w:numId w:val="29"/>
        </w:numPr>
        <w:spacing w:after="0"/>
        <w:rPr>
          <w:lang w:val="en-US"/>
        </w:rPr>
      </w:pPr>
      <w:r w:rsidRPr="00C9175E">
        <w:rPr>
          <w:lang w:val="en-US"/>
        </w:rPr>
        <w:t>SVR: C, epsilon, kernel</w:t>
      </w:r>
    </w:p>
    <w:p w:rsidR="00C9175E" w:rsidP="001B235F" w:rsidRDefault="00C9175E" w14:paraId="68F9B8C1" w14:textId="77777777">
      <w:pPr>
        <w:pStyle w:val="Listenabsatz"/>
        <w:numPr>
          <w:ilvl w:val="0"/>
          <w:numId w:val="29"/>
        </w:numPr>
        <w:spacing w:after="0"/>
        <w:rPr>
          <w:lang w:val="en-US"/>
        </w:rPr>
      </w:pPr>
      <w:r w:rsidRPr="00C9175E">
        <w:rPr>
          <w:lang w:val="en-US"/>
        </w:rPr>
        <w:t>KNN: n_neighbors, weights, p</w:t>
      </w:r>
    </w:p>
    <w:p w:rsidR="00C9175E" w:rsidP="001B235F" w:rsidRDefault="00C9175E" w14:paraId="64A5B58A" w14:textId="77777777">
      <w:pPr>
        <w:pStyle w:val="Listenabsatz"/>
        <w:numPr>
          <w:ilvl w:val="0"/>
          <w:numId w:val="29"/>
        </w:numPr>
        <w:spacing w:after="0"/>
        <w:rPr>
          <w:lang w:val="en-US"/>
        </w:rPr>
      </w:pPr>
      <w:r w:rsidRPr="00C9175E">
        <w:rPr>
          <w:lang w:val="en-US"/>
        </w:rPr>
        <w:t>Decision Tree: max_depth, min_samples_split, min_samples_leaf</w:t>
      </w:r>
    </w:p>
    <w:p w:rsidRPr="00C9175E" w:rsidR="00C9175E" w:rsidP="001B235F" w:rsidRDefault="00C9175E" w14:paraId="5C090DC6" w14:textId="2C26B976">
      <w:pPr>
        <w:pStyle w:val="Listenabsatz"/>
        <w:numPr>
          <w:ilvl w:val="0"/>
          <w:numId w:val="29"/>
        </w:numPr>
        <w:spacing w:after="0"/>
        <w:rPr>
          <w:lang w:val="en-US"/>
        </w:rPr>
      </w:pPr>
      <w:r w:rsidRPr="00C9175E">
        <w:rPr>
          <w:lang w:val="en-US"/>
        </w:rPr>
        <w:t>Neural Network (MLPRegressor): hidden_layer_sizes, activation, solver, alpha</w:t>
      </w:r>
    </w:p>
    <w:p w:rsidRPr="00317935" w:rsidR="00317935" w:rsidP="00317935" w:rsidRDefault="00317935" w14:paraId="0B476E41" w14:textId="6392EC01">
      <w:pPr>
        <w:pStyle w:val="berschrift4"/>
        <w:rPr>
          <w:lang w:val="en-US"/>
        </w:rPr>
      </w:pPr>
      <w:bookmarkStart w:name="_Toc208768818" w:id="107"/>
      <w:r w:rsidRPr="2FADC92E" w:rsidR="00317935">
        <w:rPr>
          <w:lang w:val="en-US"/>
        </w:rPr>
        <w:t xml:space="preserve">Final </w:t>
      </w:r>
      <w:r w:rsidRPr="2FADC92E" w:rsidR="52E8090E">
        <w:rPr>
          <w:lang w:val="en-US"/>
        </w:rPr>
        <w:t>e</w:t>
      </w:r>
      <w:r w:rsidRPr="2FADC92E" w:rsidR="00317935">
        <w:rPr>
          <w:lang w:val="en-US"/>
        </w:rPr>
        <w:t xml:space="preserve">valuation of </w:t>
      </w:r>
      <w:r w:rsidRPr="2FADC92E" w:rsidR="26308CA0">
        <w:rPr>
          <w:lang w:val="en-US"/>
        </w:rPr>
        <w:t>t</w:t>
      </w:r>
      <w:r w:rsidRPr="2FADC92E" w:rsidR="00317935">
        <w:rPr>
          <w:lang w:val="en-US"/>
        </w:rPr>
        <w:t xml:space="preserve">uned </w:t>
      </w:r>
      <w:r w:rsidRPr="2FADC92E" w:rsidR="13164D00">
        <w:rPr>
          <w:lang w:val="en-US"/>
        </w:rPr>
        <w:t>m</w:t>
      </w:r>
      <w:r w:rsidRPr="2FADC92E" w:rsidR="00317935">
        <w:rPr>
          <w:lang w:val="en-US"/>
        </w:rPr>
        <w:t>odels</w:t>
      </w:r>
      <w:bookmarkEnd w:id="107"/>
    </w:p>
    <w:p w:rsidRPr="00317935" w:rsidR="00317935" w:rsidP="00317935" w:rsidRDefault="00317935" w14:paraId="4E5D6A76" w14:textId="77777777">
      <w:pPr>
        <w:spacing w:after="0"/>
        <w:rPr>
          <w:lang w:val="en-US"/>
        </w:rPr>
      </w:pPr>
      <w:r w:rsidRPr="00317935">
        <w:rPr>
          <w:lang w:val="en-US"/>
        </w:rPr>
        <w:t>The tuned models were re-evaluated on the test set, with the Gradient Boosting Regressor achieving the best performance across all metrics:</w:t>
      </w:r>
    </w:p>
    <w:p w:rsidR="0087429A" w:rsidP="0087429A" w:rsidRDefault="0083066E" w14:paraId="3ECC5AB9" w14:textId="77777777">
      <w:pPr>
        <w:keepNext/>
        <w:spacing w:after="0"/>
      </w:pPr>
      <w:r>
        <w:rPr>
          <w:noProof/>
        </w:rPr>
        <w:drawing>
          <wp:inline distT="0" distB="0" distL="0" distR="0" wp14:anchorId="14C99ED7" wp14:editId="01237E33">
            <wp:extent cx="5579745" cy="3393474"/>
            <wp:effectExtent l="0" t="0" r="1905" b="0"/>
            <wp:docPr id="466545800" name="drawing"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45800" name="drawing" descr="Ein Bild, das Text, Screenshot, Zahl, Schrift enthält.&#10;&#10;KI-generierte Inhalte können fehlerhaft sein."/>
                    <pic:cNvPicPr/>
                  </pic:nvPicPr>
                  <pic:blipFill>
                    <a:blip r:embed="rId32">
                      <a:extLst>
                        <a:ext uri="{28A0092B-C50C-407E-A947-70E740481C1C}">
                          <a14:useLocalDpi xmlns:a14="http://schemas.microsoft.com/office/drawing/2010/main" val="0"/>
                        </a:ext>
                      </a:extLst>
                    </a:blip>
                    <a:stretch>
                      <a:fillRect/>
                    </a:stretch>
                  </pic:blipFill>
                  <pic:spPr>
                    <a:xfrm>
                      <a:off x="0" y="0"/>
                      <a:ext cx="5579745" cy="3393474"/>
                    </a:xfrm>
                    <a:prstGeom prst="rect">
                      <a:avLst/>
                    </a:prstGeom>
                  </pic:spPr>
                </pic:pic>
              </a:graphicData>
            </a:graphic>
          </wp:inline>
        </w:drawing>
      </w:r>
    </w:p>
    <w:p w:rsidR="00C9175E" w:rsidP="0087429A" w:rsidRDefault="0087429A" w14:paraId="386309CA" w14:textId="3924FD44">
      <w:pPr>
        <w:pStyle w:val="Beschriftung"/>
        <w:jc w:val="both"/>
        <w:rPr>
          <w:lang w:val="en-US"/>
        </w:rPr>
      </w:pPr>
      <w:bookmarkStart w:name="_Toc208768864" w:id="108"/>
      <w:r w:rsidRPr="00A26839">
        <w:rPr>
          <w:lang w:val="en-US"/>
        </w:rPr>
        <w:t xml:space="preserve">Figure </w:t>
      </w:r>
      <w:r>
        <w:fldChar w:fldCharType="begin"/>
      </w:r>
      <w:r w:rsidRPr="00A26839">
        <w:rPr>
          <w:lang w:val="en-US"/>
        </w:rPr>
        <w:instrText xml:space="preserve"> SEQ Figure \* ARABIC </w:instrText>
      </w:r>
      <w:r>
        <w:fldChar w:fldCharType="separate"/>
      </w:r>
      <w:r w:rsidR="0051347B">
        <w:rPr>
          <w:noProof/>
          <w:lang w:val="en-US"/>
        </w:rPr>
        <w:t>14</w:t>
      </w:r>
      <w:r>
        <w:fldChar w:fldCharType="end"/>
      </w:r>
      <w:r w:rsidRPr="00A26839">
        <w:rPr>
          <w:lang w:val="en-US"/>
        </w:rPr>
        <w:t>: Performance of demand forecast models</w:t>
      </w:r>
      <w:bookmarkEnd w:id="108"/>
    </w:p>
    <w:p w:rsidR="005E2BD4" w:rsidP="005E2BD4" w:rsidRDefault="00A26839" w14:paraId="05DE77AB" w14:textId="77777777">
      <w:pPr>
        <w:keepNext/>
        <w:spacing w:after="0"/>
      </w:pPr>
      <w:r w:rsidRPr="00E249F0">
        <w:rPr>
          <w:noProof/>
          <w:lang w:val="en-US"/>
        </w:rPr>
        <w:drawing>
          <wp:inline distT="0" distB="0" distL="0" distR="0" wp14:anchorId="44A3293F" wp14:editId="1046E036">
            <wp:extent cx="5579745" cy="3689985"/>
            <wp:effectExtent l="0" t="0" r="1905" b="5715"/>
            <wp:docPr id="1066189710" name="Grafik 1" descr="Ein Bild, das Diagramm, Reihe, Tex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89710" name="Grafik 1" descr="Ein Bild, das Diagramm, Reihe, Text, parallel enthält.&#10;&#10;KI-generierte Inhalte können fehlerhaft sein."/>
                    <pic:cNvPicPr/>
                  </pic:nvPicPr>
                  <pic:blipFill>
                    <a:blip r:embed="rId33"/>
                    <a:stretch>
                      <a:fillRect/>
                    </a:stretch>
                  </pic:blipFill>
                  <pic:spPr>
                    <a:xfrm>
                      <a:off x="0" y="0"/>
                      <a:ext cx="5579745" cy="3689985"/>
                    </a:xfrm>
                    <a:prstGeom prst="rect">
                      <a:avLst/>
                    </a:prstGeom>
                  </pic:spPr>
                </pic:pic>
              </a:graphicData>
            </a:graphic>
          </wp:inline>
        </w:drawing>
      </w:r>
    </w:p>
    <w:p w:rsidRPr="00476727" w:rsidR="00C9175E" w:rsidP="005E2BD4" w:rsidRDefault="005E2BD4" w14:paraId="7C240948" w14:textId="0A1E1AF1">
      <w:pPr>
        <w:pStyle w:val="Beschriftung"/>
        <w:jc w:val="both"/>
        <w:rPr>
          <w:lang w:val="en-US"/>
        </w:rPr>
      </w:pPr>
      <w:bookmarkStart w:name="_Toc208768865" w:id="109"/>
      <w:r w:rsidRPr="00476727">
        <w:rPr>
          <w:lang w:val="en-US"/>
        </w:rPr>
        <w:t xml:space="preserve">Figure </w:t>
      </w:r>
      <w:r>
        <w:fldChar w:fldCharType="begin"/>
      </w:r>
      <w:r w:rsidRPr="00476727">
        <w:rPr>
          <w:lang w:val="en-US"/>
        </w:rPr>
        <w:instrText xml:space="preserve"> SEQ Figure \* ARABIC </w:instrText>
      </w:r>
      <w:r>
        <w:fldChar w:fldCharType="separate"/>
      </w:r>
      <w:r w:rsidR="0051347B">
        <w:rPr>
          <w:noProof/>
          <w:lang w:val="en-US"/>
        </w:rPr>
        <w:t>15</w:t>
      </w:r>
      <w:r>
        <w:fldChar w:fldCharType="end"/>
      </w:r>
      <w:r w:rsidRPr="00476727">
        <w:rPr>
          <w:lang w:val="en-US"/>
        </w:rPr>
        <w:t>: Predicted vs actual demand demand forecast models</w:t>
      </w:r>
      <w:bookmarkEnd w:id="109"/>
    </w:p>
    <w:p w:rsidRPr="00476727" w:rsidR="00476727" w:rsidP="00476727" w:rsidRDefault="00476727" w14:paraId="63DFA9CE" w14:textId="77777777">
      <w:pPr>
        <w:rPr>
          <w:lang w:val="en-US"/>
        </w:rPr>
      </w:pPr>
      <w:r w:rsidRPr="00476727">
        <w:rPr>
          <w:lang w:val="en-US"/>
        </w:rPr>
        <w:t>The provided graph consists of three diagnostic plots evaluating the performance of a Gradient Boosting model for predicting product demand:</w:t>
      </w:r>
    </w:p>
    <w:p w:rsidRPr="00476727" w:rsidR="00476727" w:rsidP="00476727" w:rsidRDefault="00476727" w14:paraId="168238F4" w14:textId="77777777">
      <w:pPr>
        <w:rPr>
          <w:lang w:val="en-US"/>
        </w:rPr>
      </w:pPr>
      <w:r w:rsidRPr="00476727">
        <w:rPr>
          <w:lang w:val="en-US"/>
        </w:rPr>
        <w:t>Actual vs. Predicted Demand:</w:t>
      </w:r>
    </w:p>
    <w:p w:rsidRPr="00476727" w:rsidR="00476727" w:rsidP="00476727" w:rsidRDefault="00476727" w14:paraId="1CCF9873" w14:textId="77777777">
      <w:pPr>
        <w:rPr>
          <w:lang w:val="en-US"/>
        </w:rPr>
      </w:pPr>
      <w:r w:rsidRPr="00476727">
        <w:rPr>
          <w:lang w:val="en-US"/>
        </w:rPr>
        <w:t>A scatter plot with predictions closely aligned along the red diagonal line. This indi-cates high accuracy, with minimal deviation. Slight underestimation was observed for very high demand values.</w:t>
      </w:r>
    </w:p>
    <w:p w:rsidRPr="00476727" w:rsidR="00476727" w:rsidP="00476727" w:rsidRDefault="00476727" w14:paraId="631822E8" w14:textId="77777777">
      <w:pPr>
        <w:rPr>
          <w:lang w:val="en-US"/>
        </w:rPr>
      </w:pPr>
      <w:r w:rsidRPr="00476727">
        <w:rPr>
          <w:lang w:val="en-US"/>
        </w:rPr>
        <w:t>Distribution of Residuals:</w:t>
      </w:r>
    </w:p>
    <w:p w:rsidRPr="00476727" w:rsidR="00476727" w:rsidP="00476727" w:rsidRDefault="00476727" w14:paraId="0B515E41" w14:textId="2C9B7F69">
      <w:pPr>
        <w:rPr>
          <w:lang w:val="en-US"/>
        </w:rPr>
      </w:pPr>
      <w:r w:rsidRPr="00476727">
        <w:rPr>
          <w:lang w:val="en-US"/>
        </w:rPr>
        <w:t>Residuals were centered near zero, with a symmetric, near-normal distribution ranging from -400 to +400, indicating unbiased and random errors.</w:t>
      </w:r>
    </w:p>
    <w:p w:rsidRPr="00476727" w:rsidR="00476727" w:rsidP="00476727" w:rsidRDefault="00476727" w14:paraId="4B999C1C" w14:textId="77777777">
      <w:pPr>
        <w:rPr>
          <w:lang w:val="en-US"/>
        </w:rPr>
      </w:pPr>
      <w:r w:rsidRPr="00476727">
        <w:rPr>
          <w:lang w:val="en-US"/>
        </w:rPr>
        <w:t>Feature Importance:</w:t>
      </w:r>
    </w:p>
    <w:p w:rsidRPr="00476727" w:rsidR="00476727" w:rsidP="00476727" w:rsidRDefault="00476727" w14:paraId="5F06B65C" w14:textId="77777777">
      <w:pPr>
        <w:rPr>
          <w:lang w:val="en-US"/>
        </w:rPr>
      </w:pPr>
      <w:r w:rsidRPr="00476727">
        <w:rPr>
          <w:lang w:val="en-US"/>
        </w:rPr>
        <w:t>The top contributing features (importance scores):</w:t>
      </w:r>
    </w:p>
    <w:p w:rsidRPr="00476727" w:rsidR="00476727" w:rsidP="00476727" w:rsidRDefault="00476727" w14:paraId="1F8EDF9C" w14:textId="77777777">
      <w:pPr>
        <w:rPr>
          <w:lang w:val="en-US"/>
        </w:rPr>
      </w:pPr>
      <w:r w:rsidRPr="00476727">
        <w:rPr>
          <w:lang w:val="en-US"/>
        </w:rPr>
        <w:t>•</w:t>
      </w:r>
      <w:r w:rsidRPr="00476727">
        <w:rPr>
          <w:lang w:val="en-US"/>
        </w:rPr>
        <w:tab/>
      </w:r>
      <w:r w:rsidRPr="00476727">
        <w:rPr>
          <w:lang w:val="en-US"/>
        </w:rPr>
        <w:t>country_order_count (~0.35)</w:t>
      </w:r>
    </w:p>
    <w:p w:rsidRPr="00476727" w:rsidR="00476727" w:rsidP="00476727" w:rsidRDefault="00476727" w14:paraId="472524A2" w14:textId="77777777">
      <w:pPr>
        <w:rPr>
          <w:lang w:val="en-US"/>
        </w:rPr>
      </w:pPr>
      <w:r w:rsidRPr="00476727">
        <w:rPr>
          <w:lang w:val="en-US"/>
        </w:rPr>
        <w:t>•</w:t>
      </w:r>
      <w:r w:rsidRPr="00476727">
        <w:rPr>
          <w:lang w:val="en-US"/>
        </w:rPr>
        <w:tab/>
      </w:r>
      <w:r w:rsidRPr="00476727">
        <w:rPr>
          <w:lang w:val="en-US"/>
        </w:rPr>
        <w:t>product_total_demand (~0.30)</w:t>
      </w:r>
    </w:p>
    <w:p w:rsidRPr="00476727" w:rsidR="00476727" w:rsidP="00476727" w:rsidRDefault="00476727" w14:paraId="20E73C08" w14:textId="53AC0866">
      <w:pPr>
        <w:rPr>
          <w:lang w:val="en-US"/>
        </w:rPr>
      </w:pPr>
      <w:r w:rsidRPr="00476727">
        <w:rPr>
          <w:lang w:val="en-US"/>
        </w:rPr>
        <w:t>•</w:t>
      </w:r>
      <w:r w:rsidRPr="00476727">
        <w:rPr>
          <w:lang w:val="en-US"/>
        </w:rPr>
        <w:tab/>
      </w:r>
      <w:r w:rsidRPr="00476727">
        <w:rPr>
          <w:lang w:val="en-US"/>
        </w:rPr>
        <w:t>avg_late_delivery_risk (~0.15)</w:t>
      </w:r>
    </w:p>
    <w:p w:rsidRPr="00476727" w:rsidR="00476727" w:rsidP="00476727" w:rsidRDefault="00476727" w14:paraId="61F6C3EA" w14:textId="3E029BB1">
      <w:pPr>
        <w:rPr>
          <w:lang w:val="en-US"/>
        </w:rPr>
      </w:pPr>
      <w:r w:rsidRPr="00476727">
        <w:rPr>
          <w:lang w:val="en-US"/>
        </w:rPr>
        <w:t>Other features (e.g., category_avg_demand, avg_product_price) had lesser influence</w:t>
      </w:r>
    </w:p>
    <w:p w:rsidRPr="00476727" w:rsidR="005E2BD4" w:rsidP="00476727" w:rsidRDefault="00476727" w14:paraId="395DAD9E" w14:textId="52C6CD03">
      <w:pPr>
        <w:rPr>
          <w:lang w:val="en-US"/>
        </w:rPr>
      </w:pPr>
      <w:r w:rsidRPr="00476727">
        <w:rPr>
          <w:lang w:val="en-US"/>
        </w:rPr>
        <w:t>This shows that geographic order volume and product demand history were the primary drivers of demand predictions.</w:t>
      </w:r>
    </w:p>
    <w:p w:rsidRPr="00FB183F" w:rsidR="00FB183F" w:rsidP="00FB183F" w:rsidRDefault="00FB183F" w14:paraId="5CEF9922" w14:textId="7458F82B">
      <w:pPr>
        <w:pStyle w:val="berschrift4"/>
        <w:rPr>
          <w:lang w:val="en-US"/>
        </w:rPr>
      </w:pPr>
      <w:bookmarkStart w:name="_Toc208768819" w:id="110"/>
      <w:r w:rsidRPr="2FADC92E" w:rsidR="00FB183F">
        <w:rPr>
          <w:lang w:val="en-US"/>
        </w:rPr>
        <w:t xml:space="preserve">Model </w:t>
      </w:r>
      <w:r w:rsidRPr="2FADC92E" w:rsidR="3DCD7D58">
        <w:rPr>
          <w:lang w:val="en-US"/>
        </w:rPr>
        <w:t>s</w:t>
      </w:r>
      <w:r w:rsidRPr="2FADC92E" w:rsidR="00FB183F">
        <w:rPr>
          <w:lang w:val="en-US"/>
        </w:rPr>
        <w:t>aving</w:t>
      </w:r>
      <w:bookmarkEnd w:id="110"/>
    </w:p>
    <w:p w:rsidRPr="00FB183F" w:rsidR="00FB183F" w:rsidP="00FB183F" w:rsidRDefault="00FB183F" w14:paraId="2170483F" w14:textId="611F90E9">
      <w:pPr>
        <w:spacing w:after="0"/>
        <w:rPr>
          <w:lang w:val="en-US"/>
        </w:rPr>
      </w:pPr>
      <w:r w:rsidRPr="00FB183F">
        <w:rPr>
          <w:lang w:val="en-US"/>
        </w:rPr>
        <w:t>All trained and tuned models were saved using .joblib format for future use and de-ployment. They were stored in the Models/ directory to maintain consistency and accessibility across project stages.</w:t>
      </w:r>
    </w:p>
    <w:p w:rsidRPr="00FB183F" w:rsidR="00FB183F" w:rsidP="00FB183F" w:rsidRDefault="00FB183F" w14:paraId="6B9055F3" w14:textId="7EE1A64B">
      <w:pPr>
        <w:pStyle w:val="berschrift4"/>
        <w:rPr>
          <w:lang w:val="en-US"/>
        </w:rPr>
      </w:pPr>
      <w:bookmarkStart w:name="_Toc208768820" w:id="111"/>
      <w:r w:rsidRPr="2FADC92E" w:rsidR="00FB183F">
        <w:rPr>
          <w:lang w:val="en-US"/>
        </w:rPr>
        <w:t xml:space="preserve">Model </w:t>
      </w:r>
      <w:r w:rsidRPr="2FADC92E" w:rsidR="755A7898">
        <w:rPr>
          <w:lang w:val="en-US"/>
        </w:rPr>
        <w:t>e</w:t>
      </w:r>
      <w:r w:rsidRPr="2FADC92E" w:rsidR="00FB183F">
        <w:rPr>
          <w:lang w:val="en-US"/>
        </w:rPr>
        <w:t>valuation</w:t>
      </w:r>
      <w:bookmarkEnd w:id="111"/>
    </w:p>
    <w:p w:rsidR="00C9175E" w:rsidP="00FB183F" w:rsidRDefault="00FB183F" w14:paraId="79D92631" w14:textId="27C3A94E">
      <w:pPr>
        <w:spacing w:after="0"/>
        <w:rPr>
          <w:lang w:val="en-US"/>
        </w:rPr>
      </w:pPr>
      <w:r w:rsidRPr="00FB183F">
        <w:rPr>
          <w:lang w:val="en-US"/>
        </w:rPr>
        <w:t>The final evaluation phase focused on assessing the performance of the Gradient Boosting regression model, which had previously demonstrated the best results during model comparison. This evaluation was conducted using the test set to validate the model’s predictive accuracy in a real-world scenario.</w:t>
      </w:r>
    </w:p>
    <w:p w:rsidRPr="0049317B" w:rsidR="0049317B" w:rsidP="0049317B" w:rsidRDefault="0049317B" w14:paraId="066AA687" w14:textId="073E3B42">
      <w:pPr>
        <w:pStyle w:val="berschrift4"/>
        <w:rPr>
          <w:lang w:val="en-US"/>
        </w:rPr>
      </w:pPr>
      <w:bookmarkStart w:name="_Toc208768821" w:id="112"/>
      <w:r w:rsidRPr="2FADC92E" w:rsidR="0049317B">
        <w:rPr>
          <w:lang w:val="en-US"/>
        </w:rPr>
        <w:t xml:space="preserve">Data </w:t>
      </w:r>
      <w:r w:rsidRPr="2FADC92E" w:rsidR="33A5D1F5">
        <w:rPr>
          <w:lang w:val="en-US"/>
        </w:rPr>
        <w:t>p</w:t>
      </w:r>
      <w:r w:rsidRPr="2FADC92E" w:rsidR="0049317B">
        <w:rPr>
          <w:lang w:val="en-US"/>
        </w:rPr>
        <w:t>reparation</w:t>
      </w:r>
      <w:bookmarkEnd w:id="112"/>
    </w:p>
    <w:p w:rsidRPr="0049317B" w:rsidR="0049317B" w:rsidP="0049317B" w:rsidRDefault="0049317B" w14:paraId="44832A89" w14:textId="77777777">
      <w:pPr>
        <w:spacing w:after="0"/>
        <w:rPr>
          <w:lang w:val="en-US"/>
        </w:rPr>
      </w:pPr>
      <w:r w:rsidRPr="0049317B">
        <w:rPr>
          <w:lang w:val="en-US"/>
        </w:rPr>
        <w:t>The test data was loaded from preprocessed_data_demand_forecast.pkl. Key steps in preparation included:</w:t>
      </w:r>
    </w:p>
    <w:p w:rsidRPr="0049317B" w:rsidR="0049317B" w:rsidP="0049317B" w:rsidRDefault="0049317B" w14:paraId="7703AB06" w14:textId="77777777">
      <w:pPr>
        <w:spacing w:after="0"/>
        <w:rPr>
          <w:lang w:val="en-US"/>
        </w:rPr>
      </w:pPr>
      <w:r w:rsidRPr="0049317B">
        <w:rPr>
          <w:lang w:val="en-US"/>
        </w:rPr>
        <w:t>Retaining the ProductCardId column to identify individual predictions.</w:t>
      </w:r>
    </w:p>
    <w:p w:rsidRPr="0049317B" w:rsidR="0049317B" w:rsidP="0049317B" w:rsidRDefault="0049317B" w14:paraId="3A19219C" w14:textId="4A19962D">
      <w:pPr>
        <w:spacing w:after="0"/>
        <w:rPr>
          <w:lang w:val="en-US"/>
        </w:rPr>
      </w:pPr>
      <w:r w:rsidRPr="0049317B">
        <w:rPr>
          <w:lang w:val="en-US"/>
        </w:rPr>
        <w:t>Unscaling the predicted (y_pred_unscaled) and actual (y_test_unscaled) demand values to their original units, enabling meaningful interpretation of performance metrics and results.</w:t>
      </w:r>
    </w:p>
    <w:p w:rsidRPr="0049317B" w:rsidR="0049317B" w:rsidP="0065181B" w:rsidRDefault="0049317B" w14:paraId="712B3197" w14:textId="6689F064">
      <w:pPr>
        <w:pStyle w:val="berschrift4"/>
        <w:rPr>
          <w:lang w:val="en-US"/>
        </w:rPr>
      </w:pPr>
      <w:bookmarkStart w:name="_Toc208768822" w:id="113"/>
      <w:r w:rsidRPr="2FADC92E" w:rsidR="0049317B">
        <w:rPr>
          <w:lang w:val="en-US"/>
        </w:rPr>
        <w:t xml:space="preserve">Model </w:t>
      </w:r>
      <w:r w:rsidRPr="2FADC92E" w:rsidR="5AE9E2A2">
        <w:rPr>
          <w:lang w:val="en-US"/>
        </w:rPr>
        <w:t>l</w:t>
      </w:r>
      <w:r w:rsidRPr="2FADC92E" w:rsidR="0049317B">
        <w:rPr>
          <w:lang w:val="en-US"/>
        </w:rPr>
        <w:t>oading</w:t>
      </w:r>
      <w:bookmarkEnd w:id="113"/>
    </w:p>
    <w:p w:rsidRPr="0049317B" w:rsidR="0049317B" w:rsidP="0049317B" w:rsidRDefault="0049317B" w14:paraId="2FD2C903" w14:textId="16E7C59D">
      <w:pPr>
        <w:spacing w:after="0"/>
        <w:rPr>
          <w:lang w:val="en-US"/>
        </w:rPr>
      </w:pPr>
      <w:r w:rsidRPr="0049317B">
        <w:rPr>
          <w:lang w:val="en-US"/>
        </w:rPr>
        <w:t>The final Gradient Boosting Regressor model was loaded from storage, pre-trained and optimized through cross-validation and hyperparameter tuning.</w:t>
      </w:r>
    </w:p>
    <w:p w:rsidRPr="0049317B" w:rsidR="0049317B" w:rsidP="0065181B" w:rsidRDefault="0049317B" w14:paraId="44764963" w14:textId="56792063">
      <w:pPr>
        <w:pStyle w:val="berschrift4"/>
        <w:rPr>
          <w:lang w:val="en-US"/>
        </w:rPr>
      </w:pPr>
      <w:bookmarkStart w:name="_Toc208768823" w:id="114"/>
      <w:r w:rsidRPr="2FADC92E" w:rsidR="0049317B">
        <w:rPr>
          <w:lang w:val="en-US"/>
        </w:rPr>
        <w:t xml:space="preserve">Evaluation </w:t>
      </w:r>
      <w:r w:rsidRPr="2FADC92E" w:rsidR="6203E2A9">
        <w:rPr>
          <w:lang w:val="en-US"/>
        </w:rPr>
        <w:t>m</w:t>
      </w:r>
      <w:r w:rsidRPr="2FADC92E" w:rsidR="0049317B">
        <w:rPr>
          <w:lang w:val="en-US"/>
        </w:rPr>
        <w:t>etrics</w:t>
      </w:r>
      <w:bookmarkEnd w:id="114"/>
    </w:p>
    <w:p w:rsidRPr="0049317B" w:rsidR="0049317B" w:rsidP="0049317B" w:rsidRDefault="0049317B" w14:paraId="08EA37E1" w14:textId="77777777">
      <w:pPr>
        <w:spacing w:after="0"/>
        <w:rPr>
          <w:lang w:val="en-US"/>
        </w:rPr>
      </w:pPr>
      <w:r w:rsidRPr="0049317B">
        <w:rPr>
          <w:lang w:val="en-US"/>
        </w:rPr>
        <w:t>To evaluate model performance, the following regression metrics were calculated using the unscaled predictions:</w:t>
      </w:r>
    </w:p>
    <w:p w:rsidR="00321F56" w:rsidP="001B235F" w:rsidRDefault="0049317B" w14:paraId="0351A010" w14:textId="77777777">
      <w:pPr>
        <w:pStyle w:val="Listenabsatz"/>
        <w:numPr>
          <w:ilvl w:val="0"/>
          <w:numId w:val="30"/>
        </w:numPr>
        <w:spacing w:after="0"/>
        <w:rPr>
          <w:lang w:val="en-US"/>
        </w:rPr>
      </w:pPr>
      <w:r w:rsidRPr="0065181B">
        <w:rPr>
          <w:lang w:val="en-US"/>
        </w:rPr>
        <w:t>Mean Absolute Error (MAE):</w:t>
      </w:r>
    </w:p>
    <w:p w:rsidR="00321F56" w:rsidP="00321F56" w:rsidRDefault="0049317B" w14:paraId="5D0183D4" w14:textId="77777777">
      <w:pPr>
        <w:pStyle w:val="Listenabsatz"/>
        <w:spacing w:after="0"/>
        <w:rPr>
          <w:lang w:val="en-US"/>
        </w:rPr>
      </w:pPr>
      <w:r w:rsidRPr="00321F56">
        <w:rPr>
          <w:lang w:val="en-US"/>
        </w:rPr>
        <w:t>Measures the average absolute difference between predicted and actual de-mand values.</w:t>
      </w:r>
    </w:p>
    <w:p w:rsidR="00321F56" w:rsidP="00321F56" w:rsidRDefault="0049317B" w14:paraId="6847505B" w14:textId="77777777">
      <w:pPr>
        <w:pStyle w:val="Listenabsatz"/>
        <w:spacing w:after="0"/>
        <w:rPr>
          <w:lang w:val="en-US"/>
        </w:rPr>
      </w:pPr>
      <w:r w:rsidRPr="0049317B">
        <w:rPr>
          <w:rFonts w:ascii="Arial" w:hAnsi="Arial" w:cs="Arial"/>
          <w:lang w:val="en-US"/>
        </w:rPr>
        <w:t>→</w:t>
      </w:r>
      <w:r w:rsidRPr="0049317B">
        <w:rPr>
          <w:lang w:val="en-US"/>
        </w:rPr>
        <w:t xml:space="preserve"> MAE = 0.0425</w:t>
      </w:r>
    </w:p>
    <w:p w:rsidR="00321F56" w:rsidP="001B235F" w:rsidRDefault="0049317B" w14:paraId="247364DF" w14:textId="77777777">
      <w:pPr>
        <w:pStyle w:val="Listenabsatz"/>
        <w:numPr>
          <w:ilvl w:val="0"/>
          <w:numId w:val="30"/>
        </w:numPr>
        <w:spacing w:after="0"/>
        <w:rPr>
          <w:lang w:val="en-US"/>
        </w:rPr>
      </w:pPr>
      <w:r w:rsidRPr="0049317B">
        <w:rPr>
          <w:lang w:val="en-US"/>
        </w:rPr>
        <w:t>Root Mean Squared Error (RMSE):</w:t>
      </w:r>
    </w:p>
    <w:p w:rsidR="00321F56" w:rsidP="00321F56" w:rsidRDefault="0049317B" w14:paraId="7ED7122B" w14:textId="77777777">
      <w:pPr>
        <w:pStyle w:val="Listenabsatz"/>
        <w:spacing w:after="0"/>
        <w:rPr>
          <w:lang w:val="en-US"/>
        </w:rPr>
      </w:pPr>
      <w:r w:rsidRPr="00321F56">
        <w:rPr>
          <w:lang w:val="en-US"/>
        </w:rPr>
        <w:t>Penalizes larger errors more than MAE and is sensitive to outliers.</w:t>
      </w:r>
    </w:p>
    <w:p w:rsidR="00321F56" w:rsidP="00321F56" w:rsidRDefault="0049317B" w14:paraId="2179831A" w14:textId="77777777">
      <w:pPr>
        <w:pStyle w:val="Listenabsatz"/>
        <w:spacing w:after="0"/>
        <w:rPr>
          <w:lang w:val="en-US"/>
        </w:rPr>
      </w:pPr>
      <w:r w:rsidRPr="0049317B">
        <w:rPr>
          <w:rFonts w:ascii="Arial" w:hAnsi="Arial" w:cs="Arial"/>
          <w:lang w:val="en-US"/>
        </w:rPr>
        <w:t>→</w:t>
      </w:r>
      <w:r w:rsidRPr="0049317B">
        <w:rPr>
          <w:lang w:val="en-US"/>
        </w:rPr>
        <w:t xml:space="preserve"> RMSE = 0.0551</w:t>
      </w:r>
    </w:p>
    <w:p w:rsidR="00321F56" w:rsidP="00321F56" w:rsidRDefault="0049317B" w14:paraId="19194898" w14:textId="77777777">
      <w:pPr>
        <w:pStyle w:val="Listenabsatz"/>
        <w:spacing w:after="0"/>
        <w:rPr>
          <w:lang w:val="en-US"/>
        </w:rPr>
      </w:pPr>
      <w:r w:rsidRPr="0049317B">
        <w:rPr>
          <w:lang w:val="en-US"/>
        </w:rPr>
        <w:t>R-squared (R²):</w:t>
      </w:r>
    </w:p>
    <w:p w:rsidR="00321F56" w:rsidP="00321F56" w:rsidRDefault="0049317B" w14:paraId="2C5D1F32" w14:textId="77777777">
      <w:pPr>
        <w:pStyle w:val="Listenabsatz"/>
        <w:spacing w:after="0"/>
        <w:rPr>
          <w:lang w:val="en-US"/>
        </w:rPr>
      </w:pPr>
      <w:r w:rsidRPr="0049317B">
        <w:rPr>
          <w:lang w:val="en-US"/>
        </w:rPr>
        <w:t>Indicates how well the model explains the variance in the target variable.</w:t>
      </w:r>
    </w:p>
    <w:p w:rsidR="0049317B" w:rsidP="00321F56" w:rsidRDefault="0049317B" w14:paraId="5635E5ED" w14:textId="06A96A3B">
      <w:pPr>
        <w:pStyle w:val="Listenabsatz"/>
        <w:spacing w:after="0"/>
        <w:rPr>
          <w:lang w:val="en-US"/>
        </w:rPr>
      </w:pPr>
      <w:r w:rsidRPr="0049317B">
        <w:rPr>
          <w:rFonts w:ascii="Arial" w:hAnsi="Arial" w:cs="Arial"/>
          <w:lang w:val="en-US"/>
        </w:rPr>
        <w:t>→</w:t>
      </w:r>
      <w:r w:rsidRPr="0049317B">
        <w:rPr>
          <w:lang w:val="en-US"/>
        </w:rPr>
        <w:t xml:space="preserve"> R</w:t>
      </w:r>
      <w:r w:rsidRPr="0049317B">
        <w:rPr>
          <w:rFonts w:cs="Verdana"/>
          <w:lang w:val="en-US"/>
        </w:rPr>
        <w:t>²</w:t>
      </w:r>
      <w:r w:rsidRPr="0049317B">
        <w:rPr>
          <w:lang w:val="en-US"/>
        </w:rPr>
        <w:t xml:space="preserve"> = 0.8943, meaning the model explains nearly 89.4% of the variance in product demand.</w:t>
      </w:r>
    </w:p>
    <w:p w:rsidRPr="004E3081" w:rsidR="004E3081" w:rsidP="004E3081" w:rsidRDefault="004E3081" w14:paraId="327688AD" w14:textId="77777777">
      <w:pPr>
        <w:pStyle w:val="berschrift4"/>
        <w:rPr>
          <w:lang w:val="en-US"/>
        </w:rPr>
      </w:pPr>
      <w:bookmarkStart w:name="_Toc208768824" w:id="115"/>
      <w:r w:rsidRPr="004E3081">
        <w:rPr>
          <w:lang w:val="en-US"/>
        </w:rPr>
        <w:t>Visualizations</w:t>
      </w:r>
      <w:bookmarkEnd w:id="115"/>
    </w:p>
    <w:p w:rsidRPr="004E3081" w:rsidR="004E3081" w:rsidP="004E3081" w:rsidRDefault="004E3081" w14:paraId="50008B4D" w14:textId="7FE367A1">
      <w:pPr>
        <w:spacing w:after="0"/>
        <w:rPr>
          <w:lang w:val="en-US"/>
        </w:rPr>
      </w:pPr>
      <w:r w:rsidRPr="004E3081">
        <w:rPr>
          <w:lang w:val="en-US"/>
        </w:rPr>
        <w:t>To complement the quantitative evaluation, several diagnostic plots were generated:</w:t>
      </w:r>
    </w:p>
    <w:p w:rsidR="004E3081" w:rsidP="001B235F" w:rsidRDefault="004E3081" w14:paraId="3B56B28E" w14:textId="77777777">
      <w:pPr>
        <w:pStyle w:val="Listenabsatz"/>
        <w:numPr>
          <w:ilvl w:val="0"/>
          <w:numId w:val="30"/>
        </w:numPr>
        <w:spacing w:after="0"/>
        <w:rPr>
          <w:lang w:val="en-US"/>
        </w:rPr>
      </w:pPr>
      <w:r w:rsidRPr="004E3081">
        <w:rPr>
          <w:lang w:val="en-US"/>
        </w:rPr>
        <w:t>Scatter Plot – Actual vs. Predicted Demand:</w:t>
      </w:r>
    </w:p>
    <w:p w:rsidR="004E3081" w:rsidP="004E3081" w:rsidRDefault="004E3081" w14:paraId="0E44C184" w14:textId="77777777">
      <w:pPr>
        <w:pStyle w:val="Listenabsatz"/>
        <w:spacing w:after="0"/>
        <w:rPr>
          <w:lang w:val="en-US"/>
        </w:rPr>
      </w:pPr>
      <w:r w:rsidRPr="004E3081">
        <w:rPr>
          <w:lang w:val="en-US"/>
        </w:rPr>
        <w:t>A scatter plot comparing y_test_unscaled (actual) to y_pred_unscaled (pre-dicted) values. A red dashed 45-degree line was added using:</w:t>
      </w:r>
    </w:p>
    <w:p w:rsidR="00577017" w:rsidP="00577017" w:rsidRDefault="004E3081" w14:paraId="420663BE" w14:textId="77777777">
      <w:pPr>
        <w:pStyle w:val="Listenabsatz"/>
        <w:spacing w:after="0"/>
        <w:rPr>
          <w:lang w:val="en-US"/>
        </w:rPr>
      </w:pPr>
      <w:r w:rsidRPr="004E3081">
        <w:rPr>
          <w:lang w:val="en-US"/>
        </w:rPr>
        <w:t>plt.plot([y_test_unscaled.min(), y_test_unscaled.max()],</w:t>
      </w:r>
    </w:p>
    <w:p w:rsidR="00577017" w:rsidP="00577017" w:rsidRDefault="004E3081" w14:paraId="2BACA638" w14:textId="77777777">
      <w:pPr>
        <w:pStyle w:val="Listenabsatz"/>
        <w:spacing w:after="0"/>
        <w:rPr>
          <w:lang w:val="en-US"/>
        </w:rPr>
      </w:pPr>
      <w:r w:rsidRPr="00577017">
        <w:rPr>
          <w:lang w:val="en-US"/>
        </w:rPr>
        <w:t>[y_test_unscaled.min(), y_test_unscaled.max()],</w:t>
      </w:r>
    </w:p>
    <w:p w:rsidR="00577017" w:rsidP="00577017" w:rsidRDefault="004E3081" w14:paraId="01EA7236" w14:textId="77777777">
      <w:pPr>
        <w:pStyle w:val="Listenabsatz"/>
        <w:spacing w:after="0"/>
        <w:rPr>
          <w:lang w:val="en-US"/>
        </w:rPr>
      </w:pPr>
      <w:r w:rsidRPr="004E3081">
        <w:rPr>
          <w:lang w:val="en-US"/>
        </w:rPr>
        <w:t>'r--', lw=2)</w:t>
      </w:r>
    </w:p>
    <w:p w:rsidR="00577017" w:rsidP="001B235F" w:rsidRDefault="004E3081" w14:paraId="74AE7721" w14:textId="77777777">
      <w:pPr>
        <w:pStyle w:val="Listenabsatz"/>
        <w:numPr>
          <w:ilvl w:val="0"/>
          <w:numId w:val="30"/>
        </w:numPr>
        <w:spacing w:after="0"/>
        <w:rPr>
          <w:lang w:val="en-US"/>
        </w:rPr>
      </w:pPr>
      <w:r w:rsidRPr="004E3081">
        <w:rPr>
          <w:lang w:val="en-US"/>
        </w:rPr>
        <w:t>Points closely clustered around this line indicated strong model performance, with only slight underprediction at higher demand levels</w:t>
      </w:r>
    </w:p>
    <w:p w:rsidR="000220B2" w:rsidP="001B235F" w:rsidRDefault="004E3081" w14:paraId="3736DFD9" w14:textId="77777777">
      <w:pPr>
        <w:pStyle w:val="Listenabsatz"/>
        <w:numPr>
          <w:ilvl w:val="0"/>
          <w:numId w:val="30"/>
        </w:numPr>
        <w:spacing w:after="0"/>
        <w:rPr>
          <w:lang w:val="en-US"/>
        </w:rPr>
      </w:pPr>
      <w:r w:rsidRPr="00577017">
        <w:rPr>
          <w:lang w:val="en-US"/>
        </w:rPr>
        <w:t>Residual Plot (Histogram + KDE):</w:t>
      </w:r>
    </w:p>
    <w:p w:rsidRPr="004E3081" w:rsidR="004E3081" w:rsidP="000220B2" w:rsidRDefault="004E3081" w14:paraId="07F5ED43" w14:textId="11F8CE85">
      <w:pPr>
        <w:pStyle w:val="Listenabsatz"/>
        <w:spacing w:after="0"/>
        <w:rPr>
          <w:lang w:val="en-US"/>
        </w:rPr>
      </w:pPr>
      <w:r w:rsidRPr="00577017">
        <w:rPr>
          <w:lang w:val="en-US"/>
        </w:rPr>
        <w:t>A histogram of residuals (y_test_unscaled - y_pred_unscaled) overlaid with a Kernel Density Estimate (KDE) to show the distribution of errors. The plot was centered around zero, with symmetrical tails, suggesting that the errors were unbiased and normally distributed</w:t>
      </w:r>
    </w:p>
    <w:p w:rsidR="00DA49A3" w:rsidP="001B235F" w:rsidRDefault="004E3081" w14:paraId="254CB1C8" w14:textId="77777777">
      <w:pPr>
        <w:pStyle w:val="Listenabsatz"/>
        <w:numPr>
          <w:ilvl w:val="0"/>
          <w:numId w:val="30"/>
        </w:numPr>
        <w:spacing w:after="0"/>
        <w:rPr>
          <w:lang w:val="en-US"/>
        </w:rPr>
      </w:pPr>
      <w:r w:rsidRPr="00DA49A3">
        <w:rPr>
          <w:lang w:val="en-US"/>
        </w:rPr>
        <w:t>Feature Importance Plot:</w:t>
      </w:r>
    </w:p>
    <w:p w:rsidRPr="00DA49A3" w:rsidR="004E3081" w:rsidP="00DA49A3" w:rsidRDefault="004E3081" w14:paraId="77DA2715" w14:textId="0431DE1C">
      <w:pPr>
        <w:pStyle w:val="Listenabsatz"/>
        <w:spacing w:after="0"/>
        <w:rPr>
          <w:lang w:val="en-US"/>
        </w:rPr>
      </w:pPr>
      <w:r w:rsidRPr="00DA49A3">
        <w:rPr>
          <w:lang w:val="en-US"/>
        </w:rPr>
        <w:t xml:space="preserve">A horizontal bar chart showing model.feature_importances, ranked by contribution. </w:t>
      </w:r>
    </w:p>
    <w:p w:rsidRPr="004E3081" w:rsidR="004E3081" w:rsidP="004E3081" w:rsidRDefault="004E3081" w14:paraId="071A4F90" w14:textId="77777777">
      <w:pPr>
        <w:spacing w:after="0"/>
        <w:rPr>
          <w:lang w:val="en-US"/>
        </w:rPr>
      </w:pPr>
      <w:r w:rsidRPr="004E3081">
        <w:rPr>
          <w:lang w:val="en-US"/>
        </w:rPr>
        <w:t>Key features included:</w:t>
      </w:r>
    </w:p>
    <w:p w:rsidR="00030EBB" w:rsidP="001B235F" w:rsidRDefault="004E3081" w14:paraId="39722F23" w14:textId="77777777">
      <w:pPr>
        <w:pStyle w:val="Listenabsatz"/>
        <w:numPr>
          <w:ilvl w:val="0"/>
          <w:numId w:val="30"/>
        </w:numPr>
        <w:spacing w:after="0"/>
        <w:rPr>
          <w:lang w:val="en-US"/>
        </w:rPr>
      </w:pPr>
      <w:r w:rsidRPr="00030EBB">
        <w:rPr>
          <w:lang w:val="en-US"/>
        </w:rPr>
        <w:t>product_total_demand</w:t>
      </w:r>
    </w:p>
    <w:p w:rsidR="00030EBB" w:rsidP="001B235F" w:rsidRDefault="004E3081" w14:paraId="305FD0A9" w14:textId="77777777">
      <w:pPr>
        <w:pStyle w:val="Listenabsatz"/>
        <w:numPr>
          <w:ilvl w:val="0"/>
          <w:numId w:val="30"/>
        </w:numPr>
        <w:spacing w:after="0"/>
        <w:rPr>
          <w:lang w:val="en-US"/>
        </w:rPr>
      </w:pPr>
      <w:r w:rsidRPr="00030EBB">
        <w:rPr>
          <w:lang w:val="en-US"/>
        </w:rPr>
        <w:t>avg_product_price</w:t>
      </w:r>
    </w:p>
    <w:p w:rsidR="00030EBB" w:rsidP="001B235F" w:rsidRDefault="004E3081" w14:paraId="1EC20CED" w14:textId="77777777">
      <w:pPr>
        <w:pStyle w:val="Listenabsatz"/>
        <w:numPr>
          <w:ilvl w:val="0"/>
          <w:numId w:val="30"/>
        </w:numPr>
        <w:spacing w:after="0"/>
        <w:rPr>
          <w:lang w:val="en-US"/>
        </w:rPr>
      </w:pPr>
      <w:r w:rsidRPr="00030EBB">
        <w:rPr>
          <w:lang w:val="en-US"/>
        </w:rPr>
        <w:t>country_order_count</w:t>
      </w:r>
    </w:p>
    <w:p w:rsidR="00030EBB" w:rsidP="001B235F" w:rsidRDefault="004E3081" w14:paraId="083DE6A4" w14:textId="77777777">
      <w:pPr>
        <w:pStyle w:val="Listenabsatz"/>
        <w:numPr>
          <w:ilvl w:val="0"/>
          <w:numId w:val="30"/>
        </w:numPr>
        <w:spacing w:after="0"/>
        <w:rPr>
          <w:lang w:val="en-US"/>
        </w:rPr>
      </w:pPr>
      <w:r w:rsidRPr="00030EBB">
        <w:rPr>
          <w:lang w:val="en-US"/>
        </w:rPr>
        <w:t>avg_late_delivery_risk</w:t>
      </w:r>
    </w:p>
    <w:p w:rsidR="0049317B" w:rsidP="00030EBB" w:rsidRDefault="004E3081" w14:paraId="513079F1" w14:textId="5E2D3B04">
      <w:pPr>
        <w:spacing w:after="0"/>
        <w:rPr>
          <w:lang w:val="en-US"/>
        </w:rPr>
      </w:pPr>
      <w:r w:rsidRPr="00030EBB">
        <w:rPr>
          <w:lang w:val="en-US"/>
        </w:rPr>
        <w:t>These results highlighted the importance of historical demand and pricing patterns, as well as geographic volume indicators, in accurately forecasting demand.</w:t>
      </w:r>
    </w:p>
    <w:p w:rsidRPr="00FC4A6A" w:rsidR="00FC4A6A" w:rsidP="00C85CD6" w:rsidRDefault="00FC4A6A" w14:paraId="1FC3932D" w14:textId="545F20A8">
      <w:pPr>
        <w:pStyle w:val="berschrift4"/>
        <w:rPr>
          <w:lang w:val="en-US"/>
        </w:rPr>
      </w:pPr>
      <w:bookmarkStart w:name="_Toc208768825" w:id="116"/>
      <w:r w:rsidRPr="2FADC92E" w:rsidR="00FC4A6A">
        <w:rPr>
          <w:lang w:val="en-US"/>
        </w:rPr>
        <w:t xml:space="preserve">Final </w:t>
      </w:r>
      <w:r w:rsidRPr="2FADC92E" w:rsidR="2CD8A7D3">
        <w:rPr>
          <w:lang w:val="en-US"/>
        </w:rPr>
        <w:t>p</w:t>
      </w:r>
      <w:r w:rsidRPr="2FADC92E" w:rsidR="00FC4A6A">
        <w:rPr>
          <w:lang w:val="en-US"/>
        </w:rPr>
        <w:t xml:space="preserve">erformance </w:t>
      </w:r>
      <w:r w:rsidRPr="2FADC92E" w:rsidR="7B9572E4">
        <w:rPr>
          <w:lang w:val="en-US"/>
        </w:rPr>
        <w:t>s</w:t>
      </w:r>
      <w:r w:rsidRPr="2FADC92E" w:rsidR="00FC4A6A">
        <w:rPr>
          <w:lang w:val="en-US"/>
        </w:rPr>
        <w:t>ummary</w:t>
      </w:r>
      <w:bookmarkEnd w:id="116"/>
    </w:p>
    <w:p w:rsidRPr="00FC4A6A" w:rsidR="00FC4A6A" w:rsidP="00FC4A6A" w:rsidRDefault="00FC4A6A" w14:paraId="2CF1D8C0" w14:textId="77777777">
      <w:pPr>
        <w:spacing w:after="0"/>
        <w:rPr>
          <w:lang w:val="en-US"/>
        </w:rPr>
      </w:pPr>
      <w:r w:rsidRPr="00FC4A6A">
        <w:rPr>
          <w:lang w:val="en-US"/>
        </w:rPr>
        <w:t>The Gradient Boosting model demonstrated strong performance:</w:t>
      </w:r>
    </w:p>
    <w:p w:rsidR="00C85CD6" w:rsidP="001B235F" w:rsidRDefault="00FC4A6A" w14:paraId="3CFA8ADA" w14:textId="77777777">
      <w:pPr>
        <w:pStyle w:val="Listenabsatz"/>
        <w:numPr>
          <w:ilvl w:val="0"/>
          <w:numId w:val="31"/>
        </w:numPr>
        <w:spacing w:after="0"/>
        <w:rPr>
          <w:lang w:val="en-US"/>
        </w:rPr>
      </w:pPr>
      <w:r w:rsidRPr="00C85CD6">
        <w:rPr>
          <w:lang w:val="en-US"/>
        </w:rPr>
        <w:t>MAE: 0.0425</w:t>
      </w:r>
    </w:p>
    <w:p w:rsidR="00C85CD6" w:rsidP="001B235F" w:rsidRDefault="00FC4A6A" w14:paraId="3AAD370C" w14:textId="77777777">
      <w:pPr>
        <w:pStyle w:val="Listenabsatz"/>
        <w:numPr>
          <w:ilvl w:val="0"/>
          <w:numId w:val="31"/>
        </w:numPr>
        <w:spacing w:after="0"/>
        <w:rPr>
          <w:lang w:val="en-US"/>
        </w:rPr>
      </w:pPr>
      <w:r w:rsidRPr="00C85CD6">
        <w:rPr>
          <w:lang w:val="en-US"/>
        </w:rPr>
        <w:t>MSE: 0.0030</w:t>
      </w:r>
    </w:p>
    <w:p w:rsidR="00C85CD6" w:rsidP="001B235F" w:rsidRDefault="00FC4A6A" w14:paraId="54245C39" w14:textId="77777777">
      <w:pPr>
        <w:pStyle w:val="Listenabsatz"/>
        <w:numPr>
          <w:ilvl w:val="0"/>
          <w:numId w:val="31"/>
        </w:numPr>
        <w:spacing w:after="0"/>
        <w:rPr>
          <w:lang w:val="en-US"/>
        </w:rPr>
      </w:pPr>
      <w:r w:rsidRPr="00C85CD6">
        <w:rPr>
          <w:lang w:val="en-US"/>
        </w:rPr>
        <w:t>RMSE: 0.0551</w:t>
      </w:r>
    </w:p>
    <w:p w:rsidRPr="00C85CD6" w:rsidR="00FC4A6A" w:rsidP="001B235F" w:rsidRDefault="00FC4A6A" w14:paraId="3E806170" w14:textId="176CF295">
      <w:pPr>
        <w:pStyle w:val="Listenabsatz"/>
        <w:numPr>
          <w:ilvl w:val="0"/>
          <w:numId w:val="31"/>
        </w:numPr>
        <w:spacing w:after="0"/>
        <w:rPr>
          <w:lang w:val="en-US"/>
        </w:rPr>
      </w:pPr>
      <w:r w:rsidRPr="00C85CD6">
        <w:rPr>
          <w:lang w:val="en-US"/>
        </w:rPr>
        <w:t>R²: 0.8943</w:t>
      </w:r>
    </w:p>
    <w:p w:rsidRPr="00FC4A6A" w:rsidR="00FC4A6A" w:rsidP="00FC4A6A" w:rsidRDefault="00FC4A6A" w14:paraId="5E26E4B2" w14:textId="77777777">
      <w:pPr>
        <w:spacing w:after="0"/>
        <w:rPr>
          <w:lang w:val="en-US"/>
        </w:rPr>
      </w:pPr>
      <w:r w:rsidRPr="00FC4A6A">
        <w:rPr>
          <w:lang w:val="en-US"/>
        </w:rPr>
        <w:t>These metrics confirm that the model is both accurate and generalizable, making it suitable for production-level demand forecasting applications.</w:t>
      </w:r>
    </w:p>
    <w:p w:rsidRPr="00FC4A6A" w:rsidR="00FC4A6A" w:rsidP="00DE6E25" w:rsidRDefault="00FC4A6A" w14:paraId="152066CB" w14:textId="052E7DAF">
      <w:pPr>
        <w:pStyle w:val="berschrift5"/>
        <w:rPr>
          <w:lang w:val="en-US"/>
        </w:rPr>
      </w:pPr>
      <w:r w:rsidRPr="2FADC92E" w:rsidR="00FC4A6A">
        <w:rPr>
          <w:lang w:val="en-US"/>
        </w:rPr>
        <w:t xml:space="preserve">Prediction </w:t>
      </w:r>
      <w:r w:rsidRPr="2FADC92E" w:rsidR="27D40BD0">
        <w:rPr>
          <w:lang w:val="en-US"/>
        </w:rPr>
        <w:t>o</w:t>
      </w:r>
      <w:r w:rsidRPr="2FADC92E" w:rsidR="00FC4A6A">
        <w:rPr>
          <w:lang w:val="en-US"/>
        </w:rPr>
        <w:t>utput</w:t>
      </w:r>
    </w:p>
    <w:p w:rsidRPr="00FC4A6A" w:rsidR="00FC4A6A" w:rsidP="00FC4A6A" w:rsidRDefault="00FC4A6A" w14:paraId="17144354" w14:textId="77777777">
      <w:pPr>
        <w:spacing w:after="0"/>
        <w:rPr>
          <w:lang w:val="en-US"/>
        </w:rPr>
      </w:pPr>
      <w:r w:rsidRPr="00FC4A6A">
        <w:rPr>
          <w:lang w:val="en-US"/>
        </w:rPr>
        <w:t>The final predictions were saved to a CSV file containing the following columns:</w:t>
      </w:r>
    </w:p>
    <w:p w:rsidR="00DE6E25" w:rsidP="001B235F" w:rsidRDefault="00FC4A6A" w14:paraId="08CCD0C0" w14:textId="77777777">
      <w:pPr>
        <w:pStyle w:val="Listenabsatz"/>
        <w:numPr>
          <w:ilvl w:val="0"/>
          <w:numId w:val="32"/>
        </w:numPr>
        <w:spacing w:after="0"/>
        <w:rPr>
          <w:lang w:val="en-US"/>
        </w:rPr>
      </w:pPr>
      <w:r w:rsidRPr="00DE6E25">
        <w:rPr>
          <w:lang w:val="en-US"/>
        </w:rPr>
        <w:t>ProductCardId</w:t>
      </w:r>
    </w:p>
    <w:p w:rsidR="00DE6E25" w:rsidP="001B235F" w:rsidRDefault="00FC4A6A" w14:paraId="0F89635A" w14:textId="77777777">
      <w:pPr>
        <w:pStyle w:val="Listenabsatz"/>
        <w:numPr>
          <w:ilvl w:val="0"/>
          <w:numId w:val="32"/>
        </w:numPr>
        <w:spacing w:after="0"/>
        <w:rPr>
          <w:lang w:val="en-US"/>
        </w:rPr>
      </w:pPr>
      <w:r w:rsidRPr="00DE6E25">
        <w:rPr>
          <w:lang w:val="en-US"/>
        </w:rPr>
        <w:t>year_month</w:t>
      </w:r>
    </w:p>
    <w:p w:rsidR="00DE6E25" w:rsidP="001B235F" w:rsidRDefault="00FC4A6A" w14:paraId="622BE8A7" w14:textId="77777777">
      <w:pPr>
        <w:pStyle w:val="Listenabsatz"/>
        <w:numPr>
          <w:ilvl w:val="0"/>
          <w:numId w:val="32"/>
        </w:numPr>
        <w:spacing w:after="0"/>
        <w:rPr>
          <w:lang w:val="en-US"/>
        </w:rPr>
      </w:pPr>
      <w:r w:rsidRPr="00DE6E25">
        <w:rPr>
          <w:lang w:val="en-US"/>
        </w:rPr>
        <w:t>OrderCountry</w:t>
      </w:r>
    </w:p>
    <w:p w:rsidR="00DE6E25" w:rsidP="001B235F" w:rsidRDefault="00FC4A6A" w14:paraId="0ABD6EB2" w14:textId="77777777">
      <w:pPr>
        <w:pStyle w:val="Listenabsatz"/>
        <w:numPr>
          <w:ilvl w:val="0"/>
          <w:numId w:val="32"/>
        </w:numPr>
        <w:spacing w:after="0"/>
        <w:rPr>
          <w:lang w:val="en-US"/>
        </w:rPr>
      </w:pPr>
      <w:r w:rsidRPr="00DE6E25">
        <w:rPr>
          <w:lang w:val="en-US"/>
        </w:rPr>
        <w:t>Truth Values (actual demand)</w:t>
      </w:r>
    </w:p>
    <w:p w:rsidRPr="00DE6E25" w:rsidR="00FC4A6A" w:rsidP="001B235F" w:rsidRDefault="00FC4A6A" w14:paraId="11103061" w14:textId="30142411">
      <w:pPr>
        <w:pStyle w:val="Listenabsatz"/>
        <w:numPr>
          <w:ilvl w:val="0"/>
          <w:numId w:val="32"/>
        </w:numPr>
        <w:spacing w:after="0"/>
        <w:rPr>
          <w:lang w:val="en-US"/>
        </w:rPr>
      </w:pPr>
      <w:r w:rsidRPr="00DE6E25">
        <w:rPr>
          <w:lang w:val="en-US"/>
        </w:rPr>
        <w:t>Prediction (predicted demand)</w:t>
      </w:r>
    </w:p>
    <w:p w:rsidRPr="00FC4A6A" w:rsidR="00FC4A6A" w:rsidP="00FC4A6A" w:rsidRDefault="00FC4A6A" w14:paraId="351CBE66" w14:textId="2AF37044">
      <w:pPr>
        <w:spacing w:after="0"/>
        <w:rPr>
          <w:lang w:val="en-US"/>
        </w:rPr>
      </w:pPr>
      <w:r w:rsidRPr="00FC4A6A">
        <w:rPr>
          <w:lang w:val="en-US"/>
        </w:rPr>
        <w:t>This structured output allows for easy analysis, visualization, or integration into inventory and supply chain decision systems.</w:t>
      </w:r>
    </w:p>
    <w:p w:rsidRPr="00FC4A6A" w:rsidR="00FC4A6A" w:rsidP="00FC4A6A" w:rsidRDefault="00FC4A6A" w14:paraId="2AC11BA2" w14:textId="27F175D2">
      <w:pPr>
        <w:spacing w:after="0"/>
        <w:rPr>
          <w:lang w:val="en-US"/>
        </w:rPr>
      </w:pPr>
      <w:r w:rsidRPr="2FADC92E" w:rsidR="00FC4A6A">
        <w:rPr>
          <w:lang w:val="en-US"/>
        </w:rPr>
        <w:t xml:space="preserve">To incorporate the output of the </w:t>
      </w:r>
      <w:r w:rsidRPr="2FADC92E" w:rsidR="00FC4A6A">
        <w:rPr>
          <w:lang w:val="en-US"/>
        </w:rPr>
        <w:t>DemandForecast</w:t>
      </w:r>
      <w:r w:rsidRPr="2FADC92E" w:rsidR="00FC4A6A">
        <w:rPr>
          <w:lang w:val="en-US"/>
        </w:rPr>
        <w:t xml:space="preserve"> model into the database schema, a dedicated table was </w:t>
      </w:r>
      <w:r w:rsidRPr="2FADC92E" w:rsidR="00FC4A6A">
        <w:rPr>
          <w:lang w:val="en-US"/>
        </w:rPr>
        <w:t>established</w:t>
      </w:r>
      <w:r w:rsidRPr="2FADC92E" w:rsidR="00FC4A6A">
        <w:rPr>
          <w:lang w:val="en-US"/>
        </w:rPr>
        <w:t xml:space="preserve"> to store the model's predictions alongside actual demand data, ensuring efficient querying and analysis. The table is structured with </w:t>
      </w:r>
      <w:r w:rsidRPr="2FADC92E" w:rsidR="00FC4A6A">
        <w:rPr>
          <w:lang w:val="en-US"/>
        </w:rPr>
        <w:t>ProductCardId</w:t>
      </w:r>
      <w:r w:rsidRPr="2FADC92E" w:rsidR="00FC4A6A">
        <w:rPr>
          <w:lang w:val="en-US"/>
        </w:rPr>
        <w:t xml:space="preserve">, </w:t>
      </w:r>
      <w:r w:rsidRPr="2FADC92E" w:rsidR="00FC4A6A">
        <w:rPr>
          <w:lang w:val="en-US"/>
        </w:rPr>
        <w:t>YearMonth</w:t>
      </w:r>
      <w:r w:rsidRPr="2FADC92E" w:rsidR="1C355DFA">
        <w:rPr>
          <w:lang w:val="en-US"/>
        </w:rPr>
        <w:t xml:space="preserve"> and</w:t>
      </w:r>
      <w:r w:rsidRPr="2FADC92E" w:rsidR="00FC4A6A">
        <w:rPr>
          <w:lang w:val="en-US"/>
        </w:rPr>
        <w:t xml:space="preserve"> </w:t>
      </w:r>
      <w:r w:rsidRPr="2FADC92E" w:rsidR="00FC4A6A">
        <w:rPr>
          <w:lang w:val="en-US"/>
        </w:rPr>
        <w:t>OrderCountry</w:t>
      </w:r>
      <w:r w:rsidRPr="2FADC92E" w:rsidR="00FC4A6A">
        <w:rPr>
          <w:lang w:val="en-US"/>
        </w:rPr>
        <w:t xml:space="preserve"> as a composite primary key to uniquely </w:t>
      </w:r>
      <w:r w:rsidRPr="2FADC92E" w:rsidR="00FC4A6A">
        <w:rPr>
          <w:lang w:val="en-US"/>
        </w:rPr>
        <w:t>identify</w:t>
      </w:r>
      <w:r w:rsidRPr="2FADC92E" w:rsidR="00FC4A6A">
        <w:rPr>
          <w:lang w:val="en-US"/>
        </w:rPr>
        <w:t xml:space="preserve"> each forecast record. The </w:t>
      </w:r>
      <w:r w:rsidRPr="2FADC92E" w:rsidR="00FC4A6A">
        <w:rPr>
          <w:lang w:val="en-US"/>
        </w:rPr>
        <w:t>YearMonth</w:t>
      </w:r>
      <w:r w:rsidRPr="2FADC92E" w:rsidR="00FC4A6A">
        <w:rPr>
          <w:lang w:val="en-US"/>
        </w:rPr>
        <w:t xml:space="preserve"> field is formatted as 'YYYY-MM' to </w:t>
      </w:r>
      <w:r w:rsidRPr="2FADC92E" w:rsidR="00FC4A6A">
        <w:rPr>
          <w:lang w:val="en-US"/>
        </w:rPr>
        <w:t>represent</w:t>
      </w:r>
      <w:r w:rsidRPr="2FADC92E" w:rsidR="00FC4A6A">
        <w:rPr>
          <w:lang w:val="en-US"/>
        </w:rPr>
        <w:t xml:space="preserve"> the forecast period</w:t>
      </w:r>
      <w:r w:rsidRPr="2FADC92E" w:rsidR="1C355DFA">
        <w:rPr>
          <w:lang w:val="en-US"/>
        </w:rPr>
        <w:t xml:space="preserve"> and</w:t>
      </w:r>
      <w:r w:rsidRPr="2FADC92E" w:rsidR="00FC4A6A">
        <w:rPr>
          <w:lang w:val="en-US"/>
        </w:rPr>
        <w:t xml:space="preserve"> a BIT data type is not used here as the model outputs integer values for both actual and predicted demand. Additionally, a check constraint ensures that </w:t>
      </w:r>
      <w:r w:rsidRPr="2FADC92E" w:rsidR="00FC4A6A">
        <w:rPr>
          <w:lang w:val="en-US"/>
        </w:rPr>
        <w:t>YearMonth</w:t>
      </w:r>
      <w:r w:rsidRPr="2FADC92E" w:rsidR="00FC4A6A">
        <w:rPr>
          <w:lang w:val="en-US"/>
        </w:rPr>
        <w:t xml:space="preserve"> adheres to a valid 'YYYY-MM' format with a month value between 1 and 12.</w:t>
      </w:r>
    </w:p>
    <w:p w:rsidRPr="00FC4A6A" w:rsidR="00FC4A6A" w:rsidP="00FC4A6A" w:rsidRDefault="00FC4A6A" w14:paraId="4D4DE1C1" w14:textId="3AEE0861">
      <w:pPr>
        <w:spacing w:after="0"/>
        <w:rPr>
          <w:lang w:val="en-US"/>
        </w:rPr>
      </w:pPr>
      <w:r w:rsidRPr="2FADC92E" w:rsidR="00FC4A6A">
        <w:rPr>
          <w:lang w:val="en-US"/>
        </w:rPr>
        <w:t>The table enables the storage of both actual demand (</w:t>
      </w:r>
      <w:r w:rsidRPr="2FADC92E" w:rsidR="00FC4A6A">
        <w:rPr>
          <w:lang w:val="en-US"/>
        </w:rPr>
        <w:t>ActualDemand</w:t>
      </w:r>
      <w:r w:rsidRPr="2FADC92E" w:rsidR="00FC4A6A">
        <w:rPr>
          <w:lang w:val="en-US"/>
        </w:rPr>
        <w:t>) and predicted demand (</w:t>
      </w:r>
      <w:r w:rsidRPr="2FADC92E" w:rsidR="00FC4A6A">
        <w:rPr>
          <w:lang w:val="en-US"/>
        </w:rPr>
        <w:t>PredictedDemand</w:t>
      </w:r>
      <w:r w:rsidRPr="2FADC92E" w:rsidR="00FC4A6A">
        <w:rPr>
          <w:lang w:val="en-US"/>
        </w:rPr>
        <w:t>) for each product, month</w:t>
      </w:r>
      <w:r w:rsidRPr="2FADC92E" w:rsidR="1C355DFA">
        <w:rPr>
          <w:lang w:val="en-US"/>
        </w:rPr>
        <w:t xml:space="preserve"> and</w:t>
      </w:r>
      <w:r w:rsidRPr="2FADC92E" w:rsidR="00FC4A6A">
        <w:rPr>
          <w:lang w:val="en-US"/>
        </w:rPr>
        <w:t xml:space="preserve"> country combination, </w:t>
      </w:r>
      <w:r w:rsidRPr="2FADC92E" w:rsidR="00FC4A6A">
        <w:rPr>
          <w:lang w:val="en-US"/>
        </w:rPr>
        <w:t>facilitating</w:t>
      </w:r>
      <w:r w:rsidRPr="2FADC92E" w:rsidR="00FC4A6A">
        <w:rPr>
          <w:lang w:val="en-US"/>
        </w:rPr>
        <w:t xml:space="preserve"> comparative analysis and reporting.</w:t>
      </w:r>
    </w:p>
    <w:p w:rsidRPr="00030EBB" w:rsidR="00FC4A6A" w:rsidP="00FC4A6A" w:rsidRDefault="00FC4A6A" w14:paraId="751FBCD6" w14:textId="1BEACE6B">
      <w:pPr>
        <w:spacing w:after="0"/>
        <w:rPr>
          <w:lang w:val="en-US"/>
        </w:rPr>
      </w:pPr>
      <w:r w:rsidRPr="00FC4A6A">
        <w:rPr>
          <w:lang w:val="en-US"/>
        </w:rPr>
        <w:t>To enable seamless integration with analytical tools, the DemandForecast table was linked to the existing Product table within Power BI. This relationship was established using ProductCardId as the joining key, allowing for enriched visualizations and reports that combine product metadata with demand forecasts and actuals. This setup supports business intelligence workflows, enabling stakeholders to analyze demand trends and model performance efficiently.</w:t>
      </w:r>
    </w:p>
    <w:p w:rsidRPr="0044044E" w:rsidR="0044044E" w:rsidP="00E074B8" w:rsidRDefault="0044044E" w14:paraId="1E63AD23" w14:textId="280A8DDC">
      <w:pPr>
        <w:pStyle w:val="berschrift3"/>
        <w:rPr>
          <w:lang w:val="en-US"/>
        </w:rPr>
      </w:pPr>
      <w:bookmarkStart w:name="_Toc208768826" w:id="117"/>
      <w:r w:rsidRPr="2FADC92E" w:rsidR="0044044E">
        <w:rPr>
          <w:lang w:val="en-US"/>
        </w:rPr>
        <w:t xml:space="preserve">Conclusion for each </w:t>
      </w:r>
      <w:r w:rsidRPr="2FADC92E" w:rsidR="5E2C117D">
        <w:rPr>
          <w:lang w:val="en-US"/>
        </w:rPr>
        <w:t>m</w:t>
      </w:r>
      <w:r w:rsidRPr="2FADC92E" w:rsidR="0044044E">
        <w:rPr>
          <w:lang w:val="en-US"/>
        </w:rPr>
        <w:t>odel</w:t>
      </w:r>
      <w:bookmarkEnd w:id="117"/>
      <w:r w:rsidRPr="2FADC92E" w:rsidR="0044044E">
        <w:rPr>
          <w:lang w:val="en-US"/>
        </w:rPr>
        <w:t xml:space="preserve"> </w:t>
      </w:r>
    </w:p>
    <w:p w:rsidR="4077983E" w:rsidP="004E38F0" w:rsidRDefault="0044044E" w14:paraId="657A28E2" w14:textId="6620B77F">
      <w:pPr>
        <w:spacing w:after="0"/>
        <w:rPr>
          <w:lang w:val="en-US"/>
        </w:rPr>
      </w:pPr>
      <w:r w:rsidRPr="2FADC92E" w:rsidR="0044044E">
        <w:rPr>
          <w:lang w:val="en-US"/>
        </w:rPr>
        <w:t>In conclusion, the late delivery risk prediction model and the demand forecasting model were developed through systematic preprocessing, training</w:t>
      </w:r>
      <w:r w:rsidRPr="2FADC92E" w:rsidR="1C355DFA">
        <w:rPr>
          <w:lang w:val="en-US"/>
        </w:rPr>
        <w:t xml:space="preserve"> and</w:t>
      </w:r>
      <w:r w:rsidRPr="2FADC92E" w:rsidR="0044044E">
        <w:rPr>
          <w:lang w:val="en-US"/>
        </w:rPr>
        <w:t xml:space="preserve"> evaluation processes, ensuring their reliability and suitability for business applications. The Random Forest model for late delivery prediction achieved an accuracy of 0.84 with an optimized F1-score, supported by comprehensive visualizations and feature im-portance analysis that revealed key factors influencing delivery delays. Similarly, the Gradient Boosting model for demand forecasting effectively captured demand patterns through robust preprocessing and feature engineering, with performance </w:t>
      </w:r>
      <w:r w:rsidRPr="2FADC92E" w:rsidR="0044044E">
        <w:rPr>
          <w:lang w:val="en-US"/>
        </w:rPr>
        <w:t>validated</w:t>
      </w:r>
      <w:r w:rsidRPr="2FADC92E" w:rsidR="0044044E">
        <w:rPr>
          <w:lang w:val="en-US"/>
        </w:rPr>
        <w:t xml:space="preserve"> by visualizations and feature importance insights. Together, these models provide valuable tools for enhancing supply chain decision-making and operational efficiency.</w:t>
      </w:r>
    </w:p>
    <w:p w:rsidR="004E38F0" w:rsidP="004E38F0" w:rsidRDefault="004E38F0" w14:paraId="73CD1AEA" w14:textId="77777777">
      <w:pPr>
        <w:spacing w:after="0"/>
        <w:rPr>
          <w:lang w:val="en-US"/>
        </w:rPr>
      </w:pPr>
    </w:p>
    <w:p w:rsidRPr="004E38F0" w:rsidR="004E38F0" w:rsidP="004E38F0" w:rsidRDefault="004E38F0" w14:paraId="0D68C249" w14:textId="77777777">
      <w:pPr>
        <w:pStyle w:val="berschrift2"/>
        <w:rPr>
          <w:lang w:val="en-US"/>
        </w:rPr>
      </w:pPr>
      <w:bookmarkStart w:name="_Toc208768827" w:id="118"/>
      <w:r w:rsidRPr="004E38F0">
        <w:rPr>
          <w:lang w:val="en-US"/>
        </w:rPr>
        <w:t>Dashboard</w:t>
      </w:r>
      <w:bookmarkEnd w:id="118"/>
    </w:p>
    <w:p w:rsidRPr="004E38F0" w:rsidR="004E38F0" w:rsidP="004E38F0" w:rsidRDefault="004E38F0" w14:paraId="06F231B5" w14:textId="71032FCB">
      <w:pPr>
        <w:pStyle w:val="berschrift3"/>
        <w:rPr>
          <w:lang w:val="en-US"/>
        </w:rPr>
      </w:pPr>
      <w:bookmarkStart w:name="_Toc208768828" w:id="119"/>
      <w:r w:rsidRPr="2FADC92E" w:rsidR="004E38F0">
        <w:rPr>
          <w:lang w:val="en-US"/>
        </w:rPr>
        <w:t xml:space="preserve">Introduction &amp; </w:t>
      </w:r>
      <w:r w:rsidRPr="2FADC92E" w:rsidR="539EABD0">
        <w:rPr>
          <w:lang w:val="en-US"/>
        </w:rPr>
        <w:t>b</w:t>
      </w:r>
      <w:r w:rsidRPr="2FADC92E" w:rsidR="004E38F0">
        <w:rPr>
          <w:lang w:val="en-US"/>
        </w:rPr>
        <w:t xml:space="preserve">asic </w:t>
      </w:r>
      <w:r w:rsidRPr="2FADC92E" w:rsidR="28CCD962">
        <w:rPr>
          <w:lang w:val="en-US"/>
        </w:rPr>
        <w:t>s</w:t>
      </w:r>
      <w:r w:rsidRPr="2FADC92E" w:rsidR="004E38F0">
        <w:rPr>
          <w:lang w:val="en-US"/>
        </w:rPr>
        <w:t>et-up</w:t>
      </w:r>
      <w:bookmarkEnd w:id="119"/>
    </w:p>
    <w:p w:rsidR="4077983E" w:rsidP="0097532B" w:rsidRDefault="004E38F0" w14:paraId="032078CB" w14:textId="67181ECE">
      <w:pPr>
        <w:spacing w:after="0"/>
        <w:rPr>
          <w:lang w:val="en-US"/>
        </w:rPr>
      </w:pPr>
      <w:r w:rsidRPr="2FADC92E" w:rsidR="004E38F0">
        <w:rPr>
          <w:lang w:val="en-US"/>
        </w:rPr>
        <w:t>The main goal of the initiative focused on creating, executing</w:t>
      </w:r>
      <w:r w:rsidRPr="2FADC92E" w:rsidR="1C355DFA">
        <w:rPr>
          <w:lang w:val="en-US"/>
        </w:rPr>
        <w:t xml:space="preserve"> and</w:t>
      </w:r>
      <w:r w:rsidRPr="2FADC92E" w:rsidR="004E38F0">
        <w:rPr>
          <w:lang w:val="en-US"/>
        </w:rPr>
        <w:t xml:space="preserve"> deploying a dynamic, adaptable interface that offers stakeholders key performance indicators, relevant news updates</w:t>
      </w:r>
      <w:r w:rsidRPr="2FADC92E" w:rsidR="1C355DFA">
        <w:rPr>
          <w:lang w:val="en-US"/>
        </w:rPr>
        <w:t xml:space="preserve"> and</w:t>
      </w:r>
      <w:r w:rsidRPr="2FADC92E" w:rsidR="004E38F0">
        <w:rPr>
          <w:lang w:val="en-US"/>
        </w:rPr>
        <w:t xml:space="preserve"> supplementary details to </w:t>
      </w:r>
      <w:r w:rsidRPr="2FADC92E" w:rsidR="004E38F0">
        <w:rPr>
          <w:lang w:val="en-US"/>
        </w:rPr>
        <w:t>facilitate</w:t>
      </w:r>
      <w:r w:rsidRPr="2FADC92E" w:rsidR="004E38F0">
        <w:rPr>
          <w:lang w:val="en-US"/>
        </w:rPr>
        <w:t xml:space="preserve"> informed choices. The workflow is divided into three primary phases: Integration, KPI Design and Visualization.</w:t>
      </w:r>
    </w:p>
    <w:p w:rsidRPr="00C641D8" w:rsidR="00C641D8" w:rsidP="001B235F" w:rsidRDefault="00C641D8" w14:paraId="15DAF54D" w14:textId="02EB5542">
      <w:pPr>
        <w:pStyle w:val="Listenabsatz"/>
        <w:numPr>
          <w:ilvl w:val="0"/>
          <w:numId w:val="33"/>
        </w:numPr>
        <w:spacing w:after="0"/>
        <w:rPr>
          <w:lang w:val="en-US"/>
        </w:rPr>
      </w:pPr>
      <w:r w:rsidRPr="00C641D8">
        <w:rPr>
          <w:lang w:val="en-US"/>
        </w:rPr>
        <w:t>Integration stage</w:t>
      </w:r>
    </w:p>
    <w:p w:rsidRPr="00C641D8" w:rsidR="00C641D8" w:rsidP="00C641D8" w:rsidRDefault="00C641D8" w14:paraId="0C013CBB" w14:textId="6193A94A">
      <w:pPr>
        <w:spacing w:after="0"/>
        <w:rPr>
          <w:lang w:val="en-US"/>
        </w:rPr>
      </w:pPr>
      <w:r w:rsidRPr="2FADC92E" w:rsidR="00C641D8">
        <w:rPr>
          <w:lang w:val="en-US"/>
        </w:rPr>
        <w:t>First, the integration step centered on linking, transferring</w:t>
      </w:r>
      <w:r w:rsidRPr="2FADC92E" w:rsidR="1C355DFA">
        <w:rPr>
          <w:lang w:val="en-US"/>
        </w:rPr>
        <w:t xml:space="preserve"> and</w:t>
      </w:r>
      <w:r w:rsidRPr="2FADC92E" w:rsidR="00C641D8">
        <w:rPr>
          <w:lang w:val="en-US"/>
        </w:rPr>
        <w:t xml:space="preserve"> distributing the visualization tool </w:t>
      </w:r>
      <w:r w:rsidRPr="2FADC92E" w:rsidR="00C641D8">
        <w:rPr>
          <w:lang w:val="en-US"/>
        </w:rPr>
        <w:t>PowerBI</w:t>
      </w:r>
      <w:r w:rsidRPr="2FADC92E" w:rsidR="00C641D8">
        <w:rPr>
          <w:lang w:val="en-US"/>
        </w:rPr>
        <w:t xml:space="preserve"> while resolving multiple technical challenges tied to storage and information retrieval. The dataset was initially loaded into the software, yet joint modifications on the dashboard remained limited as each participant required specific access to save adjustments. Additionally, importing the dataset within the existing framework ran into complications. These obstacles caused a roughly </w:t>
      </w:r>
      <w:r w:rsidRPr="2FADC92E" w:rsidR="00C641D8">
        <w:rPr>
          <w:lang w:val="en-US"/>
        </w:rPr>
        <w:t>four-teen</w:t>
      </w:r>
      <w:r w:rsidRPr="2FADC92E" w:rsidR="00C641D8">
        <w:rPr>
          <w:lang w:val="en-US"/>
        </w:rPr>
        <w:t xml:space="preserve">-day setback in the schedule, yet once resolved, </w:t>
      </w:r>
      <w:r w:rsidRPr="2FADC92E" w:rsidR="00C641D8">
        <w:rPr>
          <w:lang w:val="en-US"/>
        </w:rPr>
        <w:t>subsequent</w:t>
      </w:r>
      <w:r w:rsidRPr="2FADC92E" w:rsidR="00C641D8">
        <w:rPr>
          <w:lang w:val="en-US"/>
        </w:rPr>
        <w:t xml:space="preserve"> advancements </w:t>
      </w:r>
      <w:r w:rsidRPr="2FADC92E" w:rsidR="00C641D8">
        <w:rPr>
          <w:lang w:val="en-US"/>
        </w:rPr>
        <w:t>proceeded</w:t>
      </w:r>
      <w:r w:rsidRPr="2FADC92E" w:rsidR="00C641D8">
        <w:rPr>
          <w:lang w:val="en-US"/>
        </w:rPr>
        <w:t xml:space="preserve"> much more swiftly.</w:t>
      </w:r>
    </w:p>
    <w:p w:rsidRPr="00C641D8" w:rsidR="00C641D8" w:rsidP="001B235F" w:rsidRDefault="00C641D8" w14:paraId="2683766D" w14:textId="437EE77A">
      <w:pPr>
        <w:pStyle w:val="Listenabsatz"/>
        <w:numPr>
          <w:ilvl w:val="0"/>
          <w:numId w:val="33"/>
        </w:numPr>
        <w:spacing w:after="0"/>
        <w:rPr>
          <w:lang w:val="en-US"/>
        </w:rPr>
      </w:pPr>
      <w:r w:rsidRPr="00C641D8">
        <w:rPr>
          <w:lang w:val="en-US"/>
        </w:rPr>
        <w:t>KPI Design stage</w:t>
      </w:r>
    </w:p>
    <w:p w:rsidRPr="00C641D8" w:rsidR="00C641D8" w:rsidP="00C641D8" w:rsidRDefault="00C641D8" w14:paraId="1C62F8AF" w14:textId="3BC735DE">
      <w:pPr>
        <w:spacing w:after="0"/>
        <w:rPr>
          <w:lang w:val="en-US"/>
        </w:rPr>
      </w:pPr>
      <w:r w:rsidRPr="2FADC92E" w:rsidR="00C641D8">
        <w:rPr>
          <w:lang w:val="en-US"/>
        </w:rPr>
        <w:t xml:space="preserve">The KPI design stage concentrated on </w:t>
      </w:r>
      <w:r w:rsidRPr="2FADC92E" w:rsidR="00C641D8">
        <w:rPr>
          <w:lang w:val="en-US"/>
        </w:rPr>
        <w:t>identifying</w:t>
      </w:r>
      <w:r w:rsidRPr="2FADC92E" w:rsidR="00C641D8">
        <w:rPr>
          <w:lang w:val="en-US"/>
        </w:rPr>
        <w:t>, prioritizing</w:t>
      </w:r>
      <w:r w:rsidRPr="2FADC92E" w:rsidR="1C355DFA">
        <w:rPr>
          <w:lang w:val="en-US"/>
        </w:rPr>
        <w:t xml:space="preserve"> and</w:t>
      </w:r>
      <w:r w:rsidRPr="2FADC92E" w:rsidR="00C641D8">
        <w:rPr>
          <w:lang w:val="en-US"/>
        </w:rPr>
        <w:t xml:space="preserve"> implementing the performance indicators most relevant to stakeholder needs. In the </w:t>
      </w:r>
      <w:r w:rsidRPr="2FADC92E" w:rsidR="00C641D8">
        <w:rPr>
          <w:lang w:val="en-US"/>
        </w:rPr>
        <w:t>initial</w:t>
      </w:r>
      <w:r w:rsidRPr="2FADC92E" w:rsidR="00C641D8">
        <w:rPr>
          <w:lang w:val="en-US"/>
        </w:rPr>
        <w:t xml:space="preserve"> brain-storming phase, approximately thirty potential KPIs were generated, reflecting a broad spectrum of operational and strategic perspectives. From this pool, the six most impactful indicators were selected according to criteria of relevance, expected impact</w:t>
      </w:r>
      <w:r w:rsidRPr="2FADC92E" w:rsidR="1C355DFA">
        <w:rPr>
          <w:lang w:val="en-US"/>
        </w:rPr>
        <w:t xml:space="preserve"> and</w:t>
      </w:r>
      <w:r w:rsidRPr="2FADC92E" w:rsidR="00C641D8">
        <w:rPr>
          <w:lang w:val="en-US"/>
        </w:rPr>
        <w:t xml:space="preserve"> feasibility of implementation. To further enhance decision-making and ensure contextual awareness, a dynamic news feed was integrated into the dashboard, providing stakeholders with up-to-date information and external developments. More detailed information on the KPI selection and design process is provided in the following Sections after 6.3.3.</w:t>
      </w:r>
    </w:p>
    <w:p w:rsidRPr="00C641D8" w:rsidR="00C641D8" w:rsidP="001B235F" w:rsidRDefault="00C641D8" w14:paraId="1BEB172F" w14:textId="3D032A8D">
      <w:pPr>
        <w:pStyle w:val="Listenabsatz"/>
        <w:numPr>
          <w:ilvl w:val="0"/>
          <w:numId w:val="33"/>
        </w:numPr>
        <w:spacing w:after="0"/>
        <w:rPr>
          <w:lang w:val="en-US"/>
        </w:rPr>
      </w:pPr>
      <w:r w:rsidRPr="00C641D8">
        <w:rPr>
          <w:lang w:val="en-US"/>
        </w:rPr>
        <w:t>Dashboard Structure and Visualization</w:t>
      </w:r>
    </w:p>
    <w:p w:rsidR="00C641D8" w:rsidP="00C641D8" w:rsidRDefault="00C641D8" w14:paraId="5FDA6CD9" w14:textId="5C8B28D8">
      <w:pPr>
        <w:spacing w:after="0"/>
        <w:rPr>
          <w:lang w:val="en-US"/>
        </w:rPr>
      </w:pPr>
      <w:r w:rsidRPr="00C641D8">
        <w:rPr>
          <w:lang w:val="en-US"/>
        </w:rPr>
        <w:t>The final dashboard was structured into four main sections that together ensure both clarity and flexibility in use. The Overview page functions as the central navigation hub, enabling users to move seamlessly between the different KPI categories. The Performance KPI section presents the key operational and performance metrics, while the Additional KPI section provides supplementary indicators that allow for more detailed analysis and contextual understanding. A dedicated Machine Learning section displays all predicted values generated during the modeling process. To guarantee intuitive navigation, a return path to the Overview is available at all times. The modular design further allows for the quick and seamless integration of additional KPIs in the future, ensuring that the dashboard remains extensible and adaptable to evolving stakeholder needs.</w:t>
      </w:r>
    </w:p>
    <w:p w:rsidRPr="00E07F1D" w:rsidR="00E07F1D" w:rsidP="00E07F1D" w:rsidRDefault="00E07F1D" w14:paraId="4FE2E29C" w14:textId="435CCFA0">
      <w:pPr>
        <w:pStyle w:val="berschrift4"/>
        <w:rPr>
          <w:lang w:val="en-US"/>
        </w:rPr>
      </w:pPr>
      <w:bookmarkStart w:name="_Toc208768829" w:id="120"/>
      <w:r w:rsidRPr="2FADC92E" w:rsidR="00E07F1D">
        <w:rPr>
          <w:lang w:val="en-US"/>
        </w:rPr>
        <w:t xml:space="preserve">Technical </w:t>
      </w:r>
      <w:r w:rsidRPr="2FADC92E" w:rsidR="4C6C25BD">
        <w:rPr>
          <w:lang w:val="en-US"/>
        </w:rPr>
        <w:t>c</w:t>
      </w:r>
      <w:r w:rsidRPr="2FADC92E" w:rsidR="00E07F1D">
        <w:rPr>
          <w:lang w:val="en-US"/>
        </w:rPr>
        <w:t xml:space="preserve">hallenges &amp; </w:t>
      </w:r>
      <w:r w:rsidRPr="2FADC92E" w:rsidR="51F2F59E">
        <w:rPr>
          <w:lang w:val="en-US"/>
        </w:rPr>
        <w:t>s</w:t>
      </w:r>
      <w:r w:rsidRPr="2FADC92E" w:rsidR="00E07F1D">
        <w:rPr>
          <w:lang w:val="en-US"/>
        </w:rPr>
        <w:t>olutions</w:t>
      </w:r>
      <w:bookmarkEnd w:id="120"/>
      <w:r w:rsidRPr="2FADC92E" w:rsidR="00E07F1D">
        <w:rPr>
          <w:lang w:val="en-US"/>
        </w:rPr>
        <w:t xml:space="preserve"> </w:t>
      </w:r>
    </w:p>
    <w:p w:rsidRPr="00E07F1D" w:rsidR="00E07F1D" w:rsidP="00E07F1D" w:rsidRDefault="00E07F1D" w14:paraId="4E1C5170" w14:textId="6EEDBC5E">
      <w:pPr>
        <w:spacing w:after="0"/>
        <w:rPr>
          <w:lang w:val="en-US"/>
        </w:rPr>
      </w:pPr>
      <w:r w:rsidRPr="00E07F1D">
        <w:rPr>
          <w:lang w:val="en-US"/>
        </w:rPr>
        <w:t>One of the central indicators, the On-Time Delivery KPI, initially posed challenges in its implementation, as the calculation could not be completed correctly due to limited familiarity with DAX syntax and the Power BI environment. This issue was ultimately resolved with support from team members of the ML team, who provided valuable guidance during the process. Beyond this specific case, the team in gen-eral required a certain adjustment period to become fully accustomed to the Power BI interface, which influenced the pace of development in the early stages. Despite these initial hurdles, the dashboard design was developed with scalability in mind, ensuring that additional data sources, KPIs, or modules can be integrated in the future without requiring major structural adjustments.</w:t>
      </w:r>
    </w:p>
    <w:p w:rsidRPr="00E07F1D" w:rsidR="00E07F1D" w:rsidP="00E07F1D" w:rsidRDefault="00E07F1D" w14:paraId="2F6D1C91" w14:textId="0172B4CE">
      <w:pPr>
        <w:pStyle w:val="berschrift4"/>
        <w:rPr>
          <w:lang w:val="en-US"/>
        </w:rPr>
      </w:pPr>
      <w:bookmarkStart w:name="_Toc208768830" w:id="121"/>
      <w:r w:rsidRPr="2FADC92E" w:rsidR="00E07F1D">
        <w:rPr>
          <w:lang w:val="en-US"/>
        </w:rPr>
        <w:t xml:space="preserve">Design </w:t>
      </w:r>
      <w:r w:rsidRPr="2FADC92E" w:rsidR="4F5EC765">
        <w:rPr>
          <w:lang w:val="en-US"/>
        </w:rPr>
        <w:t>c</w:t>
      </w:r>
      <w:r w:rsidRPr="2FADC92E" w:rsidR="00E07F1D">
        <w:rPr>
          <w:lang w:val="en-US"/>
        </w:rPr>
        <w:t>reation</w:t>
      </w:r>
      <w:bookmarkEnd w:id="121"/>
    </w:p>
    <w:p w:rsidR="00E07F1D" w:rsidP="00E07F1D" w:rsidRDefault="00E07F1D" w14:paraId="7CA29424" w14:textId="0C2579DA">
      <w:pPr>
        <w:spacing w:after="0"/>
        <w:rPr>
          <w:lang w:val="en-US"/>
        </w:rPr>
      </w:pPr>
      <w:r w:rsidRPr="2FADC92E" w:rsidR="00E07F1D">
        <w:rPr>
          <w:lang w:val="en-US"/>
        </w:rPr>
        <w:t>The visualization and branding stage focused on creating a professional, consistent</w:t>
      </w:r>
      <w:r w:rsidRPr="2FADC92E" w:rsidR="1C355DFA">
        <w:rPr>
          <w:lang w:val="en-US"/>
        </w:rPr>
        <w:t xml:space="preserve"> and</w:t>
      </w:r>
      <w:r w:rsidRPr="2FADC92E" w:rsidR="00E07F1D">
        <w:rPr>
          <w:lang w:val="en-US"/>
        </w:rPr>
        <w:t xml:space="preserve"> recognizable identity for the dashboard. As part of this effort, a dedicated project logo titled Data Driven Analytics was designed using Canva.</w:t>
      </w:r>
    </w:p>
    <w:p w:rsidR="003365FA" w:rsidP="00E07F1D" w:rsidRDefault="003365FA" w14:paraId="00DDCE5E" w14:textId="77777777">
      <w:pPr>
        <w:spacing w:after="0"/>
        <w:rPr>
          <w:lang w:val="en-US"/>
        </w:rPr>
      </w:pPr>
    </w:p>
    <w:p w:rsidR="003365FA" w:rsidP="003365FA" w:rsidRDefault="005551DA" w14:paraId="366BD39B" w14:textId="77777777">
      <w:pPr>
        <w:keepNext/>
        <w:spacing w:after="0"/>
      </w:pPr>
      <w:r>
        <w:rPr>
          <w:noProof/>
          <w:color w:val="2B579A"/>
        </w:rPr>
        <w:drawing>
          <wp:inline distT="0" distB="0" distL="0" distR="0" wp14:anchorId="255223CF" wp14:editId="3CFC1377">
            <wp:extent cx="2457450" cy="1379695"/>
            <wp:effectExtent l="0" t="0" r="0" b="0"/>
            <wp:docPr id="1351210956" name="drawing" descr="Ein Bild, das Schrift, Logo, Grafiken,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10956" name="drawing" descr="Ein Bild, das Schrift, Logo, Grafiken, Symbol enthält.&#10;&#10;KI-generierte Inhalte können fehlerhaft sein."/>
                    <pic:cNvPicPr/>
                  </pic:nvPicPr>
                  <pic:blipFill>
                    <a:blip r:embed="rId34">
                      <a:extLst>
                        <a:ext uri="{28A0092B-C50C-407E-A947-70E740481C1C}">
                          <a14:useLocalDpi xmlns:a14="http://schemas.microsoft.com/office/drawing/2010/main"/>
                        </a:ext>
                      </a:extLst>
                    </a:blip>
                    <a:stretch>
                      <a:fillRect/>
                    </a:stretch>
                  </pic:blipFill>
                  <pic:spPr>
                    <a:xfrm>
                      <a:off x="0" y="0"/>
                      <a:ext cx="2457450" cy="1379695"/>
                    </a:xfrm>
                    <a:prstGeom prst="rect">
                      <a:avLst/>
                    </a:prstGeom>
                  </pic:spPr>
                </pic:pic>
              </a:graphicData>
            </a:graphic>
          </wp:inline>
        </w:drawing>
      </w:r>
    </w:p>
    <w:p w:rsidR="005551DA" w:rsidP="009A4444" w:rsidRDefault="003365FA" w14:paraId="51726357" w14:textId="0A83DFE2">
      <w:pPr>
        <w:pStyle w:val="Beschriftung"/>
        <w:jc w:val="both"/>
        <w:rPr>
          <w:lang w:val="en-US"/>
        </w:rPr>
      </w:pPr>
      <w:bookmarkStart w:name="_Toc208768866" w:id="122"/>
      <w:r w:rsidRPr="003365FA">
        <w:rPr>
          <w:lang w:val="en-US"/>
        </w:rPr>
        <w:t xml:space="preserve">Figure </w:t>
      </w:r>
      <w:r>
        <w:fldChar w:fldCharType="begin"/>
      </w:r>
      <w:r w:rsidRPr="003365FA">
        <w:rPr>
          <w:lang w:val="en-US"/>
        </w:rPr>
        <w:instrText xml:space="preserve"> SEQ Figure \* ARABIC </w:instrText>
      </w:r>
      <w:r>
        <w:fldChar w:fldCharType="separate"/>
      </w:r>
      <w:r w:rsidR="0051347B">
        <w:rPr>
          <w:noProof/>
          <w:lang w:val="en-US"/>
        </w:rPr>
        <w:t>16</w:t>
      </w:r>
      <w:r>
        <w:fldChar w:fldCharType="end"/>
      </w:r>
      <w:r w:rsidRPr="003365FA">
        <w:rPr>
          <w:lang w:val="en-US"/>
        </w:rPr>
        <w:t>: Project Logo: Data Driven Analytic</w:t>
      </w:r>
      <w:r w:rsidR="0066204C">
        <w:rPr>
          <w:lang w:val="en-US"/>
        </w:rPr>
        <w:t>s</w:t>
      </w:r>
      <w:bookmarkEnd w:id="122"/>
    </w:p>
    <w:p w:rsidRPr="009A4444" w:rsidR="009A4444" w:rsidP="009A4444" w:rsidRDefault="009A4444" w14:paraId="4101DB9F" w14:textId="77777777">
      <w:pPr>
        <w:rPr>
          <w:lang w:val="en-US"/>
        </w:rPr>
      </w:pPr>
    </w:p>
    <w:p w:rsidR="005551DA" w:rsidP="00E07F1D" w:rsidRDefault="009A4444" w14:paraId="251780C8" w14:textId="6F0E6313">
      <w:pPr>
        <w:spacing w:after="0"/>
        <w:rPr>
          <w:lang w:val="en-US"/>
        </w:rPr>
      </w:pPr>
      <w:r w:rsidRPr="009A4444">
        <w:rPr>
          <w:lang w:val="en-US"/>
        </w:rPr>
        <w:t>The logo was intended to reflect the central principle of the initiative: all insights are derived from data, with the overarching aim of supporting decision-making through actionable analytics. To strengthen this rationale, an academic or industry reference on the effectiveness of data-driven approaches will be included. In addition to the logo, several design variations were developed by different team members using Canva and Power BI.</w:t>
      </w:r>
    </w:p>
    <w:p w:rsidR="0066204C" w:rsidP="0066204C" w:rsidRDefault="009B3136" w14:paraId="0E7F447E" w14:textId="77777777">
      <w:pPr>
        <w:keepNext/>
        <w:spacing w:after="0"/>
      </w:pPr>
      <w:r>
        <w:rPr>
          <w:noProof/>
          <w:color w:val="2B579A"/>
        </w:rPr>
        <w:drawing>
          <wp:inline distT="0" distB="0" distL="0" distR="0" wp14:anchorId="363816F9" wp14:editId="4C691200">
            <wp:extent cx="5579745" cy="3137813"/>
            <wp:effectExtent l="0" t="0" r="1905" b="5715"/>
            <wp:docPr id="1764232961" name="Grafik 10" descr="Ein Bild, das Text, Software, Computersymbol, Betriebssyste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32961" name="Grafik 10" descr="Ein Bild, das Text, Software, Computersymbol, Betriebssystem enthält.&#10;&#10;KI-generierte Inhalte können fehlerhaft sein."/>
                    <pic:cNvPicPr>
                      <a:picLocks noChangeAspect="1" noChangeArrowheads="1"/>
                    </pic:cNvPicPr>
                  </pic:nvPicPr>
                  <pic:blipFill>
                    <a:blip r:embed="rId35">
                      <a:extLst>
                        <a:ext uri="{28A0092B-C50C-407E-A947-70E740481C1C}">
                          <a14:useLocalDpi xmlns:a14="http://schemas.microsoft.com/office/drawing/2010/main"/>
                        </a:ext>
                      </a:extLst>
                    </a:blip>
                    <a:srcRect/>
                    <a:stretch>
                      <a:fillRect/>
                    </a:stretch>
                  </pic:blipFill>
                  <pic:spPr bwMode="auto">
                    <a:xfrm>
                      <a:off x="0" y="0"/>
                      <a:ext cx="5579745" cy="3137813"/>
                    </a:xfrm>
                    <a:prstGeom prst="rect">
                      <a:avLst/>
                    </a:prstGeom>
                    <a:noFill/>
                    <a:ln>
                      <a:noFill/>
                    </a:ln>
                  </pic:spPr>
                </pic:pic>
              </a:graphicData>
            </a:graphic>
          </wp:inline>
        </w:drawing>
      </w:r>
    </w:p>
    <w:p w:rsidR="005551DA" w:rsidP="0066204C" w:rsidRDefault="0066204C" w14:paraId="3376E58F" w14:textId="501F1284">
      <w:pPr>
        <w:pStyle w:val="Beschriftung"/>
        <w:jc w:val="both"/>
        <w:rPr>
          <w:lang w:val="en-US"/>
        </w:rPr>
      </w:pPr>
      <w:bookmarkStart w:name="_Toc208768867" w:id="123"/>
      <w:r w:rsidRPr="0098617F">
        <w:rPr>
          <w:lang w:val="en-US"/>
        </w:rPr>
        <w:t xml:space="preserve">Figure </w:t>
      </w:r>
      <w:r>
        <w:fldChar w:fldCharType="begin"/>
      </w:r>
      <w:r w:rsidRPr="0098617F">
        <w:rPr>
          <w:lang w:val="en-US"/>
        </w:rPr>
        <w:instrText xml:space="preserve"> SEQ Figure \* ARABIC </w:instrText>
      </w:r>
      <w:r>
        <w:fldChar w:fldCharType="separate"/>
      </w:r>
      <w:r w:rsidR="0051347B">
        <w:rPr>
          <w:noProof/>
          <w:lang w:val="en-US"/>
        </w:rPr>
        <w:t>17</w:t>
      </w:r>
      <w:r>
        <w:fldChar w:fldCharType="end"/>
      </w:r>
      <w:r w:rsidRPr="0098617F">
        <w:rPr>
          <w:lang w:val="en-US"/>
        </w:rPr>
        <w:t>: Alpha version of the dashboard design</w:t>
      </w:r>
      <w:bookmarkEnd w:id="123"/>
    </w:p>
    <w:p w:rsidR="00F526A4" w:rsidP="00F526A4" w:rsidRDefault="0098617F" w14:paraId="414D8EF1" w14:textId="77777777">
      <w:pPr>
        <w:keepNext/>
      </w:pPr>
      <w:r>
        <w:rPr>
          <w:noProof/>
          <w:color w:val="2B579A"/>
        </w:rPr>
        <w:drawing>
          <wp:inline distT="0" distB="0" distL="0" distR="0" wp14:anchorId="522C98FA" wp14:editId="26ABEA2E">
            <wp:extent cx="5579745" cy="3063824"/>
            <wp:effectExtent l="0" t="0" r="1905" b="3810"/>
            <wp:docPr id="1203952133" name="Grafik 9" descr="Ein Bild, das Text, Screenshot, Software, Webs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52133" name="Grafik 9" descr="Ein Bild, das Text, Screenshot, Software, Website enthält.&#10;&#10;KI-generierte Inhalte können fehlerhaft sein."/>
                    <pic:cNvPicPr>
                      <a:picLocks noChangeAspect="1" noChangeArrowheads="1"/>
                    </pic:cNvPicPr>
                  </pic:nvPicPr>
                  <pic:blipFill>
                    <a:blip r:embed="rId36">
                      <a:extLst>
                        <a:ext uri="{28A0092B-C50C-407E-A947-70E740481C1C}">
                          <a14:useLocalDpi xmlns:a14="http://schemas.microsoft.com/office/drawing/2010/main"/>
                        </a:ext>
                      </a:extLst>
                    </a:blip>
                    <a:srcRect/>
                    <a:stretch>
                      <a:fillRect/>
                    </a:stretch>
                  </pic:blipFill>
                  <pic:spPr bwMode="auto">
                    <a:xfrm>
                      <a:off x="0" y="0"/>
                      <a:ext cx="5579745" cy="3063824"/>
                    </a:xfrm>
                    <a:prstGeom prst="rect">
                      <a:avLst/>
                    </a:prstGeom>
                    <a:noFill/>
                    <a:ln>
                      <a:noFill/>
                    </a:ln>
                  </pic:spPr>
                </pic:pic>
              </a:graphicData>
            </a:graphic>
          </wp:inline>
        </w:drawing>
      </w:r>
    </w:p>
    <w:p w:rsidRPr="0071771C" w:rsidR="0098617F" w:rsidP="00F526A4" w:rsidRDefault="00F526A4" w14:paraId="5EE4326B" w14:textId="54BB54B4">
      <w:pPr>
        <w:pStyle w:val="Beschriftung"/>
        <w:jc w:val="both"/>
        <w:rPr>
          <w:lang w:val="en-US"/>
        </w:rPr>
      </w:pPr>
      <w:bookmarkStart w:name="_Toc208768868" w:id="124"/>
      <w:r w:rsidRPr="0071771C">
        <w:rPr>
          <w:lang w:val="en-US"/>
        </w:rPr>
        <w:t xml:space="preserve">Figure </w:t>
      </w:r>
      <w:r>
        <w:fldChar w:fldCharType="begin"/>
      </w:r>
      <w:r w:rsidRPr="0071771C">
        <w:rPr>
          <w:lang w:val="en-US"/>
        </w:rPr>
        <w:instrText xml:space="preserve"> SEQ Figure \* ARABIC </w:instrText>
      </w:r>
      <w:r>
        <w:fldChar w:fldCharType="separate"/>
      </w:r>
      <w:r w:rsidR="0051347B">
        <w:rPr>
          <w:noProof/>
          <w:lang w:val="en-US"/>
        </w:rPr>
        <w:t>18</w:t>
      </w:r>
      <w:r>
        <w:fldChar w:fldCharType="end"/>
      </w:r>
      <w:r w:rsidRPr="0071771C">
        <w:rPr>
          <w:lang w:val="en-US"/>
        </w:rPr>
        <w:t>: Beta version of the dashboard design</w:t>
      </w:r>
      <w:bookmarkEnd w:id="124"/>
    </w:p>
    <w:p w:rsidRPr="0071771C" w:rsidR="0071771C" w:rsidP="0071771C" w:rsidRDefault="0071771C" w14:paraId="02F04120" w14:textId="28174EFA">
      <w:pPr>
        <w:rPr>
          <w:lang w:val="en-US"/>
        </w:rPr>
      </w:pPr>
      <w:r w:rsidRPr="0071771C">
        <w:rPr>
          <w:lang w:val="en-US"/>
        </w:rPr>
        <w:t>These variations explored alternative color schemes and layout structures, while backgrounds were specifically designed to establish a clean and uniform visual appearance across all pages of the dashboard.</w:t>
      </w:r>
    </w:p>
    <w:p w:rsidRPr="0071771C" w:rsidR="0071771C" w:rsidP="00F244B8" w:rsidRDefault="0071771C" w14:paraId="55FF1535" w14:textId="33E9EC25">
      <w:pPr>
        <w:pStyle w:val="berschrift4"/>
        <w:rPr>
          <w:lang w:val="en-US"/>
        </w:rPr>
      </w:pPr>
      <w:bookmarkStart w:name="_Toc208768831" w:id="125"/>
      <w:r w:rsidRPr="2FADC92E" w:rsidR="0071771C">
        <w:rPr>
          <w:lang w:val="en-US"/>
        </w:rPr>
        <w:t xml:space="preserve">Overview </w:t>
      </w:r>
      <w:r w:rsidRPr="2FADC92E" w:rsidR="4847AEC9">
        <w:rPr>
          <w:lang w:val="en-US"/>
        </w:rPr>
        <w:t>d</w:t>
      </w:r>
      <w:r w:rsidRPr="2FADC92E" w:rsidR="0071771C">
        <w:rPr>
          <w:lang w:val="en-US"/>
        </w:rPr>
        <w:t>ashboard</w:t>
      </w:r>
      <w:bookmarkEnd w:id="125"/>
    </w:p>
    <w:p w:rsidR="00F526A4" w:rsidP="0071771C" w:rsidRDefault="0071771C" w14:paraId="171DF14D" w14:textId="5BC01F69">
      <w:pPr>
        <w:rPr>
          <w:lang w:val="en-US"/>
        </w:rPr>
      </w:pPr>
      <w:r w:rsidRPr="0071771C">
        <w:rPr>
          <w:lang w:val="en-US"/>
        </w:rPr>
        <w:t>The dashboard was conceptually structured into multiple pages, with the Overview Page designed as the central access point for stakeholders. Its purpose is to provide an aggregated and concise representation of the most critical metrics and contextual information before engaging with more detailed analyses on subsequent pages. The design rationale followed a user-centered perspective, with particular emphasis on decision-makers such as executives and managers.</w:t>
      </w:r>
    </w:p>
    <w:p w:rsidR="00B56224" w:rsidP="00B56224" w:rsidRDefault="00A41E70" w14:paraId="5E493D8A" w14:textId="77777777">
      <w:pPr>
        <w:keepNext/>
      </w:pPr>
      <w:r w:rsidRPr="008D406F">
        <w:rPr>
          <w:noProof/>
          <w:color w:val="2B579A"/>
          <w:lang w:val="en-US"/>
        </w:rPr>
        <w:drawing>
          <wp:inline distT="0" distB="0" distL="0" distR="0" wp14:anchorId="3188F1CE" wp14:editId="5D063331">
            <wp:extent cx="5579745" cy="3136900"/>
            <wp:effectExtent l="0" t="0" r="1905" b="6350"/>
            <wp:docPr id="1333071341" name="Grafik 1" descr="Ein Bild, das Text, Screenshot, Multimedia,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71341" name="Grafik 1" descr="Ein Bild, das Text, Screenshot, Multimedia, Software enthält.&#10;&#10;KI-generierte Inhalte können fehlerhaft sein."/>
                    <pic:cNvPicPr/>
                  </pic:nvPicPr>
                  <pic:blipFill>
                    <a:blip r:embed="rId37"/>
                    <a:stretch>
                      <a:fillRect/>
                    </a:stretch>
                  </pic:blipFill>
                  <pic:spPr>
                    <a:xfrm>
                      <a:off x="0" y="0"/>
                      <a:ext cx="5579745" cy="3136900"/>
                    </a:xfrm>
                    <a:prstGeom prst="rect">
                      <a:avLst/>
                    </a:prstGeom>
                  </pic:spPr>
                </pic:pic>
              </a:graphicData>
            </a:graphic>
          </wp:inline>
        </w:drawing>
      </w:r>
    </w:p>
    <w:p w:rsidR="00A41E70" w:rsidP="00B56224" w:rsidRDefault="00B56224" w14:paraId="4A2A9F7B" w14:textId="341EC487">
      <w:pPr>
        <w:pStyle w:val="Beschriftung"/>
        <w:jc w:val="both"/>
        <w:rPr>
          <w:lang w:val="en-US"/>
        </w:rPr>
      </w:pPr>
      <w:bookmarkStart w:name="_Ref208765705" w:id="126"/>
      <w:bookmarkStart w:name="_Toc208768869" w:id="127"/>
      <w:r w:rsidRPr="00952723">
        <w:rPr>
          <w:lang w:val="en-US"/>
        </w:rPr>
        <w:t xml:space="preserve">Figure </w:t>
      </w:r>
      <w:r>
        <w:fldChar w:fldCharType="begin"/>
      </w:r>
      <w:r w:rsidRPr="00952723">
        <w:rPr>
          <w:lang w:val="en-US"/>
        </w:rPr>
        <w:instrText xml:space="preserve"> SEQ Figure \* ARABIC </w:instrText>
      </w:r>
      <w:r>
        <w:fldChar w:fldCharType="separate"/>
      </w:r>
      <w:r w:rsidR="0051347B">
        <w:rPr>
          <w:noProof/>
          <w:lang w:val="en-US"/>
        </w:rPr>
        <w:t>19</w:t>
      </w:r>
      <w:r>
        <w:fldChar w:fldCharType="end"/>
      </w:r>
      <w:bookmarkEnd w:id="126"/>
      <w:r w:rsidRPr="00952723">
        <w:rPr>
          <w:lang w:val="en-US"/>
        </w:rPr>
        <w:t>: Screenshot of Supply Chain Dashboard: Overview Page</w:t>
      </w:r>
      <w:bookmarkEnd w:id="127"/>
    </w:p>
    <w:p w:rsidRPr="00952723" w:rsidR="00952723" w:rsidP="00952723" w:rsidRDefault="004D2304" w14:paraId="4DB379F1" w14:textId="7D702661">
      <w:pPr>
        <w:rPr>
          <w:lang w:val="en-US"/>
        </w:rPr>
      </w:pPr>
      <w:r>
        <w:rPr>
          <w:lang w:val="en-US"/>
        </w:rPr>
        <w:fldChar w:fldCharType="begin"/>
      </w:r>
      <w:r>
        <w:rPr>
          <w:lang w:val="en-US"/>
        </w:rPr>
        <w:instrText xml:space="preserve"> REF _Ref208765705 \h </w:instrText>
      </w:r>
      <w:r>
        <w:rPr>
          <w:lang w:val="en-US"/>
        </w:rPr>
      </w:r>
      <w:r>
        <w:rPr>
          <w:lang w:val="en-US"/>
        </w:rPr>
        <w:fldChar w:fldCharType="separate"/>
      </w:r>
      <w:r w:rsidRPr="00952723" w:rsidR="0051347B">
        <w:rPr>
          <w:lang w:val="en-US"/>
        </w:rPr>
        <w:t xml:space="preserve">Figure </w:t>
      </w:r>
      <w:r w:rsidR="0051347B">
        <w:rPr>
          <w:noProof/>
          <w:lang w:val="en-US"/>
        </w:rPr>
        <w:t>19</w:t>
      </w:r>
      <w:r>
        <w:rPr>
          <w:lang w:val="en-US"/>
        </w:rPr>
        <w:fldChar w:fldCharType="end"/>
      </w:r>
      <w:r w:rsidR="00D83BE2">
        <w:rPr>
          <w:lang w:val="en-US"/>
        </w:rPr>
        <w:t xml:space="preserve"> </w:t>
      </w:r>
      <w:r w:rsidRPr="00952723" w:rsidR="00952723">
        <w:rPr>
          <w:lang w:val="en-US"/>
        </w:rPr>
        <w:t>shows the final design of the Overview Page. The elements on this page were selected based on a clear process for choosing the most relevant key performance indicators (KPIs), with the goal of making the information both meaningful and easy to interpret. In addition, the interactive filters ensure that changes in one visualization (for example, selecting a specific region) automatically update the related elements (such as the delivery status). This creates a connected and user-friendly analysis that adapts to the context of the data.</w:t>
      </w:r>
    </w:p>
    <w:p w:rsidRPr="00952723" w:rsidR="00952723" w:rsidP="00952723" w:rsidRDefault="00952723" w14:paraId="7959E0FF" w14:textId="34B650B6">
      <w:pPr>
        <w:rPr>
          <w:lang w:val="en-US"/>
        </w:rPr>
      </w:pPr>
      <w:r w:rsidRPr="00952723">
        <w:rPr>
          <w:lang w:val="en-US"/>
        </w:rPr>
        <w:t>The navigation bar on the left side of the interface constitutes the central structural element of the dashboard. It allows direct access to the individual subpages through icon-based navigation, which was deliberately chosen to improve usability and to enhance the visual appeal of the user interface. In addition, filter elements located in the upper-right corner enable the selection of specific temporal dimensions (year and month), thereby supporting interactive and time-sensitive analysis of the underlying dataset.</w:t>
      </w:r>
    </w:p>
    <w:p w:rsidRPr="00952723" w:rsidR="00952723" w:rsidP="00952723" w:rsidRDefault="00952723" w14:paraId="08199DA9" w14:textId="309C29B0">
      <w:pPr>
        <w:rPr>
          <w:lang w:val="en-US"/>
        </w:rPr>
      </w:pPr>
      <w:r w:rsidRPr="00952723">
        <w:rPr>
          <w:lang w:val="en-US"/>
        </w:rPr>
        <w:t>The content of the Overview Page is organized into three key components. First, the integration of a news feed on the left side provides users with access to current external information sources. These articles, retrieved from Google News using the RSS feed functionality, are directly accessible through embedded links. A donut chart provides an overview and enables the selection of preferred news sources, thereby allowing the deliberate focus on especially relevant sources. This up-to-date information about recent events allows managers to contextualize operational performance with geopolitical or macroeconomic developments that may influence supply chain stability.</w:t>
      </w:r>
    </w:p>
    <w:p w:rsidRPr="00952723" w:rsidR="00952723" w:rsidP="00952723" w:rsidRDefault="00952723" w14:paraId="59C21C28" w14:textId="5DE71AFE">
      <w:pPr>
        <w:rPr>
          <w:lang w:val="en-US"/>
        </w:rPr>
      </w:pPr>
      <w:r w:rsidRPr="00952723">
        <w:rPr>
          <w:lang w:val="en-US"/>
        </w:rPr>
        <w:t>Second, the regional sales distribution is presented on the right side of the interface. The visualization highlights proportional sales volumes across different regions and thereby facilitates the identification of geographical differences in market performance. This allows decision-makers to allocate strategic attention and resources more effectively, for example by contrasting stronger performance in Central Ameri-ca with weaker performance in West Asia.</w:t>
      </w:r>
    </w:p>
    <w:p w:rsidRPr="00952723" w:rsidR="00952723" w:rsidP="00952723" w:rsidRDefault="00952723" w14:paraId="06BF1A7A" w14:textId="40DCDA8C">
      <w:pPr>
        <w:rPr>
          <w:lang w:val="en-US"/>
        </w:rPr>
      </w:pPr>
      <w:r w:rsidRPr="2FADC92E" w:rsidR="00952723">
        <w:rPr>
          <w:lang w:val="en-US"/>
        </w:rPr>
        <w:t>Third, the delivery status distribution provides a categorical breakdown of shipments, distinguishing between on-time deliveries, delayed shipments, shipments in progress</w:t>
      </w:r>
      <w:r w:rsidRPr="2FADC92E" w:rsidR="1C355DFA">
        <w:rPr>
          <w:lang w:val="en-US"/>
        </w:rPr>
        <w:t xml:space="preserve"> and</w:t>
      </w:r>
      <w:r w:rsidRPr="2FADC92E" w:rsidR="00952723">
        <w:rPr>
          <w:lang w:val="en-US"/>
        </w:rPr>
        <w:t xml:space="preserve"> cancellations. In combination with the temporal filters, this visualization enables longitudinal analysis of delivery performance and thus supports the identification of temporal trends and regional deviations in supply chain reliability.</w:t>
      </w:r>
    </w:p>
    <w:p w:rsidR="00952723" w:rsidP="00952723" w:rsidRDefault="00952723" w14:paraId="7EDBEB8B" w14:textId="266A7AF7">
      <w:pPr>
        <w:rPr>
          <w:lang w:val="en-US"/>
        </w:rPr>
      </w:pPr>
      <w:r w:rsidRPr="00952723">
        <w:rPr>
          <w:lang w:val="en-US"/>
        </w:rPr>
        <w:t>In summary, the Overview Page is designed to give stakeholders a quick and clear view of the most important information. By combining external news with internal performance data, it offers a complete picture of the supply chain situation. The navigation bar and interactive filters make the dashboard easy to use and help users analyze the data in more detail.</w:t>
      </w:r>
    </w:p>
    <w:p w:rsidRPr="0099030C" w:rsidR="0099030C" w:rsidP="0099030C" w:rsidRDefault="0099030C" w14:paraId="02DE5E46" w14:textId="4FD1073E">
      <w:pPr>
        <w:pStyle w:val="berschrift5"/>
        <w:rPr>
          <w:lang w:val="en-US"/>
        </w:rPr>
      </w:pPr>
      <w:r w:rsidRPr="0099030C">
        <w:rPr>
          <w:lang w:val="en-US"/>
        </w:rPr>
        <w:t>Additional description of the news feed implementation</w:t>
      </w:r>
    </w:p>
    <w:p w:rsidRPr="0099030C" w:rsidR="0099030C" w:rsidP="0099030C" w:rsidRDefault="0099030C" w14:paraId="27D34872" w14:textId="77777777">
      <w:pPr>
        <w:rPr>
          <w:lang w:val="en-US"/>
        </w:rPr>
      </w:pPr>
      <w:r w:rsidRPr="0099030C">
        <w:rPr>
          <w:lang w:val="en-US"/>
        </w:rPr>
        <w:t>In order to incorporate information about recent events and developments within the decision-support system, a news component was implemented and integrated into the dashboard.</w:t>
      </w:r>
    </w:p>
    <w:p w:rsidRPr="0099030C" w:rsidR="0099030C" w:rsidP="0099030C" w:rsidRDefault="0099030C" w14:paraId="6F8F0CEA" w14:textId="4506DE77">
      <w:pPr>
        <w:rPr>
          <w:lang w:val="en-US"/>
        </w:rPr>
      </w:pPr>
      <w:r w:rsidRPr="0099030C">
        <w:rPr>
          <w:lang w:val="en-US"/>
        </w:rPr>
        <w:t xml:space="preserve">Since Power BI does not provide an out-of-the-box solution for news integration, research had to be done on possible ways to incorporate relevant news into the Power BI dashboard (this research included the universities online library as well as a variation of different Google searches). The research results could be divided into two approaches. One approach would be to use RSS feed technology, the other approach would be to use an Application Programming Interface (in short: API). Since the RSS feed technology approach was deemed less complex in the implementation and therefore less prone to errors, it was chosen instead of the API approach. Instructions on how to load an RSS feed into Power BI could be found in web articles (e.g. Van der Vorst, F. (2023, 08.25). </w:t>
      </w:r>
      <w:r w:rsidRPr="0099030C">
        <w:rPr>
          <w:lang w:val="en-US"/>
        </w:rPr>
        <w:t>Implementing feeds in Microsoft Power BI. LinkedIn. https://www.linkedin.com/pulse/implementing-feeds-microsoft-powerbi-ferry-van-der-vorst/) as well as YouTube videos (e.g. Ptarmy. (2023, 07.06). Creating Live News Feeds in Power BI | Stock Research Dashboard. YouTube. https://www.youtube.com/watch?v=qoS7fltDioY).</w:t>
      </w:r>
    </w:p>
    <w:p w:rsidRPr="0099030C" w:rsidR="0099030C" w:rsidP="0099030C" w:rsidRDefault="0099030C" w14:paraId="5DEF5322" w14:textId="18A6FF63">
      <w:pPr>
        <w:rPr>
          <w:lang w:val="en-US"/>
        </w:rPr>
      </w:pPr>
      <w:r w:rsidRPr="0099030C">
        <w:rPr>
          <w:lang w:val="en-US"/>
        </w:rPr>
        <w:t>First an URL to a news RSS feed had to be created. With regards to the proof-of concept, it was deemed sufficient to use a single RSS feed. For illustration purposes the RSS feed for news relating to the company “E.on” was chosen. E.on was selected because it is an international company and is frequently included in news articles.</w:t>
      </w:r>
    </w:p>
    <w:p w:rsidR="0099030C" w:rsidP="0099030C" w:rsidRDefault="0099030C" w14:paraId="595BE986" w14:textId="7C90B06E">
      <w:pPr>
        <w:rPr>
          <w:lang w:val="en-US"/>
        </w:rPr>
      </w:pPr>
      <w:r w:rsidRPr="0099030C">
        <w:rPr>
          <w:lang w:val="en-US"/>
        </w:rPr>
        <w:t xml:space="preserve">The RSS feed “https://news.google.com/rss/search?q=e.on” was used as the input for “Get data”, “Web” functionality in Power BI. The results were loaded into Power BI and transformed into the desired form using Power Query, as shown in </w:t>
      </w:r>
      <w:r w:rsidR="00BF4896">
        <w:rPr>
          <w:lang w:val="en-US"/>
        </w:rPr>
        <w:fldChar w:fldCharType="begin"/>
      </w:r>
      <w:r w:rsidR="00BF4896">
        <w:rPr>
          <w:lang w:val="en-US"/>
        </w:rPr>
        <w:instrText xml:space="preserve"> REF _Ref208765879 \h </w:instrText>
      </w:r>
      <w:r w:rsidR="00BF4896">
        <w:rPr>
          <w:lang w:val="en-US"/>
        </w:rPr>
      </w:r>
      <w:r w:rsidR="00BF4896">
        <w:rPr>
          <w:lang w:val="en-US"/>
        </w:rPr>
        <w:fldChar w:fldCharType="separate"/>
      </w:r>
      <w:r w:rsidRPr="00BF528A" w:rsidR="0051347B">
        <w:rPr>
          <w:lang w:val="en-US"/>
        </w:rPr>
        <w:t xml:space="preserve">Figure </w:t>
      </w:r>
      <w:r w:rsidR="0051347B">
        <w:rPr>
          <w:noProof/>
          <w:lang w:val="en-US"/>
        </w:rPr>
        <w:t>20</w:t>
      </w:r>
      <w:r w:rsidR="00BF4896">
        <w:rPr>
          <w:lang w:val="en-US"/>
        </w:rPr>
        <w:fldChar w:fldCharType="end"/>
      </w:r>
      <w:r w:rsidR="00BF4896">
        <w:rPr>
          <w:lang w:val="en-US"/>
        </w:rPr>
        <w:t xml:space="preserve"> </w:t>
      </w:r>
      <w:r w:rsidRPr="0099030C">
        <w:rPr>
          <w:lang w:val="en-US"/>
        </w:rPr>
        <w:t>and in</w:t>
      </w:r>
      <w:r w:rsidR="00BF4896">
        <w:rPr>
          <w:lang w:val="en-US"/>
        </w:rPr>
        <w:t xml:space="preserve"> </w:t>
      </w:r>
      <w:r w:rsidR="00BF4896">
        <w:rPr>
          <w:lang w:val="en-US"/>
        </w:rPr>
        <w:fldChar w:fldCharType="begin"/>
      </w:r>
      <w:r w:rsidR="00BF4896">
        <w:rPr>
          <w:lang w:val="en-US"/>
        </w:rPr>
        <w:instrText xml:space="preserve"> REF _Ref208765890 \h </w:instrText>
      </w:r>
      <w:r w:rsidR="00BF4896">
        <w:rPr>
          <w:lang w:val="en-US"/>
        </w:rPr>
      </w:r>
      <w:r w:rsidR="00BF4896">
        <w:rPr>
          <w:lang w:val="en-US"/>
        </w:rPr>
        <w:fldChar w:fldCharType="separate"/>
      </w:r>
      <w:r w:rsidRPr="00BF4896" w:rsidR="0051347B">
        <w:rPr>
          <w:lang w:val="en-US"/>
        </w:rPr>
        <w:t xml:space="preserve">Figure </w:t>
      </w:r>
      <w:r w:rsidR="0051347B">
        <w:rPr>
          <w:noProof/>
          <w:lang w:val="en-US"/>
        </w:rPr>
        <w:t>21</w:t>
      </w:r>
      <w:r w:rsidR="00BF4896">
        <w:rPr>
          <w:lang w:val="en-US"/>
        </w:rPr>
        <w:fldChar w:fldCharType="end"/>
      </w:r>
      <w:r w:rsidRPr="0099030C">
        <w:rPr>
          <w:lang w:val="en-US"/>
        </w:rPr>
        <w:t>.</w:t>
      </w:r>
    </w:p>
    <w:p w:rsidR="00F014B9" w:rsidP="00F014B9" w:rsidRDefault="002B6BA2" w14:paraId="4EC29129" w14:textId="77777777">
      <w:pPr>
        <w:keepNext/>
      </w:pPr>
      <w:r w:rsidRPr="004612F9">
        <w:rPr>
          <w:noProof/>
          <w:lang w:val="en-US"/>
        </w:rPr>
        <w:drawing>
          <wp:inline distT="0" distB="0" distL="0" distR="0" wp14:anchorId="05C3110A" wp14:editId="45CDA1DF">
            <wp:extent cx="5579745" cy="2961005"/>
            <wp:effectExtent l="0" t="0" r="1905" b="0"/>
            <wp:docPr id="908514447"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14447" name="Grafik 1" descr="Ein Bild, das Text, Screenshot, Software, Computersymbol enthält.&#10;&#10;KI-generierte Inhalte können fehlerhaft sein."/>
                    <pic:cNvPicPr/>
                  </pic:nvPicPr>
                  <pic:blipFill>
                    <a:blip r:embed="rId38"/>
                    <a:stretch>
                      <a:fillRect/>
                    </a:stretch>
                  </pic:blipFill>
                  <pic:spPr>
                    <a:xfrm>
                      <a:off x="0" y="0"/>
                      <a:ext cx="5579745" cy="2961005"/>
                    </a:xfrm>
                    <a:prstGeom prst="rect">
                      <a:avLst/>
                    </a:prstGeom>
                  </pic:spPr>
                </pic:pic>
              </a:graphicData>
            </a:graphic>
          </wp:inline>
        </w:drawing>
      </w:r>
    </w:p>
    <w:p w:rsidRPr="00BF528A" w:rsidR="002B6BA2" w:rsidP="00F014B9" w:rsidRDefault="00F014B9" w14:paraId="39621225" w14:textId="4A03887A">
      <w:pPr>
        <w:pStyle w:val="Beschriftung"/>
        <w:jc w:val="both"/>
        <w:rPr>
          <w:lang w:val="en-US"/>
        </w:rPr>
      </w:pPr>
      <w:bookmarkStart w:name="_Ref208765879" w:id="128"/>
      <w:bookmarkStart w:name="_Toc208768870" w:id="129"/>
      <w:r w:rsidRPr="00BF528A">
        <w:rPr>
          <w:lang w:val="en-US"/>
        </w:rPr>
        <w:t xml:space="preserve">Figure </w:t>
      </w:r>
      <w:r>
        <w:fldChar w:fldCharType="begin"/>
      </w:r>
      <w:r w:rsidRPr="00BF528A">
        <w:rPr>
          <w:lang w:val="en-US"/>
        </w:rPr>
        <w:instrText xml:space="preserve"> SEQ Figure \* ARABIC </w:instrText>
      </w:r>
      <w:r>
        <w:fldChar w:fldCharType="separate"/>
      </w:r>
      <w:r w:rsidR="0051347B">
        <w:rPr>
          <w:noProof/>
          <w:lang w:val="en-US"/>
        </w:rPr>
        <w:t>20</w:t>
      </w:r>
      <w:r>
        <w:fldChar w:fldCharType="end"/>
      </w:r>
      <w:bookmarkEnd w:id="128"/>
      <w:r w:rsidRPr="00BF528A">
        <w:rPr>
          <w:lang w:val="en-US"/>
        </w:rPr>
        <w:t>: News Feed Data Loading in Power BI</w:t>
      </w:r>
      <w:bookmarkEnd w:id="129"/>
    </w:p>
    <w:p w:rsidR="006B65FB" w:rsidP="006B65FB" w:rsidRDefault="00BF528A" w14:paraId="6EA7BBB1" w14:textId="77777777">
      <w:pPr>
        <w:keepNext/>
      </w:pPr>
      <w:r w:rsidRPr="00B97CC7">
        <w:rPr>
          <w:noProof/>
          <w:lang w:val="en-US"/>
        </w:rPr>
        <w:drawing>
          <wp:inline distT="0" distB="0" distL="0" distR="0" wp14:anchorId="6024FD54" wp14:editId="06794975">
            <wp:extent cx="5579745" cy="2940050"/>
            <wp:effectExtent l="0" t="0" r="1905" b="0"/>
            <wp:docPr id="968144573"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44573" name="Grafik 1" descr="Ein Bild, das Text, Screenshot, Software, Zahl enthält.&#10;&#10;KI-generierte Inhalte können fehlerhaft sein."/>
                    <pic:cNvPicPr/>
                  </pic:nvPicPr>
                  <pic:blipFill>
                    <a:blip r:embed="rId39"/>
                    <a:stretch>
                      <a:fillRect/>
                    </a:stretch>
                  </pic:blipFill>
                  <pic:spPr>
                    <a:xfrm>
                      <a:off x="0" y="0"/>
                      <a:ext cx="5579745" cy="2940050"/>
                    </a:xfrm>
                    <a:prstGeom prst="rect">
                      <a:avLst/>
                    </a:prstGeom>
                  </pic:spPr>
                </pic:pic>
              </a:graphicData>
            </a:graphic>
          </wp:inline>
        </w:drawing>
      </w:r>
    </w:p>
    <w:p w:rsidR="00F014B9" w:rsidP="006B65FB" w:rsidRDefault="006B65FB" w14:paraId="426CBF9E" w14:textId="17FAFA20">
      <w:pPr>
        <w:pStyle w:val="Beschriftung"/>
        <w:jc w:val="both"/>
        <w:rPr>
          <w:lang w:val="en-US"/>
        </w:rPr>
      </w:pPr>
      <w:bookmarkStart w:name="_Ref208765890" w:id="130"/>
      <w:bookmarkStart w:name="_Toc208768871" w:id="131"/>
      <w:r w:rsidRPr="00BF4896">
        <w:rPr>
          <w:lang w:val="en-US"/>
        </w:rPr>
        <w:t xml:space="preserve">Figure </w:t>
      </w:r>
      <w:r>
        <w:fldChar w:fldCharType="begin"/>
      </w:r>
      <w:r w:rsidRPr="00BF4896">
        <w:rPr>
          <w:lang w:val="en-US"/>
        </w:rPr>
        <w:instrText xml:space="preserve"> SEQ Figure \* ARABIC </w:instrText>
      </w:r>
      <w:r>
        <w:fldChar w:fldCharType="separate"/>
      </w:r>
      <w:r w:rsidR="0051347B">
        <w:rPr>
          <w:noProof/>
          <w:lang w:val="en-US"/>
        </w:rPr>
        <w:t>21</w:t>
      </w:r>
      <w:r>
        <w:fldChar w:fldCharType="end"/>
      </w:r>
      <w:bookmarkEnd w:id="130"/>
      <w:r w:rsidRPr="00BF4896">
        <w:rPr>
          <w:lang w:val="en-US"/>
        </w:rPr>
        <w:t>: News Feed Data Transformation in Power Query</w:t>
      </w:r>
      <w:bookmarkEnd w:id="131"/>
    </w:p>
    <w:p w:rsidRPr="00F03440" w:rsidR="00F03440" w:rsidP="00F03440" w:rsidRDefault="00F03440" w14:paraId="40006D65" w14:textId="35A20E17">
      <w:pPr>
        <w:pStyle w:val="berschrift4"/>
        <w:rPr>
          <w:lang w:val="en-US"/>
        </w:rPr>
      </w:pPr>
      <w:bookmarkStart w:name="_Toc208768832" w:id="132"/>
      <w:r w:rsidRPr="00F03440">
        <w:rPr>
          <w:lang w:val="en-US"/>
        </w:rPr>
        <w:t>Geographical Overview</w:t>
      </w:r>
      <w:bookmarkEnd w:id="132"/>
    </w:p>
    <w:p w:rsidRPr="00F03440" w:rsidR="00F03440" w:rsidP="00F03440" w:rsidRDefault="00F03440" w14:paraId="6B719D05" w14:textId="18431C17">
      <w:pPr>
        <w:rPr>
          <w:lang w:val="en-US"/>
        </w:rPr>
      </w:pPr>
      <w:r w:rsidRPr="00F03440">
        <w:rPr>
          <w:lang w:val="en-US"/>
        </w:rPr>
        <w:t>The second dashboard page is “Geographical Overview”. As shown in</w:t>
      </w:r>
      <w:r w:rsidR="00A004DB">
        <w:rPr>
          <w:lang w:val="en-US"/>
        </w:rPr>
        <w:t xml:space="preserve"> </w:t>
      </w:r>
      <w:r w:rsidR="00A004DB">
        <w:rPr>
          <w:lang w:val="en-US"/>
        </w:rPr>
        <w:fldChar w:fldCharType="begin"/>
      </w:r>
      <w:r w:rsidR="00A004DB">
        <w:rPr>
          <w:lang w:val="en-US"/>
        </w:rPr>
        <w:instrText xml:space="preserve"> REF _Ref208766017 \h </w:instrText>
      </w:r>
      <w:r w:rsidR="00A004DB">
        <w:rPr>
          <w:lang w:val="en-US"/>
        </w:rPr>
      </w:r>
      <w:r w:rsidR="00A004DB">
        <w:rPr>
          <w:lang w:val="en-US"/>
        </w:rPr>
        <w:fldChar w:fldCharType="separate"/>
      </w:r>
      <w:r w:rsidRPr="00A004DB" w:rsidR="0051347B">
        <w:rPr>
          <w:lang w:val="en-US"/>
        </w:rPr>
        <w:t xml:space="preserve">Figure </w:t>
      </w:r>
      <w:r w:rsidR="0051347B">
        <w:rPr>
          <w:noProof/>
          <w:lang w:val="en-US"/>
        </w:rPr>
        <w:t>22</w:t>
      </w:r>
      <w:r w:rsidR="00A004DB">
        <w:rPr>
          <w:lang w:val="en-US"/>
        </w:rPr>
        <w:fldChar w:fldCharType="end"/>
      </w:r>
      <w:r w:rsidRPr="00F03440">
        <w:rPr>
          <w:lang w:val="en-US"/>
        </w:rPr>
        <w:t xml:space="preserve">, it provides information in a geographical visualization. </w:t>
      </w:r>
    </w:p>
    <w:p w:rsidRPr="00F03440" w:rsidR="00F03440" w:rsidP="00F03440" w:rsidRDefault="00F03440" w14:paraId="00A1C726" w14:textId="657FE220">
      <w:pPr>
        <w:rPr>
          <w:lang w:val="en-US"/>
        </w:rPr>
      </w:pPr>
      <w:r w:rsidRPr="00F03440">
        <w:rPr>
          <w:lang w:val="en-US"/>
        </w:rPr>
        <w:t xml:space="preserve">In the upper half of the page, there are two geographical representations of the company’s business activities. The left visualization shows an interactive world map. In this all states with business activities are marked with different colors. Thereby, allowing the user to quickly grasp which parts of the world the company is doing business in. Building on this information, the user can assess possible disruptions of the supply chain by location-specific events (e.g. natural disasters or strikes). The upper right visualization also shows a world map. Instead of different states with business activities, it marks the intensity of business activities by automatically assigning different colors to different values. This data visualization is commonly known as a heatmap. </w:t>
      </w:r>
    </w:p>
    <w:p w:rsidR="00F03440" w:rsidP="00F03440" w:rsidRDefault="00F03440" w14:paraId="2F6A3BBF" w14:textId="7A51E3C2">
      <w:pPr>
        <w:rPr>
          <w:lang w:val="en-US"/>
        </w:rPr>
      </w:pPr>
      <w:r w:rsidRPr="00F03440">
        <w:rPr>
          <w:lang w:val="en-US"/>
        </w:rPr>
        <w:t>In the lower half of the page, there is a “Donut chart” visualization and a “Filter” table. The donut chart shows the total amount of orders categorized by the order region and allows the user to readjust the geographical visualizations with regards to specific regions. For example, if Central America is chosen in the donut chart, the visualizations readjust to the region of Central America, shown in</w:t>
      </w:r>
      <w:r w:rsidR="00A004DB">
        <w:rPr>
          <w:lang w:val="en-US"/>
        </w:rPr>
        <w:t xml:space="preserve"> </w:t>
      </w:r>
      <w:r w:rsidR="00A004DB">
        <w:rPr>
          <w:lang w:val="en-US"/>
        </w:rPr>
        <w:fldChar w:fldCharType="begin"/>
      </w:r>
      <w:r w:rsidR="00A004DB">
        <w:rPr>
          <w:lang w:val="en-US"/>
        </w:rPr>
        <w:instrText xml:space="preserve"> REF _Ref208766028 \h </w:instrText>
      </w:r>
      <w:r w:rsidR="00A004DB">
        <w:rPr>
          <w:lang w:val="en-US"/>
        </w:rPr>
      </w:r>
      <w:r w:rsidR="00A004DB">
        <w:rPr>
          <w:lang w:val="en-US"/>
        </w:rPr>
        <w:fldChar w:fldCharType="separate"/>
      </w:r>
      <w:r w:rsidRPr="00A004DB" w:rsidR="0051347B">
        <w:rPr>
          <w:lang w:val="en-US"/>
        </w:rPr>
        <w:t xml:space="preserve">Figure </w:t>
      </w:r>
      <w:r w:rsidR="0051347B">
        <w:rPr>
          <w:noProof/>
          <w:lang w:val="en-US"/>
        </w:rPr>
        <w:t>23</w:t>
      </w:r>
      <w:r w:rsidR="00A004DB">
        <w:rPr>
          <w:lang w:val="en-US"/>
        </w:rPr>
        <w:fldChar w:fldCharType="end"/>
      </w:r>
      <w:r w:rsidRPr="00F03440">
        <w:rPr>
          <w:lang w:val="en-US"/>
        </w:rPr>
        <w:t>.</w:t>
      </w:r>
    </w:p>
    <w:p w:rsidR="00B73E93" w:rsidP="00B73E93" w:rsidRDefault="00EF7188" w14:paraId="3515DF89" w14:textId="77777777">
      <w:pPr>
        <w:keepNext/>
      </w:pPr>
      <w:r w:rsidRPr="00EC489F">
        <w:rPr>
          <w:noProof/>
          <w:color w:val="2B579A"/>
          <w:lang w:val="en-US"/>
        </w:rPr>
        <w:drawing>
          <wp:inline distT="0" distB="0" distL="0" distR="0" wp14:anchorId="50D2F4C9" wp14:editId="01B61101">
            <wp:extent cx="5579745" cy="3129280"/>
            <wp:effectExtent l="0" t="0" r="1905" b="0"/>
            <wp:docPr id="1587011476"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11476" name="Grafik 1" descr="Ein Bild, das Text, Screenshot, Software, Multimedia-Software enthält.&#10;&#10;KI-generierte Inhalte können fehlerhaft sein."/>
                    <pic:cNvPicPr/>
                  </pic:nvPicPr>
                  <pic:blipFill>
                    <a:blip r:embed="rId40"/>
                    <a:stretch>
                      <a:fillRect/>
                    </a:stretch>
                  </pic:blipFill>
                  <pic:spPr>
                    <a:xfrm>
                      <a:off x="0" y="0"/>
                      <a:ext cx="5579745" cy="3129280"/>
                    </a:xfrm>
                    <a:prstGeom prst="rect">
                      <a:avLst/>
                    </a:prstGeom>
                  </pic:spPr>
                </pic:pic>
              </a:graphicData>
            </a:graphic>
          </wp:inline>
        </w:drawing>
      </w:r>
    </w:p>
    <w:p w:rsidRPr="00A004DB" w:rsidR="00EF7188" w:rsidP="00B73E93" w:rsidRDefault="00B73E93" w14:paraId="35CD83F7" w14:textId="4FF31420">
      <w:pPr>
        <w:pStyle w:val="Beschriftung"/>
        <w:jc w:val="both"/>
        <w:rPr>
          <w:lang w:val="en-US"/>
        </w:rPr>
      </w:pPr>
      <w:bookmarkStart w:name="_Ref208766017" w:id="133"/>
      <w:bookmarkStart w:name="_Toc208768872" w:id="134"/>
      <w:r w:rsidRPr="00A004DB">
        <w:rPr>
          <w:lang w:val="en-US"/>
        </w:rPr>
        <w:t xml:space="preserve">Figure </w:t>
      </w:r>
      <w:r>
        <w:fldChar w:fldCharType="begin"/>
      </w:r>
      <w:r w:rsidRPr="00A004DB">
        <w:rPr>
          <w:lang w:val="en-US"/>
        </w:rPr>
        <w:instrText xml:space="preserve"> SEQ Figure \* ARABIC </w:instrText>
      </w:r>
      <w:r>
        <w:fldChar w:fldCharType="separate"/>
      </w:r>
      <w:r w:rsidR="0051347B">
        <w:rPr>
          <w:noProof/>
          <w:lang w:val="en-US"/>
        </w:rPr>
        <w:t>22</w:t>
      </w:r>
      <w:r>
        <w:fldChar w:fldCharType="end"/>
      </w:r>
      <w:bookmarkEnd w:id="133"/>
      <w:r w:rsidRPr="00A004DB">
        <w:rPr>
          <w:lang w:val="en-US"/>
        </w:rPr>
        <w:t>: Dashboard Page – Geographical Overview</w:t>
      </w:r>
      <w:bookmarkEnd w:id="134"/>
    </w:p>
    <w:p w:rsidR="00037FD5" w:rsidP="00037FD5" w:rsidRDefault="00411605" w14:paraId="539EFF5E" w14:textId="77777777">
      <w:pPr>
        <w:keepNext/>
      </w:pPr>
      <w:r w:rsidRPr="00EA7C5E">
        <w:rPr>
          <w:bCs/>
          <w:noProof/>
          <w:lang w:val="en-US"/>
        </w:rPr>
        <w:drawing>
          <wp:inline distT="0" distB="0" distL="0" distR="0" wp14:anchorId="1F77E384" wp14:editId="4DA09003">
            <wp:extent cx="5579745" cy="3136265"/>
            <wp:effectExtent l="0" t="0" r="1905" b="6985"/>
            <wp:docPr id="1929063196" name="Grafik 1" descr="Ein Bild, das Text, Karte,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63196" name="Grafik 1" descr="Ein Bild, das Text, Karte, Screenshot, Software enthält.&#10;&#10;KI-generierte Inhalte können fehlerhaft sein."/>
                    <pic:cNvPicPr/>
                  </pic:nvPicPr>
                  <pic:blipFill>
                    <a:blip r:embed="rId41"/>
                    <a:stretch>
                      <a:fillRect/>
                    </a:stretch>
                  </pic:blipFill>
                  <pic:spPr>
                    <a:xfrm>
                      <a:off x="0" y="0"/>
                      <a:ext cx="5579745" cy="3136265"/>
                    </a:xfrm>
                    <a:prstGeom prst="rect">
                      <a:avLst/>
                    </a:prstGeom>
                  </pic:spPr>
                </pic:pic>
              </a:graphicData>
            </a:graphic>
          </wp:inline>
        </w:drawing>
      </w:r>
    </w:p>
    <w:p w:rsidRPr="00A004DB" w:rsidR="00B73E93" w:rsidP="00037FD5" w:rsidRDefault="00037FD5" w14:paraId="31716CC5" w14:textId="1A5C5779">
      <w:pPr>
        <w:pStyle w:val="Beschriftung"/>
        <w:jc w:val="both"/>
        <w:rPr>
          <w:lang w:val="en-US"/>
        </w:rPr>
      </w:pPr>
      <w:bookmarkStart w:name="_Ref208766028" w:id="135"/>
      <w:bookmarkStart w:name="_Toc208768873" w:id="136"/>
      <w:r w:rsidRPr="00A004DB">
        <w:rPr>
          <w:lang w:val="en-US"/>
        </w:rPr>
        <w:t xml:space="preserve">Figure </w:t>
      </w:r>
      <w:r>
        <w:fldChar w:fldCharType="begin"/>
      </w:r>
      <w:r w:rsidRPr="00A004DB">
        <w:rPr>
          <w:lang w:val="en-US"/>
        </w:rPr>
        <w:instrText xml:space="preserve"> SEQ Figure \* ARABIC </w:instrText>
      </w:r>
      <w:r>
        <w:fldChar w:fldCharType="separate"/>
      </w:r>
      <w:r w:rsidR="0051347B">
        <w:rPr>
          <w:noProof/>
          <w:lang w:val="en-US"/>
        </w:rPr>
        <w:t>23</w:t>
      </w:r>
      <w:r>
        <w:fldChar w:fldCharType="end"/>
      </w:r>
      <w:bookmarkEnd w:id="135"/>
      <w:r w:rsidRPr="00A004DB">
        <w:rPr>
          <w:lang w:val="en-US"/>
        </w:rPr>
        <w:t>: Geographical Overview readjusted to Central America</w:t>
      </w:r>
      <w:bookmarkEnd w:id="136"/>
    </w:p>
    <w:p w:rsidRPr="00FB5C46" w:rsidR="00FB5C46" w:rsidP="00FB5C46" w:rsidRDefault="00FB5C46" w14:paraId="3403F81F" w14:textId="1C819803">
      <w:pPr>
        <w:pStyle w:val="berschrift5"/>
        <w:rPr>
          <w:lang w:val="en-US"/>
        </w:rPr>
      </w:pPr>
      <w:r w:rsidRPr="00FB5C46">
        <w:rPr>
          <w:lang w:val="en-US"/>
        </w:rPr>
        <w:t>Additional description of the Geographical Overview implementation</w:t>
      </w:r>
    </w:p>
    <w:p w:rsidRPr="00FB5C46" w:rsidR="00FB5C46" w:rsidP="00FB5C46" w:rsidRDefault="00FB5C46" w14:paraId="17529707" w14:textId="7755601A">
      <w:pPr>
        <w:rPr>
          <w:lang w:val="en-US"/>
        </w:rPr>
      </w:pPr>
      <w:r w:rsidRPr="00FB5C46">
        <w:rPr>
          <w:lang w:val="en-US"/>
        </w:rPr>
        <w:t xml:space="preserve">To create a meaningful visualization for the Geographical Overview, first the different functionalities and configuration options of available visualization elements in Power BI were examined to obtain an understanding of the capabilities and limitations of the respective elements. This included the elements “map”, “filled map”, “Azure map” and “ArcGIS for Power BI”. In the next step the elements were tested with different data input to determine a meaningful balance between not enough information and information overload. The visualization of Order City, Order State, Order Country and Order </w:t>
      </w:r>
      <w:r w:rsidRPr="00FB5C46">
        <w:rPr>
          <w:lang w:val="en-US"/>
        </w:rPr>
        <w:t>Region was tested. While visualization of Order City provided too much information and was hard to read, the visualization of Order Country and Order Region provided not enough information to meaningfully support decisions. Resulting in the choice of geographical visualization of Order States. Based on functional capabilities and personal preferences with regards to the visualization design, as final visualization elements “Azure map” and “ArcGIS for Power BI” were chosen and configured. Azure map was configured using “Order State” values for the setting “Location” as well as the setting “Legend”. ArcGIS for Power BI was configured using “Order City” values for the setting “Location” and “Order State” values for the setting "Color”.</w:t>
      </w:r>
    </w:p>
    <w:p w:rsidRPr="00FB5C46" w:rsidR="00FB5C46" w:rsidP="00FB5C46" w:rsidRDefault="00FB5C46" w14:paraId="5678B23F" w14:textId="29B6EE44">
      <w:pPr>
        <w:rPr>
          <w:lang w:val="en-US"/>
        </w:rPr>
      </w:pPr>
      <w:r w:rsidRPr="00FB5C46">
        <w:rPr>
          <w:lang w:val="en-US"/>
        </w:rPr>
        <w:t>While both geographical visualizations provide important location specific insights into the business activities, they are relatively static when used by themselves. Therefore, additional elements of Power BI were tested with the goal of improving their meaningfulness. For this purpose, different values and Power BI visualizations were tested in a similar way to the geographical visualizations (including additional Power BI elements from Microsoft’s AppSource). Based on the informative value and personal preferences with regards to the visualization design, “Donut chart” and “Filter” were chosen. Donut chart was configured using “Count of OrderId” values for the setting “Values” and “Order Region” for the setting “Legend”. Filter was configured using “Count of OrderId” values for the setting “Value” and “Order City” for the setting “Category”. Additionally, it was configured to sort the cities by the number of orders in a descending order.</w:t>
      </w:r>
    </w:p>
    <w:p w:rsidRPr="00FB5C46" w:rsidR="00FB5C46" w:rsidP="004203BE" w:rsidRDefault="00FB5C46" w14:paraId="6F5AF865" w14:textId="77777777">
      <w:pPr>
        <w:pStyle w:val="berschrift5"/>
        <w:rPr>
          <w:lang w:val="en-US"/>
        </w:rPr>
      </w:pPr>
      <w:r w:rsidRPr="00FB5C46">
        <w:rPr>
          <w:lang w:val="en-US"/>
        </w:rPr>
        <w:t>Prospects for Geographical Overview</w:t>
      </w:r>
    </w:p>
    <w:p w:rsidR="00037FD5" w:rsidP="00FB5C46" w:rsidRDefault="00FB5C46" w14:paraId="40C3E10B" w14:textId="723E9BAB">
      <w:pPr>
        <w:rPr>
          <w:lang w:val="en-US"/>
        </w:rPr>
      </w:pPr>
      <w:r w:rsidRPr="00FB5C46">
        <w:rPr>
          <w:lang w:val="en-US"/>
        </w:rPr>
        <w:t>The geographical overview provides different location specific information. In this project, we focused on using the available information for this visualization. Further extensions of the geographical visualizations could contain additional information. For example, if the company’s delivery service uses order tracking technologies. Corresponding information could be integrated into the Geographical Overview further improving the meaningfulness of the dashboard. This would be especially relevant for companies with time-critical high-value order deliveries (e.g. deliveries of medical supplies to address medical emergencies or deliveries of machine parts to reduce downtime in factories). Additional information would provide additional possibilities for interactions with the data. Therefore, depending on the new information, the Donut chart visualization and the Filter table should be revised and improved or replaced to maintain their purpose of supplementing the geographical visualizations.</w:t>
      </w:r>
    </w:p>
    <w:p w:rsidRPr="00F155E3" w:rsidR="00F155E3" w:rsidP="00F155E3" w:rsidRDefault="00F155E3" w14:paraId="3E16CD2A" w14:textId="24BFEE5F">
      <w:pPr>
        <w:pStyle w:val="berschrift4"/>
        <w:rPr>
          <w:lang w:val="en-US"/>
        </w:rPr>
      </w:pPr>
      <w:bookmarkStart w:name="_Toc208768833" w:id="137"/>
      <w:r w:rsidRPr="00F155E3">
        <w:rPr>
          <w:lang w:val="en-US"/>
        </w:rPr>
        <w:t>KPIs</w:t>
      </w:r>
      <w:bookmarkEnd w:id="137"/>
    </w:p>
    <w:p w:rsidR="004203BE" w:rsidP="00F155E3" w:rsidRDefault="00F155E3" w14:paraId="1EF5BB23" w14:textId="0B321776">
      <w:pPr>
        <w:rPr>
          <w:lang w:val="en-US"/>
        </w:rPr>
      </w:pPr>
      <w:r w:rsidRPr="2FADC92E" w:rsidR="00F155E3">
        <w:rPr>
          <w:lang w:val="en-US"/>
        </w:rPr>
        <w:t xml:space="preserve">The KPI Page </w:t>
      </w:r>
      <w:r w:rsidRPr="2FADC92E" w:rsidR="00F155E3">
        <w:rPr>
          <w:lang w:val="en-US"/>
        </w:rPr>
        <w:t>represents</w:t>
      </w:r>
      <w:r w:rsidRPr="2FADC92E" w:rsidR="00F155E3">
        <w:rPr>
          <w:lang w:val="en-US"/>
        </w:rPr>
        <w:t xml:space="preserve"> the second </w:t>
      </w:r>
      <w:r w:rsidRPr="2FADC92E" w:rsidR="00F155E3">
        <w:rPr>
          <w:lang w:val="en-US"/>
        </w:rPr>
        <w:t>central component</w:t>
      </w:r>
      <w:r w:rsidRPr="2FADC92E" w:rsidR="00F155E3">
        <w:rPr>
          <w:lang w:val="en-US"/>
        </w:rPr>
        <w:t xml:space="preserve"> of the dashboard and is designed to provide stakeholders with a deeper insight into the most relevant performance indicators. While the Overview Page gives a general orientation, the KPI Page enables a </w:t>
      </w:r>
      <w:r w:rsidRPr="2FADC92E" w:rsidR="00F155E3">
        <w:rPr>
          <w:lang w:val="en-US"/>
        </w:rPr>
        <w:t>more detailed examination of sales development, delivery reliability</w:t>
      </w:r>
      <w:r w:rsidRPr="2FADC92E" w:rsidR="1C355DFA">
        <w:rPr>
          <w:lang w:val="en-US"/>
        </w:rPr>
        <w:t xml:space="preserve"> and</w:t>
      </w:r>
      <w:r w:rsidRPr="2FADC92E" w:rsidR="00F155E3">
        <w:rPr>
          <w:lang w:val="en-US"/>
        </w:rPr>
        <w:t xml:space="preserve"> shipping performance. The navigation element in the top-left corner allows the user to return directly to the Overview Page at any time, ensuring intuitive navigation and a consistent user experience throughout the dashboard.</w:t>
      </w:r>
    </w:p>
    <w:p w:rsidR="00694A8F" w:rsidP="00694A8F" w:rsidRDefault="00E43B3B" w14:paraId="47540D53" w14:textId="77777777">
      <w:pPr>
        <w:keepNext/>
      </w:pPr>
      <w:r w:rsidRPr="00E406F3">
        <w:rPr>
          <w:noProof/>
          <w:color w:val="2B579A"/>
          <w:lang w:val="en-US"/>
        </w:rPr>
        <w:drawing>
          <wp:inline distT="0" distB="0" distL="0" distR="0" wp14:anchorId="6CDB782A" wp14:editId="575C5039">
            <wp:extent cx="5579745" cy="3144520"/>
            <wp:effectExtent l="0" t="0" r="1905" b="0"/>
            <wp:docPr id="1838164141"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64141" name="Grafik 1" descr="Ein Bild, das Text, Screenshot, Software, Multimedia-Software enthält.&#10;&#10;KI-generierte Inhalte können fehlerhaft sein."/>
                    <pic:cNvPicPr/>
                  </pic:nvPicPr>
                  <pic:blipFill>
                    <a:blip r:embed="rId42"/>
                    <a:stretch>
                      <a:fillRect/>
                    </a:stretch>
                  </pic:blipFill>
                  <pic:spPr>
                    <a:xfrm>
                      <a:off x="0" y="0"/>
                      <a:ext cx="5579745" cy="3144520"/>
                    </a:xfrm>
                    <a:prstGeom prst="rect">
                      <a:avLst/>
                    </a:prstGeom>
                  </pic:spPr>
                </pic:pic>
              </a:graphicData>
            </a:graphic>
          </wp:inline>
        </w:drawing>
      </w:r>
    </w:p>
    <w:p w:rsidR="00E43B3B" w:rsidP="00694A8F" w:rsidRDefault="00694A8F" w14:paraId="343AB2BC" w14:textId="394AE30D">
      <w:pPr>
        <w:pStyle w:val="Beschriftung"/>
        <w:jc w:val="both"/>
        <w:rPr>
          <w:lang w:val="en-US"/>
        </w:rPr>
      </w:pPr>
      <w:bookmarkStart w:name="_Toc208768874" w:id="138"/>
      <w:r w:rsidRPr="005D1841">
        <w:rPr>
          <w:lang w:val="en-US"/>
        </w:rPr>
        <w:t xml:space="preserve">Figure </w:t>
      </w:r>
      <w:r>
        <w:fldChar w:fldCharType="begin"/>
      </w:r>
      <w:r w:rsidRPr="005D1841">
        <w:rPr>
          <w:lang w:val="en-US"/>
        </w:rPr>
        <w:instrText xml:space="preserve"> SEQ Figure \* ARABIC </w:instrText>
      </w:r>
      <w:r>
        <w:fldChar w:fldCharType="separate"/>
      </w:r>
      <w:r w:rsidR="0051347B">
        <w:rPr>
          <w:noProof/>
          <w:lang w:val="en-US"/>
        </w:rPr>
        <w:t>24</w:t>
      </w:r>
      <w:r>
        <w:fldChar w:fldCharType="end"/>
      </w:r>
      <w:r w:rsidRPr="005D1841">
        <w:rPr>
          <w:lang w:val="en-US"/>
        </w:rPr>
        <w:t>: Screenshot of Supply Chain Dashboard: Key Performance Indicators Page</w:t>
      </w:r>
      <w:bookmarkEnd w:id="138"/>
    </w:p>
    <w:p w:rsidRPr="005D1841" w:rsidR="005D1841" w:rsidP="005D1841" w:rsidRDefault="005D1841" w14:paraId="3B3DC9FB" w14:textId="204EF2E7">
      <w:pPr>
        <w:rPr>
          <w:lang w:val="en-US"/>
        </w:rPr>
      </w:pPr>
      <w:r w:rsidRPr="005D1841">
        <w:rPr>
          <w:lang w:val="en-US"/>
        </w:rPr>
        <w:t>In the top-left area, the visualization Total Sales per Year presents the revenue development across the years covered by the dataset. This line chart illustrates both stable and declining phases, allowing stakeholders to identify long-term trends in the company’s sales performance. The inclusion of this KPI was based on the idea that revenue development constitutes one of the most fundamental performance indicators for any company. By enabling filtering by year and month, users can not only detect seasonal fluctuations but also evaluate the long-term sustainability of the sales strategy.</w:t>
      </w:r>
    </w:p>
    <w:p w:rsidRPr="005D1841" w:rsidR="005D1841" w:rsidP="005D1841" w:rsidRDefault="005D1841" w14:paraId="4C7A7042" w14:textId="4F82BB14">
      <w:pPr>
        <w:rPr>
          <w:lang w:val="en-US"/>
        </w:rPr>
      </w:pPr>
      <w:r w:rsidRPr="2FADC92E" w:rsidR="005D1841">
        <w:rPr>
          <w:lang w:val="en-US"/>
        </w:rPr>
        <w:t>The top-right visualization highlights the Late Delivery Risk (LDR) by Shipping Mode. We deliberately included this KPI because delivery reliability is a critical determinant of customer satisfaction and supply chain efficiency. By categorizing orders into different shipping modes (Standard Class, Second Class, First Class</w:t>
      </w:r>
      <w:r w:rsidRPr="2FADC92E" w:rsidR="1C355DFA">
        <w:rPr>
          <w:lang w:val="en-US"/>
        </w:rPr>
        <w:t xml:space="preserve"> and</w:t>
      </w:r>
      <w:r w:rsidRPr="2FADC92E" w:rsidR="005D1841">
        <w:rPr>
          <w:lang w:val="en-US"/>
        </w:rPr>
        <w:t xml:space="preserve"> Same Day), the pie chart shows which modes are particularly vulnerable to delays. Our reasoning was that decision-makers need to understand not only whether delays occur but also in which operational channels they accumulate. For example, if most risks occur in Standard Class shipping, management can focus its resources on </w:t>
      </w:r>
      <w:r w:rsidRPr="2FADC92E" w:rsidR="005D1841">
        <w:rPr>
          <w:lang w:val="en-US"/>
        </w:rPr>
        <w:t>optimizing</w:t>
      </w:r>
      <w:r w:rsidRPr="2FADC92E" w:rsidR="005D1841">
        <w:rPr>
          <w:lang w:val="en-US"/>
        </w:rPr>
        <w:t xml:space="preserve"> that mode rather than applying generic measures across all shipping categories.</w:t>
      </w:r>
    </w:p>
    <w:p w:rsidRPr="005D1841" w:rsidR="005D1841" w:rsidP="005D1841" w:rsidRDefault="005D1841" w14:paraId="10317829" w14:textId="1D202F5F">
      <w:pPr>
        <w:rPr>
          <w:lang w:val="en-US"/>
        </w:rPr>
      </w:pPr>
      <w:r w:rsidRPr="2FADC92E" w:rsidR="005D1841">
        <w:rPr>
          <w:lang w:val="en-US"/>
        </w:rPr>
        <w:t xml:space="preserve">The bottom-left section </w:t>
      </w:r>
      <w:r w:rsidRPr="2FADC92E" w:rsidR="005D1841">
        <w:rPr>
          <w:lang w:val="en-US"/>
        </w:rPr>
        <w:t>contains</w:t>
      </w:r>
      <w:r w:rsidRPr="2FADC92E" w:rsidR="005D1841">
        <w:rPr>
          <w:lang w:val="en-US"/>
        </w:rPr>
        <w:t xml:space="preserve"> a detailed data table that lists individual orders together with relevant attributes such as country, city, order ID, planned and actual values and delivery status. This table was implemented to ensure transparency and traceability. Our thought process here was to allow users to drill down into the raw data whenever needed. In practice, stakeholders may first </w:t>
      </w:r>
      <w:r w:rsidRPr="2FADC92E" w:rsidR="005D1841">
        <w:rPr>
          <w:lang w:val="en-US"/>
        </w:rPr>
        <w:t>observe</w:t>
      </w:r>
      <w:r w:rsidRPr="2FADC92E" w:rsidR="005D1841">
        <w:rPr>
          <w:lang w:val="en-US"/>
        </w:rPr>
        <w:t xml:space="preserve"> an overall pattern in the visualizations and then use the table to investigate the concrete cases behind those patterns. In this way, the table bridges the gap between aggregated KPIs and operational details.</w:t>
      </w:r>
    </w:p>
    <w:p w:rsidRPr="005D1841" w:rsidR="005D1841" w:rsidP="005D1841" w:rsidRDefault="005D1841" w14:paraId="54DB6AC0" w14:textId="6E87BB33">
      <w:pPr>
        <w:rPr>
          <w:lang w:val="en-US"/>
        </w:rPr>
      </w:pPr>
      <w:r w:rsidRPr="2FADC92E" w:rsidR="005D1841">
        <w:rPr>
          <w:lang w:val="en-US"/>
        </w:rPr>
        <w:t xml:space="preserve">The bottom-right visualization compares Total Shipped Orders with Total Orders. We decided to include this KPI because it provides an immediate measure of fulfillment efficiency. For stakeholders, it is essential to know how many orders were </w:t>
      </w:r>
      <w:r w:rsidRPr="2FADC92E" w:rsidR="1E5FD5B6">
        <w:rPr>
          <w:lang w:val="en-US"/>
        </w:rPr>
        <w:t>processed</w:t>
      </w:r>
      <w:r w:rsidRPr="2FADC92E" w:rsidR="005D1841">
        <w:rPr>
          <w:lang w:val="en-US"/>
        </w:rPr>
        <w:t xml:space="preserve"> compared to total demand, as this reflects the operational reliability of the supply chain. The bar chart offers a direct and easy-to-interpret indicator that complements the more complex measures of delivery risk.</w:t>
      </w:r>
    </w:p>
    <w:p w:rsidR="005D1841" w:rsidP="005D1841" w:rsidRDefault="005D1841" w14:paraId="2F4DCC37" w14:textId="698DA2DF">
      <w:pPr>
        <w:rPr>
          <w:lang w:val="en-US"/>
        </w:rPr>
      </w:pPr>
      <w:r w:rsidRPr="2FADC92E" w:rsidR="005D1841">
        <w:rPr>
          <w:lang w:val="en-US"/>
        </w:rPr>
        <w:t xml:space="preserve">Overall, the design of the KPI Page was guided by the principle of combining strategic indicators (such as total sales) with operational indicators (such as LDR or shipped orders). This ensures that decision-makers can move seamlessly from a high-level perspective to detailed operational insights. The interactive filters for </w:t>
      </w:r>
      <w:r w:rsidRPr="2FADC92E" w:rsidR="443F9C78">
        <w:rPr>
          <w:lang w:val="en-US"/>
        </w:rPr>
        <w:t>years</w:t>
      </w:r>
      <w:r w:rsidRPr="2FADC92E" w:rsidR="005D1841">
        <w:rPr>
          <w:lang w:val="en-US"/>
        </w:rPr>
        <w:t xml:space="preserve"> and </w:t>
      </w:r>
      <w:r w:rsidRPr="2FADC92E" w:rsidR="6FBD5A1B">
        <w:rPr>
          <w:lang w:val="en-US"/>
        </w:rPr>
        <w:t>months</w:t>
      </w:r>
      <w:r w:rsidRPr="2FADC92E" w:rsidR="005D1841">
        <w:rPr>
          <w:lang w:val="en-US"/>
        </w:rPr>
        <w:t xml:space="preserve"> further enhance the analytical depth by allowing comparisons across different time horizons. Our intention was to create a page that not only reports on performance but also supports managerial decision-making by highlighting where risks and inefficiencies in the supply chain are concentrated.</w:t>
      </w:r>
    </w:p>
    <w:p w:rsidRPr="00E16E4D" w:rsidR="00E16E4D" w:rsidP="00E16E4D" w:rsidRDefault="00E16E4D" w14:paraId="0C5769B7" w14:textId="7A6FE40D">
      <w:pPr>
        <w:pStyle w:val="berschrift4"/>
        <w:rPr>
          <w:lang w:val="en-US"/>
        </w:rPr>
      </w:pPr>
      <w:bookmarkStart w:name="_Toc208768834" w:id="139"/>
      <w:r w:rsidRPr="00E16E4D">
        <w:rPr>
          <w:lang w:val="en-US"/>
        </w:rPr>
        <w:t>Additional KPIs</w:t>
      </w:r>
      <w:bookmarkEnd w:id="139"/>
    </w:p>
    <w:p w:rsidR="00E16E4D" w:rsidP="00E16E4D" w:rsidRDefault="00E16E4D" w14:paraId="067A7B83" w14:textId="4FC5650B">
      <w:pPr>
        <w:rPr>
          <w:lang w:val="en-US"/>
        </w:rPr>
      </w:pPr>
      <w:r w:rsidRPr="2FADC92E" w:rsidR="00E16E4D">
        <w:rPr>
          <w:lang w:val="en-US"/>
        </w:rPr>
        <w:t xml:space="preserve">A separate </w:t>
      </w:r>
      <w:r w:rsidRPr="2FADC92E" w:rsidR="00E16E4D">
        <w:rPr>
          <w:lang w:val="en-US"/>
        </w:rPr>
        <w:t>additional</w:t>
      </w:r>
      <w:r w:rsidRPr="2FADC92E" w:rsidR="00E16E4D">
        <w:rPr>
          <w:lang w:val="en-US"/>
        </w:rPr>
        <w:t xml:space="preserve"> KPI dashboard was developed to </w:t>
      </w:r>
      <w:r w:rsidRPr="2FADC92E" w:rsidR="00E16E4D">
        <w:rPr>
          <w:lang w:val="en-US"/>
        </w:rPr>
        <w:t>provide</w:t>
      </w:r>
      <w:r w:rsidRPr="2FADC92E" w:rsidR="00E16E4D">
        <w:rPr>
          <w:lang w:val="en-US"/>
        </w:rPr>
        <w:t xml:space="preserve"> further insight into supply chain performance using a targeted set of indicators. This dashboard is intended to complement the main analysis by focusing on </w:t>
      </w:r>
      <w:r w:rsidRPr="2FADC92E" w:rsidR="00E16E4D">
        <w:rPr>
          <w:lang w:val="en-US"/>
        </w:rPr>
        <w:t>additional</w:t>
      </w:r>
      <w:r w:rsidRPr="2FADC92E" w:rsidR="00E16E4D">
        <w:rPr>
          <w:lang w:val="en-US"/>
        </w:rPr>
        <w:t xml:space="preserve"> metrics that capture specific aspects of operational reliability and efficiency. The following section presents the design, calculation principles</w:t>
      </w:r>
      <w:r w:rsidRPr="2FADC92E" w:rsidR="1C355DFA">
        <w:rPr>
          <w:lang w:val="en-US"/>
        </w:rPr>
        <w:t xml:space="preserve"> and</w:t>
      </w:r>
      <w:r w:rsidRPr="2FADC92E" w:rsidR="00E16E4D">
        <w:rPr>
          <w:lang w:val="en-US"/>
        </w:rPr>
        <w:t xml:space="preserve"> visualization approach for this </w:t>
      </w:r>
      <w:r w:rsidRPr="2FADC92E" w:rsidR="00E16E4D">
        <w:rPr>
          <w:lang w:val="en-US"/>
        </w:rPr>
        <w:t>additional</w:t>
      </w:r>
      <w:r w:rsidRPr="2FADC92E" w:rsidR="00E16E4D">
        <w:rPr>
          <w:lang w:val="en-US"/>
        </w:rPr>
        <w:t xml:space="preserve"> KPI dashboard.</w:t>
      </w:r>
    </w:p>
    <w:p w:rsidR="00C62175" w:rsidP="00C62175" w:rsidRDefault="00BF5061" w14:paraId="59F37949" w14:textId="77777777">
      <w:pPr>
        <w:keepNext/>
      </w:pPr>
      <w:r>
        <w:rPr>
          <w:noProof/>
          <w:color w:val="2B579A"/>
        </w:rPr>
        <w:drawing>
          <wp:inline distT="0" distB="0" distL="0" distR="0" wp14:anchorId="1D350A5D" wp14:editId="5620B423">
            <wp:extent cx="5579745" cy="3123134"/>
            <wp:effectExtent l="0" t="0" r="1905" b="1270"/>
            <wp:docPr id="685681658" name="drawing" descr="Ein Bild, das Text, Screenshot, Software, Multimedi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81658" name="drawing" descr="Ein Bild, das Text, Screenshot, Software, Multimedia enthält.&#10;&#10;KI-generierte Inhalte können fehlerhaft sein."/>
                    <pic:cNvPicPr/>
                  </pic:nvPicPr>
                  <pic:blipFill>
                    <a:blip r:embed="rId43">
                      <a:extLst>
                        <a:ext uri="{28A0092B-C50C-407E-A947-70E740481C1C}">
                          <a14:useLocalDpi xmlns:a14="http://schemas.microsoft.com/office/drawing/2010/main" val="0"/>
                        </a:ext>
                      </a:extLst>
                    </a:blip>
                    <a:stretch>
                      <a:fillRect/>
                    </a:stretch>
                  </pic:blipFill>
                  <pic:spPr>
                    <a:xfrm>
                      <a:off x="0" y="0"/>
                      <a:ext cx="5579745" cy="3123134"/>
                    </a:xfrm>
                    <a:prstGeom prst="rect">
                      <a:avLst/>
                    </a:prstGeom>
                  </pic:spPr>
                </pic:pic>
              </a:graphicData>
            </a:graphic>
          </wp:inline>
        </w:drawing>
      </w:r>
    </w:p>
    <w:p w:rsidRPr="0051347B" w:rsidR="00E16E4D" w:rsidP="00C62175" w:rsidRDefault="00C62175" w14:paraId="1C23050A" w14:textId="18B4C61E">
      <w:pPr>
        <w:pStyle w:val="Beschriftung"/>
        <w:jc w:val="both"/>
        <w:rPr>
          <w:lang w:val="en-US"/>
        </w:rPr>
      </w:pPr>
      <w:bookmarkStart w:name="_Toc208768875" w:id="140"/>
      <w:r w:rsidRPr="0051347B">
        <w:rPr>
          <w:lang w:val="en-US"/>
        </w:rPr>
        <w:t xml:space="preserve">Figure </w:t>
      </w:r>
      <w:r>
        <w:fldChar w:fldCharType="begin"/>
      </w:r>
      <w:r w:rsidRPr="0051347B">
        <w:rPr>
          <w:lang w:val="en-US"/>
        </w:rPr>
        <w:instrText xml:space="preserve"> SEQ Figure \* ARABIC </w:instrText>
      </w:r>
      <w:r>
        <w:fldChar w:fldCharType="separate"/>
      </w:r>
      <w:r w:rsidRPr="0051347B" w:rsidR="0051347B">
        <w:rPr>
          <w:noProof/>
          <w:lang w:val="en-US"/>
        </w:rPr>
        <w:t>25</w:t>
      </w:r>
      <w:r>
        <w:fldChar w:fldCharType="end"/>
      </w:r>
      <w:r w:rsidRPr="0051347B">
        <w:rPr>
          <w:lang w:val="en-US"/>
        </w:rPr>
        <w:t>: Additional KPIs Dashboard</w:t>
      </w:r>
      <w:bookmarkEnd w:id="140"/>
    </w:p>
    <w:p w:rsidR="009620F8" w:rsidP="009620F8" w:rsidRDefault="009620F8" w14:paraId="439F9DE0" w14:textId="3775238D">
      <w:pPr>
        <w:rPr>
          <w:lang w:val="en-US"/>
        </w:rPr>
      </w:pPr>
      <w:r w:rsidRPr="2FADC92E" w:rsidR="009620F8">
        <w:rPr>
          <w:lang w:val="en-US"/>
        </w:rPr>
        <w:t xml:space="preserve">The </w:t>
      </w:r>
      <w:r w:rsidRPr="2FADC92E" w:rsidR="009620F8">
        <w:rPr>
          <w:lang w:val="en-US"/>
        </w:rPr>
        <w:t>additional</w:t>
      </w:r>
      <w:r w:rsidRPr="2FADC92E" w:rsidR="009620F8">
        <w:rPr>
          <w:lang w:val="en-US"/>
        </w:rPr>
        <w:t xml:space="preserve"> KPI dashboard focuses on three performance metrics relevant to supply chain monitoring: On-Time-Delivery (OTD), Lead Time Variability Index (LTVI)</w:t>
      </w:r>
      <w:r w:rsidRPr="2FADC92E" w:rsidR="1C355DFA">
        <w:rPr>
          <w:lang w:val="en-US"/>
        </w:rPr>
        <w:t xml:space="preserve"> and</w:t>
      </w:r>
      <w:r w:rsidRPr="2FADC92E" w:rsidR="009620F8">
        <w:rPr>
          <w:lang w:val="en-US"/>
        </w:rPr>
        <w:t xml:space="preserve"> Average Order Fulfillment Time (AFT). The dashboard was created using Power BI for all data visualizations, with the overall background and visual layout designed in Canva. These KPIs were selected for their ability to reflect supply chain performance, reliability</w:t>
      </w:r>
      <w:r w:rsidRPr="2FADC92E" w:rsidR="1C355DFA">
        <w:rPr>
          <w:lang w:val="en-US"/>
        </w:rPr>
        <w:t xml:space="preserve"> and</w:t>
      </w:r>
      <w:r w:rsidRPr="2FADC92E" w:rsidR="009620F8">
        <w:rPr>
          <w:lang w:val="en-US"/>
        </w:rPr>
        <w:t xml:space="preserve"> operational efficiency</w:t>
      </w:r>
      <w:r w:rsidRPr="2FADC92E" w:rsidR="1C355DFA">
        <w:rPr>
          <w:lang w:val="en-US"/>
        </w:rPr>
        <w:t xml:space="preserve"> and</w:t>
      </w:r>
      <w:r w:rsidRPr="2FADC92E" w:rsidR="009620F8">
        <w:rPr>
          <w:lang w:val="en-US"/>
        </w:rPr>
        <w:t xml:space="preserve"> they are presented through both summary metric cards and detailed breakdowns to support targeted analysis.</w:t>
      </w:r>
    </w:p>
    <w:p w:rsidRPr="00313D6A" w:rsidR="00313D6A" w:rsidP="2FADC92E" w:rsidRDefault="00313D6A" w14:paraId="10598EC6" w14:textId="77777777">
      <w:pPr>
        <w:rPr>
          <w:b w:val="1"/>
          <w:bCs w:val="1"/>
          <w:lang w:val="en-US"/>
        </w:rPr>
      </w:pPr>
      <w:r w:rsidRPr="2FADC92E" w:rsidR="00313D6A">
        <w:rPr>
          <w:b w:val="1"/>
          <w:bCs w:val="1"/>
          <w:lang w:val="en-US"/>
        </w:rPr>
        <w:t>On-Time-Delivery (OTD)</w:t>
      </w:r>
    </w:p>
    <w:p w:rsidRPr="00313D6A" w:rsidR="00313D6A" w:rsidP="00313D6A" w:rsidRDefault="00313D6A" w14:paraId="56C6F4EB" w14:textId="77777777">
      <w:pPr>
        <w:rPr>
          <w:lang w:val="en-US"/>
        </w:rPr>
      </w:pPr>
      <w:r w:rsidRPr="00313D6A">
        <w:rPr>
          <w:lang w:val="en-US"/>
        </w:rPr>
        <w:t>On-Time Delivery (OTD) is defined by the American Productivity &amp; Quality Center (APQC) as a measure determines the percentage of supplier orders delivered on time as scheduled. "On time" for this purpose is defined by the agreed delivery time. It is part of a set of Process Efficiency measures that help companies optimize the performance of their "manage logistics and warehousing" process by minimizing waste and refining re-source consumption (APQC, 2024). OTD is widely recognized as a visibility measure for supply chain performance, since deviations directly indicate declining reliability. In fact, Wieland and Wallenburg (2013) emphasize that visibility is a critical mechanism of sup-ply chain resilience, enabling early detection of disruptions in sourcing, production, or logistics. Thus, a reduction in OTD can reasonably be interpreted as one of the earliest measurable signs of disruption in supply chain processes.</w:t>
      </w:r>
    </w:p>
    <w:p w:rsidRPr="00313D6A" w:rsidR="00313D6A" w:rsidP="00313D6A" w:rsidRDefault="00313D6A" w14:paraId="29AEB94C" w14:textId="59116AB8">
      <w:pPr>
        <w:rPr>
          <w:lang w:val="en-US"/>
        </w:rPr>
      </w:pPr>
      <w:r w:rsidRPr="2FADC92E" w:rsidR="00313D6A">
        <w:rPr>
          <w:lang w:val="en-US"/>
        </w:rPr>
        <w:t xml:space="preserve">The metric is calculated as the number of on-time and complete deliveries divided by the total number of shipped orders, expressed as a percentage. An order is classified as </w:t>
      </w:r>
      <w:r w:rsidRPr="2FADC92E" w:rsidR="00313D6A">
        <w:rPr>
          <w:lang w:val="en-US"/>
        </w:rPr>
        <w:t>on</w:t>
      </w:r>
      <w:r w:rsidRPr="2FADC92E" w:rsidR="00313D6A">
        <w:rPr>
          <w:lang w:val="en-US"/>
        </w:rPr>
        <w:t>-time when the actual shipping days match the scheduled shipping days</w:t>
      </w:r>
      <w:r w:rsidRPr="2FADC92E" w:rsidR="1C355DFA">
        <w:rPr>
          <w:lang w:val="en-US"/>
        </w:rPr>
        <w:t xml:space="preserve"> and</w:t>
      </w:r>
      <w:r w:rsidRPr="2FADC92E" w:rsidR="00313D6A">
        <w:rPr>
          <w:lang w:val="en-US"/>
        </w:rPr>
        <w:t xml:space="preserve"> as complete when the delivered quantity matches the ordered quantity. The relevant data sources for this KPI are </w:t>
      </w:r>
      <w:r w:rsidRPr="2FADC92E" w:rsidR="00313D6A">
        <w:rPr>
          <w:lang w:val="en-US"/>
        </w:rPr>
        <w:t>DimDate</w:t>
      </w:r>
      <w:r w:rsidRPr="2FADC92E" w:rsidR="00313D6A">
        <w:rPr>
          <w:lang w:val="en-US"/>
        </w:rPr>
        <w:t xml:space="preserve"> (order, shipping</w:t>
      </w:r>
      <w:r w:rsidRPr="2FADC92E" w:rsidR="1C355DFA">
        <w:rPr>
          <w:lang w:val="en-US"/>
        </w:rPr>
        <w:t xml:space="preserve"> and</w:t>
      </w:r>
      <w:r w:rsidRPr="2FADC92E" w:rsidR="00313D6A">
        <w:rPr>
          <w:lang w:val="en-US"/>
        </w:rPr>
        <w:t xml:space="preserve"> arrival dates), </w:t>
      </w:r>
      <w:r w:rsidRPr="2FADC92E" w:rsidR="00313D6A">
        <w:rPr>
          <w:lang w:val="en-US"/>
        </w:rPr>
        <w:t>DimShipping.ShippingDays</w:t>
      </w:r>
      <w:r w:rsidRPr="2FADC92E" w:rsidR="00313D6A">
        <w:rPr>
          <w:lang w:val="en-US"/>
        </w:rPr>
        <w:t xml:space="preserve"> (planned delivery windows)</w:t>
      </w:r>
      <w:r w:rsidRPr="2FADC92E" w:rsidR="1C355DFA">
        <w:rPr>
          <w:lang w:val="en-US"/>
        </w:rPr>
        <w:t xml:space="preserve"> and</w:t>
      </w:r>
      <w:r w:rsidRPr="2FADC92E" w:rsidR="00313D6A">
        <w:rPr>
          <w:lang w:val="en-US"/>
        </w:rPr>
        <w:t xml:space="preserve"> </w:t>
      </w:r>
      <w:r w:rsidRPr="2FADC92E" w:rsidR="00313D6A">
        <w:rPr>
          <w:lang w:val="en-US"/>
        </w:rPr>
        <w:t>FactOrderItem.Quantity</w:t>
      </w:r>
      <w:r w:rsidRPr="2FADC92E" w:rsidR="00313D6A">
        <w:rPr>
          <w:lang w:val="en-US"/>
        </w:rPr>
        <w:t xml:space="preserve"> (comparison of ordered and delivered quantities). OTD is widely recognized in both academic and industry contexts as a core indicator of process efficiency and supply chain resilience (APQC, 2024; Wie-land &amp; Wallenburg, 2013).</w:t>
      </w:r>
    </w:p>
    <w:p w:rsidR="00E9708D" w:rsidP="00313D6A" w:rsidRDefault="00313D6A" w14:paraId="54CA75C4" w14:textId="35222151">
      <w:pPr>
        <w:rPr>
          <w:lang w:val="en-US"/>
        </w:rPr>
      </w:pPr>
      <w:r w:rsidRPr="00313D6A">
        <w:rPr>
          <w:lang w:val="en-US"/>
        </w:rPr>
        <w:t>It calculates the percentage of orders delivered both on time and in full by dividing the number of on-time orders by the total number of shipped orders and then multiplying by 100. The On-Time Delivery (OTD) KPI is implemented in Power BI using a DAX measure:</w:t>
      </w:r>
    </w:p>
    <w:p w:rsidR="007839E9" w:rsidP="007839E9" w:rsidRDefault="00CF65F8" w14:paraId="70887445" w14:textId="77777777">
      <w:pPr>
        <w:keepNext/>
      </w:pPr>
      <w:r>
        <w:rPr>
          <w:noProof/>
          <w:color w:val="2B579A"/>
        </w:rPr>
        <w:drawing>
          <wp:inline distT="0" distB="0" distL="0" distR="0" wp14:anchorId="4D588879" wp14:editId="2359F696">
            <wp:extent cx="5579745" cy="3342134"/>
            <wp:effectExtent l="0" t="0" r="1905" b="0"/>
            <wp:docPr id="26018689" name="drawing" descr="Ein Bild, das Text, Software, Screenshot,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8689" name="drawing" descr="Ein Bild, das Text, Software, Screenshot, Multimedia-Software enthält.&#10;&#10;KI-generierte Inhalte können fehlerhaft sein."/>
                    <pic:cNvPicPr/>
                  </pic:nvPicPr>
                  <pic:blipFill>
                    <a:blip r:embed="rId44">
                      <a:extLst>
                        <a:ext uri="{28A0092B-C50C-407E-A947-70E740481C1C}">
                          <a14:useLocalDpi xmlns:a14="http://schemas.microsoft.com/office/drawing/2010/main" val="0"/>
                        </a:ext>
                      </a:extLst>
                    </a:blip>
                    <a:stretch>
                      <a:fillRect/>
                    </a:stretch>
                  </pic:blipFill>
                  <pic:spPr>
                    <a:xfrm>
                      <a:off x="0" y="0"/>
                      <a:ext cx="5579745" cy="3342134"/>
                    </a:xfrm>
                    <a:prstGeom prst="rect">
                      <a:avLst/>
                    </a:prstGeom>
                  </pic:spPr>
                </pic:pic>
              </a:graphicData>
            </a:graphic>
          </wp:inline>
        </w:drawing>
      </w:r>
    </w:p>
    <w:p w:rsidRPr="001A5E12" w:rsidR="00CF65F8" w:rsidP="007839E9" w:rsidRDefault="007839E9" w14:paraId="04826C24" w14:textId="0FB3D6FD">
      <w:pPr>
        <w:pStyle w:val="Beschriftung"/>
        <w:jc w:val="both"/>
        <w:rPr>
          <w:lang w:val="en-US"/>
        </w:rPr>
      </w:pPr>
      <w:bookmarkStart w:name="_Toc208768876" w:id="141"/>
      <w:r w:rsidRPr="001A5E12">
        <w:rPr>
          <w:lang w:val="en-US"/>
        </w:rPr>
        <w:t xml:space="preserve">Figure </w:t>
      </w:r>
      <w:r>
        <w:fldChar w:fldCharType="begin"/>
      </w:r>
      <w:r w:rsidRPr="001A5E12">
        <w:rPr>
          <w:lang w:val="en-US"/>
        </w:rPr>
        <w:instrText xml:space="preserve"> SEQ Figure \* ARABIC </w:instrText>
      </w:r>
      <w:r>
        <w:fldChar w:fldCharType="separate"/>
      </w:r>
      <w:r w:rsidR="0051347B">
        <w:rPr>
          <w:noProof/>
          <w:lang w:val="en-US"/>
        </w:rPr>
        <w:t>26</w:t>
      </w:r>
      <w:r>
        <w:fldChar w:fldCharType="end"/>
      </w:r>
      <w:r w:rsidRPr="001A5E12">
        <w:rPr>
          <w:lang w:val="en-US"/>
        </w:rPr>
        <w:t>: DAX Implementation of OTD</w:t>
      </w:r>
      <w:bookmarkEnd w:id="141"/>
    </w:p>
    <w:p w:rsidRPr="001A5E12" w:rsidR="001A5E12" w:rsidP="007D1564" w:rsidRDefault="001A5E12" w14:paraId="15D4B9F4" w14:textId="77777777">
      <w:pPr>
        <w:pStyle w:val="berschrift5"/>
        <w:rPr>
          <w:lang w:val="en-US"/>
        </w:rPr>
      </w:pPr>
      <w:r w:rsidRPr="001A5E12">
        <w:rPr>
          <w:lang w:val="en-US"/>
        </w:rPr>
        <w:t>Lead Time Variability Index (LTVI)</w:t>
      </w:r>
    </w:p>
    <w:p w:rsidRPr="001A5E12" w:rsidR="001A5E12" w:rsidP="001A5E12" w:rsidRDefault="001A5E12" w14:paraId="1CEE76CC" w14:textId="70A19DB6">
      <w:pPr>
        <w:rPr>
          <w:lang w:val="en-US"/>
        </w:rPr>
      </w:pPr>
      <w:r w:rsidRPr="2FADC92E" w:rsidR="001A5E12">
        <w:rPr>
          <w:lang w:val="en-US"/>
        </w:rPr>
        <w:t>The Lead Time Variability Index (LTVI) captures fluctuations in delivery lead times across product × supplier × route combinations. In practice, it refers to the variation in the time required for materials or goods to arrive from a supplier to the company’s warehouse or receiving location. Factors such as supplier reliability, transportation delays</w:t>
      </w:r>
      <w:r w:rsidRPr="2FADC92E" w:rsidR="1C355DFA">
        <w:rPr>
          <w:lang w:val="en-US"/>
        </w:rPr>
        <w:t xml:space="preserve"> and</w:t>
      </w:r>
      <w:r w:rsidRPr="2FADC92E" w:rsidR="001A5E12">
        <w:rPr>
          <w:lang w:val="en-US"/>
        </w:rPr>
        <w:t xml:space="preserve"> customs clearance can all contribute to lead time variability (Lark Suite, 2024).</w:t>
      </w:r>
    </w:p>
    <w:p w:rsidRPr="001A5E12" w:rsidR="001A5E12" w:rsidP="001A5E12" w:rsidRDefault="001A5E12" w14:paraId="03502995" w14:textId="01563103">
      <w:pPr>
        <w:rPr>
          <w:lang w:val="en-US"/>
        </w:rPr>
      </w:pPr>
      <w:r w:rsidRPr="2FADC92E" w:rsidR="001A5E12">
        <w:rPr>
          <w:lang w:val="en-US"/>
        </w:rPr>
        <w:t xml:space="preserve">Higher variability typically </w:t>
      </w:r>
      <w:r w:rsidRPr="2FADC92E" w:rsidR="001A5E12">
        <w:rPr>
          <w:lang w:val="en-US"/>
        </w:rPr>
        <w:t>necessitates</w:t>
      </w:r>
      <w:r w:rsidRPr="2FADC92E" w:rsidR="001A5E12">
        <w:rPr>
          <w:lang w:val="en-US"/>
        </w:rPr>
        <w:t xml:space="preserve"> maintaining greater levels of safety stock to avoid stockouts. Industry sources confirm that longer and less predictable lead times </w:t>
      </w:r>
      <w:r w:rsidRPr="2FADC92E" w:rsidR="001A5E12">
        <w:rPr>
          <w:lang w:val="en-US"/>
        </w:rPr>
        <w:t>in-crease</w:t>
      </w:r>
      <w:r w:rsidRPr="2FADC92E" w:rsidR="001A5E12">
        <w:rPr>
          <w:lang w:val="en-US"/>
        </w:rPr>
        <w:t xml:space="preserve"> inventory requirements (Log-hub, 2024). Academic studies also show that </w:t>
      </w:r>
      <w:r w:rsidRPr="2FADC92E" w:rsidR="001A5E12">
        <w:rPr>
          <w:lang w:val="en-US"/>
        </w:rPr>
        <w:t>lead time variability critically affects operational efficiency, cost management</w:t>
      </w:r>
      <w:r w:rsidRPr="2FADC92E" w:rsidR="1C355DFA">
        <w:rPr>
          <w:lang w:val="en-US"/>
        </w:rPr>
        <w:t xml:space="preserve"> and</w:t>
      </w:r>
      <w:r w:rsidRPr="2FADC92E" w:rsidR="001A5E12">
        <w:rPr>
          <w:lang w:val="en-US"/>
        </w:rPr>
        <w:t xml:space="preserve"> service delivery (Mohammed &amp; Mandal, 2024). In general, high variability reduces planning accuracy, increases the need for buffer inventory</w:t>
      </w:r>
      <w:r w:rsidRPr="2FADC92E" w:rsidR="1C355DFA">
        <w:rPr>
          <w:lang w:val="en-US"/>
        </w:rPr>
        <w:t xml:space="preserve"> and</w:t>
      </w:r>
      <w:r w:rsidRPr="2FADC92E" w:rsidR="001A5E12">
        <w:rPr>
          <w:lang w:val="en-US"/>
        </w:rPr>
        <w:t xml:space="preserve"> raises the risk of part shortages.</w:t>
      </w:r>
    </w:p>
    <w:p w:rsidRPr="001A5E12" w:rsidR="001A5E12" w:rsidP="001A5E12" w:rsidRDefault="001A5E12" w14:paraId="3557F8D2" w14:textId="46EC1DE8">
      <w:pPr>
        <w:rPr>
          <w:lang w:val="en-US"/>
        </w:rPr>
      </w:pPr>
      <w:r w:rsidRPr="001A5E12">
        <w:rPr>
          <w:lang w:val="en-US"/>
        </w:rPr>
        <w:t>In this project, LTVI is calculated as the coefficient of variation of lead time, i.e., the ratio of the standard deviation of lead times to the average lead time. This approach follows standard supply chain formulations, where lead-time variance directly enters safety stock calculations (MIT CTL, Lead Time Variability &amp; Mode Selection). Planned lead times are obtained from DimShipping.ShippingDays, while actual lead times are calculated from DimDate by subtracting the order date from the arrival date. The measure can be grouped by supplier or region to identify areas with particularly high variability.</w:t>
      </w:r>
    </w:p>
    <w:p w:rsidRPr="001A5E12" w:rsidR="001A5E12" w:rsidP="001A5E12" w:rsidRDefault="001A5E12" w14:paraId="670644C1" w14:textId="4BCE1884">
      <w:pPr>
        <w:rPr>
          <w:lang w:val="en-US"/>
        </w:rPr>
      </w:pPr>
      <w:r w:rsidRPr="2FADC92E" w:rsidR="001A5E12">
        <w:rPr>
          <w:lang w:val="en-US"/>
        </w:rPr>
        <w:t xml:space="preserve">Findings </w:t>
      </w:r>
      <w:r w:rsidRPr="2FADC92E" w:rsidR="001A5E12">
        <w:rPr>
          <w:lang w:val="en-US"/>
        </w:rPr>
        <w:t>indicate</w:t>
      </w:r>
      <w:r w:rsidRPr="2FADC92E" w:rsidR="001A5E12">
        <w:rPr>
          <w:lang w:val="en-US"/>
        </w:rPr>
        <w:t xml:space="preserve"> that higher lead time variability leads to increased inventory costs, greater risk of stockouts</w:t>
      </w:r>
      <w:r w:rsidRPr="2FADC92E" w:rsidR="1C355DFA">
        <w:rPr>
          <w:lang w:val="en-US"/>
        </w:rPr>
        <w:t xml:space="preserve"> and</w:t>
      </w:r>
      <w:r w:rsidRPr="2FADC92E" w:rsidR="001A5E12">
        <w:rPr>
          <w:lang w:val="en-US"/>
        </w:rPr>
        <w:t xml:space="preserve"> delays in product deliveries. Both academic and industry research confirm that high lead time variability correlates strongly with increased costs and reduced service levels (Christensen, Germain, &amp; </w:t>
      </w:r>
      <w:r w:rsidRPr="2FADC92E" w:rsidR="001A5E12">
        <w:rPr>
          <w:lang w:val="en-US"/>
        </w:rPr>
        <w:t>Birou</w:t>
      </w:r>
      <w:r w:rsidRPr="2FADC92E" w:rsidR="001A5E12">
        <w:rPr>
          <w:lang w:val="en-US"/>
        </w:rPr>
        <w:t>, 2005; Mohammed &amp; Mandal, 2024).</w:t>
      </w:r>
    </w:p>
    <w:p w:rsidR="007839E9" w:rsidP="001A5E12" w:rsidRDefault="001A5E12" w14:paraId="7C56B555" w14:textId="6E8DCC6B">
      <w:pPr>
        <w:rPr>
          <w:lang w:val="en-US"/>
        </w:rPr>
      </w:pPr>
      <w:r w:rsidRPr="001A5E12">
        <w:rPr>
          <w:lang w:val="en-US"/>
        </w:rPr>
        <w:t>It calculates the coefficient of variation of lead times, i.e., the ratio of the standard deviation of delivery lead times to their average. This allows variability to be expressed relative to the mean lead time, making comparisons across suppliers, products, or routes more meaningful. The Lead Time Variability Index (LTVI) is implemented in Power BI using this DAX measure:</w:t>
      </w:r>
    </w:p>
    <w:p w:rsidR="00E0378E" w:rsidP="00E0378E" w:rsidRDefault="00D67E20" w14:paraId="32E2AC07" w14:textId="77777777">
      <w:pPr>
        <w:keepNext/>
      </w:pPr>
      <w:r>
        <w:rPr>
          <w:noProof/>
          <w:color w:val="2B579A"/>
        </w:rPr>
        <w:drawing>
          <wp:inline distT="0" distB="0" distL="0" distR="0" wp14:anchorId="72008E82" wp14:editId="656C1499">
            <wp:extent cx="5579745" cy="3208829"/>
            <wp:effectExtent l="0" t="0" r="1905" b="0"/>
            <wp:docPr id="923276696" name="drawing" descr="Ein Bild, das Text, Software, Screenshot,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76696" name="drawing" descr="Ein Bild, das Text, Software, Screenshot, Computersymbol enthält.&#10;&#10;KI-generierte Inhalte können fehlerhaft sein."/>
                    <pic:cNvPicPr/>
                  </pic:nvPicPr>
                  <pic:blipFill>
                    <a:blip r:embed="rId45">
                      <a:extLst>
                        <a:ext uri="{28A0092B-C50C-407E-A947-70E740481C1C}">
                          <a14:useLocalDpi xmlns:a14="http://schemas.microsoft.com/office/drawing/2010/main" val="0"/>
                        </a:ext>
                      </a:extLst>
                    </a:blip>
                    <a:stretch>
                      <a:fillRect/>
                    </a:stretch>
                  </pic:blipFill>
                  <pic:spPr>
                    <a:xfrm>
                      <a:off x="0" y="0"/>
                      <a:ext cx="5579745" cy="3208829"/>
                    </a:xfrm>
                    <a:prstGeom prst="rect">
                      <a:avLst/>
                    </a:prstGeom>
                  </pic:spPr>
                </pic:pic>
              </a:graphicData>
            </a:graphic>
          </wp:inline>
        </w:drawing>
      </w:r>
    </w:p>
    <w:p w:rsidRPr="007D1564" w:rsidR="00D67E20" w:rsidP="00E0378E" w:rsidRDefault="00E0378E" w14:paraId="7C87AD70" w14:textId="75AFE334">
      <w:pPr>
        <w:pStyle w:val="Beschriftung"/>
        <w:jc w:val="both"/>
        <w:rPr>
          <w:lang w:val="en-US"/>
        </w:rPr>
      </w:pPr>
      <w:bookmarkStart w:name="_Toc208768877" w:id="142"/>
      <w:r w:rsidRPr="007D1564">
        <w:rPr>
          <w:lang w:val="en-US"/>
        </w:rPr>
        <w:t xml:space="preserve">Figure </w:t>
      </w:r>
      <w:r>
        <w:fldChar w:fldCharType="begin"/>
      </w:r>
      <w:r w:rsidRPr="007D1564">
        <w:rPr>
          <w:lang w:val="en-US"/>
        </w:rPr>
        <w:instrText xml:space="preserve"> SEQ Figure \* ARABIC </w:instrText>
      </w:r>
      <w:r>
        <w:fldChar w:fldCharType="separate"/>
      </w:r>
      <w:r w:rsidR="0051347B">
        <w:rPr>
          <w:noProof/>
          <w:lang w:val="en-US"/>
        </w:rPr>
        <w:t>27</w:t>
      </w:r>
      <w:r>
        <w:fldChar w:fldCharType="end"/>
      </w:r>
      <w:r w:rsidRPr="007D1564">
        <w:rPr>
          <w:lang w:val="en-US"/>
        </w:rPr>
        <w:t>: DAX Implementation of LTVI</w:t>
      </w:r>
      <w:bookmarkEnd w:id="142"/>
    </w:p>
    <w:p w:rsidRPr="007D1564" w:rsidR="007D1564" w:rsidP="007D1564" w:rsidRDefault="007D1564" w14:paraId="5000B69E" w14:textId="77777777">
      <w:pPr>
        <w:pStyle w:val="berschrift5"/>
        <w:rPr>
          <w:lang w:val="en-US"/>
        </w:rPr>
      </w:pPr>
      <w:r w:rsidRPr="007D1564">
        <w:rPr>
          <w:lang w:val="en-US"/>
        </w:rPr>
        <w:t>Average Fulfillment Time (AFT)</w:t>
      </w:r>
    </w:p>
    <w:p w:rsidRPr="007D1564" w:rsidR="007D1564" w:rsidP="007D1564" w:rsidRDefault="007D1564" w14:paraId="466AB74C" w14:textId="06CF4F3A">
      <w:pPr>
        <w:rPr>
          <w:lang w:val="en-US"/>
        </w:rPr>
      </w:pPr>
      <w:r w:rsidRPr="007D1564">
        <w:rPr>
          <w:lang w:val="en-US"/>
        </w:rPr>
        <w:t>Average Fulfillment Time (AFT) measures the average duration from order placement to delivery to the customer. In this project, we define AFT as the average number of days from order placement to delivery. This corresponds to the Order Fulfillment Cycle Time or Total Order Cycle Time commonly used in industry (SCOR, 2012; NetSuite, 2021; Amazon Supply Chain, n.d.). Order fulfillment refers to the process of completing a sales order according to customer specifications and delivering goods as promised. As consumers increasingly move online to shop, the importance of efficient order fulfilment processes continues to grow (NetSuite, 2021).</w:t>
      </w:r>
    </w:p>
    <w:p w:rsidR="00E0378E" w:rsidP="007D1564" w:rsidRDefault="007D1564" w14:paraId="47430028" w14:textId="0706A7AB">
      <w:pPr>
        <w:rPr>
          <w:lang w:val="en-US"/>
        </w:rPr>
      </w:pPr>
      <w:r w:rsidRPr="007D1564">
        <w:rPr>
          <w:lang w:val="en-US"/>
        </w:rPr>
        <w:t>The formula calculates, for each order, the number of days between the order date and the shipping date and then averages these values across all orders to produce the Average Fulfilment Time. To operationalize this KPI in Power BI, we implemented this DAX measure:</w:t>
      </w:r>
    </w:p>
    <w:p w:rsidR="00A71665" w:rsidP="00A71665" w:rsidRDefault="00855318" w14:paraId="0C989E77" w14:textId="77777777">
      <w:pPr>
        <w:keepNext/>
      </w:pPr>
      <w:r>
        <w:rPr>
          <w:noProof/>
          <w:color w:val="2B579A"/>
        </w:rPr>
        <w:drawing>
          <wp:inline distT="0" distB="0" distL="0" distR="0" wp14:anchorId="523501C9" wp14:editId="498F667C">
            <wp:extent cx="5579745" cy="3323090"/>
            <wp:effectExtent l="0" t="0" r="1905" b="0"/>
            <wp:docPr id="765761456" name="drawing"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61456" name="drawing" descr="Ein Bild, das Text, Screenshot, Software, Multimedia-Software enthält.&#10;&#10;KI-generierte Inhalte können fehlerhaft sein."/>
                    <pic:cNvPicPr/>
                  </pic:nvPicPr>
                  <pic:blipFill>
                    <a:blip r:embed="rId46">
                      <a:extLst>
                        <a:ext uri="{28A0092B-C50C-407E-A947-70E740481C1C}">
                          <a14:useLocalDpi xmlns:a14="http://schemas.microsoft.com/office/drawing/2010/main" val="0"/>
                        </a:ext>
                      </a:extLst>
                    </a:blip>
                    <a:stretch>
                      <a:fillRect/>
                    </a:stretch>
                  </pic:blipFill>
                  <pic:spPr>
                    <a:xfrm>
                      <a:off x="0" y="0"/>
                      <a:ext cx="5579745" cy="3323090"/>
                    </a:xfrm>
                    <a:prstGeom prst="rect">
                      <a:avLst/>
                    </a:prstGeom>
                  </pic:spPr>
                </pic:pic>
              </a:graphicData>
            </a:graphic>
          </wp:inline>
        </w:drawing>
      </w:r>
    </w:p>
    <w:p w:rsidRPr="004C3BD6" w:rsidR="00080C81" w:rsidP="00A71665" w:rsidRDefault="00A71665" w14:paraId="080DA495" w14:textId="56D70E66">
      <w:pPr>
        <w:pStyle w:val="Beschriftung"/>
        <w:jc w:val="both"/>
        <w:rPr>
          <w:lang w:val="en-US"/>
        </w:rPr>
      </w:pPr>
      <w:bookmarkStart w:name="_Toc208768878" w:id="143"/>
      <w:r w:rsidRPr="004C3BD6">
        <w:rPr>
          <w:lang w:val="en-US"/>
        </w:rPr>
        <w:t xml:space="preserve">Figure </w:t>
      </w:r>
      <w:r>
        <w:fldChar w:fldCharType="begin"/>
      </w:r>
      <w:r w:rsidRPr="004C3BD6">
        <w:rPr>
          <w:lang w:val="en-US"/>
        </w:rPr>
        <w:instrText xml:space="preserve"> SEQ Figure \* ARABIC </w:instrText>
      </w:r>
      <w:r>
        <w:fldChar w:fldCharType="separate"/>
      </w:r>
      <w:r w:rsidR="0051347B">
        <w:rPr>
          <w:noProof/>
          <w:lang w:val="en-US"/>
        </w:rPr>
        <w:t>28</w:t>
      </w:r>
      <w:r>
        <w:fldChar w:fldCharType="end"/>
      </w:r>
      <w:r w:rsidRPr="004C3BD6">
        <w:rPr>
          <w:lang w:val="en-US"/>
        </w:rPr>
        <w:t>: DAX Implementation of AFT</w:t>
      </w:r>
      <w:bookmarkEnd w:id="143"/>
    </w:p>
    <w:p w:rsidRPr="00E242F2" w:rsidR="00E242F2" w:rsidP="00E242F2" w:rsidRDefault="00E242F2" w14:paraId="184AFB60" w14:textId="77777777">
      <w:pPr>
        <w:pStyle w:val="berschrift5"/>
        <w:rPr>
          <w:lang w:val="en-US"/>
        </w:rPr>
      </w:pPr>
      <w:r w:rsidRPr="00E242F2">
        <w:rPr>
          <w:lang w:val="en-US"/>
        </w:rPr>
        <w:t>Color-Coding Rules for KPI-Cards</w:t>
      </w:r>
    </w:p>
    <w:p w:rsidRPr="00E242F2" w:rsidR="00E242F2" w:rsidP="00E242F2" w:rsidRDefault="00E242F2" w14:paraId="0F9A4AC0" w14:textId="77777777">
      <w:pPr>
        <w:rPr>
          <w:lang w:val="en-US"/>
        </w:rPr>
      </w:pPr>
      <w:r w:rsidRPr="00E242F2">
        <w:rPr>
          <w:lang w:val="en-US"/>
        </w:rPr>
        <w:t>Each KPI is displayed as a card at the Top of the dashboard, supported by a color-coding scheme for immediate interpretation.</w:t>
      </w:r>
    </w:p>
    <w:p w:rsidRPr="00E242F2" w:rsidR="00E242F2" w:rsidP="00E242F2" w:rsidRDefault="00E242F2" w14:paraId="2D32560F" w14:textId="77777777">
      <w:pPr>
        <w:pStyle w:val="berschrift5"/>
        <w:rPr>
          <w:lang w:val="en-US"/>
        </w:rPr>
      </w:pPr>
      <w:r w:rsidRPr="00E242F2">
        <w:rPr>
          <w:lang w:val="en-US"/>
        </w:rPr>
        <w:t>OTD:</w:t>
      </w:r>
    </w:p>
    <w:p w:rsidR="00E242F2" w:rsidP="00E242F2" w:rsidRDefault="00E242F2" w14:paraId="2315B866" w14:textId="7BA01841">
      <w:pPr>
        <w:rPr>
          <w:lang w:val="en-US"/>
        </w:rPr>
      </w:pPr>
      <w:r w:rsidRPr="00E242F2">
        <w:rPr>
          <w:lang w:val="en-US"/>
        </w:rPr>
        <w:t xml:space="preserve">Industry guidelines consistently highlight that OTD rates below 95 % suggest operational issues, while top performers (especially in e-commerce and B2B logistics) target 95 % or higher. For instance, UpperInc reports that in sectors like manufacturing supply </w:t>
      </w:r>
      <w:r w:rsidRPr="00E242F2">
        <w:rPr>
          <w:lang w:val="en-US"/>
        </w:rPr>
        <w:t>chains, a delivery rate below 90 % generally signals systemic operational issues requiring immediate attention; top-performing operations aim for ≥ 95 % to stay competitive. (UpperInc, 2025)</w:t>
      </w:r>
    </w:p>
    <w:p w:rsidRPr="003D6354" w:rsidR="003D6354" w:rsidP="003D6354" w:rsidRDefault="003D6354" w14:paraId="47664C20" w14:textId="77777777">
      <w:pPr>
        <w:rPr>
          <w:lang w:val="en-US"/>
        </w:rPr>
      </w:pPr>
      <w:r w:rsidRPr="003D6354">
        <w:rPr>
          <w:lang w:val="en-US"/>
        </w:rPr>
        <w:t>Therefore:</w:t>
      </w:r>
    </w:p>
    <w:p w:rsidRPr="003D6354" w:rsidR="003D6354" w:rsidP="003D6354" w:rsidRDefault="003D6354" w14:paraId="3A83346D" w14:textId="77777777">
      <w:pPr>
        <w:ind w:left="709"/>
        <w:rPr>
          <w:lang w:val="en-US"/>
        </w:rPr>
      </w:pPr>
      <w:r w:rsidRPr="003D6354">
        <w:rPr>
          <w:lang w:val="en-US"/>
        </w:rPr>
        <w:t xml:space="preserve">≥ 95% and &lt; 100% </w:t>
      </w:r>
      <w:r w:rsidRPr="003D6354">
        <w:rPr>
          <w:rFonts w:ascii="Arial" w:hAnsi="Arial" w:cs="Arial"/>
          <w:lang w:val="en-US"/>
        </w:rPr>
        <w:t>→</w:t>
      </w:r>
      <w:r w:rsidRPr="003D6354">
        <w:rPr>
          <w:lang w:val="en-US"/>
        </w:rPr>
        <w:t xml:space="preserve"> Green (Good)</w:t>
      </w:r>
    </w:p>
    <w:p w:rsidRPr="003D6354" w:rsidR="003D6354" w:rsidP="003D6354" w:rsidRDefault="003D6354" w14:paraId="567F1A67" w14:textId="77777777">
      <w:pPr>
        <w:ind w:left="709"/>
        <w:rPr>
          <w:lang w:val="en-US"/>
        </w:rPr>
      </w:pPr>
      <w:r w:rsidRPr="003D6354">
        <w:rPr>
          <w:lang w:val="en-US"/>
        </w:rPr>
        <w:t xml:space="preserve">≥ 85% and &lt; 94% </w:t>
      </w:r>
      <w:r w:rsidRPr="003D6354">
        <w:rPr>
          <w:rFonts w:ascii="Arial" w:hAnsi="Arial" w:cs="Arial"/>
          <w:lang w:val="en-US"/>
        </w:rPr>
        <w:t>→</w:t>
      </w:r>
      <w:r w:rsidRPr="003D6354">
        <w:rPr>
          <w:lang w:val="en-US"/>
        </w:rPr>
        <w:t xml:space="preserve"> Orange (Acceptable)</w:t>
      </w:r>
    </w:p>
    <w:p w:rsidRPr="003D6354" w:rsidR="003D6354" w:rsidP="003D6354" w:rsidRDefault="003D6354" w14:paraId="6524D555" w14:textId="77777777">
      <w:pPr>
        <w:ind w:left="709"/>
        <w:rPr>
          <w:lang w:val="en-US"/>
        </w:rPr>
      </w:pPr>
      <w:r w:rsidRPr="003D6354">
        <w:rPr>
          <w:lang w:val="en-US"/>
        </w:rPr>
        <w:t xml:space="preserve">≥ 0% and &lt; 85% </w:t>
      </w:r>
      <w:r w:rsidRPr="003D6354">
        <w:rPr>
          <w:rFonts w:ascii="Arial" w:hAnsi="Arial" w:cs="Arial"/>
          <w:lang w:val="en-US"/>
        </w:rPr>
        <w:t>→</w:t>
      </w:r>
      <w:r w:rsidRPr="003D6354">
        <w:rPr>
          <w:lang w:val="en-US"/>
        </w:rPr>
        <w:t xml:space="preserve"> Red (Needs improvement)</w:t>
      </w:r>
    </w:p>
    <w:p w:rsidR="00142E38" w:rsidP="003D6354" w:rsidRDefault="003D6354" w14:paraId="321A86EF" w14:textId="5118F7A4">
      <w:pPr>
        <w:ind w:left="709"/>
        <w:rPr>
          <w:lang w:val="en-US"/>
        </w:rPr>
      </w:pPr>
      <w:r w:rsidRPr="003D6354">
        <w:rPr>
          <w:lang w:val="en-US"/>
        </w:rPr>
        <w:t xml:space="preserve"> Current value: 18.7% </w:t>
      </w:r>
      <w:r w:rsidRPr="003D6354">
        <w:rPr>
          <w:rFonts w:ascii="Arial" w:hAnsi="Arial" w:cs="Arial"/>
          <w:lang w:val="en-US"/>
        </w:rPr>
        <w:t>→</w:t>
      </w:r>
      <w:r w:rsidRPr="003D6354">
        <w:rPr>
          <w:lang w:val="en-US"/>
        </w:rPr>
        <w:t xml:space="preserve"> Red</w:t>
      </w:r>
    </w:p>
    <w:p w:rsidRPr="00CE3B32" w:rsidR="00CE3B32" w:rsidP="00CE3B32" w:rsidRDefault="00CE3B32" w14:paraId="55FE308B" w14:textId="77777777">
      <w:pPr>
        <w:pStyle w:val="berschrift5"/>
        <w:rPr>
          <w:lang w:val="en-US"/>
        </w:rPr>
      </w:pPr>
      <w:r w:rsidRPr="00CE3B32">
        <w:rPr>
          <w:lang w:val="en-US"/>
        </w:rPr>
        <w:t>LTVI:</w:t>
      </w:r>
    </w:p>
    <w:p w:rsidR="003D6354" w:rsidP="00CE3B32" w:rsidRDefault="00CE3B32" w14:paraId="6C5362B4" w14:textId="250C80A5">
      <w:pPr>
        <w:rPr>
          <w:lang w:val="en-US"/>
        </w:rPr>
      </w:pPr>
      <w:r w:rsidRPr="2FADC92E" w:rsidR="00CE3B32">
        <w:rPr>
          <w:lang w:val="en-US"/>
        </w:rPr>
        <w:t xml:space="preserve">As explained in the LTVI section above, this KPI is measured as the coefficient of variation of lead time (σ/μ), where values closer to zero </w:t>
      </w:r>
      <w:r w:rsidRPr="2FADC92E" w:rsidR="00CE3B32">
        <w:rPr>
          <w:lang w:val="en-US"/>
        </w:rPr>
        <w:t>indicate</w:t>
      </w:r>
      <w:r w:rsidRPr="2FADC92E" w:rsidR="00CE3B32">
        <w:rPr>
          <w:lang w:val="en-US"/>
        </w:rPr>
        <w:t xml:space="preserve"> higher consistency and predictability (MIT CTL, Lead Time Variability &amp; Mode Selection). </w:t>
      </w:r>
      <w:r w:rsidRPr="2FADC92E" w:rsidR="00472ED9">
        <w:rPr>
          <w:lang w:val="en-US"/>
        </w:rPr>
        <w:t>A</w:t>
      </w:r>
      <w:r w:rsidRPr="2FADC92E" w:rsidR="006578FE">
        <w:rPr>
          <w:lang w:val="en-US"/>
        </w:rPr>
        <w:t xml:space="preserve"> current</w:t>
      </w:r>
      <w:r w:rsidRPr="2FADC92E" w:rsidR="00CE3B32">
        <w:rPr>
          <w:lang w:val="en-US"/>
        </w:rPr>
        <w:t xml:space="preserve"> value of 0.46 places us near the midpoint of the scale, suggesting a level of performance that is moderate and stable but not yet </w:t>
      </w:r>
      <w:r w:rsidRPr="2FADC92E" w:rsidR="00CE3B32">
        <w:rPr>
          <w:lang w:val="en-US"/>
        </w:rPr>
        <w:t>optimal</w:t>
      </w:r>
      <w:r w:rsidRPr="2FADC92E" w:rsidR="00CE3B32">
        <w:rPr>
          <w:lang w:val="en-US"/>
        </w:rPr>
        <w:t>, but also not alarming</w:t>
      </w:r>
      <w:r w:rsidRPr="2FADC92E" w:rsidR="1C355DFA">
        <w:rPr>
          <w:lang w:val="en-US"/>
        </w:rPr>
        <w:t xml:space="preserve"> and</w:t>
      </w:r>
      <w:r w:rsidRPr="2FADC92E" w:rsidR="00CE3B32">
        <w:rPr>
          <w:lang w:val="en-US"/>
        </w:rPr>
        <w:t xml:space="preserve"> clearly positioned within an acceptable range.</w:t>
      </w:r>
    </w:p>
    <w:p w:rsidRPr="006578FE" w:rsidR="006578FE" w:rsidP="006578FE" w:rsidRDefault="006578FE" w14:paraId="125BB572" w14:textId="77777777">
      <w:pPr>
        <w:rPr>
          <w:lang w:val="en-US"/>
        </w:rPr>
      </w:pPr>
      <w:r w:rsidRPr="006578FE">
        <w:rPr>
          <w:lang w:val="en-US"/>
        </w:rPr>
        <w:t xml:space="preserve">Therefore: </w:t>
      </w:r>
    </w:p>
    <w:p w:rsidRPr="006578FE" w:rsidR="006578FE" w:rsidP="00472ED9" w:rsidRDefault="006578FE" w14:paraId="634C8924" w14:textId="77777777">
      <w:pPr>
        <w:ind w:left="709"/>
        <w:rPr>
          <w:lang w:val="en-US"/>
        </w:rPr>
      </w:pPr>
      <w:r w:rsidRPr="006578FE">
        <w:rPr>
          <w:lang w:val="en-US"/>
        </w:rPr>
        <w:t xml:space="preserve">0 ≤ value ≤ 0.4 </w:t>
      </w:r>
      <w:r w:rsidRPr="006578FE">
        <w:rPr>
          <w:rFonts w:ascii="Arial" w:hAnsi="Arial" w:cs="Arial"/>
          <w:lang w:val="en-US"/>
        </w:rPr>
        <w:t>→</w:t>
      </w:r>
      <w:r w:rsidRPr="006578FE">
        <w:rPr>
          <w:lang w:val="en-US"/>
        </w:rPr>
        <w:t xml:space="preserve"> Green (Low variability)</w:t>
      </w:r>
    </w:p>
    <w:p w:rsidRPr="006578FE" w:rsidR="006578FE" w:rsidP="00472ED9" w:rsidRDefault="006578FE" w14:paraId="0A3602CC" w14:textId="77777777">
      <w:pPr>
        <w:ind w:left="709"/>
        <w:rPr>
          <w:lang w:val="en-US"/>
        </w:rPr>
      </w:pPr>
      <w:r w:rsidRPr="006578FE">
        <w:rPr>
          <w:lang w:val="en-US"/>
        </w:rPr>
        <w:t xml:space="preserve">0.4 &lt; value ≤ 0.6 </w:t>
      </w:r>
      <w:r w:rsidRPr="006578FE">
        <w:rPr>
          <w:rFonts w:ascii="Arial" w:hAnsi="Arial" w:cs="Arial"/>
          <w:lang w:val="en-US"/>
        </w:rPr>
        <w:t>→</w:t>
      </w:r>
      <w:r w:rsidRPr="006578FE">
        <w:rPr>
          <w:lang w:val="en-US"/>
        </w:rPr>
        <w:t xml:space="preserve"> Yellow (Moderate variability)</w:t>
      </w:r>
    </w:p>
    <w:p w:rsidRPr="006578FE" w:rsidR="006578FE" w:rsidP="00472ED9" w:rsidRDefault="006578FE" w14:paraId="551601FB" w14:textId="77777777">
      <w:pPr>
        <w:ind w:left="709"/>
        <w:rPr>
          <w:lang w:val="en-US"/>
        </w:rPr>
      </w:pPr>
      <w:r w:rsidRPr="006578FE">
        <w:rPr>
          <w:lang w:val="en-US"/>
        </w:rPr>
        <w:t xml:space="preserve">0.6 &lt; value ≤ 1 </w:t>
      </w:r>
      <w:r w:rsidRPr="006578FE">
        <w:rPr>
          <w:rFonts w:ascii="Arial" w:hAnsi="Arial" w:cs="Arial"/>
          <w:lang w:val="en-US"/>
        </w:rPr>
        <w:t>→</w:t>
      </w:r>
      <w:r w:rsidRPr="006578FE">
        <w:rPr>
          <w:lang w:val="en-US"/>
        </w:rPr>
        <w:t xml:space="preserve"> Red (High variability)</w:t>
      </w:r>
    </w:p>
    <w:p w:rsidR="006578FE" w:rsidP="00472ED9" w:rsidRDefault="006578FE" w14:paraId="14101283" w14:textId="4856EB07">
      <w:pPr>
        <w:ind w:left="709"/>
        <w:rPr>
          <w:lang w:val="en-US"/>
        </w:rPr>
      </w:pPr>
      <w:r w:rsidRPr="006578FE">
        <w:rPr>
          <w:lang w:val="en-US"/>
        </w:rPr>
        <w:t xml:space="preserve">Current value: 0.46% </w:t>
      </w:r>
      <w:r w:rsidRPr="006578FE">
        <w:rPr>
          <w:rFonts w:ascii="Arial" w:hAnsi="Arial" w:cs="Arial"/>
          <w:lang w:val="en-US"/>
        </w:rPr>
        <w:t>→</w:t>
      </w:r>
      <w:r w:rsidRPr="006578FE">
        <w:rPr>
          <w:lang w:val="en-US"/>
        </w:rPr>
        <w:t xml:space="preserve"> Yellow</w:t>
      </w:r>
    </w:p>
    <w:p w:rsidRPr="00B33181" w:rsidR="00B33181" w:rsidP="00B33181" w:rsidRDefault="00B33181" w14:paraId="5E29993D" w14:textId="77777777">
      <w:pPr>
        <w:pStyle w:val="berschrift5"/>
        <w:rPr>
          <w:lang w:val="en-US"/>
        </w:rPr>
      </w:pPr>
      <w:r w:rsidRPr="00B33181">
        <w:rPr>
          <w:lang w:val="en-US"/>
        </w:rPr>
        <w:t>AFT:</w:t>
      </w:r>
    </w:p>
    <w:p w:rsidR="00472ED9" w:rsidP="00B33181" w:rsidRDefault="00B33181" w14:paraId="6B28710A" w14:textId="4873B91E">
      <w:pPr>
        <w:rPr>
          <w:lang w:val="en-US"/>
        </w:rPr>
      </w:pPr>
      <w:r w:rsidRPr="00B33181">
        <w:rPr>
          <w:lang w:val="en-US"/>
        </w:rPr>
        <w:t>In this project, we define efficient performance as an Average Fulfillment Time (AFT) within a 3–5-day window. This range is commonly cited in industry practice for e-commerce and consumer goods supply chains (NetSuite, 2021; Amazon Supply Chain, n.d.), though optimal cycle times can vary by sector. Our current value of 3.5 days falls comfortably within this efficient range. Anything exceeding this range suggests increasing inefficiency. Therefore, our current average of 3.5 days sits comfortably within the optimal range, signaling a strong (green) performance in this area.</w:t>
      </w:r>
    </w:p>
    <w:p w:rsidRPr="001E4224" w:rsidR="001E4224" w:rsidP="001E4224" w:rsidRDefault="001E4224" w14:paraId="3CB8C641" w14:textId="77777777">
      <w:pPr>
        <w:ind w:left="709"/>
        <w:rPr>
          <w:lang w:val="en-US"/>
        </w:rPr>
      </w:pPr>
      <w:r w:rsidRPr="001E4224">
        <w:rPr>
          <w:lang w:val="en-US"/>
        </w:rPr>
        <w:t xml:space="preserve">0 ≤ value &lt; 6 days </w:t>
      </w:r>
      <w:r w:rsidRPr="001E4224">
        <w:rPr>
          <w:rFonts w:ascii="Arial" w:hAnsi="Arial" w:cs="Arial"/>
          <w:lang w:val="en-US"/>
        </w:rPr>
        <w:t>→</w:t>
      </w:r>
      <w:r w:rsidRPr="001E4224">
        <w:rPr>
          <w:lang w:val="en-US"/>
        </w:rPr>
        <w:t xml:space="preserve"> Green (Efficient)</w:t>
      </w:r>
    </w:p>
    <w:p w:rsidRPr="001E4224" w:rsidR="001E4224" w:rsidP="001E4224" w:rsidRDefault="001E4224" w14:paraId="179A8DEC" w14:textId="77777777">
      <w:pPr>
        <w:ind w:left="709"/>
        <w:rPr>
          <w:lang w:val="en-US"/>
        </w:rPr>
      </w:pPr>
      <w:r w:rsidRPr="001E4224">
        <w:rPr>
          <w:lang w:val="en-US"/>
        </w:rPr>
        <w:t xml:space="preserve">6 ≤ value &lt; 11 days </w:t>
      </w:r>
      <w:r w:rsidRPr="001E4224">
        <w:rPr>
          <w:rFonts w:ascii="Arial" w:hAnsi="Arial" w:cs="Arial"/>
          <w:lang w:val="en-US"/>
        </w:rPr>
        <w:t>→</w:t>
      </w:r>
      <w:r w:rsidRPr="001E4224">
        <w:rPr>
          <w:lang w:val="en-US"/>
        </w:rPr>
        <w:t xml:space="preserve"> Yellow (Moderate)</w:t>
      </w:r>
    </w:p>
    <w:p w:rsidRPr="001E4224" w:rsidR="001E4224" w:rsidP="001E4224" w:rsidRDefault="001E4224" w14:paraId="754EB698" w14:textId="54676A6A">
      <w:pPr>
        <w:ind w:left="709"/>
        <w:rPr>
          <w:lang w:val="en-US"/>
        </w:rPr>
      </w:pPr>
      <w:r w:rsidRPr="001E4224">
        <w:rPr>
          <w:lang w:val="en-US"/>
        </w:rPr>
        <w:t xml:space="preserve">11 ≤ value ≤ 50 days </w:t>
      </w:r>
      <w:r w:rsidRPr="001E4224">
        <w:rPr>
          <w:rFonts w:ascii="Arial" w:hAnsi="Arial" w:cs="Arial"/>
          <w:lang w:val="en-US"/>
        </w:rPr>
        <w:t>→</w:t>
      </w:r>
      <w:r w:rsidRPr="001E4224">
        <w:rPr>
          <w:lang w:val="en-US"/>
        </w:rPr>
        <w:t xml:space="preserve"> Red (Inefficient)</w:t>
      </w:r>
    </w:p>
    <w:p w:rsidR="001E4224" w:rsidP="001E4224" w:rsidRDefault="001E4224" w14:paraId="60258B6D" w14:textId="67BFDDC7">
      <w:pPr>
        <w:ind w:left="709"/>
        <w:rPr>
          <w:lang w:val="en-US"/>
        </w:rPr>
      </w:pPr>
      <w:r w:rsidRPr="001E4224">
        <w:rPr>
          <w:lang w:val="en-US"/>
        </w:rPr>
        <w:t xml:space="preserve">Current value: 3.5 days </w:t>
      </w:r>
      <w:r w:rsidRPr="001E4224">
        <w:rPr>
          <w:rFonts w:ascii="Arial" w:hAnsi="Arial" w:cs="Arial"/>
          <w:lang w:val="en-US"/>
        </w:rPr>
        <w:t>→</w:t>
      </w:r>
      <w:r w:rsidRPr="001E4224">
        <w:rPr>
          <w:lang w:val="en-US"/>
        </w:rPr>
        <w:t xml:space="preserve"> Green</w:t>
      </w:r>
    </w:p>
    <w:p w:rsidRPr="00B63EE8" w:rsidR="00B63EE8" w:rsidP="00B63EE8" w:rsidRDefault="00B63EE8" w14:paraId="4955DCA5" w14:textId="77777777">
      <w:pPr>
        <w:pStyle w:val="berschrift5"/>
        <w:rPr>
          <w:lang w:val="en-US"/>
        </w:rPr>
      </w:pPr>
      <w:r w:rsidRPr="00B63EE8">
        <w:rPr>
          <w:lang w:val="en-US"/>
        </w:rPr>
        <w:t>Detailed Breakdowns for AFT</w:t>
      </w:r>
    </w:p>
    <w:p w:rsidRPr="00B63EE8" w:rsidR="00B63EE8" w:rsidP="00B63EE8" w:rsidRDefault="00B63EE8" w14:paraId="28BDBEB7" w14:textId="6EC9ABDD">
      <w:pPr>
        <w:rPr>
          <w:lang w:val="en-US"/>
        </w:rPr>
      </w:pPr>
      <w:r w:rsidRPr="2FADC92E" w:rsidR="00B63EE8">
        <w:rPr>
          <w:lang w:val="en-US"/>
        </w:rPr>
        <w:t>The dashboard includes interactive breakdowns of the AFT metric to enable more granular analysis. AFT by shipping mode is presented as a pie chart, with categories such as standard class, second class, first class</w:t>
      </w:r>
      <w:r w:rsidRPr="2FADC92E" w:rsidR="1C355DFA">
        <w:rPr>
          <w:lang w:val="en-US"/>
        </w:rPr>
        <w:t xml:space="preserve"> and</w:t>
      </w:r>
      <w:r w:rsidRPr="2FADC92E" w:rsidR="00B63EE8">
        <w:rPr>
          <w:lang w:val="en-US"/>
        </w:rPr>
        <w:t xml:space="preserve"> same day. Selecting a segment of the chart filters the dashboard to display AFT data for the chosen shipping mode. AFT by location is displayed as a table </w:t>
      </w:r>
      <w:r w:rsidRPr="2FADC92E" w:rsidR="00B63EE8">
        <w:rPr>
          <w:lang w:val="en-US"/>
        </w:rPr>
        <w:t>containing</w:t>
      </w:r>
      <w:r w:rsidRPr="2FADC92E" w:rsidR="00B63EE8">
        <w:rPr>
          <w:lang w:val="en-US"/>
        </w:rPr>
        <w:t xml:space="preserve"> hierarchical filters for country, region, city</w:t>
      </w:r>
      <w:r w:rsidRPr="2FADC92E" w:rsidR="1C355DFA">
        <w:rPr>
          <w:lang w:val="en-US"/>
        </w:rPr>
        <w:t xml:space="preserve"> and</w:t>
      </w:r>
      <w:r w:rsidRPr="2FADC92E" w:rsidR="00B63EE8">
        <w:rPr>
          <w:lang w:val="en-US"/>
        </w:rPr>
        <w:t xml:space="preserve"> state; clicking on an entry filters the displayed data accordingly. AFT by product is also pr</w:t>
      </w:r>
      <w:r w:rsidRPr="2FADC92E" w:rsidR="00445AC1">
        <w:rPr>
          <w:lang w:val="en-US"/>
        </w:rPr>
        <w:t>e</w:t>
      </w:r>
      <w:r w:rsidRPr="2FADC92E" w:rsidR="00B63EE8">
        <w:rPr>
          <w:lang w:val="en-US"/>
        </w:rPr>
        <w:t>sented in table format, listing product names alongside their corresponding average fulfillment times.</w:t>
      </w:r>
    </w:p>
    <w:p w:rsidRPr="00B63EE8" w:rsidR="00B63EE8" w:rsidP="00445AC1" w:rsidRDefault="00B63EE8" w14:paraId="124A46A1" w14:textId="229B0EC7">
      <w:pPr>
        <w:pStyle w:val="berschrift4"/>
        <w:rPr>
          <w:lang w:val="en-US"/>
        </w:rPr>
      </w:pPr>
      <w:bookmarkStart w:name="_Toc208768835" w:id="144"/>
      <w:r w:rsidRPr="00B63EE8">
        <w:rPr>
          <w:lang w:val="en-US"/>
        </w:rPr>
        <w:t>ML-based Predictions</w:t>
      </w:r>
      <w:bookmarkEnd w:id="144"/>
    </w:p>
    <w:p w:rsidR="001E4224" w:rsidP="00B63EE8" w:rsidRDefault="00B63EE8" w14:paraId="029D3C4D" w14:textId="61D53421">
      <w:pPr>
        <w:rPr>
          <w:lang w:val="en-US"/>
        </w:rPr>
      </w:pPr>
      <w:r w:rsidRPr="00B63EE8">
        <w:rPr>
          <w:lang w:val="en-US"/>
        </w:rPr>
        <w:t>The last dashboard page is “ML-based Predictions”. As shown in</w:t>
      </w:r>
      <w:r w:rsidR="00E8749C">
        <w:rPr>
          <w:lang w:val="en-US"/>
        </w:rPr>
        <w:t xml:space="preserve"> </w:t>
      </w:r>
      <w:r w:rsidR="00E8749C">
        <w:rPr>
          <w:lang w:val="en-US"/>
        </w:rPr>
        <w:fldChar w:fldCharType="begin"/>
      </w:r>
      <w:r w:rsidR="00E8749C">
        <w:rPr>
          <w:lang w:val="en-US"/>
        </w:rPr>
        <w:instrText xml:space="preserve"> REF _Ref208766987 \h </w:instrText>
      </w:r>
      <w:r w:rsidR="00E8749C">
        <w:rPr>
          <w:lang w:val="en-US"/>
        </w:rPr>
      </w:r>
      <w:r w:rsidR="00E8749C">
        <w:rPr>
          <w:lang w:val="en-US"/>
        </w:rPr>
        <w:fldChar w:fldCharType="separate"/>
      </w:r>
      <w:r w:rsidRPr="00E8749C" w:rsidR="0051347B">
        <w:rPr>
          <w:lang w:val="en-US"/>
        </w:rPr>
        <w:t xml:space="preserve">Figure </w:t>
      </w:r>
      <w:r w:rsidR="0051347B">
        <w:rPr>
          <w:noProof/>
          <w:lang w:val="en-US"/>
        </w:rPr>
        <w:t>29</w:t>
      </w:r>
      <w:r w:rsidR="00E8749C">
        <w:rPr>
          <w:lang w:val="en-US"/>
        </w:rPr>
        <w:fldChar w:fldCharType="end"/>
      </w:r>
      <w:r w:rsidRPr="00B63EE8">
        <w:rPr>
          <w:lang w:val="en-US"/>
        </w:rPr>
        <w:t>, it provides visualizations of predicted data. In the upper left corner, the total amount of “All Deliveries” as well as “Late Delivery Predictions” is provided. Those values are important because they show how big the data set of deliveries was, to create the respective amount of late delivery predictions. Below those two numbers there is a “Clustered column chart” visualization of the top five product categories based on their respective total amount of predicted late deliveries. In the lower left corner, there is a table of the “Predicted Demand by Country &amp; Category”. This table enables the company to understand future demand and makes it possible to include future demands in the planning processes. For example, if the second largest future demand falls within the product category “Cleats”, while “Cleats” is also the product category with the highest risk for late deliveries, the company can implement measures to improve the supply chain for cleats, thereby reducing the risk of late deliveries. In the upper right corner, there is a “Line chart” of the “Predicted Sales over Time”. It shows the total amount of sales based on the predicted demand. In the lower right corner, there is a “Pie chart” of the predicted sales clustered by country in a descending order. This visualization shows the countries with the highest predicted sales amount and at the same time, it serves as a filter to allow the consideration of country specific top five late delivery categories as well as country specific predicted sales over time.</w:t>
      </w:r>
    </w:p>
    <w:p w:rsidR="008824E4" w:rsidP="008824E4" w:rsidRDefault="006B0036" w14:paraId="6E77B24C" w14:textId="77777777">
      <w:pPr>
        <w:keepNext/>
      </w:pPr>
      <w:r w:rsidRPr="003C4776">
        <w:rPr>
          <w:noProof/>
          <w:lang w:val="en-US"/>
        </w:rPr>
        <w:drawing>
          <wp:inline distT="0" distB="0" distL="0" distR="0" wp14:anchorId="29AA0FBD" wp14:editId="153B9D00">
            <wp:extent cx="5579745" cy="3125470"/>
            <wp:effectExtent l="0" t="0" r="1905" b="0"/>
            <wp:docPr id="831670851"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70851" name="Grafik 1" descr="Ein Bild, das Text, Screenshot, Software, Multimedia-Software enthält.&#10;&#10;KI-generierte Inhalte können fehlerhaft sein."/>
                    <pic:cNvPicPr/>
                  </pic:nvPicPr>
                  <pic:blipFill>
                    <a:blip r:embed="rId47"/>
                    <a:stretch>
                      <a:fillRect/>
                    </a:stretch>
                  </pic:blipFill>
                  <pic:spPr>
                    <a:xfrm>
                      <a:off x="0" y="0"/>
                      <a:ext cx="5579745" cy="3125470"/>
                    </a:xfrm>
                    <a:prstGeom prst="rect">
                      <a:avLst/>
                    </a:prstGeom>
                  </pic:spPr>
                </pic:pic>
              </a:graphicData>
            </a:graphic>
          </wp:inline>
        </w:drawing>
      </w:r>
    </w:p>
    <w:p w:rsidR="006B0036" w:rsidP="008824E4" w:rsidRDefault="008824E4" w14:paraId="43FC4FB7" w14:textId="52EC8C46">
      <w:pPr>
        <w:pStyle w:val="Beschriftung"/>
        <w:jc w:val="both"/>
        <w:rPr>
          <w:lang w:val="en-US"/>
        </w:rPr>
      </w:pPr>
      <w:bookmarkStart w:name="_Ref208766987" w:id="145"/>
      <w:bookmarkStart w:name="_Toc208768879" w:id="146"/>
      <w:r w:rsidRPr="00E8749C">
        <w:rPr>
          <w:lang w:val="en-US"/>
        </w:rPr>
        <w:t xml:space="preserve">Figure </w:t>
      </w:r>
      <w:r>
        <w:fldChar w:fldCharType="begin"/>
      </w:r>
      <w:r w:rsidRPr="00E8749C">
        <w:rPr>
          <w:lang w:val="en-US"/>
        </w:rPr>
        <w:instrText xml:space="preserve"> SEQ Figure \* ARABIC </w:instrText>
      </w:r>
      <w:r>
        <w:fldChar w:fldCharType="separate"/>
      </w:r>
      <w:r w:rsidR="0051347B">
        <w:rPr>
          <w:noProof/>
          <w:lang w:val="en-US"/>
        </w:rPr>
        <w:t>29</w:t>
      </w:r>
      <w:r>
        <w:fldChar w:fldCharType="end"/>
      </w:r>
      <w:bookmarkEnd w:id="145"/>
      <w:r w:rsidRPr="00E8749C">
        <w:rPr>
          <w:lang w:val="en-US"/>
        </w:rPr>
        <w:t>: Dashboard Page – ML-based Predictions</w:t>
      </w:r>
      <w:bookmarkEnd w:id="146"/>
    </w:p>
    <w:p w:rsidRPr="00F9246F" w:rsidR="00F9246F" w:rsidP="00F9246F" w:rsidRDefault="00F9246F" w14:paraId="3C3F7834" w14:textId="69F8EA89">
      <w:pPr>
        <w:pStyle w:val="berschrift5"/>
        <w:rPr>
          <w:lang w:val="en-US"/>
        </w:rPr>
      </w:pPr>
      <w:r w:rsidRPr="2FADC92E" w:rsidR="00F9246F">
        <w:rPr>
          <w:lang w:val="en-US"/>
        </w:rPr>
        <w:t>Additional</w:t>
      </w:r>
      <w:r w:rsidRPr="2FADC92E" w:rsidR="00F9246F">
        <w:rPr>
          <w:lang w:val="en-US"/>
        </w:rPr>
        <w:t xml:space="preserve"> description of the ML-based </w:t>
      </w:r>
      <w:r w:rsidRPr="2FADC92E" w:rsidR="6854EDD4">
        <w:rPr>
          <w:lang w:val="en-US"/>
        </w:rPr>
        <w:t>p</w:t>
      </w:r>
      <w:r w:rsidRPr="2FADC92E" w:rsidR="00F9246F">
        <w:rPr>
          <w:lang w:val="en-US"/>
        </w:rPr>
        <w:t>redictions implementation</w:t>
      </w:r>
    </w:p>
    <w:p w:rsidRPr="00F9246F" w:rsidR="00F9246F" w:rsidP="00F9246F" w:rsidRDefault="00F9246F" w14:paraId="69F343EC" w14:textId="212F8465">
      <w:pPr>
        <w:rPr>
          <w:lang w:val="en-US"/>
        </w:rPr>
      </w:pPr>
      <w:r w:rsidRPr="00F9246F">
        <w:rPr>
          <w:lang w:val="en-US"/>
        </w:rPr>
        <w:t>To create a meaningful visualization for the predicted values, similar to the other dashboard pages, it was important to examine and test the different functionalities and configuration options of available visualization elements in Power BI in combination with the predicted values. For this purpose, the predicted values were visualized using different Power BI visualizations and the results were tested and dis-cussed. Based on the informative value and personal preferences with regards to the visualization design, “Clustered column chart”, “Table”, “Line chart” and “Pie chart” were chosen. Clustered column chart was configured using “Category Name” values for the setting “X-axis” and “Number of Predictions” for the setting “Y-axis”. The table was configured using “Country”, “Product Category” and “Predicted Demand” values from our demand prediction data for the setting “Columns”. Line chart was configured using “YearMonth” values for the setting “X-axis” and “Sum of Total Sales” for the setting “Y-axis”. Pie chart was configured using “Sum of Total Sales” values for the setting “values” and “Order Country” values for the setting "Legend”.</w:t>
      </w:r>
    </w:p>
    <w:p w:rsidRPr="00F9246F" w:rsidR="00F9246F" w:rsidP="00F9246F" w:rsidRDefault="00F9246F" w14:paraId="34819731" w14:textId="160A3431">
      <w:pPr>
        <w:pStyle w:val="berschrift5"/>
        <w:rPr>
          <w:lang w:val="en-US"/>
        </w:rPr>
      </w:pPr>
      <w:r w:rsidRPr="2FADC92E" w:rsidR="00F9246F">
        <w:rPr>
          <w:lang w:val="en-US"/>
        </w:rPr>
        <w:t xml:space="preserve">Prospects for ML-based </w:t>
      </w:r>
      <w:r w:rsidRPr="2FADC92E" w:rsidR="4A185DD4">
        <w:rPr>
          <w:lang w:val="en-US"/>
        </w:rPr>
        <w:t>p</w:t>
      </w:r>
      <w:r w:rsidRPr="2FADC92E" w:rsidR="00F9246F">
        <w:rPr>
          <w:lang w:val="en-US"/>
        </w:rPr>
        <w:t>redictions</w:t>
      </w:r>
    </w:p>
    <w:p w:rsidRPr="00F9246F" w:rsidR="00F9246F" w:rsidP="00F9246F" w:rsidRDefault="00F9246F" w14:paraId="644D7373" w14:textId="5FED87D2">
      <w:pPr>
        <w:rPr>
          <w:lang w:val="en-US"/>
        </w:rPr>
      </w:pPr>
      <w:r w:rsidRPr="2FADC92E" w:rsidR="00F9246F">
        <w:rPr>
          <w:lang w:val="en-US"/>
        </w:rPr>
        <w:t xml:space="preserve">The “ML-based Predictions” page provides different predicted values by pre-trained machine learning models. </w:t>
      </w:r>
      <w:r w:rsidRPr="2FADC92E" w:rsidR="00F9246F">
        <w:rPr>
          <w:lang w:val="en-US"/>
        </w:rPr>
        <w:t>In this project, the focus lies on the prediction of late deliveries and future demand as well as information that could be derived from those values (e.g. predicted sales).</w:t>
      </w:r>
      <w:r w:rsidRPr="2FADC92E" w:rsidR="00F9246F">
        <w:rPr>
          <w:lang w:val="en-US"/>
        </w:rPr>
        <w:t xml:space="preserve"> Even though those values are beneficial for supply chain management, more predictions could be implemented to </w:t>
      </w:r>
      <w:r w:rsidRPr="2FADC92E" w:rsidR="00F9246F">
        <w:rPr>
          <w:lang w:val="en-US"/>
        </w:rPr>
        <w:t>provide</w:t>
      </w:r>
      <w:r w:rsidRPr="2FADC92E" w:rsidR="00F9246F">
        <w:rPr>
          <w:lang w:val="en-US"/>
        </w:rPr>
        <w:t xml:space="preserve"> a holistic view </w:t>
      </w:r>
      <w:r w:rsidRPr="2FADC92E" w:rsidR="00F9246F">
        <w:rPr>
          <w:lang w:val="en-US"/>
        </w:rPr>
        <w:t>on</w:t>
      </w:r>
      <w:r w:rsidRPr="2FADC92E" w:rsidR="00F9246F">
        <w:rPr>
          <w:lang w:val="en-US"/>
        </w:rPr>
        <w:t xml:space="preserve"> </w:t>
      </w:r>
      <w:r w:rsidRPr="2FADC92E" w:rsidR="00F9246F">
        <w:rPr>
          <w:lang w:val="en-US"/>
        </w:rPr>
        <w:t>possible future</w:t>
      </w:r>
      <w:r w:rsidRPr="2FADC92E" w:rsidR="00F9246F">
        <w:rPr>
          <w:lang w:val="en-US"/>
        </w:rPr>
        <w:t xml:space="preserve"> developments. Extensions of the predictions could </w:t>
      </w:r>
      <w:r w:rsidRPr="2FADC92E" w:rsidR="00F9246F">
        <w:rPr>
          <w:lang w:val="en-US"/>
        </w:rPr>
        <w:t>contain</w:t>
      </w:r>
      <w:r w:rsidRPr="2FADC92E" w:rsidR="00F9246F">
        <w:rPr>
          <w:lang w:val="en-US"/>
        </w:rPr>
        <w:t xml:space="preserve"> </w:t>
      </w:r>
      <w:r w:rsidRPr="2FADC92E" w:rsidR="00F9246F">
        <w:rPr>
          <w:lang w:val="en-US"/>
        </w:rPr>
        <w:t>additional</w:t>
      </w:r>
      <w:r w:rsidRPr="2FADC92E" w:rsidR="00F9246F">
        <w:rPr>
          <w:lang w:val="en-US"/>
        </w:rPr>
        <w:t xml:space="preserve"> information. Furthermore, the focus was on traditional machine learning models to generate predictive </w:t>
      </w:r>
      <w:r w:rsidRPr="2FADC92E" w:rsidR="00F9246F">
        <w:rPr>
          <w:lang w:val="en-US"/>
        </w:rPr>
        <w:t>insights based on structured features extracted from the dataset. While this approach provides a strong baseline, traditional machine learning models are limited in their ability to capture complex, non-linear relationships across heterogeneous inputs. For future work, a multi-input neural network architecture implemented using TensorFlow’s Functional API could be considered. Such a model would enable the integration of diverse data modalities (e.g., numerical features, categorical encodings</w:t>
      </w:r>
      <w:r w:rsidRPr="2FADC92E" w:rsidR="1C355DFA">
        <w:rPr>
          <w:lang w:val="en-US"/>
        </w:rPr>
        <w:t xml:space="preserve"> and</w:t>
      </w:r>
      <w:r w:rsidRPr="2FADC92E" w:rsidR="00F9246F">
        <w:rPr>
          <w:lang w:val="en-US"/>
        </w:rPr>
        <w:t xml:space="preserve"> temporal sequences) into a unified learning framework. This approach would allow the network to process each input type through specialized subnetworks before combining them in a joint representation, thereby potentially improving predictive accuracy and generalizability. At the same time, it would require adjusting or replacing the current visualizations to </w:t>
      </w:r>
      <w:r w:rsidRPr="2FADC92E" w:rsidR="00F9246F">
        <w:rPr>
          <w:lang w:val="en-US"/>
        </w:rPr>
        <w:t>maintain</w:t>
      </w:r>
      <w:r w:rsidRPr="2FADC92E" w:rsidR="00F9246F">
        <w:rPr>
          <w:lang w:val="en-US"/>
        </w:rPr>
        <w:t xml:space="preserve"> the useability and the meaningfulness of the dashboard.</w:t>
      </w:r>
    </w:p>
    <w:p w:rsidRPr="00363E66" w:rsidR="009F3F5B" w:rsidP="00A73A2D" w:rsidRDefault="00D878B4" w14:paraId="291FD280" w14:textId="4E54DC9F">
      <w:pPr>
        <w:pStyle w:val="berschrift1"/>
        <w:rPr>
          <w:lang w:val="en-US"/>
        </w:rPr>
      </w:pPr>
      <w:bookmarkStart w:name="_Toc208768836" w:id="147"/>
      <w:r w:rsidRPr="00363E66">
        <w:rPr>
          <w:lang w:val="en-US"/>
        </w:rPr>
        <w:t xml:space="preserve">Discussion and </w:t>
      </w:r>
      <w:r w:rsidR="00D472AC">
        <w:rPr>
          <w:lang w:val="en-US"/>
        </w:rPr>
        <w:t>C</w:t>
      </w:r>
      <w:r w:rsidRPr="00363E66">
        <w:rPr>
          <w:lang w:val="en-US"/>
        </w:rPr>
        <w:t>onclusion</w:t>
      </w:r>
      <w:bookmarkEnd w:id="147"/>
    </w:p>
    <w:p w:rsidRPr="00363E66" w:rsidR="00A73A2D" w:rsidP="00A73A2D" w:rsidRDefault="00A73A2D" w14:paraId="7E573414" w14:textId="77777777">
      <w:pPr>
        <w:rPr>
          <w:lang w:val="en-US"/>
        </w:rPr>
      </w:pPr>
    </w:p>
    <w:p w:rsidRPr="00363E66" w:rsidR="00CC189F" w:rsidP="00393BF7" w:rsidRDefault="00BD2011" w14:paraId="42F1D9F5" w14:textId="5D565C1E">
      <w:pPr>
        <w:pStyle w:val="berschrift2"/>
        <w:rPr>
          <w:lang w:val="en-US"/>
        </w:rPr>
      </w:pPr>
      <w:bookmarkStart w:name="_Toc208768837" w:id="148"/>
      <w:r w:rsidRPr="00363E66">
        <w:rPr>
          <w:lang w:val="en-US"/>
        </w:rPr>
        <w:t xml:space="preserve">Summary </w:t>
      </w:r>
      <w:r w:rsidR="000C53F6">
        <w:rPr>
          <w:lang w:val="en-US"/>
        </w:rPr>
        <w:t xml:space="preserve">and </w:t>
      </w:r>
      <w:r w:rsidR="00D472AC">
        <w:rPr>
          <w:lang w:val="en-US"/>
        </w:rPr>
        <w:t xml:space="preserve">Interpretation </w:t>
      </w:r>
      <w:r w:rsidRPr="00363E66">
        <w:rPr>
          <w:lang w:val="en-US"/>
        </w:rPr>
        <w:t xml:space="preserve">of the </w:t>
      </w:r>
      <w:r w:rsidR="00D472AC">
        <w:rPr>
          <w:lang w:val="en-US"/>
        </w:rPr>
        <w:t>F</w:t>
      </w:r>
      <w:r w:rsidRPr="00363E66">
        <w:rPr>
          <w:lang w:val="en-US"/>
        </w:rPr>
        <w:t>indings</w:t>
      </w:r>
      <w:bookmarkEnd w:id="148"/>
    </w:p>
    <w:p w:rsidR="00393BF7" w:rsidP="00393BF7" w:rsidRDefault="00F42090" w14:paraId="004CC591" w14:textId="14391633">
      <w:pPr>
        <w:rPr>
          <w:lang w:val="en-US"/>
        </w:rPr>
      </w:pPr>
      <w:r w:rsidRPr="00F42090">
        <w:rPr>
          <w:lang w:val="en-US"/>
        </w:rPr>
        <w:t>The results of this project underline the considerable potential of machine learning for advancing predictive analytics as part of data-driven decision support systems in the supply chain management domain. By addressing two complementary challenges – predicting late delivery risks through classification and forecasting product demand through regression – the analysis provides a comprehensive view of how predictive models can support both operational reliability and strategic planning.</w:t>
      </w:r>
    </w:p>
    <w:p w:rsidR="00B57500" w:rsidP="00B57500" w:rsidRDefault="00B57500" w14:paraId="5BEACB75" w14:textId="23AF9944">
      <w:pPr>
        <w:pStyle w:val="berschrift3"/>
        <w:rPr>
          <w:lang w:val="en-US"/>
        </w:rPr>
      </w:pPr>
      <w:bookmarkStart w:name="_Toc208768838" w:id="149"/>
      <w:r w:rsidRPr="00B57500">
        <w:rPr>
          <w:lang w:val="en-US"/>
        </w:rPr>
        <w:t>Theoretical Implications</w:t>
      </w:r>
      <w:bookmarkEnd w:id="149"/>
    </w:p>
    <w:p w:rsidRPr="004D605F" w:rsidR="004D605F" w:rsidP="004D605F" w:rsidRDefault="004D605F" w14:paraId="7810004E" w14:textId="07C07357">
      <w:pPr>
        <w:rPr>
          <w:lang w:val="en-US"/>
        </w:rPr>
      </w:pPr>
      <w:r w:rsidRPr="2FADC92E" w:rsidR="004D605F">
        <w:rPr>
          <w:lang w:val="en-US"/>
        </w:rPr>
        <w:t xml:space="preserve">Although this proof-of-concept primarily aimed at </w:t>
      </w:r>
      <w:r w:rsidRPr="2FADC92E" w:rsidR="004D605F">
        <w:rPr>
          <w:lang w:val="en-US"/>
        </w:rPr>
        <w:t>demonstrating</w:t>
      </w:r>
      <w:r w:rsidRPr="2FADC92E" w:rsidR="004D605F">
        <w:rPr>
          <w:lang w:val="en-US"/>
        </w:rPr>
        <w:t xml:space="preserve"> feasibility, it also generates several theoretical insights that extend current discussions in the fields of decision-support systems, information systems design</w:t>
      </w:r>
      <w:r w:rsidRPr="2FADC92E" w:rsidR="1C355DFA">
        <w:rPr>
          <w:lang w:val="en-US"/>
        </w:rPr>
        <w:t xml:space="preserve"> and</w:t>
      </w:r>
      <w:r w:rsidRPr="2FADC92E" w:rsidR="004D605F">
        <w:rPr>
          <w:lang w:val="en-US"/>
        </w:rPr>
        <w:t xml:space="preserve"> socio-technical system research. These implications </w:t>
      </w:r>
      <w:r w:rsidRPr="2FADC92E" w:rsidR="004D605F">
        <w:rPr>
          <w:lang w:val="en-US"/>
        </w:rPr>
        <w:t>emerge</w:t>
      </w:r>
      <w:r w:rsidRPr="2FADC92E" w:rsidR="004D605F">
        <w:rPr>
          <w:lang w:val="en-US"/>
        </w:rPr>
        <w:t xml:space="preserve"> not from the prototype’s practical outcomes alone but from its limitations, boundary conditions</w:t>
      </w:r>
      <w:r w:rsidRPr="2FADC92E" w:rsidR="1C355DFA">
        <w:rPr>
          <w:lang w:val="en-US"/>
        </w:rPr>
        <w:t xml:space="preserve"> and</w:t>
      </w:r>
      <w:r w:rsidRPr="2FADC92E" w:rsidR="004D605F">
        <w:rPr>
          <w:lang w:val="en-US"/>
        </w:rPr>
        <w:t xml:space="preserve"> the ways it reflects the interplay between technology and organizational use.</w:t>
      </w:r>
    </w:p>
    <w:p w:rsidR="004D605F" w:rsidP="004D605F" w:rsidRDefault="004D605F" w14:paraId="387C19C8" w14:textId="5391037D">
      <w:pPr>
        <w:rPr>
          <w:lang w:val="en-US"/>
        </w:rPr>
      </w:pPr>
      <w:r w:rsidRPr="2FADC92E" w:rsidR="004D605F">
        <w:rPr>
          <w:lang w:val="en-US"/>
        </w:rPr>
        <w:t>This proof-of-concept illustrates how dashboards, predictive analytics</w:t>
      </w:r>
      <w:r w:rsidRPr="2FADC92E" w:rsidR="1C355DFA">
        <w:rPr>
          <w:lang w:val="en-US"/>
        </w:rPr>
        <w:t xml:space="preserve"> and</w:t>
      </w:r>
      <w:r w:rsidRPr="2FADC92E" w:rsidR="004D605F">
        <w:rPr>
          <w:lang w:val="en-US"/>
        </w:rPr>
        <w:t xml:space="preserve"> contextual information can be combined into an integrated decision-support artifact. While the implementation remained simplified, it highlights critical design choices </w:t>
      </w:r>
      <w:r w:rsidRPr="2FADC92E" w:rsidR="004D605F">
        <w:rPr>
          <w:lang w:val="en-US"/>
        </w:rPr>
        <w:t>regarding</w:t>
      </w:r>
      <w:r w:rsidRPr="2FADC92E" w:rsidR="004D605F">
        <w:rPr>
          <w:lang w:val="en-US"/>
        </w:rPr>
        <w:t xml:space="preserve"> feature selection, data </w:t>
      </w:r>
      <w:r w:rsidRPr="2FADC92E" w:rsidR="004D605F">
        <w:rPr>
          <w:lang w:val="en-US"/>
        </w:rPr>
        <w:t>granularity</w:t>
      </w:r>
      <w:r w:rsidRPr="2FADC92E" w:rsidR="004D605F">
        <w:rPr>
          <w:lang w:val="en-US"/>
        </w:rPr>
        <w:t xml:space="preserve"> and user interaction. This contributes to de-sign theory (Gregor &amp; Hevner, 2013, p. 338) by </w:t>
      </w:r>
      <w:r w:rsidRPr="2FADC92E" w:rsidR="004D605F">
        <w:rPr>
          <w:lang w:val="en-US"/>
        </w:rPr>
        <w:t>demonstrating</w:t>
      </w:r>
      <w:r w:rsidRPr="2FADC92E" w:rsidR="004D605F">
        <w:rPr>
          <w:lang w:val="en-US"/>
        </w:rPr>
        <w:t xml:space="preserve"> how feasibility-driven prototypes act as boundary objects that help </w:t>
      </w:r>
      <w:r w:rsidRPr="2FADC92E" w:rsidR="004D605F">
        <w:rPr>
          <w:lang w:val="en-US"/>
        </w:rPr>
        <w:t>identify</w:t>
      </w:r>
      <w:r w:rsidRPr="2FADC92E" w:rsidR="004D605F">
        <w:rPr>
          <w:lang w:val="en-US"/>
        </w:rPr>
        <w:t xml:space="preserve"> which design principles (e.g., real-time visualization, drill-down capabilities, interpretability of ML outputs) are central for managerial usability. It reinforces the argument that decision-support systems must be studied not only as functional tools but also as artifacts that shape cognitive and organizational processes.</w:t>
      </w:r>
    </w:p>
    <w:p w:rsidRPr="00033B6C" w:rsidR="00033B6C" w:rsidP="00033B6C" w:rsidRDefault="00033B6C" w14:paraId="3405E1BF" w14:textId="77777777">
      <w:pPr>
        <w:pStyle w:val="berschrift3"/>
        <w:rPr>
          <w:lang w:val="en-US"/>
        </w:rPr>
      </w:pPr>
      <w:bookmarkStart w:name="_Toc208768839" w:id="150"/>
      <w:r w:rsidRPr="00033B6C">
        <w:rPr>
          <w:lang w:val="en-US"/>
        </w:rPr>
        <w:t>Business and Managerial Implications</w:t>
      </w:r>
      <w:bookmarkEnd w:id="150"/>
    </w:p>
    <w:p w:rsidR="00033B6C" w:rsidP="00033B6C" w:rsidRDefault="00033B6C" w14:paraId="22C4F369" w14:textId="1BAE60FE">
      <w:pPr>
        <w:rPr>
          <w:lang w:val="en-US"/>
        </w:rPr>
      </w:pPr>
      <w:r w:rsidRPr="2FADC92E" w:rsidR="00033B6C">
        <w:rPr>
          <w:lang w:val="en-US"/>
        </w:rPr>
        <w:t xml:space="preserve">Beyond technical performance, the results hold implications for managerial practice. Predictive models can fundamentally reshape how managers approach supply chain planning. Instead of relying solely on historical averages and heuristics, decision-makers can use forward-looking risk and demand predictions to </w:t>
      </w:r>
      <w:r w:rsidRPr="2FADC92E" w:rsidR="00033B6C">
        <w:rPr>
          <w:lang w:val="en-US"/>
        </w:rPr>
        <w:t>optimize</w:t>
      </w:r>
      <w:r w:rsidRPr="2FADC92E" w:rsidR="00033B6C">
        <w:rPr>
          <w:lang w:val="en-US"/>
        </w:rPr>
        <w:t xml:space="preserve"> operations. This transition </w:t>
      </w:r>
      <w:r w:rsidRPr="2FADC92E" w:rsidR="00033B6C">
        <w:rPr>
          <w:lang w:val="en-US"/>
        </w:rPr>
        <w:t>represents</w:t>
      </w:r>
      <w:r w:rsidRPr="2FADC92E" w:rsidR="00033B6C">
        <w:rPr>
          <w:lang w:val="en-US"/>
        </w:rPr>
        <w:t xml:space="preserve"> a shift from reactive to proactive management, consistent with broader trends in digital transformation and “Supply Chain 4.0” (Breusch, Michael (2020), p. 71-76). Furthermore, predictive analytics can be </w:t>
      </w:r>
      <w:r w:rsidRPr="2FADC92E" w:rsidR="00033B6C">
        <w:rPr>
          <w:lang w:val="en-US"/>
        </w:rPr>
        <w:t>leveraged</w:t>
      </w:r>
      <w:r w:rsidRPr="2FADC92E" w:rsidR="00033B6C">
        <w:rPr>
          <w:lang w:val="en-US"/>
        </w:rPr>
        <w:t xml:space="preserve"> not only for operational efficiency but also for strategic advantage. For example, companies that can more accu</w:t>
      </w:r>
      <w:r w:rsidRPr="2FADC92E" w:rsidR="00033B6C">
        <w:rPr>
          <w:lang w:val="en-US"/>
        </w:rPr>
        <w:t xml:space="preserve">rately forecast demand may gain leverage in negotiations with suppliers, </w:t>
      </w:r>
      <w:r w:rsidRPr="2FADC92E" w:rsidR="00033B6C">
        <w:rPr>
          <w:lang w:val="en-US"/>
        </w:rPr>
        <w:t>optimize</w:t>
      </w:r>
      <w:r w:rsidRPr="2FADC92E" w:rsidR="00033B6C">
        <w:rPr>
          <w:lang w:val="en-US"/>
        </w:rPr>
        <w:t xml:space="preserve"> pricing strategies</w:t>
      </w:r>
      <w:r w:rsidRPr="2FADC92E" w:rsidR="1C355DFA">
        <w:rPr>
          <w:lang w:val="en-US"/>
        </w:rPr>
        <w:t xml:space="preserve"> and</w:t>
      </w:r>
      <w:r w:rsidRPr="2FADC92E" w:rsidR="00033B6C">
        <w:rPr>
          <w:lang w:val="en-US"/>
        </w:rPr>
        <w:t xml:space="preserve"> respond more effectively to market changes. Similarly, companies that can </w:t>
      </w:r>
      <w:r w:rsidRPr="2FADC92E" w:rsidR="00033B6C">
        <w:rPr>
          <w:lang w:val="en-US"/>
        </w:rPr>
        <w:t>anticipate</w:t>
      </w:r>
      <w:r w:rsidRPr="2FADC92E" w:rsidR="00033B6C">
        <w:rPr>
          <w:lang w:val="en-US"/>
        </w:rPr>
        <w:t xml:space="preserve"> delivery delays may be better positioned to manage customer expectations and preserve brand reputation.</w:t>
      </w:r>
    </w:p>
    <w:p w:rsidRPr="00C707B7" w:rsidR="00C707B7" w:rsidP="00C707B7" w:rsidRDefault="00C707B7" w14:paraId="45BA2992" w14:textId="77777777">
      <w:pPr>
        <w:pStyle w:val="berschrift3"/>
        <w:rPr>
          <w:lang w:val="en-US"/>
        </w:rPr>
      </w:pPr>
      <w:bookmarkStart w:name="_Toc208768840" w:id="151"/>
      <w:r w:rsidRPr="00C707B7">
        <w:rPr>
          <w:lang w:val="en-US"/>
        </w:rPr>
        <w:t>Sustainability and Ethical Perspectives</w:t>
      </w:r>
      <w:bookmarkEnd w:id="151"/>
    </w:p>
    <w:p w:rsidRPr="00C707B7" w:rsidR="00C707B7" w:rsidP="00C707B7" w:rsidRDefault="00C707B7" w14:paraId="11D99E88" w14:textId="46E67216">
      <w:pPr>
        <w:rPr>
          <w:lang w:val="en-US"/>
        </w:rPr>
      </w:pPr>
      <w:r w:rsidRPr="00C707B7">
        <w:rPr>
          <w:lang w:val="en-US"/>
        </w:rPr>
        <w:t xml:space="preserve">Accurate demand forecasting can reduce waste by minimizing overproduction and unsold inventory. At the same time, improved delivery reliability reduces unnecessary transportation and rescheduling, contributing to lower emissions. These aspects align predictive analytics with sustainability goals, an increasingly critical concern for both companies and regulators. </w:t>
      </w:r>
    </w:p>
    <w:p w:rsidR="00C707B7" w:rsidP="00C707B7" w:rsidRDefault="00C707B7" w14:paraId="57B6FC76" w14:textId="76608D2B">
      <w:pPr>
        <w:rPr>
          <w:lang w:val="en-US"/>
        </w:rPr>
      </w:pPr>
      <w:r w:rsidRPr="00C707B7">
        <w:rPr>
          <w:lang w:val="en-US"/>
        </w:rPr>
        <w:t>From an ethical standpoint, predictive models must be deployed responsibly to ensure transparency and fairness. While this project did not directly address issues of bias, future implementations should consider how data-driven decisions affect stakeholders across the supply chain. Explainable AI techniques, such as SHAP values (Mishra, P. (2003), p. 1-3), could enhance transparency and build trust among decision-makers, employees and customers.</w:t>
      </w:r>
    </w:p>
    <w:p w:rsidRPr="00900B4E" w:rsidR="00900B4E" w:rsidP="00900B4E" w:rsidRDefault="00900B4E" w14:paraId="46DD7596" w14:textId="77777777">
      <w:pPr>
        <w:pStyle w:val="berschrift3"/>
        <w:rPr>
          <w:lang w:val="en-US"/>
        </w:rPr>
      </w:pPr>
      <w:bookmarkStart w:name="_Toc208768841" w:id="152"/>
      <w:r w:rsidRPr="00900B4E">
        <w:rPr>
          <w:lang w:val="en-US"/>
        </w:rPr>
        <w:t>Future Perspectives</w:t>
      </w:r>
      <w:bookmarkEnd w:id="152"/>
    </w:p>
    <w:p w:rsidRPr="00900B4E" w:rsidR="00900B4E" w:rsidP="00900B4E" w:rsidRDefault="00900B4E" w14:paraId="38F4DFD2" w14:textId="3D583755">
      <w:pPr>
        <w:rPr>
          <w:lang w:val="en-US"/>
        </w:rPr>
      </w:pPr>
      <w:r w:rsidRPr="00900B4E">
        <w:rPr>
          <w:lang w:val="en-US"/>
        </w:rPr>
        <w:t>The potential for future development of these models is considerable. One promising avenue is the integration of classification and regression models into a unified decision-support system. By simultaneously predicting delivery risks and demand fluctuations, companies could align their logistics planning with expected demand, creating a more resilient and adaptive supply chain.</w:t>
      </w:r>
    </w:p>
    <w:p w:rsidRPr="00900B4E" w:rsidR="00900B4E" w:rsidP="00900B4E" w:rsidRDefault="00900B4E" w14:paraId="253B5D72" w14:textId="021219E7">
      <w:pPr>
        <w:rPr>
          <w:lang w:val="en-US"/>
        </w:rPr>
      </w:pPr>
      <w:r w:rsidRPr="00900B4E">
        <w:rPr>
          <w:lang w:val="en-US"/>
        </w:rPr>
        <w:t xml:space="preserve">Another opportunity lies in the incorporation of real-time data streams, such as IoT sensor information, GPS tracking of shipments, or economic indicators. These additions would allow models to adapt dynamically to changing conditions, further enhancing predictive accuracy. </w:t>
      </w:r>
    </w:p>
    <w:p w:rsidRPr="00900B4E" w:rsidR="00900B4E" w:rsidP="00900B4E" w:rsidRDefault="00900B4E" w14:paraId="717CB64D" w14:textId="313F111B">
      <w:pPr>
        <w:rPr>
          <w:lang w:val="en-US"/>
        </w:rPr>
      </w:pPr>
      <w:r w:rsidRPr="2FADC92E" w:rsidR="00900B4E">
        <w:rPr>
          <w:lang w:val="en-US"/>
        </w:rPr>
        <w:t>Finally, the models presented here contribute to the broader vision of autonomous supply chains, in which predictive analytics, automation</w:t>
      </w:r>
      <w:r w:rsidRPr="2FADC92E" w:rsidR="1C355DFA">
        <w:rPr>
          <w:lang w:val="en-US"/>
        </w:rPr>
        <w:t xml:space="preserve"> and</w:t>
      </w:r>
      <w:r w:rsidRPr="2FADC92E" w:rsidR="00900B4E">
        <w:rPr>
          <w:lang w:val="en-US"/>
        </w:rPr>
        <w:t xml:space="preserve"> AI-based decision-making systems work together to create self-adjusting networks. In this sense, the project </w:t>
      </w:r>
      <w:r w:rsidRPr="2FADC92E" w:rsidR="00900B4E">
        <w:rPr>
          <w:lang w:val="en-US"/>
        </w:rPr>
        <w:t>provides</w:t>
      </w:r>
      <w:r w:rsidRPr="2FADC92E" w:rsidR="00900B4E">
        <w:rPr>
          <w:lang w:val="en-US"/>
        </w:rPr>
        <w:t xml:space="preserve"> a concrete example of how machine learning can support the transition toward smarter, more resilient supply chain ecosystems.</w:t>
      </w:r>
    </w:p>
    <w:p w:rsidRPr="00363E66" w:rsidR="00393BF7" w:rsidP="00393BF7" w:rsidRDefault="00900B4E" w14:paraId="29E4CF17" w14:textId="696ADB16">
      <w:pPr>
        <w:rPr>
          <w:lang w:val="en-US"/>
        </w:rPr>
      </w:pPr>
      <w:r w:rsidRPr="00900B4E">
        <w:rPr>
          <w:lang w:val="en-US"/>
        </w:rPr>
        <w:t>Overall, the findings underline the transformative role of predictive analytics in modern supply chain management and point to a future in which data-driven intelligence is embedded at the core of business operations.</w:t>
      </w:r>
    </w:p>
    <w:p w:rsidRPr="00363E66" w:rsidR="00A73A2D" w:rsidP="00393BF7" w:rsidRDefault="00E23223" w14:paraId="48DF0484" w14:textId="730EFA48">
      <w:pPr>
        <w:pStyle w:val="berschrift2"/>
        <w:rPr>
          <w:lang w:val="en-US"/>
        </w:rPr>
      </w:pPr>
      <w:bookmarkStart w:name="_Toc208768842" w:id="153"/>
      <w:r w:rsidRPr="00363E66">
        <w:rPr>
          <w:lang w:val="en-US"/>
        </w:rPr>
        <w:t>Limitations and future research</w:t>
      </w:r>
      <w:bookmarkEnd w:id="153"/>
    </w:p>
    <w:p w:rsidR="00DA0617" w:rsidP="00DA0617" w:rsidRDefault="00A41F24" w14:paraId="0200E36E" w14:textId="2945CC3E">
      <w:pPr>
        <w:rPr>
          <w:lang w:val="en-US"/>
        </w:rPr>
      </w:pPr>
      <w:r w:rsidRPr="00A41F24">
        <w:rPr>
          <w:lang w:val="en-US"/>
        </w:rPr>
        <w:t>This proof-of-concept project provides valuable insights into feasibility and technical requirements of data-driven decision processes. However, it also has limitations that affect the results validity, scalability and practical use in organizational contexts. This chapter analyzes those limitations, focusing on the project (sub-)objectives “Dashboard”, “ML based Predictions” and “System Architecture”. The limitations of those objectives are discussed with regards to the aspects “Scope, Scale &amp; Data”, “Methodology” and “Generalization &amp; Practicality”. An abbreviated overview is provided in</w:t>
      </w:r>
      <w:r>
        <w:rPr>
          <w:lang w:val="en-US"/>
        </w:rPr>
        <w:t xml:space="preserve"> </w:t>
      </w:r>
      <w:r w:rsidR="004C3BD6">
        <w:rPr>
          <w:lang w:val="en-US"/>
        </w:rPr>
        <w:fldChar w:fldCharType="begin"/>
      </w:r>
      <w:r w:rsidR="004C3BD6">
        <w:rPr>
          <w:lang w:val="en-US"/>
        </w:rPr>
        <w:instrText xml:space="preserve"> REF _Ref208767470 \h </w:instrText>
      </w:r>
      <w:r w:rsidR="004C3BD6">
        <w:rPr>
          <w:lang w:val="en-US"/>
        </w:rPr>
      </w:r>
      <w:r w:rsidR="004C3BD6">
        <w:rPr>
          <w:lang w:val="en-US"/>
        </w:rPr>
        <w:fldChar w:fldCharType="separate"/>
      </w:r>
      <w:r w:rsidRPr="004C3BD6" w:rsidR="0051347B">
        <w:rPr>
          <w:lang w:val="en-US"/>
        </w:rPr>
        <w:t xml:space="preserve">Figure </w:t>
      </w:r>
      <w:r w:rsidR="0051347B">
        <w:rPr>
          <w:noProof/>
          <w:lang w:val="en-US"/>
        </w:rPr>
        <w:t>30</w:t>
      </w:r>
      <w:r w:rsidR="004C3BD6">
        <w:rPr>
          <w:lang w:val="en-US"/>
        </w:rPr>
        <w:fldChar w:fldCharType="end"/>
      </w:r>
      <w:r w:rsidRPr="00A41F24">
        <w:rPr>
          <w:lang w:val="en-US"/>
        </w:rPr>
        <w:t>.</w:t>
      </w:r>
    </w:p>
    <w:p w:rsidR="004C3BD6" w:rsidP="004C3BD6" w:rsidRDefault="00851E91" w14:paraId="37EC3D08" w14:textId="77777777">
      <w:pPr>
        <w:keepNext/>
      </w:pPr>
      <w:r w:rsidRPr="00663D52">
        <w:rPr>
          <w:noProof/>
          <w:lang w:val="en-US"/>
        </w:rPr>
        <w:drawing>
          <wp:inline distT="0" distB="0" distL="0" distR="0" wp14:anchorId="107EB973" wp14:editId="647BB664">
            <wp:extent cx="5579745" cy="2331085"/>
            <wp:effectExtent l="0" t="0" r="1905" b="0"/>
            <wp:docPr id="1607424255"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24255" name="Grafik 1" descr="Ein Bild, das Text, Screenshot, Schrift, Zahl enthält.&#10;&#10;KI-generierte Inhalte können fehlerhaft sein."/>
                    <pic:cNvPicPr/>
                  </pic:nvPicPr>
                  <pic:blipFill>
                    <a:blip r:embed="rId48"/>
                    <a:stretch>
                      <a:fillRect/>
                    </a:stretch>
                  </pic:blipFill>
                  <pic:spPr>
                    <a:xfrm>
                      <a:off x="0" y="0"/>
                      <a:ext cx="5579745" cy="2331085"/>
                    </a:xfrm>
                    <a:prstGeom prst="rect">
                      <a:avLst/>
                    </a:prstGeom>
                  </pic:spPr>
                </pic:pic>
              </a:graphicData>
            </a:graphic>
          </wp:inline>
        </w:drawing>
      </w:r>
    </w:p>
    <w:p w:rsidR="00A41F24" w:rsidP="004C3BD6" w:rsidRDefault="004C3BD6" w14:paraId="6DF08A32" w14:textId="0BFD548D">
      <w:pPr>
        <w:pStyle w:val="Beschriftung"/>
        <w:jc w:val="both"/>
        <w:rPr>
          <w:lang w:val="en-US"/>
        </w:rPr>
      </w:pPr>
      <w:bookmarkStart w:name="_Ref208767470" w:id="154"/>
      <w:bookmarkStart w:name="_Toc208768880" w:id="155"/>
      <w:r w:rsidRPr="004C3BD6">
        <w:rPr>
          <w:lang w:val="en-US"/>
        </w:rPr>
        <w:t xml:space="preserve">Figure </w:t>
      </w:r>
      <w:r>
        <w:fldChar w:fldCharType="begin"/>
      </w:r>
      <w:r w:rsidRPr="004C3BD6">
        <w:rPr>
          <w:lang w:val="en-US"/>
        </w:rPr>
        <w:instrText xml:space="preserve"> SEQ Figure \* ARABIC </w:instrText>
      </w:r>
      <w:r>
        <w:fldChar w:fldCharType="separate"/>
      </w:r>
      <w:r w:rsidR="0051347B">
        <w:rPr>
          <w:noProof/>
          <w:lang w:val="en-US"/>
        </w:rPr>
        <w:t>30</w:t>
      </w:r>
      <w:r>
        <w:fldChar w:fldCharType="end"/>
      </w:r>
      <w:bookmarkEnd w:id="154"/>
      <w:r w:rsidRPr="004C3BD6">
        <w:rPr>
          <w:lang w:val="en-US"/>
        </w:rPr>
        <w:t>: Limitations of the project results</w:t>
      </w:r>
      <w:bookmarkEnd w:id="155"/>
    </w:p>
    <w:p w:rsidRPr="005A6A65" w:rsidR="005A6A65" w:rsidP="005A6A65" w:rsidRDefault="005A6A65" w14:paraId="34349B42" w14:textId="77777777">
      <w:pPr>
        <w:pStyle w:val="berschrift3"/>
        <w:rPr>
          <w:lang w:val="en-US"/>
        </w:rPr>
      </w:pPr>
      <w:bookmarkStart w:name="_Toc208768843" w:id="156"/>
      <w:r w:rsidRPr="005A6A65">
        <w:rPr>
          <w:lang w:val="en-US"/>
        </w:rPr>
        <w:t>Dashboard limitations</w:t>
      </w:r>
      <w:bookmarkEnd w:id="156"/>
    </w:p>
    <w:p w:rsidRPr="005A6A65" w:rsidR="005A6A65" w:rsidP="005A6A65" w:rsidRDefault="005A6A65" w14:paraId="61350BC4" w14:textId="6D467CEB">
      <w:pPr>
        <w:rPr>
          <w:lang w:val="en-US"/>
        </w:rPr>
      </w:pPr>
      <w:r w:rsidRPr="2FADC92E" w:rsidR="005A6A65">
        <w:rPr>
          <w:lang w:val="en-US"/>
        </w:rPr>
        <w:t xml:space="preserve">Even though the KPIs in the dashboard were chosen by managerial relevance, the selection was restricted by data availability. While effective for demonstration, such narrowing introduces three limitations. First, the prototype dashboard relies on cleaned and pre-aggregated datasets. This simplifies visualization but conceals the challenges of real-world data integration, such as missing values, semantic </w:t>
      </w:r>
      <w:r w:rsidRPr="2FADC92E" w:rsidR="005A6A65">
        <w:rPr>
          <w:lang w:val="en-US"/>
        </w:rPr>
        <w:t>inconsistencies</w:t>
      </w:r>
      <w:r w:rsidRPr="2FADC92E" w:rsidR="005A6A65">
        <w:rPr>
          <w:lang w:val="en-US"/>
        </w:rPr>
        <w:t xml:space="preserve"> and siloed information systems. For instance, customer satisfaction metrics might be drawn from a single channel, ignoring cross-platform feedback that complicates interpretation. Second, the dashboard </w:t>
      </w:r>
      <w:r w:rsidRPr="2FADC92E" w:rsidR="005A6A65">
        <w:rPr>
          <w:lang w:val="en-US"/>
        </w:rPr>
        <w:t>represents</w:t>
      </w:r>
      <w:r w:rsidRPr="2FADC92E" w:rsidR="005A6A65">
        <w:rPr>
          <w:lang w:val="en-US"/>
        </w:rPr>
        <w:t xml:space="preserve"> only selected business processes (e.g., sales and </w:t>
      </w:r>
      <w:r w:rsidRPr="2FADC92E" w:rsidR="005A6A65">
        <w:rPr>
          <w:lang w:val="en-US"/>
        </w:rPr>
        <w:t>logistics</w:t>
      </w:r>
      <w:r w:rsidRPr="2FADC92E" w:rsidR="005A6A65">
        <w:rPr>
          <w:lang w:val="en-US"/>
        </w:rPr>
        <w:t>), leaving out cross-functional interconnections that are essential for holistic decision-making. As a result, managers cannot assess trade-offs between interdependent domains (e.g., how supply chain delays affect sales targets). Third, enterprise-level dashboards must process millions of data points from a variety of systems in regular intervals, in some cases even in near real-time, but the dashboard in this project simulates a smaller-scale procession using preprocessed datasets. This masks scalability challenges such as query optimization, data latency</w:t>
      </w:r>
      <w:r w:rsidRPr="2FADC92E" w:rsidR="1C355DFA">
        <w:rPr>
          <w:lang w:val="en-US"/>
        </w:rPr>
        <w:t xml:space="preserve"> and</w:t>
      </w:r>
      <w:r w:rsidRPr="2FADC92E" w:rsidR="005A6A65">
        <w:rPr>
          <w:lang w:val="en-US"/>
        </w:rPr>
        <w:t xml:space="preserve"> storage constraints. Together, these restrictions reduce the epistemic reliability of the dashboard, limiting its role to an illustrative visual prototype rather than an operational decision-support system.</w:t>
      </w:r>
    </w:p>
    <w:p w:rsidRPr="005A6A65" w:rsidR="005A6A65" w:rsidP="005A6A65" w:rsidRDefault="005A6A65" w14:paraId="4B114168" w14:textId="144F247A">
      <w:pPr>
        <w:rPr>
          <w:lang w:val="en-US"/>
        </w:rPr>
      </w:pPr>
      <w:r w:rsidRPr="005A6A65">
        <w:rPr>
          <w:lang w:val="en-US"/>
        </w:rPr>
        <w:t>Methodologically, the dashboard in this project prioritizes feasibility over specificity. Its evaluation focused on visual appeal and immediate usability, lacking systematic testing of cognitive and decision outcomes. For example, the usability tests were conducted with only a small group of sympathetic stakeholders (mainly the members of the project team), creating selection bias. For the same reason, the interaction design remains premature, with limited attention to user customization, drill-down functionality, or alert mechanisms. Consequently, the dashboard in this project provides weak evidence regarding its actual contribution to decision effectiveness.</w:t>
      </w:r>
    </w:p>
    <w:p w:rsidR="004C3BD6" w:rsidP="005A6A65" w:rsidRDefault="005A6A65" w14:paraId="195451DF" w14:textId="0562B47F">
      <w:pPr>
        <w:rPr>
          <w:lang w:val="en-US"/>
        </w:rPr>
      </w:pPr>
      <w:r w:rsidRPr="2FADC92E" w:rsidR="005A6A65">
        <w:rPr>
          <w:lang w:val="en-US"/>
        </w:rPr>
        <w:t>Generalization of the dashboard beyond the proof-of-concept could be hindered by its missing account for maintenance, update cycles, or user training. For instance, updating the dashboard with new KPIs may require reengineering the data pipeline, a challenge not extensively addressed in this proof-of-concept. Additionally, this dashboard assumes rational decision-making and neglects cultural, political</w:t>
      </w:r>
      <w:r w:rsidRPr="2FADC92E" w:rsidR="1C355DFA">
        <w:rPr>
          <w:lang w:val="en-US"/>
        </w:rPr>
        <w:t xml:space="preserve"> and</w:t>
      </w:r>
      <w:r w:rsidRPr="2FADC92E" w:rsidR="005A6A65">
        <w:rPr>
          <w:lang w:val="en-US"/>
        </w:rPr>
        <w:t xml:space="preserve"> behavioral dimensions. A dashboard highlighting underperformance, for example, may be resisted due to perceived accountability risks. As a result, the dashboard in this project </w:t>
      </w:r>
      <w:r w:rsidRPr="2FADC92E" w:rsidR="005A6A65">
        <w:rPr>
          <w:lang w:val="en-US"/>
        </w:rPr>
        <w:t>demonstrates</w:t>
      </w:r>
      <w:r w:rsidRPr="2FADC92E" w:rsidR="005A6A65">
        <w:rPr>
          <w:lang w:val="en-US"/>
        </w:rPr>
        <w:t xml:space="preserve"> visualization capabilities with limited evidence for large-scale, sustainable adoption.</w:t>
      </w:r>
    </w:p>
    <w:p w:rsidRPr="00980800" w:rsidR="00980800" w:rsidP="00980800" w:rsidRDefault="00980800" w14:paraId="625B8364" w14:textId="77777777">
      <w:pPr>
        <w:pStyle w:val="berschrift3"/>
        <w:rPr>
          <w:lang w:val="en-US"/>
        </w:rPr>
      </w:pPr>
      <w:bookmarkStart w:name="_Toc208768844" w:id="157"/>
      <w:r w:rsidRPr="00980800">
        <w:rPr>
          <w:lang w:val="en-US"/>
        </w:rPr>
        <w:t>ML-based Predictions limitations</w:t>
      </w:r>
      <w:bookmarkEnd w:id="157"/>
    </w:p>
    <w:p w:rsidRPr="00980800" w:rsidR="00980800" w:rsidP="00980800" w:rsidRDefault="00980800" w14:paraId="6BCC7422" w14:textId="08CAF143">
      <w:pPr>
        <w:rPr>
          <w:lang w:val="en-US"/>
        </w:rPr>
      </w:pPr>
      <w:r w:rsidRPr="00980800">
        <w:rPr>
          <w:lang w:val="en-US"/>
        </w:rPr>
        <w:t>In this project, the focus lies on the prediction of late deliveries and future demand as well as information that could be derived from those values (e.g. predicted sales). Even though those values are beneficial for supply chain management, more predictions could be implemented to provide a holistic view on possible future developments. Extensions of the predictions could contain additional information. The restricted scope limits not only predictive accuracy but also the robustness of in-sights, reducing the dashboard’s reliability as a decision-support instrument.</w:t>
      </w:r>
    </w:p>
    <w:p w:rsidRPr="00980800" w:rsidR="00980800" w:rsidP="00980800" w:rsidRDefault="00980800" w14:paraId="1D903045" w14:textId="3F98A85C">
      <w:pPr>
        <w:rPr>
          <w:lang w:val="en-US"/>
        </w:rPr>
      </w:pPr>
      <w:r w:rsidRPr="2FADC92E" w:rsidR="00980800">
        <w:rPr>
          <w:lang w:val="en-US"/>
        </w:rPr>
        <w:t>Furthermore, the focus was on traditional machine learning models to generate predictive insights based on structured features extracted from the dataset. While this approach provides a strong baseline, traditional machine learning models are limited in their ability to capture complex, non-linear relationships across heterogeneous inputs. For future work, a multi-input neural network architecture implemented using TensorFlow’s Functional API could be considered. Such a model would enable the integration of diverse data modalities (e.g., numerical features, categorical encodings</w:t>
      </w:r>
      <w:r w:rsidRPr="2FADC92E" w:rsidR="1C355DFA">
        <w:rPr>
          <w:lang w:val="en-US"/>
        </w:rPr>
        <w:t xml:space="preserve"> and</w:t>
      </w:r>
      <w:r w:rsidRPr="2FADC92E" w:rsidR="00980800">
        <w:rPr>
          <w:lang w:val="en-US"/>
        </w:rPr>
        <w:t xml:space="preserve"> temporal sequences) into a unified learning framework. This approach would allow the network to process each input type through specialized subnetworks before combining them in a joint representation, thereby potentially improving predictive accuracy and generalizability. At the same time, it would require adjusting or replacing the current visualizations to </w:t>
      </w:r>
      <w:r w:rsidRPr="2FADC92E" w:rsidR="00980800">
        <w:rPr>
          <w:lang w:val="en-US"/>
        </w:rPr>
        <w:t>maintain</w:t>
      </w:r>
      <w:r w:rsidRPr="2FADC92E" w:rsidR="00980800">
        <w:rPr>
          <w:lang w:val="en-US"/>
        </w:rPr>
        <w:t xml:space="preserve"> the useability and the meaningfulness of the dashboard.</w:t>
      </w:r>
    </w:p>
    <w:p w:rsidRPr="00980800" w:rsidR="00980800" w:rsidP="00980800" w:rsidRDefault="00980800" w14:paraId="3F987A8B" w14:textId="77777777">
      <w:pPr>
        <w:rPr>
          <w:lang w:val="en-US"/>
        </w:rPr>
      </w:pPr>
      <w:r w:rsidRPr="00980800">
        <w:rPr>
          <w:lang w:val="en-US"/>
        </w:rPr>
        <w:t>Methodologically, the focus on prediction of late deliveries and future demand using traditional machine learning models provides a strong initial point for the proof of feasibility. While the proof of reliability is highly restricted because of the limited test data as well as the missing tests in real-life environments.</w:t>
      </w:r>
    </w:p>
    <w:p w:rsidR="00980800" w:rsidP="00980800" w:rsidRDefault="00980800" w14:paraId="430F1015" w14:textId="359BB4D7">
      <w:pPr>
        <w:rPr>
          <w:lang w:val="en-US"/>
        </w:rPr>
      </w:pPr>
      <w:r w:rsidRPr="2FADC92E" w:rsidR="00980800">
        <w:rPr>
          <w:lang w:val="en-US"/>
        </w:rPr>
        <w:t>Generalizing ML-based predictions from this project to real-world settings faces multiple obstacles. The models were trained on data from a single data source. Therefore, they may not generalize to another context due to differences in customer behavior, operational practices, or regulatory conditions. Managers are likely to resist adopting “black-box” predictions, particularly when accountability for high-stakes decisions is at stake. Deploying ML models requires pipelines for monitoring, retraining</w:t>
      </w:r>
      <w:r w:rsidRPr="2FADC92E" w:rsidR="1C355DFA">
        <w:rPr>
          <w:lang w:val="en-US"/>
        </w:rPr>
        <w:t xml:space="preserve"> and</w:t>
      </w:r>
      <w:r w:rsidRPr="2FADC92E" w:rsidR="00980800">
        <w:rPr>
          <w:lang w:val="en-US"/>
        </w:rPr>
        <w:t xml:space="preserve"> updating, which are not addressed in this project. Consequently, the ML-based predictions in the dashboard of this project should be viewed as an exploratory experiment rather than a ready-to-use decision-support feature.</w:t>
      </w:r>
    </w:p>
    <w:p w:rsidRPr="00F923D9" w:rsidR="00F923D9" w:rsidP="00F819CB" w:rsidRDefault="00F923D9" w14:paraId="6290B338" w14:textId="77777777">
      <w:pPr>
        <w:pStyle w:val="berschrift3"/>
        <w:rPr>
          <w:lang w:val="en-US"/>
        </w:rPr>
      </w:pPr>
      <w:bookmarkStart w:name="_Toc208768845" w:id="158"/>
      <w:r w:rsidRPr="00F923D9">
        <w:rPr>
          <w:lang w:val="en-US"/>
        </w:rPr>
        <w:t>System architecture limitations</w:t>
      </w:r>
      <w:bookmarkEnd w:id="158"/>
    </w:p>
    <w:p w:rsidRPr="00F923D9" w:rsidR="00F923D9" w:rsidP="00F923D9" w:rsidRDefault="00F923D9" w14:paraId="64385690" w14:textId="6DCEFE2A">
      <w:pPr>
        <w:rPr>
          <w:lang w:val="en-US"/>
        </w:rPr>
      </w:pPr>
      <w:r w:rsidRPr="00F923D9">
        <w:rPr>
          <w:lang w:val="en-US"/>
        </w:rPr>
        <w:t>The current system architecture is minimalistic and designed to showcase a specific case of application. This entails several limitations. It was tested on small loads and cannot demonstrate performance in real-life environments with multi-user conditions access. Changes in the overall architecture, e.g. because of software updates or product changes, were not included in the tests.</w:t>
      </w:r>
    </w:p>
    <w:p w:rsidRPr="00F923D9" w:rsidR="00F923D9" w:rsidP="00F923D9" w:rsidRDefault="00F923D9" w14:paraId="605DCFBE" w14:textId="63F90125">
      <w:pPr>
        <w:rPr>
          <w:lang w:val="en-US"/>
        </w:rPr>
      </w:pPr>
      <w:r w:rsidRPr="2FADC92E" w:rsidR="00F923D9">
        <w:rPr>
          <w:lang w:val="en-US"/>
        </w:rPr>
        <w:t>Methodological limitations in the system architecture result from the emphasis on feasibility and availability. Software products that would require financial investments were not considered because of the resource limitation of this project. Thereby limiting the product selection to cost-free test accounts and freeware products. The success of the system was measured by whether the dashboard was functioning rather than by assessing scalability, resilience, or compliance. Additionally, security aspects such as encryption, access control</w:t>
      </w:r>
      <w:r w:rsidRPr="2FADC92E" w:rsidR="1C355DFA">
        <w:rPr>
          <w:lang w:val="en-US"/>
        </w:rPr>
        <w:t xml:space="preserve"> and</w:t>
      </w:r>
      <w:r w:rsidRPr="2FADC92E" w:rsidR="00F923D9">
        <w:rPr>
          <w:lang w:val="en-US"/>
        </w:rPr>
        <w:t xml:space="preserve"> regulatory compliance were not addressed, except for the built-in security features of the system components. </w:t>
      </w:r>
      <w:r w:rsidRPr="2FADC92E" w:rsidR="00F923D9">
        <w:rPr>
          <w:lang w:val="en-US"/>
        </w:rPr>
        <w:t>Resulting</w:t>
      </w:r>
      <w:r w:rsidRPr="2FADC92E" w:rsidR="00F923D9">
        <w:rPr>
          <w:lang w:val="en-US"/>
        </w:rPr>
        <w:t xml:space="preserve"> in the systems architecture being </w:t>
      </w:r>
      <w:r w:rsidRPr="2FADC92E" w:rsidR="00F923D9">
        <w:rPr>
          <w:lang w:val="en-US"/>
        </w:rPr>
        <w:t>rather a</w:t>
      </w:r>
      <w:r w:rsidRPr="2FADC92E" w:rsidR="00F923D9">
        <w:rPr>
          <w:lang w:val="en-US"/>
        </w:rPr>
        <w:t xml:space="preserve"> conceptual prototype than </w:t>
      </w:r>
      <w:r w:rsidRPr="2FADC92E" w:rsidR="00F923D9">
        <w:rPr>
          <w:lang w:val="en-US"/>
        </w:rPr>
        <w:t>a viable</w:t>
      </w:r>
      <w:r w:rsidRPr="2FADC92E" w:rsidR="00F923D9">
        <w:rPr>
          <w:lang w:val="en-US"/>
        </w:rPr>
        <w:t xml:space="preserve"> system design for a market ready product.</w:t>
      </w:r>
    </w:p>
    <w:p w:rsidR="00F923D9" w:rsidP="00F923D9" w:rsidRDefault="00F923D9" w14:paraId="042B725B" w14:textId="2ABDC670">
      <w:pPr>
        <w:rPr>
          <w:lang w:val="en-US"/>
        </w:rPr>
      </w:pPr>
      <w:r w:rsidRPr="00F923D9">
        <w:rPr>
          <w:lang w:val="en-US"/>
        </w:rPr>
        <w:t>Architectural generalization is limited because the system in this project neglects certain aspects that are of lower priority for the proof-of-concept, like the integration of existing organizational systems (e.g. the complexity of interconnecting heterogeneous legacy systems). Regulatory compliance with location specific laws and regulations (e.g., General Data Protection Regulation, audit trail) was also unnecessary for the proof-of-concept system architecture, however, it becomes essential in production environments, especially for international organizations. This creates a gap between the system architecture in this project and the system architecture for a market ready product.</w:t>
      </w:r>
    </w:p>
    <w:p w:rsidRPr="00DF2850" w:rsidR="00DF2850" w:rsidP="009C396E" w:rsidRDefault="00DF2850" w14:paraId="67D63F5E" w14:textId="77777777">
      <w:pPr>
        <w:pStyle w:val="berschrift3"/>
        <w:rPr>
          <w:lang w:val="en-US"/>
        </w:rPr>
      </w:pPr>
      <w:bookmarkStart w:name="_Toc208768846" w:id="159"/>
      <w:r w:rsidRPr="00DF2850">
        <w:rPr>
          <w:lang w:val="en-US"/>
        </w:rPr>
        <w:t>Future research</w:t>
      </w:r>
      <w:bookmarkEnd w:id="159"/>
    </w:p>
    <w:p w:rsidRPr="00DF2850" w:rsidR="00DF2850" w:rsidP="00DF2850" w:rsidRDefault="00DF2850" w14:paraId="2149E725" w14:textId="3AFA81DA">
      <w:pPr>
        <w:rPr>
          <w:lang w:val="en-US"/>
        </w:rPr>
      </w:pPr>
      <w:r w:rsidRPr="00DF2850">
        <w:rPr>
          <w:lang w:val="en-US"/>
        </w:rPr>
        <w:t>Although the dashboard in this proof-of-concept project is valuable for demonstrating feasibility and highlighting stakeholder-specific benefits, it is insufficient as evidence of operational effectiveness. Future work should therefore move beyond proof-of-concept toward systematic pilot studies, extensive evaluations and enterprise-scale implementations.</w:t>
      </w:r>
    </w:p>
    <w:p w:rsidRPr="00DF2850" w:rsidR="00DF2850" w:rsidP="00DF2850" w:rsidRDefault="00DF2850" w14:paraId="2B3542CC" w14:textId="20D2C9D4">
      <w:pPr>
        <w:rPr>
          <w:lang w:val="en-US"/>
        </w:rPr>
      </w:pPr>
      <w:r w:rsidRPr="2FADC92E" w:rsidR="00DF2850">
        <w:rPr>
          <w:lang w:val="en-US"/>
        </w:rPr>
        <w:t>Future research could improve the robustness of the ML-based prediction validation by training on large-scale, longitudinal datasets, benchmarking across multiple domains</w:t>
      </w:r>
      <w:r w:rsidRPr="2FADC92E" w:rsidR="1C355DFA">
        <w:rPr>
          <w:lang w:val="en-US"/>
        </w:rPr>
        <w:t xml:space="preserve"> and</w:t>
      </w:r>
      <w:r w:rsidRPr="2FADC92E" w:rsidR="00DF2850">
        <w:rPr>
          <w:lang w:val="en-US"/>
        </w:rPr>
        <w:t xml:space="preserve"> testing in real-life environments. Additionally, organizational readiness for predictive analytics – covering skills, processes</w:t>
      </w:r>
      <w:r w:rsidRPr="2FADC92E" w:rsidR="1C355DFA">
        <w:rPr>
          <w:lang w:val="en-US"/>
        </w:rPr>
        <w:t xml:space="preserve"> and</w:t>
      </w:r>
      <w:r w:rsidRPr="2FADC92E" w:rsidR="00DF2850">
        <w:rPr>
          <w:lang w:val="en-US"/>
        </w:rPr>
        <w:t xml:space="preserve"> governance structures – could be studied to address the gap between technical feasibility and managerial adoption.</w:t>
      </w:r>
    </w:p>
    <w:p w:rsidR="00DF2850" w:rsidP="00DF2850" w:rsidRDefault="00DF2850" w14:paraId="070CD8EC" w14:textId="55F085B0">
      <w:pPr>
        <w:rPr>
          <w:lang w:val="en-US"/>
        </w:rPr>
      </w:pPr>
      <w:r w:rsidRPr="00DF2850">
        <w:rPr>
          <w:lang w:val="en-US"/>
        </w:rPr>
        <w:t>Furthermore, future research could assess the system architecture on quality attributes such as performance, security and governance. Case studies and design science approaches could provide empirical insights into how the system architecture can evolve from a proof-of-concept to a market ready product.</w:t>
      </w:r>
    </w:p>
    <w:p w:rsidRPr="002527FB" w:rsidR="002527FB" w:rsidP="002527FB" w:rsidRDefault="002527FB" w14:paraId="3C476A81" w14:textId="77777777">
      <w:pPr>
        <w:pStyle w:val="berschrift2"/>
        <w:rPr>
          <w:lang w:val="en-US"/>
        </w:rPr>
      </w:pPr>
      <w:bookmarkStart w:name="_Toc208768847" w:id="160"/>
      <w:r w:rsidRPr="002527FB">
        <w:rPr>
          <w:lang w:val="en-US"/>
        </w:rPr>
        <w:t>Conclusion</w:t>
      </w:r>
      <w:bookmarkEnd w:id="160"/>
    </w:p>
    <w:p w:rsidRPr="002527FB" w:rsidR="002527FB" w:rsidP="002527FB" w:rsidRDefault="002527FB" w14:paraId="1ACD9F79" w14:textId="447034CD">
      <w:pPr>
        <w:rPr>
          <w:lang w:val="en-US"/>
        </w:rPr>
      </w:pPr>
      <w:r w:rsidRPr="002527FB">
        <w:rPr>
          <w:lang w:val="en-US"/>
        </w:rPr>
        <w:t>The proof-of-concept presented in this project demonstrates that supply chain data, when combined with predictive analytics and KPI-driven visualization, can provide actionable insights to support data-driven decision-making. By integrating machine learning models for demand forecasting and late delivery prediction with a dash-board interface, the project illustrates how organizations can transition from reactive operational management to proactive, evidence-based strategies. This aligns directly with the research objective of showcasing the potential of supply chain data to inform decision-making in a structured, visually interpretable format.</w:t>
      </w:r>
    </w:p>
    <w:p w:rsidRPr="002527FB" w:rsidR="002527FB" w:rsidP="002527FB" w:rsidRDefault="002527FB" w14:paraId="5D6BA445" w14:textId="321DBB2F">
      <w:pPr>
        <w:rPr>
          <w:lang w:val="en-US"/>
        </w:rPr>
      </w:pPr>
      <w:r w:rsidRPr="2FADC92E" w:rsidR="002527FB">
        <w:rPr>
          <w:lang w:val="en-US"/>
        </w:rPr>
        <w:t>Beyond this immediate demonstration of feasibility, the project carries broader theoretical and practical significance. From a theoretical perspective, it reinforces the notion that decision-support systems are not merely functional artifacts but cognitive tools that shape managerial reasoning, prioritization</w:t>
      </w:r>
      <w:r w:rsidRPr="2FADC92E" w:rsidR="1C355DFA">
        <w:rPr>
          <w:lang w:val="en-US"/>
        </w:rPr>
        <w:t xml:space="preserve"> and</w:t>
      </w:r>
      <w:r w:rsidRPr="2FADC92E" w:rsidR="002527FB">
        <w:rPr>
          <w:lang w:val="en-US"/>
        </w:rPr>
        <w:t xml:space="preserve"> strategic planning. The findings suggest that feasibility-driven prototypes can serve as boundary objects, offering researchers and practitioners a lens to examine design principles such as data granularity, real-time visualization, interactivity</w:t>
      </w:r>
      <w:r w:rsidRPr="2FADC92E" w:rsidR="1C355DFA">
        <w:rPr>
          <w:lang w:val="en-US"/>
        </w:rPr>
        <w:t xml:space="preserve"> and</w:t>
      </w:r>
      <w:r w:rsidRPr="2FADC92E" w:rsidR="002527FB">
        <w:rPr>
          <w:lang w:val="en-US"/>
        </w:rPr>
        <w:t xml:space="preserve"> interpretability of machine learning outputs. They also underscore the importance of socio-technical considerations, showing that adoption is contingent not only on technical performance but also on organizational culture, trust</w:t>
      </w:r>
      <w:r w:rsidRPr="2FADC92E" w:rsidR="1C355DFA">
        <w:rPr>
          <w:lang w:val="en-US"/>
        </w:rPr>
        <w:t xml:space="preserve"> and</w:t>
      </w:r>
      <w:r w:rsidRPr="2FADC92E" w:rsidR="002527FB">
        <w:rPr>
          <w:lang w:val="en-US"/>
        </w:rPr>
        <w:t xml:space="preserve"> accountability structures.</w:t>
      </w:r>
    </w:p>
    <w:p w:rsidRPr="002527FB" w:rsidR="002527FB" w:rsidP="002527FB" w:rsidRDefault="002527FB" w14:paraId="0589D791" w14:textId="39FA67DF">
      <w:pPr>
        <w:rPr>
          <w:lang w:val="en-US"/>
        </w:rPr>
      </w:pPr>
      <w:r w:rsidRPr="2FADC92E" w:rsidR="002527FB">
        <w:rPr>
          <w:lang w:val="en-US"/>
        </w:rPr>
        <w:t xml:space="preserve">From a managerial perspective, the project underscores the transformative potential of predictive analytics in supply chain management. By </w:t>
      </w:r>
      <w:r w:rsidRPr="2FADC92E" w:rsidR="002527FB">
        <w:rPr>
          <w:lang w:val="en-US"/>
        </w:rPr>
        <w:t>providing</w:t>
      </w:r>
      <w:r w:rsidRPr="2FADC92E" w:rsidR="002527FB">
        <w:rPr>
          <w:lang w:val="en-US"/>
        </w:rPr>
        <w:t xml:space="preserve"> forward-looking insights, </w:t>
      </w:r>
      <w:r w:rsidRPr="2FADC92E" w:rsidR="002527FB">
        <w:rPr>
          <w:lang w:val="en-US"/>
        </w:rPr>
        <w:t xml:space="preserve">managers can </w:t>
      </w:r>
      <w:r w:rsidRPr="2FADC92E" w:rsidR="002527FB">
        <w:rPr>
          <w:lang w:val="en-US"/>
        </w:rPr>
        <w:t>optimize</w:t>
      </w:r>
      <w:r w:rsidRPr="2FADC92E" w:rsidR="002527FB">
        <w:rPr>
          <w:lang w:val="en-US"/>
        </w:rPr>
        <w:t xml:space="preserve"> inventory, improve operational reliability</w:t>
      </w:r>
      <w:r w:rsidRPr="2FADC92E" w:rsidR="1C355DFA">
        <w:rPr>
          <w:lang w:val="en-US"/>
        </w:rPr>
        <w:t xml:space="preserve"> and</w:t>
      </w:r>
      <w:r w:rsidRPr="2FADC92E" w:rsidR="002527FB">
        <w:rPr>
          <w:lang w:val="en-US"/>
        </w:rPr>
        <w:t xml:space="preserve"> enhance strategic negotiation with suppliers. The combination of predictive modeling and KPIs supports a more holistic, proactive approach to decision-making, </w:t>
      </w:r>
      <w:r w:rsidRPr="2FADC92E" w:rsidR="002527FB">
        <w:rPr>
          <w:lang w:val="en-US"/>
        </w:rPr>
        <w:t>demonstrating</w:t>
      </w:r>
      <w:r w:rsidRPr="2FADC92E" w:rsidR="002527FB">
        <w:rPr>
          <w:lang w:val="en-US"/>
        </w:rPr>
        <w:t xml:space="preserve"> that data-driven intelligence can influence both day-to-day operational choices and longer-term strategic initiatives. </w:t>
      </w:r>
      <w:r w:rsidRPr="2FADC92E" w:rsidR="002527FB">
        <w:rPr>
          <w:lang w:val="en-US"/>
        </w:rPr>
        <w:t>Furthermore, the incorporation of predictive analytics has the potential to create competitive advantages, enabling organizations to anticipate market fluctuations, respond rapidly to disruptions</w:t>
      </w:r>
      <w:r w:rsidRPr="2FADC92E" w:rsidR="1C355DFA">
        <w:rPr>
          <w:lang w:val="en-US"/>
        </w:rPr>
        <w:t xml:space="preserve"> and</w:t>
      </w:r>
      <w:r w:rsidRPr="2FADC92E" w:rsidR="002527FB">
        <w:rPr>
          <w:lang w:val="en-US"/>
        </w:rPr>
        <w:t xml:space="preserve"> allocate resources more efficiently.</w:t>
      </w:r>
    </w:p>
    <w:p w:rsidRPr="002527FB" w:rsidR="002527FB" w:rsidP="002527FB" w:rsidRDefault="002527FB" w14:paraId="18F46DCF" w14:textId="19451A94">
      <w:pPr>
        <w:rPr>
          <w:lang w:val="en-US"/>
        </w:rPr>
      </w:pPr>
      <w:r w:rsidRPr="2FADC92E" w:rsidR="002527FB">
        <w:rPr>
          <w:lang w:val="en-US"/>
        </w:rPr>
        <w:t>The project also affects sustainability and ethical considerations, which are increasingly central to modern supply chain management. Accurate demand forecasts reduce overproduction, minimize waste</w:t>
      </w:r>
      <w:r w:rsidRPr="2FADC92E" w:rsidR="1C355DFA">
        <w:rPr>
          <w:lang w:val="en-US"/>
        </w:rPr>
        <w:t xml:space="preserve"> and</w:t>
      </w:r>
      <w:r w:rsidRPr="2FADC92E" w:rsidR="002527FB">
        <w:rPr>
          <w:lang w:val="en-US"/>
        </w:rPr>
        <w:t xml:space="preserve"> limit unnecessary transportation, aligning operational efficiency with environmental goals. Ethically, the deployment of predictive models demands transparency and fairness, particularly when stakeholders’ decisions and livelihoods are influenced by algorithmic outputs. This proof-of-concept illustrates the need for future work to incorporate explainable AI techniques and governance mechanisms to ensure accountability and build trust among users, employees</w:t>
      </w:r>
      <w:r w:rsidRPr="2FADC92E" w:rsidR="1C355DFA">
        <w:rPr>
          <w:lang w:val="en-US"/>
        </w:rPr>
        <w:t xml:space="preserve"> and</w:t>
      </w:r>
      <w:r w:rsidRPr="2FADC92E" w:rsidR="002527FB">
        <w:rPr>
          <w:lang w:val="en-US"/>
        </w:rPr>
        <w:t xml:space="preserve"> customers.</w:t>
      </w:r>
    </w:p>
    <w:p w:rsidRPr="002527FB" w:rsidR="002527FB" w:rsidP="002527FB" w:rsidRDefault="002527FB" w14:paraId="7425569E" w14:textId="7A6D0EEF">
      <w:pPr>
        <w:rPr>
          <w:lang w:val="en-US"/>
        </w:rPr>
      </w:pPr>
      <w:r w:rsidRPr="2FADC92E" w:rsidR="002527FB">
        <w:rPr>
          <w:lang w:val="en-US"/>
        </w:rPr>
        <w:t>Finally, this proof-of-concept outlines a pathway toward next-generation, autonomous supply chains, where predictive analytics, automation</w:t>
      </w:r>
      <w:r w:rsidRPr="2FADC92E" w:rsidR="1C355DFA">
        <w:rPr>
          <w:lang w:val="en-US"/>
        </w:rPr>
        <w:t xml:space="preserve"> and</w:t>
      </w:r>
      <w:r w:rsidRPr="2FADC92E" w:rsidR="002527FB">
        <w:rPr>
          <w:lang w:val="en-US"/>
        </w:rPr>
        <w:t xml:space="preserve"> AI-based decision-support systems work together to create self-adjusting networks. The findings suggest that even in their simplified form, proof-of-concept models can </w:t>
      </w:r>
      <w:r w:rsidRPr="2FADC92E" w:rsidR="002527FB">
        <w:rPr>
          <w:lang w:val="en-US"/>
        </w:rPr>
        <w:t>provide</w:t>
      </w:r>
      <w:r w:rsidRPr="2FADC92E" w:rsidR="002527FB">
        <w:rPr>
          <w:lang w:val="en-US"/>
        </w:rPr>
        <w:t xml:space="preserve"> meaningful insights into how organizations might evolve toward data-driven, resilient</w:t>
      </w:r>
      <w:r w:rsidRPr="2FADC92E" w:rsidR="1C355DFA">
        <w:rPr>
          <w:lang w:val="en-US"/>
        </w:rPr>
        <w:t xml:space="preserve"> and</w:t>
      </w:r>
      <w:r w:rsidRPr="2FADC92E" w:rsidR="002527FB">
        <w:rPr>
          <w:lang w:val="en-US"/>
        </w:rPr>
        <w:t xml:space="preserve"> adaptive supply chain ecosystems. By </w:t>
      </w:r>
      <w:r w:rsidRPr="2FADC92E" w:rsidR="002527FB">
        <w:rPr>
          <w:lang w:val="en-US"/>
        </w:rPr>
        <w:t>identifying</w:t>
      </w:r>
      <w:r w:rsidRPr="2FADC92E" w:rsidR="002527FB">
        <w:rPr>
          <w:lang w:val="en-US"/>
        </w:rPr>
        <w:t xml:space="preserve"> limitations, boundary conditions</w:t>
      </w:r>
      <w:r w:rsidRPr="2FADC92E" w:rsidR="1C355DFA">
        <w:rPr>
          <w:lang w:val="en-US"/>
        </w:rPr>
        <w:t xml:space="preserve"> and</w:t>
      </w:r>
      <w:r w:rsidRPr="2FADC92E" w:rsidR="002527FB">
        <w:rPr>
          <w:lang w:val="en-US"/>
        </w:rPr>
        <w:t xml:space="preserve"> areas for further development – such as real-time data integration, model generalization</w:t>
      </w:r>
      <w:r w:rsidRPr="2FADC92E" w:rsidR="1C355DFA">
        <w:rPr>
          <w:lang w:val="en-US"/>
        </w:rPr>
        <w:t xml:space="preserve"> and</w:t>
      </w:r>
      <w:r w:rsidRPr="2FADC92E" w:rsidR="002527FB">
        <w:rPr>
          <w:lang w:val="en-US"/>
        </w:rPr>
        <w:t xml:space="preserve"> organizational embedding – the project </w:t>
      </w:r>
      <w:r w:rsidRPr="2FADC92E" w:rsidR="002527FB">
        <w:rPr>
          <w:lang w:val="en-US"/>
        </w:rPr>
        <w:t>establishes</w:t>
      </w:r>
      <w:r w:rsidRPr="2FADC92E" w:rsidR="002527FB">
        <w:rPr>
          <w:lang w:val="en-US"/>
        </w:rPr>
        <w:t xml:space="preserve"> a foundation for continued research and implementation.</w:t>
      </w:r>
    </w:p>
    <w:p w:rsidR="002527FB" w:rsidP="002527FB" w:rsidRDefault="002527FB" w14:paraId="15520C07" w14:textId="627DF788">
      <w:pPr>
        <w:rPr>
          <w:lang w:val="en-US"/>
        </w:rPr>
      </w:pPr>
      <w:r w:rsidRPr="2FADC92E" w:rsidR="002527FB">
        <w:rPr>
          <w:lang w:val="en-US"/>
        </w:rPr>
        <w:t xml:space="preserve">In summary, this proof-of-concept not only </w:t>
      </w:r>
      <w:r w:rsidRPr="2FADC92E" w:rsidR="002527FB">
        <w:rPr>
          <w:lang w:val="en-US"/>
        </w:rPr>
        <w:t>demonstrates</w:t>
      </w:r>
      <w:r w:rsidRPr="2FADC92E" w:rsidR="002527FB">
        <w:rPr>
          <w:lang w:val="en-US"/>
        </w:rPr>
        <w:t xml:space="preserve"> technical feasibility but also contributes to theoretical understanding, managerial practice</w:t>
      </w:r>
      <w:r w:rsidRPr="2FADC92E" w:rsidR="1C355DFA">
        <w:rPr>
          <w:lang w:val="en-US"/>
        </w:rPr>
        <w:t xml:space="preserve"> and</w:t>
      </w:r>
      <w:r w:rsidRPr="2FADC92E" w:rsidR="002527FB">
        <w:rPr>
          <w:lang w:val="en-US"/>
        </w:rPr>
        <w:t xml:space="preserve"> strategic thinking in supply chain management. It highlights the potential for predictive analytics and integrated visualization to transform decision-making processes while also </w:t>
      </w:r>
      <w:r w:rsidRPr="2FADC92E" w:rsidR="002527FB">
        <w:rPr>
          <w:lang w:val="en-US"/>
        </w:rPr>
        <w:t>identifying</w:t>
      </w:r>
      <w:r w:rsidRPr="2FADC92E" w:rsidR="002527FB">
        <w:rPr>
          <w:lang w:val="en-US"/>
        </w:rPr>
        <w:t xml:space="preserve"> the conditions necessary for sustainable adoption, ethical deployment</w:t>
      </w:r>
      <w:r w:rsidRPr="2FADC92E" w:rsidR="1C355DFA">
        <w:rPr>
          <w:lang w:val="en-US"/>
        </w:rPr>
        <w:t xml:space="preserve"> and</w:t>
      </w:r>
      <w:r w:rsidRPr="2FADC92E" w:rsidR="002527FB">
        <w:rPr>
          <w:lang w:val="en-US"/>
        </w:rPr>
        <w:t xml:space="preserve"> long-term operational impact. By bridging feasibility with insight, the project exemplifies how data-driven approaches can be embedded into modern supply chain management to support more informed, resilient</w:t>
      </w:r>
      <w:r w:rsidRPr="2FADC92E" w:rsidR="1C355DFA">
        <w:rPr>
          <w:lang w:val="en-US"/>
        </w:rPr>
        <w:t xml:space="preserve"> and</w:t>
      </w:r>
      <w:r w:rsidRPr="2FADC92E" w:rsidR="002527FB">
        <w:rPr>
          <w:lang w:val="en-US"/>
        </w:rPr>
        <w:t xml:space="preserve"> intelligent decision-making.</w:t>
      </w:r>
    </w:p>
    <w:p w:rsidRPr="004C3BD6" w:rsidR="00F819CB" w:rsidP="00F923D9" w:rsidRDefault="00F819CB" w14:paraId="68CD6230" w14:textId="77777777">
      <w:pPr>
        <w:rPr>
          <w:lang w:val="en-US"/>
        </w:rPr>
      </w:pPr>
    </w:p>
    <w:p w:rsidRPr="00363E66" w:rsidR="00AF0DE8" w:rsidP="00B7586A" w:rsidRDefault="00AF0DE8" w14:paraId="58D2D1EF" w14:textId="1AB75FAB">
      <w:pPr>
        <w:rPr>
          <w:lang w:val="en-US"/>
        </w:rPr>
      </w:pPr>
    </w:p>
    <w:p w:rsidRPr="00363E66" w:rsidR="002D0750" w:rsidP="00B7586A" w:rsidRDefault="002D0750" w14:paraId="79A20618" w14:textId="77777777">
      <w:pPr>
        <w:rPr>
          <w:lang w:val="en-US"/>
        </w:rPr>
        <w:sectPr w:rsidRPr="00363E66" w:rsidR="002D0750" w:rsidSect="002D0750">
          <w:headerReference w:type="default" r:id="rId49"/>
          <w:pgSz w:w="11906" w:h="16838" w:orient="portrait"/>
          <w:pgMar w:top="1418" w:right="1134" w:bottom="1418" w:left="1985" w:header="708" w:footer="708" w:gutter="0"/>
          <w:pgNumType w:start="1"/>
          <w:cols w:space="708"/>
          <w:docGrid w:linePitch="360"/>
        </w:sectPr>
      </w:pPr>
    </w:p>
    <w:p w:rsidRPr="00DA0D59" w:rsidR="00DA0D59" w:rsidP="001B235F" w:rsidRDefault="00DF175A" w14:paraId="7F70651A" w14:textId="3297B821">
      <w:pPr>
        <w:pStyle w:val="UnnummerierteberschriftimInhaltsverzeichnis"/>
        <w:rPr>
          <w:lang w:val="en-US"/>
        </w:rPr>
      </w:pPr>
      <w:bookmarkStart w:name="_Toc208768848" w:id="161"/>
      <w:r w:rsidRPr="2FADC92E" w:rsidR="00DF175A">
        <w:rPr>
          <w:lang w:val="en-US"/>
        </w:rPr>
        <w:t>Bibliography</w:t>
      </w:r>
      <w:bookmarkEnd w:id="161"/>
    </w:p>
    <w:p w:rsidR="65B3BD27" w:rsidP="2FADC92E" w:rsidRDefault="65B3BD27" w14:paraId="5FD5DFCE" w14:textId="6EBAD84E">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 xml:space="preserve">Abduldaem, A., &amp; Gravell, A. (2019). Principles for the design and development of dashboards: literature review. Proceedings of INTCESS, 1307–1316. </w:t>
      </w:r>
      <w:hyperlink r:id="R25c77aeeec9e479f">
        <w:r w:rsidRPr="2FADC92E" w:rsidR="65B3BD27">
          <w:rPr>
            <w:rStyle w:val="Hyperlink"/>
            <w:rFonts w:ascii="Verdana" w:hAnsi="Verdana" w:eastAsia="Verdana" w:cs="Verdana"/>
            <w:b w:val="0"/>
            <w:bCs w:val="0"/>
            <w:i w:val="0"/>
            <w:iCs w:val="0"/>
            <w:noProof w:val="0"/>
            <w:sz w:val="20"/>
            <w:szCs w:val="20"/>
            <w:lang w:val="de-DE"/>
          </w:rPr>
          <w:t>https://www.ocerints.org/intcess19_e-publication/papers/412.pdf</w:t>
        </w:r>
      </w:hyperlink>
    </w:p>
    <w:p w:rsidR="2FADC92E" w:rsidP="2FADC92E" w:rsidRDefault="2FADC92E" w14:paraId="0AC28392" w14:textId="05C8C6F0">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730A736E" w14:textId="2DF110A2">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 xml:space="preserve">Allam, A. H., &amp; Dahlan, H. M. (2013). User experience: challenges and opportunities. Journal of Information Systems Research and Innovation, 3(1), 28–36. </w:t>
      </w:r>
      <w:hyperlink r:id="Re8b447f9f7e14615">
        <w:r w:rsidRPr="2FADC92E" w:rsidR="65B3BD27">
          <w:rPr>
            <w:rStyle w:val="Hyperlink"/>
            <w:rFonts w:ascii="Verdana" w:hAnsi="Verdana" w:eastAsia="Verdana" w:cs="Verdana"/>
            <w:b w:val="0"/>
            <w:bCs w:val="0"/>
            <w:i w:val="0"/>
            <w:iCs w:val="0"/>
            <w:noProof w:val="0"/>
            <w:sz w:val="20"/>
            <w:szCs w:val="20"/>
            <w:lang w:val="de-DE"/>
          </w:rPr>
          <w:t>https://seminar.utmspace.edu.my/jisri/download/F1_FinalPublished/Pub4_UserExperienceChallenges.pdf</w:t>
        </w:r>
      </w:hyperlink>
    </w:p>
    <w:p w:rsidR="2FADC92E" w:rsidP="2FADC92E" w:rsidRDefault="2FADC92E" w14:paraId="36F42766" w14:textId="1469B919">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616A090D" w14:textId="594F8355">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 xml:space="preserve">Allio, M. K. (2012). Strategic dashboards: designing and deploying them to improve implementation. Strategy &amp; Leadership, 40(5), 24–31. </w:t>
      </w:r>
      <w:hyperlink r:id="R52d7a77237b54f21">
        <w:r w:rsidRPr="2FADC92E" w:rsidR="65B3BD27">
          <w:rPr>
            <w:rStyle w:val="Hyperlink"/>
            <w:rFonts w:ascii="Verdana" w:hAnsi="Verdana" w:eastAsia="Verdana" w:cs="Verdana"/>
            <w:b w:val="0"/>
            <w:bCs w:val="0"/>
            <w:i w:val="0"/>
            <w:iCs w:val="0"/>
            <w:strike w:val="0"/>
            <w:dstrike w:val="0"/>
            <w:noProof w:val="0"/>
            <w:sz w:val="20"/>
            <w:szCs w:val="20"/>
            <w:lang w:val="de-DE"/>
          </w:rPr>
          <w:t>https://doi.org/10.1108/10878571211257159</w:t>
        </w:r>
      </w:hyperlink>
      <w:r w:rsidRPr="2FADC92E" w:rsidR="65B3BD27">
        <w:rPr>
          <w:rFonts w:ascii="Verdana" w:hAnsi="Verdana" w:eastAsia="Verdana" w:cs="Verdana"/>
          <w:b w:val="0"/>
          <w:bCs w:val="0"/>
          <w:i w:val="0"/>
          <w:iCs w:val="0"/>
          <w:noProof w:val="0"/>
          <w:color w:val="000000" w:themeColor="text1" w:themeTint="FF" w:themeShade="FF"/>
          <w:sz w:val="20"/>
          <w:szCs w:val="20"/>
          <w:lang w:val="de-DE"/>
        </w:rPr>
        <w:t xml:space="preserve"> </w:t>
      </w:r>
    </w:p>
    <w:p w:rsidR="2FADC92E" w:rsidP="2FADC92E" w:rsidRDefault="2FADC92E" w14:paraId="59EB0091" w14:textId="17D84421">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35687457" w14:textId="5076B9D7">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 xml:space="preserve">Alzubi, J., Nayyar, A., &amp; Kumar, A. (2018).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Machine learning from theory to algorithms: an overview. In Journal of physics: conference series (Vol. 1142, p. 012012). IOP Publishing. </w:t>
      </w:r>
      <w:r w:rsidRPr="2FADC92E" w:rsidR="65B3BD27">
        <w:rPr>
          <w:rFonts w:ascii="Verdana" w:hAnsi="Verdana" w:eastAsia="Verdana" w:cs="Verdana"/>
          <w:b w:val="0"/>
          <w:bCs w:val="0"/>
          <w:i w:val="0"/>
          <w:iCs w:val="0"/>
          <w:noProof w:val="0"/>
          <w:color w:val="000000" w:themeColor="text1" w:themeTint="FF" w:themeShade="FF"/>
          <w:sz w:val="20"/>
          <w:szCs w:val="20"/>
          <w:lang w:val="de-DE"/>
        </w:rPr>
        <w:t>10.1088/1742-6596/1142/1/012012</w:t>
      </w:r>
    </w:p>
    <w:p w:rsidR="2FADC92E" w:rsidP="2FADC92E" w:rsidRDefault="2FADC92E" w14:paraId="2C17C00D" w14:textId="568EE19A">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7F1F95FD" w14:textId="104A01E8">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Amazon Supply Chain. (n.d.). Guide to the 5 e-commerce fulfillment KPIs. Retrieved from </w:t>
      </w:r>
      <w:hyperlink r:id="R3dc674c878b345f2">
        <w:r w:rsidRPr="2FADC92E" w:rsidR="65B3BD27">
          <w:rPr>
            <w:rStyle w:val="Hyperlink"/>
            <w:rFonts w:ascii="Verdana" w:hAnsi="Verdana" w:eastAsia="Verdana" w:cs="Verdana"/>
            <w:b w:val="0"/>
            <w:bCs w:val="0"/>
            <w:i w:val="0"/>
            <w:iCs w:val="0"/>
            <w:strike w:val="0"/>
            <w:dstrike w:val="0"/>
            <w:noProof w:val="0"/>
            <w:sz w:val="20"/>
            <w:szCs w:val="20"/>
            <w:lang w:val="de-DE"/>
          </w:rPr>
          <w:t>https://supplychain.amazon.com/learn/5-ecommerce-fulfillment-kpis-guide</w:t>
        </w:r>
      </w:hyperlink>
    </w:p>
    <w:p w:rsidR="2FADC92E" w:rsidP="2FADC92E" w:rsidRDefault="2FADC92E" w14:paraId="2E01BF37" w14:textId="1AA9B7C3">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46419693" w14:textId="01E4CEA4">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APQC. (2024). Percentage of supplier orders delivered on time (OTD). American Productivity &amp; Quality Center. Available at: </w:t>
      </w:r>
      <w:hyperlink r:id="Rf26f6174ef1a4363">
        <w:r w:rsidRPr="2FADC92E" w:rsidR="65B3BD27">
          <w:rPr>
            <w:rStyle w:val="Hyperlink"/>
            <w:rFonts w:ascii="Verdana" w:hAnsi="Verdana" w:eastAsia="Verdana" w:cs="Verdana"/>
            <w:b w:val="0"/>
            <w:bCs w:val="0"/>
            <w:i w:val="0"/>
            <w:iCs w:val="0"/>
            <w:strike w:val="0"/>
            <w:dstrike w:val="0"/>
            <w:noProof w:val="0"/>
            <w:sz w:val="20"/>
            <w:szCs w:val="20"/>
            <w:lang w:val="de-DE"/>
          </w:rPr>
          <w:t>https://www.apqc.org/what-we-do/benchmarking/open-standards-benchmarking/measures/percentage-suppli…</w:t>
        </w:r>
      </w:hyperlink>
    </w:p>
    <w:p w:rsidR="2FADC92E" w:rsidP="2FADC92E" w:rsidRDefault="2FADC92E" w14:paraId="19FBD17E" w14:textId="129D481B">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77A87FC7" w14:textId="1E8E7D08">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ASCM – Association for Supply Chain Management.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 xml:space="preserve">(2023). SCOR Digital Standard. ASCM. </w:t>
      </w:r>
      <w:hyperlink r:id="Rb30ffff197e546b1">
        <w:r w:rsidRPr="2FADC92E" w:rsidR="65B3BD27">
          <w:rPr>
            <w:rStyle w:val="Hyperlink"/>
            <w:rFonts w:ascii="Verdana" w:hAnsi="Verdana" w:eastAsia="Verdana" w:cs="Verdana"/>
            <w:b w:val="0"/>
            <w:bCs w:val="0"/>
            <w:i w:val="0"/>
            <w:iCs w:val="0"/>
            <w:noProof w:val="0"/>
            <w:color w:val="000000" w:themeColor="text1" w:themeTint="FF" w:themeShade="FF"/>
            <w:sz w:val="20"/>
            <w:szCs w:val="20"/>
            <w:lang w:val="de-DE"/>
          </w:rPr>
          <w:t>https://www.ascm.org</w:t>
        </w:r>
      </w:hyperlink>
    </w:p>
    <w:p w:rsidR="2FADC92E" w:rsidP="2FADC92E" w:rsidRDefault="2FADC92E" w14:paraId="695CD3AF" w14:textId="21466EB4">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53C1131C" w14:textId="2AA4EBF5">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Bach, B., Freeman, E., Abdul-Rahman, A., Turkay, C., Khan, S., Fan, Y., &amp; Chen, M. (2022). Dashboard design patterns. IEEE transactions on visualization and computer graphics, 29(1), 342-352. 10.1109/TVCG.2022.3209448</w:t>
      </w:r>
    </w:p>
    <w:p w:rsidR="2FADC92E" w:rsidP="2FADC92E" w:rsidRDefault="2FADC92E" w14:paraId="7F15A090" w14:textId="2687BF52">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565BEAC5" w14:textId="38C99943">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Batini, C., Cappiello, C., Francalanci, C., &amp; Maurino, A. (2009). Methodologies for data quality assessment and improvement. ACM Computing Surveys, 41(3), 1–52. </w:t>
      </w:r>
      <w:hyperlink r:id="R41365c37e22149df">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https://doi.org/10.1145/1541880.1541883</w:t>
        </w:r>
      </w:hyperlink>
    </w:p>
    <w:p w:rsidR="2FADC92E" w:rsidP="2FADC92E" w:rsidRDefault="2FADC92E" w14:paraId="10FE201C" w14:textId="716EEE9E">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6E234D11" w14:textId="6AABFD03">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 xml:space="preserve">Biau, G., &amp; Scornet, E. (2016). A random forest guided tour. Test, 25(2), 197-227. </w:t>
      </w:r>
      <w:hyperlink r:id="Ra93f6ed6d05c42de">
        <w:r w:rsidRPr="2FADC92E" w:rsidR="65B3BD27">
          <w:rPr>
            <w:rStyle w:val="Hyperlink"/>
            <w:rFonts w:ascii="Verdana" w:hAnsi="Verdana" w:eastAsia="Verdana" w:cs="Verdana"/>
            <w:b w:val="0"/>
            <w:bCs w:val="0"/>
            <w:i w:val="0"/>
            <w:iCs w:val="0"/>
            <w:noProof w:val="0"/>
            <w:sz w:val="20"/>
            <w:szCs w:val="20"/>
            <w:lang w:val="de-DE"/>
          </w:rPr>
          <w:t>https://doi.org/10.1007/s11749-016-0481-7</w:t>
        </w:r>
      </w:hyperlink>
    </w:p>
    <w:p w:rsidR="2FADC92E" w:rsidP="2FADC92E" w:rsidRDefault="2FADC92E" w14:paraId="4ECA26EA" w14:textId="20D02572">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4ABD7D6F" w14:textId="14348DEB">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 xml:space="preserve">Breiman, L. (2001). Random forests. Machine learning, 45(1), 5-32. </w:t>
      </w:r>
      <w:hyperlink r:id="Rb352359921f74ce9">
        <w:r w:rsidRPr="2FADC92E" w:rsidR="65B3BD27">
          <w:rPr>
            <w:rStyle w:val="Hyperlink"/>
            <w:rFonts w:ascii="Verdana" w:hAnsi="Verdana" w:eastAsia="Verdana" w:cs="Verdana"/>
            <w:b w:val="0"/>
            <w:bCs w:val="0"/>
            <w:i w:val="0"/>
            <w:iCs w:val="0"/>
            <w:noProof w:val="0"/>
            <w:sz w:val="20"/>
            <w:szCs w:val="20"/>
            <w:lang w:val="de-DE"/>
          </w:rPr>
          <w:t>https://doi.org/10.1023/A:1010933404324</w:t>
        </w:r>
      </w:hyperlink>
    </w:p>
    <w:p w:rsidR="2FADC92E" w:rsidP="2FADC92E" w:rsidRDefault="2FADC92E" w14:paraId="60F0B60C" w14:textId="1549767D">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13EED9DA" w14:textId="5219085F">
      <w:pPr>
        <w:rPr>
          <w:rFonts w:ascii="Calibri" w:hAnsi="Calibri" w:eastAsia="Calibri" w:cs="Calibri"/>
          <w:b w:val="0"/>
          <w:bCs w:val="0"/>
          <w:i w:val="0"/>
          <w:iCs w:val="0"/>
          <w:noProof w:val="0"/>
          <w:sz w:val="24"/>
          <w:szCs w:val="24"/>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 xml:space="preserve">Breusch, M. (2019). Supply Chain 4.0–Voraussetzungen für die Digitalisierung in der Lager-und Transportlogistik. In Logistik–die unterschätzte Zukunftsindustrie: Strategien und Lösungen entlang der Supply Chain 4.0 (pp. 71-82). Wiesbaden: Springer Fachmedien Wiesbaden. </w:t>
      </w:r>
      <w:hyperlink r:id="R2d7b93944d6b48d5">
        <w:r w:rsidRPr="2FADC92E" w:rsidR="65B3BD27">
          <w:rPr>
            <w:rStyle w:val="Hyperlink"/>
            <w:rFonts w:ascii="Verdana" w:hAnsi="Verdana" w:eastAsia="Verdana" w:cs="Verdana"/>
            <w:b w:val="0"/>
            <w:bCs w:val="0"/>
            <w:i w:val="0"/>
            <w:iCs w:val="0"/>
            <w:strike w:val="0"/>
            <w:dstrike w:val="0"/>
            <w:noProof w:val="0"/>
            <w:sz w:val="20"/>
            <w:szCs w:val="20"/>
            <w:lang w:val="de-DE"/>
          </w:rPr>
          <w:t>https://doi.org/10.1007/978-3-658-27317-0_6</w:t>
        </w:r>
      </w:hyperlink>
    </w:p>
    <w:p w:rsidR="2FADC92E" w:rsidP="2FADC92E" w:rsidRDefault="2FADC92E" w14:paraId="3EB26CA6" w14:textId="5A523B27">
      <w:pPr>
        <w:rPr>
          <w:rFonts w:ascii="Verdana" w:hAnsi="Verdana" w:eastAsia="Verdana" w:cs="Verdana"/>
          <w:b w:val="0"/>
          <w:bCs w:val="0"/>
          <w:i w:val="0"/>
          <w:iCs w:val="0"/>
          <w:noProof w:val="0"/>
          <w:color w:val="000000" w:themeColor="text1" w:themeTint="FF" w:themeShade="FF"/>
          <w:sz w:val="20"/>
          <w:szCs w:val="20"/>
          <w:lang w:val="de-DE"/>
        </w:rPr>
      </w:pPr>
    </w:p>
    <w:p w:rsidR="65B3BD27" w:rsidP="2FADC92E" w:rsidRDefault="65B3BD27" w14:paraId="6B150837" w14:textId="39C45419">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 xml:space="preserve">Boie, S. (2023). The 3 types of data analytics dashboards: Which one are you designing? BDO Digital. </w:t>
      </w:r>
      <w:hyperlink r:id="R2ac9dc82c3ec434a">
        <w:r w:rsidRPr="2FADC92E" w:rsidR="65B3BD27">
          <w:rPr>
            <w:rStyle w:val="Hyperlink"/>
            <w:rFonts w:ascii="Verdana" w:hAnsi="Verdana" w:eastAsia="Verdana" w:cs="Verdana"/>
            <w:b w:val="0"/>
            <w:bCs w:val="0"/>
            <w:i w:val="0"/>
            <w:iCs w:val="0"/>
            <w:noProof w:val="0"/>
            <w:sz w:val="20"/>
            <w:szCs w:val="20"/>
            <w:lang w:val="de-DE"/>
          </w:rPr>
          <w:t>https://www.bdo.com/insights/digital/the-3-types-of-data-analytics-dashboards-which-one-are-you-designing</w:t>
        </w:r>
      </w:hyperlink>
    </w:p>
    <w:p w:rsidR="2FADC92E" w:rsidP="2FADC92E" w:rsidRDefault="2FADC92E" w14:paraId="7AB01F99" w14:textId="2D2FDFAB">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6B00E467" w14:textId="0AE96458">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Carneiro, T., da Nóbrega, R. V. M., Nepomuceno, T., Bian, G.-B., de Albuquerque, V. H. C., &amp; Rebouças Filho, P. P. (2018). Performance analysis of Google Colaboratory as a tool for accelerating deep learning applications. IEEE Access, 6, 61677–61685. </w:t>
      </w:r>
      <w:hyperlink r:id="R0d25a5d3cdc4473a">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https://doi.org/10.1109/ACCESS.2018.2874767</w:t>
        </w:r>
      </w:hyperlink>
    </w:p>
    <w:p w:rsidR="2FADC92E" w:rsidP="2FADC92E" w:rsidRDefault="2FADC92E" w14:paraId="21A93E0F" w14:textId="49805D19">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6FAD892B" w14:textId="74A7E2BB">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 xml:space="preserve">Ceri, S., Pernici, B., &amp; Wiederhold, G. (2005).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Distributed database design methodologies. Proceedings of the IEEE, 75(5), 533-546.</w:t>
      </w:r>
    </w:p>
    <w:p w:rsidR="2FADC92E" w:rsidP="2FADC92E" w:rsidRDefault="2FADC92E" w14:paraId="50E0AD1C" w14:textId="5AF921A1">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79156473" w14:textId="14DC67E1">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Ching-Yi Lin, Fu-Wen Liang, Sheng-Tun Li, Tsung-Hsueh Lu (2018). 5S Dashboard Design Principles for Self-Service Business Intelligence Tool Users. Journal of Big Data Research - 1(1):5-19. </w:t>
      </w:r>
      <w:hyperlink r:id="R2897a9d0894f4367">
        <w:r w:rsidRPr="2FADC92E" w:rsidR="65B3BD27">
          <w:rPr>
            <w:rStyle w:val="Hyperlink"/>
            <w:rFonts w:ascii="Verdana" w:hAnsi="Verdana" w:eastAsia="Verdana" w:cs="Verdana"/>
            <w:b w:val="0"/>
            <w:bCs w:val="0"/>
            <w:i w:val="0"/>
            <w:iCs w:val="0"/>
            <w:strike w:val="0"/>
            <w:dstrike w:val="0"/>
            <w:noProof w:val="0"/>
            <w:sz w:val="20"/>
            <w:szCs w:val="20"/>
            <w:lang w:val="en-US"/>
          </w:rPr>
          <w:t>https://doi.org/10.14302/issn.2768-0207.jbr-18-2175</w:t>
        </w:r>
      </w:hyperlink>
    </w:p>
    <w:p w:rsidR="2FADC92E" w:rsidP="2FADC92E" w:rsidRDefault="2FADC92E" w14:paraId="4C165810" w14:textId="2982BA97">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3F28FFB6" w14:textId="26139CB4">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Christensen, W. J., Germain, R., &amp; Birou, L. (2005). Variance vs average: Supply chain lead-time as a predictor of financial performance. Supply Chain Management: An International Journal, 10(5), 349–358. </w:t>
      </w:r>
      <w:hyperlink r:id="Refdc315823cd40d9">
        <w:r w:rsidRPr="2FADC92E" w:rsidR="65B3BD27">
          <w:rPr>
            <w:rStyle w:val="Hyperlink"/>
            <w:rFonts w:ascii="Verdana" w:hAnsi="Verdana" w:eastAsia="Verdana" w:cs="Verdana"/>
            <w:b w:val="0"/>
            <w:bCs w:val="0"/>
            <w:i w:val="0"/>
            <w:iCs w:val="0"/>
            <w:strike w:val="0"/>
            <w:dstrike w:val="0"/>
            <w:noProof w:val="0"/>
            <w:sz w:val="20"/>
            <w:szCs w:val="20"/>
            <w:lang w:val="de-DE"/>
          </w:rPr>
          <w:t>https://doi.org/10.1108/13598540510624247</w:t>
        </w:r>
      </w:hyperlink>
    </w:p>
    <w:p w:rsidR="2FADC92E" w:rsidP="2FADC92E" w:rsidRDefault="2FADC92E" w14:paraId="5D3DA055" w14:textId="73DF91BC">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3B3E0694" w14:textId="357DD0B1">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Christopher, M. (1992). Logistics and supply chain management. London: Pitman. </w:t>
      </w:r>
      <w:hyperlink r:id="Rf02b9ca6c068406c">
        <w:r w:rsidRPr="2FADC92E" w:rsidR="65B3BD27">
          <w:rPr>
            <w:rStyle w:val="Hyperlink"/>
            <w:rFonts w:ascii="Verdana" w:hAnsi="Verdana" w:eastAsia="Verdana" w:cs="Verdana"/>
            <w:b w:val="0"/>
            <w:bCs w:val="0"/>
            <w:i w:val="0"/>
            <w:iCs w:val="0"/>
            <w:noProof w:val="0"/>
            <w:sz w:val="20"/>
            <w:szCs w:val="20"/>
            <w:lang w:val="en-US"/>
          </w:rPr>
          <w:t>https://elib.vku.udn.vn/bitstream/123456789/4159/1/2023.%20Logistics%20and%20Supply%20Chain%20Management%20%286th%20Edition%29.pdf</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50C9B832" w14:textId="310CE6F6">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4F3B027D" w14:textId="3C4A88D0">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Christopher, M. (1998). Logistics and supply chain management: Strategies for reducing cost and improving service. London: Financial Times.</w:t>
      </w:r>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hyperlink r:id="R35a0cf7e1d3349a5">
        <w:r w:rsidRPr="2FADC92E" w:rsidR="65B3BD27">
          <w:rPr>
            <w:rStyle w:val="Hyperlink"/>
            <w:rFonts w:ascii="Verdana" w:hAnsi="Verdana" w:eastAsia="Verdana" w:cs="Verdana"/>
            <w:b w:val="0"/>
            <w:bCs w:val="0"/>
            <w:i w:val="0"/>
            <w:iCs w:val="0"/>
            <w:strike w:val="0"/>
            <w:dstrike w:val="0"/>
            <w:noProof w:val="0"/>
            <w:sz w:val="20"/>
            <w:szCs w:val="20"/>
            <w:lang w:val="de-DE"/>
          </w:rPr>
          <w:t>https://doi.org/10.1080/13675569908901575</w:t>
        </w:r>
      </w:hyperlink>
    </w:p>
    <w:p w:rsidR="2FADC92E" w:rsidP="2FADC92E" w:rsidRDefault="2FADC92E" w14:paraId="05727FF3" w14:textId="030518F4">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22CB5894" w14:textId="6434562C">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Croom, S., Romano, P., &amp; Giannakis, M. (2000). Supply chain management: An analytical framework for critical literature review. European Journal of Purchasing &amp; Supply Management, 6(1), 67–83. </w:t>
      </w:r>
      <w:hyperlink r:id="Rb6e605fe4a904597">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https://doi.org/10.1016/S0969-7012(99)00030-1</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1B987311" w14:textId="44FCC14D">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548B9FAB" w14:textId="5A94FEFE">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Davis, T. (1993). Effective supply chain management. Sloan Management Review, 34(4), 35–46.</w:t>
      </w:r>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hyperlink r:id="R927da3ca3ae04c4b">
        <w:r w:rsidRPr="2FADC92E" w:rsidR="65B3BD27">
          <w:rPr>
            <w:rStyle w:val="Hyperlink"/>
            <w:rFonts w:ascii="Verdana" w:hAnsi="Verdana" w:eastAsia="Verdana" w:cs="Verdana"/>
            <w:b w:val="0"/>
            <w:bCs w:val="0"/>
            <w:i w:val="0"/>
            <w:iCs w:val="0"/>
            <w:noProof w:val="0"/>
            <w:sz w:val="20"/>
            <w:szCs w:val="20"/>
            <w:lang w:val="de-DE"/>
          </w:rPr>
          <w:t>https://blogt.ethz.ch/ETHambassadors/files/2018/06/Davis-Effective-SCM.pdf</w:t>
        </w:r>
      </w:hyperlink>
    </w:p>
    <w:p w:rsidR="2FADC92E" w:rsidP="2FADC92E" w:rsidRDefault="2FADC92E" w14:paraId="2DB97120" w14:textId="21390018">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57AEE239" w14:textId="002082FE">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 xml:space="preserve">Dhudasia, M. B., Grundmeier, R. W., &amp; Mukhopadhyay, S. (2023).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Essentials of data management: an overview.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 xml:space="preserve">Pediatric research, 93(1), 2–3. </w:t>
      </w:r>
      <w:hyperlink r:id="R82d5001d1cc04689">
        <w:r w:rsidRPr="2FADC92E" w:rsidR="65B3BD27">
          <w:rPr>
            <w:rStyle w:val="Hyperlink"/>
            <w:rFonts w:ascii="Verdana" w:hAnsi="Verdana" w:eastAsia="Verdana" w:cs="Verdana"/>
            <w:b w:val="0"/>
            <w:bCs w:val="0"/>
            <w:i w:val="0"/>
            <w:iCs w:val="0"/>
            <w:strike w:val="0"/>
            <w:dstrike w:val="0"/>
            <w:noProof w:val="0"/>
            <w:sz w:val="20"/>
            <w:szCs w:val="20"/>
            <w:lang w:val="de-DE"/>
          </w:rPr>
          <w:t>https://doi.org/10.1038/s41390-021-01389-7</w:t>
        </w:r>
      </w:hyperlink>
    </w:p>
    <w:p w:rsidR="2FADC92E" w:rsidP="2FADC92E" w:rsidRDefault="2FADC92E" w14:paraId="30D0C600" w14:textId="1FEC80B4">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66570051" w14:textId="7483CCBB">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European Parliament &amp; Council of the European Union. (2016) Regulation (EU) 2016/679 of the European Parliament and of the Council of 27 April 2016 on the protection of natural persons with regard to the processing of personal data and on the free movement of such data (General Data Protection Regulation). Official Journal of the European Union, L119, 1–88. </w:t>
      </w:r>
      <w:hyperlink r:id="Ra1161b4516af401f">
        <w:r w:rsidRPr="2FADC92E" w:rsidR="65B3BD27">
          <w:rPr>
            <w:rStyle w:val="Hyperlink"/>
            <w:rFonts w:ascii="Verdana" w:hAnsi="Verdana" w:eastAsia="Verdana" w:cs="Verdana"/>
            <w:b w:val="0"/>
            <w:bCs w:val="0"/>
            <w:i w:val="0"/>
            <w:iCs w:val="0"/>
            <w:strike w:val="0"/>
            <w:dstrike w:val="0"/>
            <w:noProof w:val="0"/>
            <w:sz w:val="20"/>
            <w:szCs w:val="20"/>
            <w:lang w:val="en-US"/>
          </w:rPr>
          <w:t>https://eur-lex.europa.eu/eli/reg/2016/679/oj</w:t>
        </w:r>
      </w:hyperlink>
    </w:p>
    <w:p w:rsidR="2FADC92E" w:rsidP="2FADC92E" w:rsidRDefault="2FADC92E" w14:paraId="6E127C3C" w14:textId="36F89172">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2D3ADE33" w14:textId="20E86520">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 xml:space="preserve">Fang, H., Zhang, T., Deng, X., &amp; Shen, Z.-J. M. (2022).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Supply chain management: A review and bibliometric analysis. Processes, 10(9), 1681. </w:t>
      </w:r>
      <w:hyperlink r:id="R548ab9ee261243fa">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https://doi.org/10.3390/pr10091681</w:t>
        </w:r>
      </w:hyperlink>
    </w:p>
    <w:p w:rsidR="2FADC92E" w:rsidP="2FADC92E" w:rsidRDefault="2FADC92E" w14:paraId="0673B890" w14:textId="5CC25CF0">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162CB914" w14:textId="6E59C011">
      <w:pPr>
        <w:rPr>
          <w:rFonts w:ascii="Calibri" w:hAnsi="Calibri" w:eastAsia="Calibri" w:cs="Calibri"/>
          <w:b w:val="0"/>
          <w:bCs w:val="0"/>
          <w:i w:val="0"/>
          <w:iCs w:val="0"/>
          <w:noProof w:val="0"/>
          <w:sz w:val="24"/>
          <w:szCs w:val="24"/>
          <w:lang w:val="en-US"/>
        </w:rPr>
      </w:pPr>
      <w:r w:rsidRPr="2FADC92E" w:rsidR="65B3BD27">
        <w:rPr>
          <w:rStyle w:val="eop"/>
          <w:rFonts w:ascii="Verdana" w:hAnsi="Verdana" w:eastAsia="Verdana" w:cs="Verdana"/>
          <w:b w:val="0"/>
          <w:bCs w:val="0"/>
          <w:i w:val="0"/>
          <w:iCs w:val="0"/>
          <w:noProof w:val="0"/>
          <w:color w:val="000000" w:themeColor="text1" w:themeTint="FF" w:themeShade="FF"/>
          <w:sz w:val="20"/>
          <w:szCs w:val="20"/>
          <w:lang w:val="en-US"/>
        </w:rPr>
        <w:t xml:space="preserve">Few, S. (2006). Information dashboard design : the effective visual communication of data (1. ed.). O’Reilly. </w:t>
      </w:r>
      <w:hyperlink r:id="R02cd21d134f44d46">
        <w:r w:rsidRPr="2FADC92E" w:rsidR="65B3BD27">
          <w:rPr>
            <w:rStyle w:val="Hyperlink"/>
            <w:rFonts w:ascii="Verdana" w:hAnsi="Verdana" w:eastAsia="Verdana" w:cs="Verdana"/>
            <w:b w:val="0"/>
            <w:bCs w:val="0"/>
            <w:i w:val="0"/>
            <w:iCs w:val="0"/>
            <w:strike w:val="0"/>
            <w:dstrike w:val="0"/>
            <w:noProof w:val="0"/>
            <w:sz w:val="20"/>
            <w:szCs w:val="20"/>
            <w:lang w:val="en-US"/>
          </w:rPr>
          <w:t>https://digitale-objekte.hbz-nrw.de/storage2/2018/07/07/file_93/8084042.pdf</w:t>
        </w:r>
      </w:hyperlink>
    </w:p>
    <w:p w:rsidR="2FADC92E" w:rsidP="2FADC92E" w:rsidRDefault="2FADC92E" w14:paraId="7AFE7179" w14:textId="3A151128">
      <w:pPr>
        <w:rPr>
          <w:rFonts w:ascii="Verdana" w:hAnsi="Verdana" w:eastAsia="Verdana" w:cs="Verdana"/>
          <w:b w:val="0"/>
          <w:bCs w:val="0"/>
          <w:i w:val="0"/>
          <w:iCs w:val="0"/>
          <w:noProof w:val="0"/>
          <w:color w:val="000000" w:themeColor="text1" w:themeTint="FF" w:themeShade="FF"/>
          <w:sz w:val="20"/>
          <w:szCs w:val="20"/>
          <w:lang w:val="de-DE"/>
        </w:rPr>
      </w:pPr>
    </w:p>
    <w:p w:rsidR="65B3BD27" w:rsidP="2FADC92E" w:rsidRDefault="65B3BD27" w14:paraId="7FDFD872" w14:textId="318DACE4">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Gonzalez Soltero, R., Pino García, D., Bellido, A. et al. FAIR data management: a framework for fostering data literacy in biomedical sciences education. BMC Med Res Methodol 24, 284 (2024). </w:t>
      </w:r>
      <w:hyperlink r:id="R7f9e568abd904c5c">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https://doi.org/10.1186/s12874-024-02404-1</w:t>
        </w:r>
      </w:hyperlink>
    </w:p>
    <w:p w:rsidR="2FADC92E" w:rsidP="2FADC92E" w:rsidRDefault="2FADC92E" w14:paraId="321533EF" w14:textId="21A5BBB1">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7C9C5304" w14:textId="5797C49C">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Gregor, S., &amp; Hevner, A. R. (2013). Positioning and Presenting Design Science Research for Maximum Impact. MIS Quarterly, 37(2), 337–355. </w:t>
      </w:r>
      <w:hyperlink r:id="R4be870f2a23849a5">
        <w:r w:rsidRPr="2FADC92E" w:rsidR="65B3BD27">
          <w:rPr>
            <w:rStyle w:val="Hyperlink"/>
            <w:rFonts w:ascii="Verdana" w:hAnsi="Verdana" w:eastAsia="Verdana" w:cs="Verdana"/>
            <w:b w:val="0"/>
            <w:bCs w:val="0"/>
            <w:i w:val="0"/>
            <w:iCs w:val="0"/>
            <w:strike w:val="0"/>
            <w:dstrike w:val="0"/>
            <w:noProof w:val="0"/>
            <w:sz w:val="20"/>
            <w:szCs w:val="20"/>
            <w:lang w:val="en-US"/>
          </w:rPr>
          <w:t>https://doi.org/10.25300/misq/2013/37.2.01</w:t>
        </w:r>
      </w:hyperlink>
    </w:p>
    <w:p w:rsidR="65B3BD27" w:rsidP="2FADC92E" w:rsidRDefault="65B3BD27" w14:paraId="1E2752AD" w14:textId="3096403E">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65B3BD27" w:rsidP="2FADC92E" w:rsidRDefault="65B3BD27" w14:paraId="53909106" w14:textId="0E666223">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Gregor, S., &amp; Hevner, A. R. (2013). Positioning and presenting design science research for maximum impact. MIS Quarterly, 37(2), 337–355. </w:t>
      </w:r>
      <w:hyperlink r:id="R87aece1236ae4de6">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https://doi.org/10.25300/misq/2013/37.2.01</w:t>
        </w:r>
      </w:hyperlink>
    </w:p>
    <w:p w:rsidR="2FADC92E" w:rsidP="2FADC92E" w:rsidRDefault="2FADC92E" w14:paraId="71E54955" w14:textId="79E037FA">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51E44504" w14:textId="17477416">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Helbig, Carolin &amp; Görke, Uwe-Jens &amp; Nest, Mathias &amp; Pötschke, Daniel &amp; Shoarian Sattari, Amir &amp; Schmidt, Patrick &amp; Vowinckel, Bernhard &amp; Yoshioka, Keita &amp; Kolditz, Olaf. (2021). Data Management. 10.1007/978-3-030-61909-1_5.</w:t>
      </w:r>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7D36439A" w14:textId="5A37D6C0">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6D899DA4" w14:textId="0DDA728A">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Hilprecht, B., Binnig, C., &amp; Röhm, U. (2019). Learning a partitioning advisor with deep reinforcement learning. arXiv preprint arXiv:1904.01279. </w:t>
      </w:r>
      <w:hyperlink r:id="R602a2e18fe4e45df">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https://arxiv.org/pdf/1904.01279</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22E4B598" w14:textId="5FEDAC98">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738BAD31" w14:textId="068108B9">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Houlihan, J. B. (1985). International supply chain management. International Journal of Physical Distribution &amp; Materials Management, 15(1), 22–38.</w:t>
      </w:r>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xml:space="preserve"> </w:t>
      </w:r>
      <w:hyperlink r:id="R599d427ca8c34e67">
        <w:r w:rsidRPr="2FADC92E" w:rsidR="65B3BD27">
          <w:rPr>
            <w:rStyle w:val="Hyperlink"/>
            <w:rFonts w:ascii="Verdana" w:hAnsi="Verdana" w:eastAsia="Verdana" w:cs="Verdana"/>
            <w:b w:val="0"/>
            <w:bCs w:val="0"/>
            <w:i w:val="0"/>
            <w:iCs w:val="0"/>
            <w:strike w:val="0"/>
            <w:dstrike w:val="0"/>
            <w:noProof w:val="0"/>
            <w:sz w:val="20"/>
            <w:szCs w:val="20"/>
            <w:lang w:val="de-DE"/>
          </w:rPr>
          <w:t>https://doi.org/10.1108/eb014601</w:t>
        </w:r>
      </w:hyperlink>
      <w:r w:rsidRPr="2FADC92E" w:rsidR="65B3BD27">
        <w:rPr>
          <w:rFonts w:ascii="Verdana" w:hAnsi="Verdana" w:eastAsia="Verdana" w:cs="Verdana"/>
          <w:b w:val="0"/>
          <w:bCs w:val="0"/>
          <w:i w:val="0"/>
          <w:iCs w:val="0"/>
          <w:noProof w:val="0"/>
          <w:color w:val="000000" w:themeColor="text1" w:themeTint="FF" w:themeShade="FF"/>
          <w:sz w:val="20"/>
          <w:szCs w:val="20"/>
          <w:lang w:val="de-DE"/>
        </w:rPr>
        <w:t xml:space="preserve"> </w:t>
      </w:r>
    </w:p>
    <w:p w:rsidR="2FADC92E" w:rsidP="2FADC92E" w:rsidRDefault="2FADC92E" w14:paraId="79953633" w14:textId="6A7AAA1B">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1AEF14B9" w14:textId="1CD4F80A">
      <w:pPr>
        <w:rPr>
          <w:rFonts w:ascii="Calibri" w:hAnsi="Calibri" w:eastAsia="Calibri" w:cs="Calibri"/>
          <w:b w:val="0"/>
          <w:bCs w:val="0"/>
          <w:i w:val="0"/>
          <w:iCs w:val="0"/>
          <w:noProof w:val="0"/>
          <w:sz w:val="24"/>
          <w:szCs w:val="24"/>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Hsu, C.-H., Xu, M., Cao, H., Baghban, H., &amp; Ali, A. B. M. S. (Eds.). (2023). Big data intelligence and computing: International Conference, DataCom 2022, Denarau Island, Fiji, December 8–10, 2022, Proceedings (Lecture Notes in Computer Science, Vol. 13864). Springer Nature Singapore. </w:t>
      </w:r>
      <w:hyperlink r:id="Rf3576dc348c64e98">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https://doi.org/10.1007/978-981-99-2233-8</w:t>
        </w:r>
      </w:hyperlink>
    </w:p>
    <w:p w:rsidR="2FADC92E" w:rsidP="2FADC92E" w:rsidRDefault="2FADC92E" w14:paraId="75E6BFAA" w14:textId="1B1B3E1B">
      <w:pPr>
        <w:rPr>
          <w:rFonts w:ascii="Verdana" w:hAnsi="Verdana" w:eastAsia="Verdana" w:cs="Verdana"/>
          <w:b w:val="0"/>
          <w:bCs w:val="0"/>
          <w:i w:val="0"/>
          <w:iCs w:val="0"/>
          <w:noProof w:val="0"/>
          <w:color w:val="000000" w:themeColor="text1" w:themeTint="FF" w:themeShade="FF"/>
          <w:sz w:val="20"/>
          <w:szCs w:val="20"/>
          <w:lang w:val="de-DE"/>
        </w:rPr>
      </w:pPr>
    </w:p>
    <w:p w:rsidR="65B3BD27" w:rsidP="2FADC92E" w:rsidRDefault="65B3BD27" w14:paraId="4121506D" w14:textId="30C4DDD7">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Iqbal, M. Z., Mustafa, G., Sarwar, N., Wajid, S. H., Nasir, J., &amp; Siddque, S. (2019). A review of star schema and snowflakes schema. In International Conference on Intelligent Technologies and Applications (pp. 129-140).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Singapore: Springer Singapore. </w:t>
      </w:r>
      <w:hyperlink r:id="Re7e5099eff654a99">
        <w:r w:rsidRPr="2FADC92E" w:rsidR="65B3BD27">
          <w:rPr>
            <w:rStyle w:val="Hyperlink"/>
            <w:rFonts w:ascii="Verdana" w:hAnsi="Verdana" w:eastAsia="Verdana" w:cs="Verdana"/>
            <w:b w:val="0"/>
            <w:bCs w:val="0"/>
            <w:i w:val="0"/>
            <w:iCs w:val="0"/>
            <w:noProof w:val="0"/>
            <w:sz w:val="20"/>
            <w:szCs w:val="20"/>
            <w:lang w:val="de-DE"/>
          </w:rPr>
          <w:t>https://www.researchgate.net/profile/Nadeem-Sarwar-4/publication/341264133_A_Review_of_Star_Schema_and_Snowflakes_Schema/links/5f2e4116299bf13404ada821/A-Review-of-Star-Schema-and-Snowflakes-Schema.pdf</w:t>
        </w:r>
      </w:hyperlink>
    </w:p>
    <w:p w:rsidR="2FADC92E" w:rsidP="2FADC92E" w:rsidRDefault="2FADC92E" w14:paraId="69693A97" w14:textId="5095872E">
      <w:pPr>
        <w:rPr>
          <w:rFonts w:ascii="Verdana" w:hAnsi="Verdana" w:eastAsia="Verdana" w:cs="Verdana"/>
          <w:b w:val="0"/>
          <w:bCs w:val="0"/>
          <w:i w:val="0"/>
          <w:iCs w:val="0"/>
          <w:noProof w:val="0"/>
          <w:color w:val="000000" w:themeColor="text1" w:themeTint="FF" w:themeShade="FF"/>
          <w:sz w:val="20"/>
          <w:szCs w:val="20"/>
          <w:lang w:val="de-DE"/>
        </w:rPr>
      </w:pPr>
    </w:p>
    <w:p w:rsidR="65B3BD27" w:rsidP="2FADC92E" w:rsidRDefault="65B3BD27" w14:paraId="1A04EDA2" w14:textId="54750016">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 xml:space="preserve">Jodlbauer, H., Brunner, M., Bachmann, N., Tripathi, S., &amp; Thürer, M. (2023).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Supply chain management: A structured narrative review of current challenges and recommendations for action. Logistics, 7(4), 70. </w:t>
      </w:r>
      <w:hyperlink r:id="R7d15c4e1eee34130">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https://doi.org/10.3390/logistics7040070</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3CB36725" w14:textId="2F0AF764">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55022D9A" w14:textId="4FEE75CD">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John, M. M., Olsson, H. H., &amp; Bosch, J. (2021). Towards mlops: A framework and maturity model. In 2021 47th Euromicro Conference on Software Engineering and Advanced Applications (SEAA) (pp. 1-8). IEEE.</w:t>
      </w:r>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hyperlink r:id="R3d34ebd5d16a4856">
        <w:r w:rsidRPr="2FADC92E" w:rsidR="65B3BD27">
          <w:rPr>
            <w:rStyle w:val="Hyperlink"/>
            <w:rFonts w:ascii="Verdana" w:hAnsi="Verdana" w:eastAsia="Verdana" w:cs="Verdana"/>
            <w:b w:val="0"/>
            <w:bCs w:val="0"/>
            <w:i w:val="0"/>
            <w:iCs w:val="0"/>
            <w:strike w:val="0"/>
            <w:dstrike w:val="0"/>
            <w:noProof w:val="0"/>
            <w:sz w:val="20"/>
            <w:szCs w:val="20"/>
            <w:lang w:val="de-DE"/>
          </w:rPr>
          <w:t>10.1109/SEAA53835.2021.00050</w:t>
        </w:r>
      </w:hyperlink>
    </w:p>
    <w:p w:rsidR="2FADC92E" w:rsidP="2FADC92E" w:rsidRDefault="2FADC92E" w14:paraId="712A6330" w14:textId="18FCC1E6">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1927793F" w14:textId="0B92ACE6">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Kacprzyk, J., Zbigniew, W.R., &amp; Agnieszka, D. (2009).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Advances in Data Management. </w:t>
      </w:r>
      <w:hyperlink r:id="Rfaffec77916f495f">
        <w:r w:rsidRPr="2FADC92E" w:rsidR="65B3BD27">
          <w:rPr>
            <w:rStyle w:val="Hyperlink"/>
            <w:rFonts w:ascii="Verdana" w:hAnsi="Verdana" w:eastAsia="Verdana" w:cs="Verdana"/>
            <w:b w:val="0"/>
            <w:bCs w:val="0"/>
            <w:i w:val="0"/>
            <w:iCs w:val="0"/>
            <w:noProof w:val="0"/>
            <w:sz w:val="20"/>
            <w:szCs w:val="20"/>
            <w:lang w:val="de-DE"/>
          </w:rPr>
          <w:t>https://doi.org/10.1007/978-3-642-02190-9</w:t>
        </w:r>
      </w:hyperlink>
    </w:p>
    <w:p w:rsidR="2FADC92E" w:rsidP="2FADC92E" w:rsidRDefault="2FADC92E" w14:paraId="275242A0" w14:textId="1B4B1682">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3AE79816" w14:textId="69D79D58">
      <w:pPr>
        <w:rPr>
          <w:rFonts w:ascii="Calibri" w:hAnsi="Calibri" w:eastAsia="Calibri" w:cs="Calibri"/>
          <w:b w:val="0"/>
          <w:bCs w:val="0"/>
          <w:i w:val="0"/>
          <w:iCs w:val="0"/>
          <w:noProof w:val="0"/>
          <w:sz w:val="24"/>
          <w:szCs w:val="24"/>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Khatri, V., &amp; Brown, C. V. (2010). Designing data governance. Communications of the ACM, 53(1), 148–152. </w:t>
      </w:r>
      <w:hyperlink r:id="R18d5d30dc1b241b5">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https://doi.org/10.1145/1629175.1629210</w:t>
        </w:r>
      </w:hyperlink>
    </w:p>
    <w:p w:rsidR="2FADC92E" w:rsidP="2FADC92E" w:rsidRDefault="2FADC92E" w14:paraId="718FE234" w14:textId="559490CE">
      <w:pPr>
        <w:rPr>
          <w:rFonts w:ascii="Verdana" w:hAnsi="Verdana" w:eastAsia="Verdana" w:cs="Verdana"/>
          <w:b w:val="0"/>
          <w:bCs w:val="0"/>
          <w:i w:val="0"/>
          <w:iCs w:val="0"/>
          <w:noProof w:val="0"/>
          <w:color w:val="000000" w:themeColor="text1" w:themeTint="FF" w:themeShade="FF"/>
          <w:sz w:val="20"/>
          <w:szCs w:val="20"/>
          <w:lang w:val="de-DE"/>
        </w:rPr>
      </w:pPr>
    </w:p>
    <w:p w:rsidR="65B3BD27" w:rsidP="2FADC92E" w:rsidRDefault="65B3BD27" w14:paraId="3D61149B" w14:textId="34F19F9F">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 xml:space="preserve">Kleijnen, J. P., &amp; Smits, M. T. (2003).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Performance metrics in supply chain management.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Journal of the operational research society, 54(5), 507-514. </w:t>
      </w:r>
      <w:hyperlink r:id="R6d86dbe789544cea">
        <w:r w:rsidRPr="2FADC92E" w:rsidR="65B3BD27">
          <w:rPr>
            <w:rStyle w:val="Hyperlink"/>
            <w:rFonts w:ascii="Verdana" w:hAnsi="Verdana" w:eastAsia="Verdana" w:cs="Verdana"/>
            <w:b w:val="0"/>
            <w:bCs w:val="0"/>
            <w:i w:val="0"/>
            <w:iCs w:val="0"/>
            <w:strike w:val="0"/>
            <w:dstrike w:val="0"/>
            <w:noProof w:val="0"/>
            <w:sz w:val="20"/>
            <w:szCs w:val="20"/>
            <w:lang w:val="de-DE"/>
          </w:rPr>
          <w:t>https://doi.org/10.1057/palgrave.jors.2601539</w:t>
        </w:r>
      </w:hyperlink>
    </w:p>
    <w:p w:rsidR="2FADC92E" w:rsidP="2FADC92E" w:rsidRDefault="2FADC92E" w14:paraId="5F758C5E" w14:textId="403EAFD1">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5A7FD182" w14:textId="22BC1419">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Komati, S. (2023). DataCo supply chain dataset. Kaggle. Retrieved August 5, 2025, from </w:t>
      </w:r>
      <w:hyperlink r:id="Rdcffb7d9dbcf4c6d">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https://www.kaggle.com/datasets/saicharankomati/dataco-supply-chain-dataset</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6765EFE1" w14:textId="0176528D">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13236E69" w14:textId="743FB95B">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Kreuzberger, D., Kühl, N., &amp; Hirschl, S. (2023). Machine learning operations (mlops): Overview, definition, and architecture. IEEE access, 11, 31866-31879.</w:t>
      </w:r>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xml:space="preserve"> DOI: </w:t>
      </w:r>
      <w:hyperlink r:id="Rd8f8b04036254311">
        <w:r w:rsidRPr="2FADC92E" w:rsidR="65B3BD27">
          <w:rPr>
            <w:rStyle w:val="Hyperlink"/>
            <w:rFonts w:ascii="Verdana" w:hAnsi="Verdana" w:eastAsia="Verdana" w:cs="Verdana"/>
            <w:b w:val="0"/>
            <w:bCs w:val="0"/>
            <w:i w:val="0"/>
            <w:iCs w:val="0"/>
            <w:strike w:val="0"/>
            <w:dstrike w:val="0"/>
            <w:noProof w:val="0"/>
            <w:sz w:val="20"/>
            <w:szCs w:val="20"/>
            <w:lang w:val="de-DE"/>
          </w:rPr>
          <w:t>10.1109/ACCESS.2023.3262138</w:t>
        </w:r>
      </w:hyperlink>
    </w:p>
    <w:p w:rsidR="2FADC92E" w:rsidP="2FADC92E" w:rsidRDefault="2FADC92E" w14:paraId="70DD6DAA" w14:textId="4C18EFDF">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7A7C743B" w14:textId="158AF722">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Krippendorf, M., &amp; Song, I. Y. (1997, September). The translation of star schema into entity-relationship diagrams. In Database and Expert Systems Applications. 8th International Conference, DEXA'97.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Proceedings (pp. 390-395). IEEE. 10.1109/DEXA.1997.617320</w:t>
      </w:r>
    </w:p>
    <w:p w:rsidR="2FADC92E" w:rsidP="2FADC92E" w:rsidRDefault="2FADC92E" w14:paraId="5A257D8F" w14:textId="1170CF5A">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74EE51FD" w14:textId="6B06979C">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Krizhevsky, A., Sutskever, I., &amp; Hinton, G. E. (2012). Imagenet classification with deep convolutional neural networks. arXiv preprint. </w:t>
      </w:r>
      <w:hyperlink r:id="Raed4c5602f1c4025">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https://arxiv.org/pdf/1102.1523</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31B31613" w14:textId="473E7F90">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4935FCAB" w14:textId="458646CE">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 xml:space="preserve">Lark Suite. (2024). Supplier Lead Time Variability. Retrieved from </w:t>
      </w:r>
      <w:hyperlink r:id="R1c0acade3c0240be">
        <w:r w:rsidRPr="2FADC92E" w:rsidR="65B3BD27">
          <w:rPr>
            <w:rStyle w:val="Hyperlink"/>
            <w:rFonts w:ascii="Verdana" w:hAnsi="Verdana" w:eastAsia="Verdana" w:cs="Verdana"/>
            <w:b w:val="0"/>
            <w:bCs w:val="0"/>
            <w:i w:val="0"/>
            <w:iCs w:val="0"/>
            <w:strike w:val="0"/>
            <w:dstrike w:val="0"/>
            <w:noProof w:val="0"/>
            <w:sz w:val="20"/>
            <w:szCs w:val="20"/>
            <w:lang w:val="de-DE"/>
          </w:rPr>
          <w:t>https://www.larksuite.com/en_us/topics/retail-glossary/supplier-lead-time-variability</w:t>
        </w:r>
      </w:hyperlink>
    </w:p>
    <w:p w:rsidR="2FADC92E" w:rsidP="2FADC92E" w:rsidRDefault="2FADC92E" w14:paraId="2D63C2C0" w14:textId="2A0385BD">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18FB7E4E" w14:textId="3A623456">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Lee, H. L., Padmanabhan, V., &amp; Whang, S. (1997). Information distortion in a supply chain: The bullwhip effect. Management Science, 43(4), 546–558. </w:t>
      </w:r>
      <w:hyperlink r:id="R7e55c5f9509c4f4e">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https://doi.org/10.1287/mnsc.43.4.546</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3E084471" w14:textId="3CCFA0A7">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7679E61B" w14:textId="1B42B0A2">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Legenvre, H., Hameri, A.-P., &amp; Golini, R. (2022). Ecosystems and supply chains: How do they differ and relate. Digital Business, 2, 100029. </w:t>
      </w:r>
      <w:hyperlink r:id="R6fa42da3ca494127">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https://doi.org/10.1016/j.digbus.2022.100029</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3EA411A7" w14:textId="18F337F5">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1D242772" w14:textId="4C124C4E">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 xml:space="preserve">Log-hub. (2024). Safety Stock Whitepaper. Retrieved from </w:t>
      </w:r>
      <w:hyperlink r:id="Rf534519adefa41fd">
        <w:r w:rsidRPr="2FADC92E" w:rsidR="65B3BD27">
          <w:rPr>
            <w:rStyle w:val="Hyperlink"/>
            <w:rFonts w:ascii="Verdana" w:hAnsi="Verdana" w:eastAsia="Verdana" w:cs="Verdana"/>
            <w:b w:val="0"/>
            <w:bCs w:val="0"/>
            <w:i w:val="0"/>
            <w:iCs w:val="0"/>
            <w:strike w:val="0"/>
            <w:dstrike w:val="0"/>
            <w:noProof w:val="0"/>
            <w:sz w:val="20"/>
            <w:szCs w:val="20"/>
            <w:lang w:val="de-DE"/>
          </w:rPr>
          <w:t>https://log-hub.com/wp-content/uploads/2024/07/Safety-Stock-Whitepaper.pdf</w:t>
        </w:r>
      </w:hyperlink>
    </w:p>
    <w:p w:rsidR="2FADC92E" w:rsidP="2FADC92E" w:rsidRDefault="2FADC92E" w14:paraId="35FCE1F1" w14:textId="30543E8F">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623FE4A4" w14:textId="6E25A5A8">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Lolla, R., Harper, M., Lunn, J., Mustafina, J., Assi, J., Loy, C. K., &amp; Al-Jumeily OBE, D. (2022, December). Machine learning techniques for predicting risks of late delivery. In The International Conference on Data Science and Emerging Technologies (pp. 343-356).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 xml:space="preserve">Singapore: Springer Nature Singapore. </w:t>
      </w:r>
      <w:hyperlink r:id="Rf582fe43616346f6">
        <w:r w:rsidRPr="2FADC92E" w:rsidR="65B3BD27">
          <w:rPr>
            <w:rStyle w:val="Hyperlink"/>
            <w:rFonts w:ascii="Verdana" w:hAnsi="Verdana" w:eastAsia="Verdana" w:cs="Verdana"/>
            <w:b w:val="0"/>
            <w:bCs w:val="0"/>
            <w:i w:val="0"/>
            <w:iCs w:val="0"/>
            <w:strike w:val="0"/>
            <w:dstrike w:val="0"/>
            <w:noProof w:val="0"/>
            <w:sz w:val="20"/>
            <w:szCs w:val="20"/>
            <w:lang w:val="de-DE"/>
          </w:rPr>
          <w:t>https://doi.org/10.1007/978-981-99-0741-0_25</w:t>
        </w:r>
      </w:hyperlink>
    </w:p>
    <w:p w:rsidR="2FADC92E" w:rsidP="2FADC92E" w:rsidRDefault="2FADC92E" w14:paraId="4D75FCC8" w14:textId="43719B2C">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302DF8EF" w14:textId="5AB98A66">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Lukinskiy, V., Lukinskiy, V., &amp; Churilov, R. (2014). Problems of the supply chain reliability evaluation. Transport and Telecommunication, 15(2), 120–130. </w:t>
      </w:r>
      <w:hyperlink r:id="R5d261c4ffc174617">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https://doi.org/10.2478/ttj-2014-0011</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7B439728" w14:textId="3A87EC38">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078389C9" w14:textId="2930F9EA">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Mansouri, S. S., Sivaram, A., Savoie, C. J., &amp; Gani, R. (2025). Models, modeling and model-based systems in the era of computers, machine learning and AI.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Computers &amp; Chemical Engineering, 194, 108957. </w:t>
      </w:r>
      <w:hyperlink r:id="R414a0c1fd8f84e73">
        <w:r w:rsidRPr="2FADC92E" w:rsidR="65B3BD27">
          <w:rPr>
            <w:rStyle w:val="Hyperlink"/>
            <w:rFonts w:ascii="Verdana" w:hAnsi="Verdana" w:eastAsia="Verdana" w:cs="Verdana"/>
            <w:b w:val="0"/>
            <w:bCs w:val="0"/>
            <w:i w:val="0"/>
            <w:iCs w:val="0"/>
            <w:noProof w:val="0"/>
            <w:color w:val="000000" w:themeColor="text1" w:themeTint="FF" w:themeShade="FF"/>
            <w:sz w:val="20"/>
            <w:szCs w:val="20"/>
            <w:lang w:val="de-DE"/>
          </w:rPr>
          <w:t>https://doi.org/10.1016/j.compchemeng.2024.108957</w:t>
        </w:r>
      </w:hyperlink>
    </w:p>
    <w:p w:rsidR="2FADC92E" w:rsidP="2FADC92E" w:rsidRDefault="2FADC92E" w14:paraId="6B91F8FA" w14:textId="031D580C">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7C74EA3D" w14:textId="1CAD6648">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Martins, N., Martins, S., &amp; Brandão, D. (2021). Design principles in the development of dashboards for business management. In Perspectives on Design II: Research, Education and Practice (pp. 353-365).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 xml:space="preserve">Cham: Springer International Publishing. </w:t>
      </w:r>
      <w:hyperlink r:id="Ra145e6bfd9054234">
        <w:r w:rsidRPr="2FADC92E" w:rsidR="65B3BD27">
          <w:rPr>
            <w:rStyle w:val="Hyperlink"/>
            <w:rFonts w:ascii="Verdana" w:hAnsi="Verdana" w:eastAsia="Verdana" w:cs="Verdana"/>
            <w:b w:val="0"/>
            <w:bCs w:val="0"/>
            <w:i w:val="0"/>
            <w:iCs w:val="0"/>
            <w:noProof w:val="0"/>
            <w:sz w:val="20"/>
            <w:szCs w:val="20"/>
            <w:lang w:val="de-DE"/>
          </w:rPr>
          <w:t>https://doi.org/10.1007/978-3-030-79879-6_26</w:t>
        </w:r>
      </w:hyperlink>
    </w:p>
    <w:p w:rsidR="2FADC92E" w:rsidP="2FADC92E" w:rsidRDefault="2FADC92E" w14:paraId="1058201A" w14:textId="40A92BA2">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72E73614" w14:textId="4476397F">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Martins, Nuno &amp; Martins, Susana &amp; Brandão, Daniel. (2022). Design Principles in the Development of Dashboards for Business Management. 10.1007/978-3-030-79879-6_26 </w:t>
      </w:r>
    </w:p>
    <w:p w:rsidR="2FADC92E" w:rsidP="2FADC92E" w:rsidRDefault="2FADC92E" w14:paraId="24011AF6" w14:textId="719DC041">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11FBC316" w14:textId="55CC478A">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Mehta, J., Mittal, G., Shaffi, S.M., Yacham, P.P., &amp; Lohia, N. (2025). Adaptive ETL: Secure and Cloud Native Framework for Supply Chain Data Management. 2025 10th International Conference on Cloud Computing and Big Data Analytics (ICCCBDA), 473-479.</w:t>
      </w:r>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hyperlink r:id="R71a10427b19043ec">
        <w:r w:rsidRPr="2FADC92E" w:rsidR="65B3BD27">
          <w:rPr>
            <w:rStyle w:val="Hyperlink"/>
            <w:rFonts w:ascii="Verdana" w:hAnsi="Verdana" w:eastAsia="Verdana" w:cs="Verdana"/>
            <w:b w:val="0"/>
            <w:bCs w:val="0"/>
            <w:i w:val="0"/>
            <w:iCs w:val="0"/>
            <w:strike w:val="0"/>
            <w:dstrike w:val="0"/>
            <w:noProof w:val="0"/>
            <w:sz w:val="20"/>
            <w:szCs w:val="20"/>
            <w:lang w:val="de-DE"/>
          </w:rPr>
          <w:t>10.1109/ICCCBDA64898.2025.11030417</w:t>
        </w:r>
      </w:hyperlink>
    </w:p>
    <w:p w:rsidR="2FADC92E" w:rsidP="2FADC92E" w:rsidRDefault="2FADC92E" w14:paraId="75B76C1F" w14:textId="506DF1D8">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1E846C0C" w14:textId="7DD3BCDF">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Microsoft. (n.d.-a). Create a database schema. Microsoft Learn. Retrieved August 5, 2025, from </w:t>
      </w:r>
      <w:hyperlink r:id="R45ac92a9434246bf">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https://learn.microsoft.com/en-us/sql/relational-databases/security/authentication-access/create-a-database-schema</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116613DD" w14:textId="7D3A0DD3">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058833D7" w14:textId="22A514C5">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Microsoft. (n.d.-b). Create unique constraints. Microsoft Learn. Retrieved August 5, 2025, from </w:t>
      </w:r>
      <w:hyperlink r:id="R5927c9f9d2a649dc">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https://learn.microsoft.com/en-us/sql/relational-databases/tables/create-unique-constraints</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365433FA" w14:textId="5826590C">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1223AC95" w14:textId="31EDA782">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Microsoft. (n.d.-c). Start the SQL Server import and export wizard. Microsoft Learn. Retrieved August 5, 2025, from </w:t>
      </w:r>
      <w:hyperlink r:id="R279ad525d8cd4c5f">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https://learn.microsoft.com/en-us/sql/integration-services/import-export-data/start-the-sql-server-import-and-export-wizard</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58CE6924" w14:textId="47485A52">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19E5FEFA" w14:textId="749FB352">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Mishra, M. V. (2025). Data Integration and Feature Engineering for Supply Chain Management: Enhancing Decision- Making through Unified Data Processing. International Journal of Advanced Research in Science, Communication and Technology (IJARSCT). </w:t>
      </w:r>
      <w:hyperlink r:id="R22fb59da80b2454d">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https://doi.org/10.48175/IJARSCT-23375</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5E4B9520" w14:textId="0896DE71">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62E7EAA9" w14:textId="6E116B0E">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Mishra, Pradeepta (2023). Explainable AI recipes: implement solutions to model explainability and interpretability with Python (1st ed. 2023.) (p. 1-3). Apress Media LLC. </w:t>
      </w:r>
      <w:hyperlink r:id="R4e90656e298b424d">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https://doi.org/10.1007/978-1-4842-9029-3</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37F3A05F" w14:textId="7996DCA9">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2F7EF2D7" w14:textId="725559AA">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MIT Center for Transportation &amp; Logistics. (2018). Lead Time Variability &amp; Mode Selection (SC1x course material). Cambridge, MA: Massachusetts Institute of Technology.</w:t>
      </w:r>
    </w:p>
    <w:p w:rsidR="2FADC92E" w:rsidP="2FADC92E" w:rsidRDefault="2FADC92E" w14:paraId="367F0CAD" w14:textId="5A973269">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1A8298AF" w14:textId="274C21E4">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 xml:space="preserve">Mohammed, I. A., &amp; Mandal, J. (2024). The impact of lead time variability on supply chain management. International Journal of Supply Chain Management, 9(2), 25–39. </w:t>
      </w:r>
      <w:hyperlink r:id="Re19b2e22cc414d27">
        <w:r w:rsidRPr="2FADC92E" w:rsidR="65B3BD27">
          <w:rPr>
            <w:rStyle w:val="Hyperlink"/>
            <w:rFonts w:ascii="Verdana" w:hAnsi="Verdana" w:eastAsia="Verdana" w:cs="Verdana"/>
            <w:b w:val="0"/>
            <w:bCs w:val="0"/>
            <w:i w:val="0"/>
            <w:iCs w:val="0"/>
            <w:strike w:val="0"/>
            <w:dstrike w:val="0"/>
            <w:noProof w:val="0"/>
            <w:sz w:val="20"/>
            <w:szCs w:val="20"/>
            <w:lang w:val="de-DE"/>
          </w:rPr>
          <w:t>https://doi.org/10.47604/ijscm.3075</w:t>
        </w:r>
      </w:hyperlink>
    </w:p>
    <w:p w:rsidR="2FADC92E" w:rsidP="2FADC92E" w:rsidRDefault="2FADC92E" w14:paraId="43DEACC6" w14:textId="5CA45AA8">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10C94D44" w14:textId="3133B918">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Mohammed, K. I. (2019). Data warehouse design and implementation based on star schema vs. snowflake schema. International Journal of Academic Research in Business and Social Sciences, 9(14), 25–38. </w:t>
      </w:r>
      <w:hyperlink r:id="R9a5949e1c02141fd">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https://doi.org/10.6007/IJARBSS/v9-i14/6502</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53EF608F" w14:textId="327CA554">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067814A6" w14:textId="434F74CE">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Morville, P. (2004). User Experience Design.</w:t>
      </w:r>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hyperlink r:id="R339c288355d648ab">
        <w:r w:rsidRPr="2FADC92E" w:rsidR="65B3BD27">
          <w:rPr>
            <w:rStyle w:val="Hyperlink"/>
            <w:rFonts w:ascii="Verdana" w:hAnsi="Verdana" w:eastAsia="Verdana" w:cs="Verdana"/>
            <w:b w:val="0"/>
            <w:bCs w:val="0"/>
            <w:i w:val="0"/>
            <w:iCs w:val="0"/>
            <w:noProof w:val="0"/>
            <w:sz w:val="20"/>
            <w:szCs w:val="20"/>
            <w:lang w:val="de-DE"/>
          </w:rPr>
          <w:t>https://semanticstudios.com/user_experience_design/</w:t>
        </w:r>
      </w:hyperlink>
    </w:p>
    <w:p w:rsidR="2FADC92E" w:rsidP="2FADC92E" w:rsidRDefault="2FADC92E" w14:paraId="6E425432" w14:textId="004C44FE">
      <w:pPr>
        <w:rPr>
          <w:rFonts w:ascii="Verdana" w:hAnsi="Verdana" w:eastAsia="Verdana" w:cs="Verdana"/>
          <w:b w:val="0"/>
          <w:bCs w:val="0"/>
          <w:i w:val="0"/>
          <w:iCs w:val="0"/>
          <w:noProof w:val="0"/>
          <w:color w:val="000000" w:themeColor="text1" w:themeTint="FF" w:themeShade="FF"/>
          <w:sz w:val="20"/>
          <w:szCs w:val="20"/>
          <w:lang w:val="de-DE"/>
        </w:rPr>
      </w:pPr>
    </w:p>
    <w:p w:rsidR="65B3BD27" w:rsidP="2FADC92E" w:rsidRDefault="65B3BD27" w14:paraId="4B246581" w14:textId="629633DE">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 xml:space="preserve">Nabil, D. H., Rahman, M. H., Chowdhury, A. H., &amp; Menezes, B. C. (2023). Managing supply chain performance using a real time Microsoft Power BI dashboard by action design research (ADR) method. Cogent Engineering, 10(2), 2257924. </w:t>
      </w:r>
      <w:hyperlink r:id="R45406a86af5940c9">
        <w:r w:rsidRPr="2FADC92E" w:rsidR="65B3BD27">
          <w:rPr>
            <w:rStyle w:val="Hyperlink"/>
            <w:rFonts w:ascii="Verdana" w:hAnsi="Verdana" w:eastAsia="Verdana" w:cs="Verdana"/>
            <w:b w:val="0"/>
            <w:bCs w:val="0"/>
            <w:i w:val="0"/>
            <w:iCs w:val="0"/>
            <w:strike w:val="0"/>
            <w:dstrike w:val="0"/>
            <w:noProof w:val="0"/>
            <w:sz w:val="20"/>
            <w:szCs w:val="20"/>
            <w:lang w:val="de-DE"/>
          </w:rPr>
          <w:t>https://doi.org/10.1080/23311916.2023.2257924</w:t>
        </w:r>
      </w:hyperlink>
    </w:p>
    <w:p w:rsidR="2FADC92E" w:rsidP="2FADC92E" w:rsidRDefault="2FADC92E" w14:paraId="341F1929" w14:textId="3DFCC73A">
      <w:pPr>
        <w:rPr>
          <w:rFonts w:ascii="Verdana" w:hAnsi="Verdana" w:eastAsia="Verdana" w:cs="Verdana"/>
          <w:b w:val="0"/>
          <w:bCs w:val="0"/>
          <w:i w:val="0"/>
          <w:iCs w:val="0"/>
          <w:noProof w:val="0"/>
          <w:color w:val="000000" w:themeColor="text1" w:themeTint="FF" w:themeShade="FF"/>
          <w:sz w:val="20"/>
          <w:szCs w:val="20"/>
          <w:lang w:val="de-DE"/>
        </w:rPr>
      </w:pPr>
    </w:p>
    <w:p w:rsidR="65B3BD27" w:rsidP="2FADC92E" w:rsidRDefault="65B3BD27" w14:paraId="14C7B347" w14:textId="5495BA75">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Natekin, A., &amp; Knoll, A. (2013). Gradient boosting machines, a tutorial. Frontiers in neurorobotics, 7, 21. </w:t>
      </w:r>
      <w:hyperlink r:id="Raf15b6667e4243f6">
        <w:r w:rsidRPr="2FADC92E" w:rsidR="65B3BD27">
          <w:rPr>
            <w:rStyle w:val="Hyperlink"/>
            <w:rFonts w:ascii="Verdana" w:hAnsi="Verdana" w:eastAsia="Verdana" w:cs="Verdana"/>
            <w:b w:val="0"/>
            <w:bCs w:val="0"/>
            <w:i w:val="0"/>
            <w:iCs w:val="0"/>
            <w:strike w:val="0"/>
            <w:dstrike w:val="0"/>
            <w:noProof w:val="0"/>
            <w:sz w:val="20"/>
            <w:szCs w:val="20"/>
            <w:lang w:val="de-DE"/>
          </w:rPr>
          <w:t>https://doi.org/10.3389/fnbot.2013.00021</w:t>
        </w:r>
      </w:hyperlink>
    </w:p>
    <w:p w:rsidR="2FADC92E" w:rsidP="2FADC92E" w:rsidRDefault="2FADC92E" w14:paraId="7C73FDF9" w14:textId="092D8CC2">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3ADF10E8" w14:textId="579260C4">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 xml:space="preserve">Naude, M. J., &amp; Badenhorst-Weiss, J. A. (2011).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The effect of problems on supply chain wide efficiency. Journal of Transport and Supply Chain Management, 5(1), 278–298. </w:t>
      </w:r>
      <w:hyperlink r:id="Rcf42944570c44815">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https://doi.org/10.4102/jtscm.v5i1.94</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247862E7" w14:textId="56A36FB7">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4D572D1E" w14:textId="7CB36DB8">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NetSuite. (2021). Key Order Fulfillment KPIs Explained. Retrieved from </w:t>
      </w:r>
      <w:hyperlink r:id="R14f56acfd8944699">
        <w:r w:rsidRPr="2FADC92E" w:rsidR="65B3BD27">
          <w:rPr>
            <w:rStyle w:val="Hyperlink"/>
            <w:rFonts w:ascii="Verdana" w:hAnsi="Verdana" w:eastAsia="Verdana" w:cs="Verdana"/>
            <w:b w:val="0"/>
            <w:bCs w:val="0"/>
            <w:i w:val="0"/>
            <w:iCs w:val="0"/>
            <w:strike w:val="0"/>
            <w:dstrike w:val="0"/>
            <w:noProof w:val="0"/>
            <w:sz w:val="20"/>
            <w:szCs w:val="20"/>
            <w:lang w:val="de-DE"/>
          </w:rPr>
          <w:t>https://www.netsuite.com/portal/resource/articles/erp/order-fulfillment-kpis-metrics.shtml</w:t>
        </w:r>
      </w:hyperlink>
    </w:p>
    <w:p w:rsidR="2FADC92E" w:rsidP="2FADC92E" w:rsidRDefault="2FADC92E" w14:paraId="34450EAB" w14:textId="32702EF1">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20CECF93" w14:textId="0520C543">
      <w:pPr>
        <w:rPr>
          <w:rFonts w:ascii="Calibri" w:hAnsi="Calibri" w:eastAsia="Calibri" w:cs="Calibri"/>
          <w:b w:val="0"/>
          <w:bCs w:val="0"/>
          <w:i w:val="0"/>
          <w:iCs w:val="0"/>
          <w:noProof w:val="0"/>
          <w:sz w:val="24"/>
          <w:szCs w:val="24"/>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Neubert, G., Ouzrout, Y., &amp; Bouras, A. (2018). Collaboration and integration through information technologies in supply chains. arXiv preprint. arXiv:1811.01688. </w:t>
      </w:r>
      <w:hyperlink r:id="R044c8b4087ba4ac4">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https://arxiv.org/abs/1811.01688</w:t>
        </w:r>
      </w:hyperlink>
    </w:p>
    <w:p w:rsidR="2FADC92E" w:rsidP="2FADC92E" w:rsidRDefault="2FADC92E" w14:paraId="2DB8C300" w14:textId="479ACED3">
      <w:pPr>
        <w:rPr>
          <w:rFonts w:ascii="Verdana" w:hAnsi="Verdana" w:eastAsia="Verdana" w:cs="Verdana"/>
          <w:b w:val="0"/>
          <w:bCs w:val="0"/>
          <w:i w:val="0"/>
          <w:iCs w:val="0"/>
          <w:noProof w:val="0"/>
          <w:color w:val="000000" w:themeColor="text1" w:themeTint="FF" w:themeShade="FF"/>
          <w:sz w:val="20"/>
          <w:szCs w:val="20"/>
          <w:lang w:val="de-DE"/>
        </w:rPr>
      </w:pPr>
    </w:p>
    <w:p w:rsidR="65B3BD27" w:rsidP="2FADC92E" w:rsidRDefault="65B3BD27" w14:paraId="5773B8B2" w14:textId="1998A1ED">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Oliver, K., &amp; Webber, M. (1982). Supply-chain management: Logistics catches up with strategy. Booz Allen Hamilton.</w:t>
      </w:r>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xml:space="preserve"> </w:t>
      </w:r>
      <w:hyperlink r:id="Rd15368d025c048f7">
        <w:r w:rsidRPr="2FADC92E" w:rsidR="65B3BD27">
          <w:rPr>
            <w:rStyle w:val="Hyperlink"/>
            <w:rFonts w:ascii="Verdana" w:hAnsi="Verdana" w:eastAsia="Verdana" w:cs="Verdana"/>
            <w:b w:val="0"/>
            <w:bCs w:val="0"/>
            <w:i w:val="0"/>
            <w:iCs w:val="0"/>
            <w:strike w:val="0"/>
            <w:dstrike w:val="0"/>
            <w:noProof w:val="0"/>
            <w:sz w:val="20"/>
            <w:szCs w:val="20"/>
            <w:lang w:val="de-DE"/>
          </w:rPr>
          <w:t>https://doi.org/10.1007/978-3-642-27922-5_15</w:t>
        </w:r>
      </w:hyperlink>
    </w:p>
    <w:p w:rsidR="2FADC92E" w:rsidP="2FADC92E" w:rsidRDefault="2FADC92E" w14:paraId="0F6FEAA1" w14:textId="4B2B10E9">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3856E1DE" w14:textId="49E5C999">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Omotunde Osho, G., Olatunde Omisola, J., &amp; Oluwasegun Shiyanbola, J. (2024). An Integrated AI-Power BI Model for Real-Time Supply Chain Visibility and Forecasting: A Data-Intelligence Approach to Operational Excellence. International Journal of Advanced Multidisciplinary Research and Studies.</w:t>
      </w:r>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hyperlink r:id="R2b5a083f78c0424f">
        <w:r w:rsidRPr="2FADC92E" w:rsidR="65B3BD27">
          <w:rPr>
            <w:rStyle w:val="Hyperlink"/>
            <w:rFonts w:ascii="Verdana" w:hAnsi="Verdana" w:eastAsia="Verdana" w:cs="Verdana"/>
            <w:b w:val="0"/>
            <w:bCs w:val="0"/>
            <w:i w:val="0"/>
            <w:iCs w:val="0"/>
            <w:strike w:val="0"/>
            <w:dstrike w:val="0"/>
            <w:noProof w:val="0"/>
            <w:sz w:val="20"/>
            <w:szCs w:val="20"/>
            <w:lang w:val="de-DE"/>
          </w:rPr>
          <w:t>https://www.multiresearchjournal.com/admin/uploads/archives/archive-1744291555.pdf</w:t>
        </w:r>
      </w:hyperlink>
    </w:p>
    <w:p w:rsidR="2FADC92E" w:rsidP="2FADC92E" w:rsidRDefault="2FADC92E" w14:paraId="7994583F" w14:textId="18B7CD00">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28D8BCF6" w14:textId="1E049724">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Ordibazar, A. H., Hussain, O. K., Chakrabortty, R. K., Irannezhad, E., &amp; Saberi, M. (2025). Artificial intelligence applications for supply chain risk management considering interconnectivity, external events exposures and transparency: a systematic literature review.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 xml:space="preserve">Modern Supply Chain Research and Applications, (ahead-of-print). </w:t>
      </w:r>
      <w:hyperlink r:id="Rff6abdeac4d44f4d">
        <w:r w:rsidRPr="2FADC92E" w:rsidR="65B3BD27">
          <w:rPr>
            <w:rStyle w:val="Hyperlink"/>
            <w:rFonts w:ascii="Verdana" w:hAnsi="Verdana" w:eastAsia="Verdana" w:cs="Verdana"/>
            <w:b w:val="0"/>
            <w:bCs w:val="0"/>
            <w:i w:val="0"/>
            <w:iCs w:val="0"/>
            <w:strike w:val="0"/>
            <w:dstrike w:val="0"/>
            <w:noProof w:val="0"/>
            <w:sz w:val="20"/>
            <w:szCs w:val="20"/>
            <w:lang w:val="de-DE"/>
          </w:rPr>
          <w:t>https://doi.org/10.1108/MSCRA-10-2024-0041</w:t>
        </w:r>
      </w:hyperlink>
      <w:r w:rsidRPr="2FADC92E" w:rsidR="65B3BD27">
        <w:rPr>
          <w:rFonts w:ascii="Verdana" w:hAnsi="Verdana" w:eastAsia="Verdana" w:cs="Verdana"/>
          <w:b w:val="0"/>
          <w:bCs w:val="0"/>
          <w:i w:val="0"/>
          <w:iCs w:val="0"/>
          <w:noProof w:val="0"/>
          <w:color w:val="000000" w:themeColor="text1" w:themeTint="FF" w:themeShade="FF"/>
          <w:sz w:val="20"/>
          <w:szCs w:val="20"/>
          <w:lang w:val="de-DE"/>
        </w:rPr>
        <w:t xml:space="preserve"> </w:t>
      </w:r>
    </w:p>
    <w:p w:rsidR="2FADC92E" w:rsidP="2FADC92E" w:rsidRDefault="2FADC92E" w14:paraId="2FB0311D" w14:textId="476C9187">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7E4002DB" w14:textId="3BFD31D3">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Otto, B. (2011). A morphology of the organisation of data governance. In Proceedings of the 19th European Conference on Information Systems (ECIS 2011) (pp. 1–12). AIS Electronic Library. </w:t>
      </w:r>
      <w:hyperlink r:id="Rc75a41776ec8471f">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https://aisel.aisnet.org/ecis2011/272</w:t>
        </w:r>
      </w:hyperlink>
    </w:p>
    <w:p w:rsidR="2FADC92E" w:rsidP="2FADC92E" w:rsidRDefault="2FADC92E" w14:paraId="2114266E" w14:textId="35C7E945">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640544DF" w14:textId="3E7283C9">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Pandas Development Team. (n.d.). pandas: Python data analysis library. Retrieved August 5, 2025, from </w:t>
      </w:r>
      <w:hyperlink r:id="Rf7cc9acc66464457">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https://pandas.pydata.org</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468F34E3" w14:textId="3A128E86">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4414AC91" w14:textId="39887CE1">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Pious, I.K., Rajalakshmi, A., R, P.K., C M, V., Nalini, M., &amp; R, S.S. (2024). Enhancing Prediction Accuracy Through Random Forest in Classification and Regression. 2024 International Conference on Smart Technologies for Sustainable Development Goals (ICSTSDG), 1-6.</w:t>
      </w:r>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xml:space="preserve"> 10.1109/ICSTSDG61998.2024.11026358.</w:t>
      </w:r>
    </w:p>
    <w:p w:rsidR="2FADC92E" w:rsidP="2FADC92E" w:rsidRDefault="2FADC92E" w14:paraId="56D9FFF8" w14:textId="6677BFFA">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727708EA" w14:textId="4468CF36">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Ptarmy. (2023, 07.06). Creating Live News Feeds in Power BI | Stock Research Dashboard. YouTube. </w:t>
      </w:r>
      <w:hyperlink r:id="Re0ddccbaad454eb3">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https://www.youtube.com/watch?v=qoS7fltDioY</w:t>
        </w:r>
      </w:hyperlink>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w:t>
      </w:r>
    </w:p>
    <w:p w:rsidR="2FADC92E" w:rsidP="2FADC92E" w:rsidRDefault="2FADC92E" w14:paraId="4DA18BDC" w14:textId="5159B31A">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483CC761" w14:textId="4FCC1E4B">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Radford, A., Wu, J., Child, R., Luan, D., Amodei, D., &amp; Sutskever, I. (2019). Language models are unsupervised multitask learners. arXiv preprint. </w:t>
      </w:r>
      <w:hyperlink r:id="R87e2a091b05446af">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https://arxiv.org/pdf/1904.01279</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79F27FFD" w14:textId="1A7E9980">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639C1FDF" w14:textId="18213325">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Rebala, G., Ravi, A., Churiwala, S. (2019). Machine Learning Definition and Basics. In: An Introduction to Machine Learning. Springer, Cham. </w:t>
      </w:r>
      <w:hyperlink r:id="Reb22baad3bee45f9">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https://doi.org/10.1007/978-3-030-15729-6_1</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0B58EE33" w14:textId="17CAB909">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48C35AA5" w14:textId="41B46662">
      <w:pPr>
        <w:rPr>
          <w:rFonts w:ascii="Calibri" w:hAnsi="Calibri" w:eastAsia="Calibri" w:cs="Calibri"/>
          <w:b w:val="0"/>
          <w:bCs w:val="0"/>
          <w:i w:val="0"/>
          <w:iCs w:val="0"/>
          <w:noProof w:val="0"/>
          <w:sz w:val="24"/>
          <w:szCs w:val="24"/>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Richey, R. G., Roath, A. S., Adams, F. G., &amp; Wieland, A. (2022). A responsiveness view of logistics and supply chain management. Journal of Business Logistics, 43(1), 62–91. </w:t>
      </w:r>
      <w:hyperlink r:id="R651627c87321474c">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https://doi.org/10.1111/jbl.12290</w:t>
        </w:r>
      </w:hyperlink>
    </w:p>
    <w:p w:rsidR="2FADC92E" w:rsidP="2FADC92E" w:rsidRDefault="2FADC92E" w14:paraId="7485E914" w14:textId="0741B7CF">
      <w:pPr>
        <w:rPr>
          <w:rFonts w:ascii="Verdana" w:hAnsi="Verdana" w:eastAsia="Verdana" w:cs="Verdana"/>
          <w:b w:val="0"/>
          <w:bCs w:val="0"/>
          <w:i w:val="0"/>
          <w:iCs w:val="0"/>
          <w:noProof w:val="0"/>
          <w:color w:val="000000" w:themeColor="text1" w:themeTint="FF" w:themeShade="FF"/>
          <w:sz w:val="20"/>
          <w:szCs w:val="20"/>
          <w:lang w:val="de-DE"/>
        </w:rPr>
      </w:pPr>
    </w:p>
    <w:p w:rsidR="65B3BD27" w:rsidP="2FADC92E" w:rsidRDefault="65B3BD27" w14:paraId="7A0933A4" w14:textId="657CEBA3">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 xml:space="preserve">Sarikaya, A., Correll, M., Bartram, L., Tory, M., &amp; Fisher, D. (2019). What do we talk about when we talk about dashboards? IEEE Transactions on Visualization and Computer Graphics, 25(1), 682–692. </w:t>
      </w:r>
      <w:hyperlink r:id="Rff0004c8f2914576">
        <w:r w:rsidRPr="2FADC92E" w:rsidR="65B3BD27">
          <w:rPr>
            <w:rStyle w:val="Hyperlink"/>
            <w:rFonts w:ascii="Verdana" w:hAnsi="Verdana" w:eastAsia="Verdana" w:cs="Verdana"/>
            <w:b w:val="0"/>
            <w:bCs w:val="0"/>
            <w:i w:val="0"/>
            <w:iCs w:val="0"/>
            <w:noProof w:val="0"/>
            <w:sz w:val="20"/>
            <w:szCs w:val="20"/>
            <w:lang w:val="de-DE"/>
          </w:rPr>
          <w:t>https://doi.org/10.1109/TVCG.2018.2864903</w:t>
        </w:r>
      </w:hyperlink>
    </w:p>
    <w:p w:rsidR="2FADC92E" w:rsidP="2FADC92E" w:rsidRDefault="2FADC92E" w14:paraId="47A474F0" w14:textId="0AC4A307">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75830E27" w14:textId="6AD74AC9">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Sarker I. H. (2021). Machine Learning: Algorithms, Real-World Applications and Research Directions.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 xml:space="preserve">SN computer science, 2(3), 160. </w:t>
      </w:r>
      <w:hyperlink r:id="Re4c32569d48349c4">
        <w:r w:rsidRPr="2FADC92E" w:rsidR="65B3BD27">
          <w:rPr>
            <w:rStyle w:val="Hyperlink"/>
            <w:rFonts w:ascii="Verdana" w:hAnsi="Verdana" w:eastAsia="Verdana" w:cs="Verdana"/>
            <w:b w:val="0"/>
            <w:bCs w:val="0"/>
            <w:i w:val="0"/>
            <w:iCs w:val="0"/>
            <w:noProof w:val="0"/>
            <w:sz w:val="20"/>
            <w:szCs w:val="20"/>
            <w:lang w:val="de-DE"/>
          </w:rPr>
          <w:t>https://doi.org/10.1007/s42979-021-00592-x</w:t>
        </w:r>
      </w:hyperlink>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39C32A41" w14:textId="447F7EAA">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6B820DC8" w14:textId="0CE22DE6">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Slimstock. (2024, October 24). OTIF – The right way to measure availability. Slimstock. </w:t>
      </w:r>
      <w:hyperlink r:id="R30528e8684e442e4">
        <w:r w:rsidRPr="2FADC92E" w:rsidR="65B3BD27">
          <w:rPr>
            <w:rStyle w:val="Hyperlink"/>
            <w:rFonts w:ascii="Verdana" w:hAnsi="Verdana" w:eastAsia="Verdana" w:cs="Verdana"/>
            <w:b w:val="0"/>
            <w:bCs w:val="0"/>
            <w:i w:val="0"/>
            <w:iCs w:val="0"/>
            <w:noProof w:val="0"/>
            <w:sz w:val="20"/>
            <w:szCs w:val="20"/>
            <w:lang w:val="en-US"/>
          </w:rPr>
          <w:t>https://www.slimstock.com/de/blog/otif-der-richtige-weg-fuer-die-messung-von-verfuegbarkeit/</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0A5FA6BE" w14:textId="1654F9E8">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7FFB9ABA" w14:textId="561F4AC3">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Souibgui, M., Atigui, F., Zammali, S., Cherfi, S., &amp; Yahia, S. B. (2019). Data quality in ETL process: A preliminary study. Procedia Computer Science, 159, 676-687. </w:t>
      </w:r>
      <w:hyperlink r:id="Ra5ad3ffdd56047f1">
        <w:r w:rsidRPr="2FADC92E" w:rsidR="65B3BD27">
          <w:rPr>
            <w:rStyle w:val="Hyperlink"/>
            <w:rFonts w:ascii="Verdana" w:hAnsi="Verdana" w:eastAsia="Verdana" w:cs="Verdana"/>
            <w:b w:val="0"/>
            <w:bCs w:val="0"/>
            <w:i w:val="0"/>
            <w:iCs w:val="0"/>
            <w:strike w:val="0"/>
            <w:dstrike w:val="0"/>
            <w:noProof w:val="0"/>
            <w:color w:val="000000" w:themeColor="text1" w:themeTint="FF" w:themeShade="FF"/>
            <w:sz w:val="20"/>
            <w:szCs w:val="20"/>
            <w:u w:val="none"/>
            <w:lang w:val="de-DE"/>
          </w:rPr>
          <w:t>https://doi.org/10.1016/j.procs.2019.09.223</w:t>
        </w:r>
      </w:hyperlink>
    </w:p>
    <w:p w:rsidR="2FADC92E" w:rsidP="2FADC92E" w:rsidRDefault="2FADC92E" w14:paraId="0AE201E2" w14:textId="6719E491">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503E1D2F" w14:textId="7B685FF8">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Stefanovic, Nenad, Proactive Supply Chain Performance Management with Predictive Analytics, The Scientific World Journal, 2014, 528917, 17 pages, 2014. </w:t>
      </w:r>
      <w:hyperlink r:id="Rf9eab3a477d84efa">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https://doi.org/10.1155/2014/528917</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2BA8182E" w14:textId="2943727C">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07F54729" w14:textId="24F553BE">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Sucky, E. (2021). Supply chain management. </w:t>
      </w:r>
      <w:hyperlink r:id="Rcce6be30bd444ea4">
        <w:r w:rsidRPr="2FADC92E" w:rsidR="65B3BD27">
          <w:rPr>
            <w:rStyle w:val="Hyperlink"/>
            <w:rFonts w:ascii="Verdana" w:hAnsi="Verdana" w:eastAsia="Verdana" w:cs="Verdana"/>
            <w:b w:val="0"/>
            <w:bCs w:val="0"/>
            <w:i w:val="0"/>
            <w:iCs w:val="0"/>
            <w:strike w:val="0"/>
            <w:dstrike w:val="0"/>
            <w:noProof w:val="0"/>
            <w:color w:val="000000" w:themeColor="text1" w:themeTint="FF" w:themeShade="FF"/>
            <w:sz w:val="20"/>
            <w:szCs w:val="20"/>
            <w:u w:val="none"/>
            <w:lang w:val="de-DE"/>
          </w:rPr>
          <w:t>https://doi.org/10.17433/978-3-17-030984-5</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17A00C04" w14:textId="17EC0C70">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6FB10CA2" w14:textId="214B1575">
      <w:pPr>
        <w:pStyle w:val="StandardWeb"/>
        <w:spacing w:beforeAutospacing="on" w:afterAutospacing="on"/>
        <w:rPr>
          <w:rFonts w:ascii="Verdana" w:hAnsi="Verdana" w:eastAsia="Verdana" w:cs="Verdana"/>
          <w:b w:val="0"/>
          <w:bCs w:val="0"/>
          <w:i w:val="0"/>
          <w:iCs w:val="0"/>
          <w:noProof w:val="0"/>
          <w:color w:val="000000" w:themeColor="text1" w:themeTint="FF" w:themeShade="FF"/>
          <w:sz w:val="20"/>
          <w:szCs w:val="20"/>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 xml:space="preserve">Supply Chain Council. (2017). Supply Chain Operations Reference (SCOR) Model Version 12.0. Washington, DC: Supply Chain Council. </w:t>
      </w:r>
      <w:hyperlink r:id="R0dafa717b03b419b">
        <w:r w:rsidRPr="2FADC92E" w:rsidR="65B3BD27">
          <w:rPr>
            <w:rStyle w:val="Hyperlink"/>
            <w:rFonts w:ascii="Verdana" w:hAnsi="Verdana" w:eastAsia="Verdana" w:cs="Verdana"/>
            <w:b w:val="0"/>
            <w:bCs w:val="0"/>
            <w:i w:val="0"/>
            <w:iCs w:val="0"/>
            <w:noProof w:val="0"/>
            <w:sz w:val="20"/>
            <w:szCs w:val="20"/>
            <w:lang w:val="de-DE"/>
          </w:rPr>
          <w:t>https://www.apics.org/docs/default-source/scor-training/scor-v12-0-framework-introduction.pdf?sfvrs%E2%80%A6</w:t>
        </w:r>
      </w:hyperlink>
    </w:p>
    <w:p w:rsidR="65B3BD27" w:rsidP="2FADC92E" w:rsidRDefault="65B3BD27" w14:paraId="2298AB9E" w14:textId="01B9667F">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Taleb, I., Serhani, M.A., Bouhaddioui, C. et al. Big data quality framework: a holistic approach to continuous quality management. J Big Data 8, 76 (2021). </w:t>
      </w:r>
      <w:hyperlink r:id="Rab70dcde9e524307">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https://doi.org/10.1186/s40537-021-00468-0</w:t>
        </w:r>
      </w:hyperlink>
    </w:p>
    <w:p w:rsidR="2FADC92E" w:rsidP="2FADC92E" w:rsidRDefault="2FADC92E" w14:paraId="7C53CD46" w14:textId="2E27CBB0">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3C1CAE4F" w14:textId="0C4059CE">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Talwar, S., Kaur, P., Wamba, S. F., &amp; Dhir, A. (2021). Big data in operations and supply chain management: A systematic literature review and future research agenda. International Journal of Production Research, 59(11), 3509–3534. </w:t>
      </w:r>
      <w:hyperlink r:id="R6ac2b71d114a438a">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https://doi.org/10.1080/00207543.2020.1868599</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481B85CE" w14:textId="2B951205">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2DB30B79" w14:textId="049B5871">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 xml:space="preserve">Toward a New Era of Data Sharing. (2024). In National Academies Press eBooks. </w:t>
      </w:r>
      <w:hyperlink r:id="Rc4dd53cccc4e4c03">
        <w:r w:rsidRPr="2FADC92E" w:rsidR="65B3BD27">
          <w:rPr>
            <w:rStyle w:val="Hyperlink"/>
            <w:rFonts w:ascii="Verdana" w:hAnsi="Verdana" w:eastAsia="Verdana" w:cs="Verdana"/>
            <w:b w:val="0"/>
            <w:bCs w:val="0"/>
            <w:i w:val="0"/>
            <w:iCs w:val="0"/>
            <w:noProof w:val="0"/>
            <w:sz w:val="20"/>
            <w:szCs w:val="20"/>
            <w:lang w:val="de-DE"/>
          </w:rPr>
          <w:t>https://doi.org/10.17226/27520</w:t>
        </w:r>
      </w:hyperlink>
    </w:p>
    <w:p w:rsidR="2FADC92E" w:rsidP="2FADC92E" w:rsidRDefault="2FADC92E" w14:paraId="7FE1DD75" w14:textId="707D5771">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417DE080" w14:textId="3AA064F0">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Tushar Mulik, Pravin Malusare, Omkar Takalkar, Monali Patil, 2014, Business Intelligence: Dashboard, INTERNATIONAL JOURNAL OF ENGINEERING RESEARCH &amp; TECHNOLOGY (IJERT) ICONET – 2014 (Volume 2 – Issue 04),</w:t>
      </w:r>
    </w:p>
    <w:p w:rsidR="2FADC92E" w:rsidP="2FADC92E" w:rsidRDefault="2FADC92E" w14:paraId="42CCA2C9" w14:textId="30AE7F86">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07191E08" w14:textId="3B6AB838">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UpperInc. (2025, August 22). On-Time Delivery KPI: Complete 2025 Guide to Improve Performance. Retrieved from </w:t>
      </w:r>
      <w:hyperlink r:id="Re59987f77e2844b0">
        <w:r w:rsidRPr="2FADC92E" w:rsidR="65B3BD27">
          <w:rPr>
            <w:rStyle w:val="Hyperlink"/>
            <w:rFonts w:ascii="Verdana" w:hAnsi="Verdana" w:eastAsia="Verdana" w:cs="Verdana"/>
            <w:b w:val="0"/>
            <w:bCs w:val="0"/>
            <w:i w:val="0"/>
            <w:iCs w:val="0"/>
            <w:strike w:val="0"/>
            <w:dstrike w:val="0"/>
            <w:noProof w:val="0"/>
            <w:sz w:val="20"/>
            <w:szCs w:val="20"/>
            <w:lang w:val="de-DE"/>
          </w:rPr>
          <w:t>upperinc.com</w:t>
        </w:r>
      </w:hyperlink>
    </w:p>
    <w:p w:rsidR="2FADC92E" w:rsidP="2FADC92E" w:rsidRDefault="2FADC92E" w14:paraId="1C9F156C" w14:textId="12251F83">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109B63C1" w14:textId="64FDE021">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Van der Vorst, F. (2023, 08.25). Implementing feeds in Microsoft Power BI. LinkedIn. </w:t>
      </w:r>
      <w:hyperlink r:id="R60d21acd23554b42">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https://www.linkedin.com/pulse/implementing-feeds-microsoft-powerbi-ferry-van-der-vorst/</w:t>
        </w:r>
      </w:hyperlink>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w:t>
      </w:r>
    </w:p>
    <w:p w:rsidR="2FADC92E" w:rsidP="2FADC92E" w:rsidRDefault="2FADC92E" w14:paraId="54C1D8CD" w14:textId="29CF495F">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1C30312D" w14:textId="1FE1FF1F">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Van der Walt, S., Colbert, S. C., &amp; Varoquaux, G. (2011). The NumPy array: A structure for efficient numerical computation. IEEE Computing in Science &amp; Engineering, 13(2), 22–30. </w:t>
      </w:r>
      <w:hyperlink r:id="Rc179d0e89bf144ed">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https://doi.org/10.1109/MCSE.2011.37</w:t>
        </w:r>
      </w:hyperlink>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 (Original work on arXiv:1102.1523)</w:t>
      </w:r>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5AF6C14D" w14:textId="7203904C">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55F82BA5" w14:textId="3952C710">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Vassiliadis, P., Simitsis, A., &amp; Skiadopoulos, S. (2002, November). Conceptual modeling for ETL processes. In Proceedings of the 5th ACM international workshop on Data Warehousing and OLAP (pp. 14-21).</w:t>
      </w:r>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1E319B98" w14:textId="2BF1E3B6">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5877AF35" w14:textId="1FB4161B">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Vijayendra, N., &amp; Lu, M. (2013). A web-based ETL tool for data integration process. In 2013 IEEE International Conference on Human System Interactions (HSI) (pp. 434–439). IEEE. </w:t>
      </w:r>
      <w:hyperlink r:id="R637299b48b4244dc">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https://doi.org/10.1109/HSI.2013.6577861</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6576A3DD" w14:textId="22564C08">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46381CCA" w14:textId="5ED10908">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Villa, A. (2001). Introducing some Supply Chain Management problems. International Journal of Production Economics, 73(1), 1–4. </w:t>
      </w:r>
      <w:hyperlink r:id="R73143508b12f4fae">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https://doi.org/10.1016/S0925-5273(01)00090-1</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01079BC2" w14:textId="58B49F4A">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6DA31E3F" w14:textId="386E521E">
      <w:pPr>
        <w:rPr>
          <w:rFonts w:ascii="Calibri" w:hAnsi="Calibri" w:eastAsia="Calibri" w:cs="Calibri"/>
          <w:b w:val="0"/>
          <w:bCs w:val="0"/>
          <w:i w:val="0"/>
          <w:iCs w:val="0"/>
          <w:noProof w:val="0"/>
          <w:sz w:val="24"/>
          <w:szCs w:val="24"/>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Wafula M. Patrick, Dr. Peters I. Anselemo, Dr. Richard Ronoh, Prof. Samuel Mbugua, " Impact of Predictive Analytics of Big Data in Supply Chain Management on Decision-Making" International Journal of Scientific Research in Computer Science, Engineering and Information Technology(IJSRCSEIT), ISSN : 2456-3307, Volume 8, Issue 4, pp.225-238, July-August-2022. </w:t>
      </w:r>
      <w:hyperlink r:id="R0093d3ec05bd4180">
        <w:r w:rsidRPr="2FADC92E" w:rsidR="65B3BD27">
          <w:rPr>
            <w:rStyle w:val="Hyperlink"/>
            <w:rFonts w:ascii="Verdana" w:hAnsi="Verdana" w:eastAsia="Verdana" w:cs="Verdana"/>
            <w:b w:val="0"/>
            <w:bCs w:val="0"/>
            <w:i w:val="0"/>
            <w:iCs w:val="0"/>
            <w:strike w:val="0"/>
            <w:dstrike w:val="0"/>
            <w:noProof w:val="0"/>
            <w:sz w:val="20"/>
            <w:szCs w:val="20"/>
            <w:lang w:val="en-US"/>
          </w:rPr>
          <w:t>https://doi.org/10.32628/CSEIT228423</w:t>
        </w:r>
        <w:r w:rsidRPr="2FADC92E" w:rsidR="65B3BD27">
          <w:rPr>
            <w:rStyle w:val="Hyperlink"/>
            <w:rFonts w:ascii="Verdana" w:hAnsi="Verdana" w:eastAsia="Verdana" w:cs="Verdana"/>
            <w:b w:val="0"/>
            <w:bCs w:val="0"/>
            <w:i w:val="0"/>
            <w:iCs w:val="0"/>
            <w:strike w:val="0"/>
            <w:dstrike w:val="0"/>
            <w:noProof w:val="0"/>
            <w:sz w:val="20"/>
            <w:szCs w:val="20"/>
            <w:lang w:val="de-DE"/>
          </w:rPr>
          <w:t> </w:t>
        </w:r>
      </w:hyperlink>
    </w:p>
    <w:p w:rsidR="2FADC92E" w:rsidP="2FADC92E" w:rsidRDefault="2FADC92E" w14:paraId="1FAE19AA" w14:textId="362AFD72">
      <w:pPr>
        <w:rPr>
          <w:rFonts w:ascii="Verdana" w:hAnsi="Verdana" w:eastAsia="Verdana" w:cs="Verdana"/>
          <w:b w:val="0"/>
          <w:bCs w:val="0"/>
          <w:i w:val="0"/>
          <w:iCs w:val="0"/>
          <w:noProof w:val="0"/>
          <w:color w:val="000000" w:themeColor="text1" w:themeTint="FF" w:themeShade="FF"/>
          <w:sz w:val="20"/>
          <w:szCs w:val="20"/>
          <w:lang w:val="de-DE"/>
        </w:rPr>
      </w:pPr>
    </w:p>
    <w:p w:rsidR="65B3BD27" w:rsidP="2FADC92E" w:rsidRDefault="65B3BD27" w14:paraId="7A1823A2" w14:textId="638842AB">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en-US"/>
        </w:rPr>
        <w:t xml:space="preserve">Wanchoo, K. (2019). Retail demand forecasting: A comparison between deep neural network and gradient boosting method for univariate time series. In 2019 IEEE 5th International Conference for Convergence in Technology (I2CT) (pp. 1–5). IEEE. </w:t>
      </w:r>
      <w:hyperlink r:id="Rfe03205166674bc3">
        <w:r w:rsidRPr="2FADC92E" w:rsidR="65B3BD27">
          <w:rPr>
            <w:rStyle w:val="Hyperlink"/>
            <w:rFonts w:ascii="Verdana" w:hAnsi="Verdana" w:eastAsia="Verdana" w:cs="Verdana"/>
            <w:b w:val="0"/>
            <w:bCs w:val="0"/>
            <w:i w:val="0"/>
            <w:iCs w:val="0"/>
            <w:strike w:val="0"/>
            <w:dstrike w:val="0"/>
            <w:noProof w:val="0"/>
            <w:sz w:val="20"/>
            <w:szCs w:val="20"/>
            <w:lang w:val="en-US"/>
          </w:rPr>
          <w:t>https://doi.org/10.1109/I2CT45611.2019.9033651</w:t>
        </w:r>
      </w:hyperlink>
    </w:p>
    <w:p w:rsidR="2FADC92E" w:rsidP="2FADC92E" w:rsidRDefault="2FADC92E" w14:paraId="48FC3A70" w14:textId="6806242C">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003FD042" w14:textId="76E12ED8">
      <w:pPr>
        <w:rPr>
          <w:rFonts w:ascii="Calibri" w:hAnsi="Calibri" w:eastAsia="Calibri" w:cs="Calibri"/>
          <w:b w:val="0"/>
          <w:bCs w:val="0"/>
          <w:i w:val="0"/>
          <w:iCs w:val="0"/>
          <w:noProof w:val="0"/>
          <w:sz w:val="24"/>
          <w:szCs w:val="24"/>
          <w:lang w:val="en-US"/>
        </w:rPr>
      </w:pPr>
      <w:r w:rsidRPr="2FADC92E" w:rsidR="65B3BD27">
        <w:rPr>
          <w:rFonts w:ascii="Verdana" w:hAnsi="Verdana" w:eastAsia="Verdana" w:cs="Verdana"/>
          <w:b w:val="0"/>
          <w:bCs w:val="0"/>
          <w:i w:val="0"/>
          <w:iCs w:val="0"/>
          <w:noProof w:val="0"/>
          <w:color w:val="000000" w:themeColor="text1" w:themeTint="FF" w:themeShade="FF"/>
          <w:sz w:val="20"/>
          <w:szCs w:val="20"/>
          <w:lang w:val="de-DE"/>
        </w:rPr>
        <w:t>Wieland, A., &amp; Wallenburg, C. M. (2013). The influence of relational competencies on supply chain resilience: a relational view. International Journal of Physical Distribution &amp; Logistics Management, 43(4), 300–320. </w:t>
      </w:r>
      <w:hyperlink r:id="R7c56e5271750422f">
        <w:r w:rsidRPr="2FADC92E" w:rsidR="65B3BD27">
          <w:rPr>
            <w:rStyle w:val="Hyperlink"/>
            <w:rFonts w:ascii="Verdana" w:hAnsi="Verdana" w:eastAsia="Verdana" w:cs="Verdana"/>
            <w:b w:val="0"/>
            <w:bCs w:val="0"/>
            <w:i w:val="0"/>
            <w:iCs w:val="0"/>
            <w:strike w:val="0"/>
            <w:dstrike w:val="0"/>
            <w:noProof w:val="0"/>
            <w:sz w:val="20"/>
            <w:szCs w:val="20"/>
            <w:lang w:val="de-DE"/>
          </w:rPr>
          <w:t>https://doi.org/10.1108/IJPDLM-08-2012-0243</w:t>
        </w:r>
      </w:hyperlink>
    </w:p>
    <w:p w:rsidR="2FADC92E" w:rsidP="2FADC92E" w:rsidRDefault="2FADC92E" w14:paraId="064CB449" w14:textId="334714A7">
      <w:pPr>
        <w:rPr>
          <w:rFonts w:ascii="Verdana" w:hAnsi="Verdana" w:eastAsia="Verdana" w:cs="Verdana"/>
          <w:b w:val="0"/>
          <w:bCs w:val="0"/>
          <w:i w:val="0"/>
          <w:iCs w:val="0"/>
          <w:noProof w:val="0"/>
          <w:color w:val="000000" w:themeColor="text1" w:themeTint="FF" w:themeShade="FF"/>
          <w:sz w:val="20"/>
          <w:szCs w:val="20"/>
          <w:lang w:val="de-DE"/>
        </w:rPr>
      </w:pPr>
    </w:p>
    <w:p w:rsidR="65B3BD27" w:rsidP="2FADC92E" w:rsidRDefault="65B3BD27" w14:paraId="485F6958" w14:textId="015E31B4">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 xml:space="preserve">Wilkinson, M., Dumontier, M., Aalbersberg, I. et al.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The FAIR Guiding Principles for scientific data management and stewardship. Sci Data 3, 160018 (2016). </w:t>
      </w:r>
      <w:hyperlink r:id="R34f567186fb74afc">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https://doi.org/10.1038/sdata.2016.18</w:t>
        </w:r>
      </w:hyperlink>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w:t>
      </w:r>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2206C793" w14:textId="3C451C86">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1EC1407E" w14:textId="6A32CEE6">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Wyrembek, M., &amp; Baryannis, G. (2024). Using MCDM methods to optimise machine learning decisions for supply chain delay prediction: A Stakeholder-centric approach.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Logforum, 20(2).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10.17270/J.LOG.001019</w:t>
      </w:r>
    </w:p>
    <w:p w:rsidR="2FADC92E" w:rsidP="2FADC92E" w:rsidRDefault="2FADC92E" w14:paraId="7497B434" w14:textId="7009C575">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587412D2" w14:textId="70541ED8">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Wyrembek, M., Baryannis, G., &amp; Brintrup, A. (2025). Causal machine learning for supply chain risk prediction and intervention planning.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International Journal of Production Research, 1-20. </w:t>
      </w:r>
      <w:hyperlink r:id="Ra72306ae925b4ad8">
        <w:r w:rsidRPr="2FADC92E" w:rsidR="65B3BD27">
          <w:rPr>
            <w:rStyle w:val="Hyperlink"/>
            <w:rFonts w:ascii="Verdana" w:hAnsi="Verdana" w:eastAsia="Verdana" w:cs="Verdana"/>
            <w:b w:val="0"/>
            <w:bCs w:val="0"/>
            <w:i w:val="0"/>
            <w:iCs w:val="0"/>
            <w:strike w:val="0"/>
            <w:dstrike w:val="0"/>
            <w:noProof w:val="0"/>
            <w:sz w:val="20"/>
            <w:szCs w:val="20"/>
            <w:lang w:val="de-DE"/>
          </w:rPr>
          <w:t>https://doi.org/10.1080/00207543.2025.2458121</w:t>
        </w:r>
      </w:hyperlink>
    </w:p>
    <w:p w:rsidR="2FADC92E" w:rsidP="2FADC92E" w:rsidRDefault="2FADC92E" w14:paraId="46AB1740" w14:textId="2729B727">
      <w:pPr>
        <w:rPr>
          <w:rFonts w:ascii="Verdana" w:hAnsi="Verdana" w:eastAsia="Verdana" w:cs="Verdana"/>
          <w:b w:val="0"/>
          <w:bCs w:val="0"/>
          <w:i w:val="0"/>
          <w:iCs w:val="0"/>
          <w:noProof w:val="0"/>
          <w:color w:val="000000" w:themeColor="text1" w:themeTint="FF" w:themeShade="FF"/>
          <w:sz w:val="20"/>
          <w:szCs w:val="20"/>
          <w:lang w:val="en-US"/>
        </w:rPr>
      </w:pPr>
    </w:p>
    <w:p w:rsidR="65B3BD27" w:rsidP="2FADC92E" w:rsidRDefault="65B3BD27" w14:paraId="30519881" w14:textId="604DFB7B">
      <w:pPr>
        <w:rPr>
          <w:rFonts w:ascii="Verdana" w:hAnsi="Verdana" w:eastAsia="Verdana" w:cs="Verdana"/>
          <w:b w:val="0"/>
          <w:bCs w:val="0"/>
          <w:i w:val="0"/>
          <w:iCs w:val="0"/>
          <w:noProof w:val="0"/>
          <w:color w:val="000000" w:themeColor="text1" w:themeTint="FF" w:themeShade="FF"/>
          <w:sz w:val="20"/>
          <w:szCs w:val="20"/>
          <w:lang w:val="en-US"/>
        </w:r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Xu, J., Pero, M., &amp; Fabbri, M. (2023). Unfolding the link between big data analytics and supply chain planning: A Delphi study. Technological Forecasting &amp; Social Change, 196, 122805. </w:t>
      </w:r>
      <w:hyperlink r:id="R8091d9020bc944de">
        <w:r w:rsidRPr="2FADC92E" w:rsidR="65B3BD27">
          <w:rPr>
            <w:rStyle w:val="Hyperlink"/>
            <w:rFonts w:ascii="Verdana" w:hAnsi="Verdana" w:eastAsia="Verdana" w:cs="Verdana"/>
            <w:b w:val="0"/>
            <w:bCs w:val="0"/>
            <w:i w:val="0"/>
            <w:iCs w:val="0"/>
            <w:noProof w:val="0"/>
            <w:color w:val="000000" w:themeColor="text1" w:themeTint="FF" w:themeShade="FF"/>
            <w:sz w:val="20"/>
            <w:szCs w:val="20"/>
            <w:lang w:val="en-US"/>
          </w:rPr>
          <w:t>https://doi.org/10.1016/j.techfore.2023.122805</w:t>
        </w:r>
      </w:hyperlink>
      <w:r w:rsidRPr="2FADC92E" w:rsidR="65B3BD27">
        <w:rPr>
          <w:rStyle w:val="eop"/>
          <w:rFonts w:ascii="Verdana" w:hAnsi="Verdana" w:eastAsia="Verdana" w:cs="Verdana"/>
          <w:b w:val="0"/>
          <w:bCs w:val="0"/>
          <w:i w:val="0"/>
          <w:iCs w:val="0"/>
          <w:noProof w:val="0"/>
          <w:color w:val="000000" w:themeColor="text1" w:themeTint="FF" w:themeShade="FF"/>
          <w:sz w:val="20"/>
          <w:szCs w:val="20"/>
          <w:lang w:val="de-DE"/>
        </w:rPr>
        <w:t> </w:t>
      </w:r>
    </w:p>
    <w:p w:rsidR="2FADC92E" w:rsidP="2FADC92E" w:rsidRDefault="2FADC92E" w14:paraId="497A0379" w14:textId="685E9DE4">
      <w:pPr>
        <w:rPr>
          <w:rFonts w:ascii="Verdana" w:hAnsi="Verdana" w:eastAsia="Verdana" w:cs="Verdana"/>
          <w:b w:val="0"/>
          <w:bCs w:val="0"/>
          <w:i w:val="0"/>
          <w:iCs w:val="0"/>
          <w:noProof w:val="0"/>
          <w:color w:val="000000" w:themeColor="text1" w:themeTint="FF" w:themeShade="FF"/>
          <w:sz w:val="20"/>
          <w:szCs w:val="20"/>
          <w:lang w:val="en-US"/>
        </w:rPr>
      </w:pPr>
    </w:p>
    <w:p w:rsidR="65B3BD27" w:rsidRDefault="65B3BD27" w14:paraId="5854E2D5" w14:textId="7685AC18">
      <w:pPr>
        <w:sectPr w:rsidRPr="00DA0D59" w:rsidR="00DA0D59" w:rsidSect="00060703">
          <w:headerReference w:type="default" r:id="rId50"/>
          <w:pgSz w:w="11906" w:h="16838" w:orient="portrait"/>
          <w:pgMar w:top="1418" w:right="1134" w:bottom="1418" w:left="1985" w:header="708" w:footer="708" w:gutter="0"/>
          <w:pgNumType w:fmt="upperRoman" w:start="5"/>
          <w:cols w:space="708"/>
          <w:docGrid w:linePitch="360"/>
        </w:sectPr>
      </w:pP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en-US"/>
        </w:rPr>
        <w:t xml:space="preserve">Zheng, A., &amp; Casari, A. (2018). Feature engineering for machine learning: principles and techniques for data scientists. </w:t>
      </w:r>
      <w:r w:rsidRPr="2FADC92E" w:rsidR="65B3BD27">
        <w:rPr>
          <w:rStyle w:val="normaltextrun"/>
          <w:rFonts w:ascii="Verdana" w:hAnsi="Verdana" w:eastAsia="Verdana" w:cs="Verdana"/>
          <w:b w:val="0"/>
          <w:bCs w:val="0"/>
          <w:i w:val="0"/>
          <w:iCs w:val="0"/>
          <w:noProof w:val="0"/>
          <w:color w:val="000000" w:themeColor="text1" w:themeTint="FF" w:themeShade="FF"/>
          <w:sz w:val="20"/>
          <w:szCs w:val="20"/>
          <w:lang w:val="de-DE"/>
        </w:rPr>
        <w:t>" O'Reilly Media, Inc.". </w:t>
      </w:r>
      <w:hyperlink r:id="R74c4ee5187ea4ca3">
        <w:r w:rsidRPr="2FADC92E" w:rsidR="65B3BD27">
          <w:rPr>
            <w:rStyle w:val="Hyperlink"/>
            <w:rFonts w:ascii="Verdana" w:hAnsi="Verdana" w:eastAsia="Verdana" w:cs="Verdana"/>
            <w:b w:val="0"/>
            <w:bCs w:val="0"/>
            <w:i w:val="0"/>
            <w:iCs w:val="0"/>
            <w:noProof w:val="0"/>
            <w:sz w:val="20"/>
            <w:szCs w:val="20"/>
            <w:lang w:val="de-DE"/>
          </w:rPr>
          <w:t>https://www.repath.in/gallery/feature_engineering_for_machine_learning.pdf</w:t>
        </w:r>
      </w:hyperlink>
    </w:p>
    <w:p w:rsidRPr="00363E66" w:rsidR="00E17A73" w:rsidP="00E17A73" w:rsidRDefault="00996A26" w14:paraId="4CB828E1" w14:textId="3F71F035">
      <w:pPr>
        <w:pStyle w:val="UnnummerierteberschriftimInhaltsverzeichnis"/>
        <w:rPr>
          <w:lang w:val="en-US"/>
        </w:rPr>
      </w:pPr>
      <w:bookmarkStart w:name="_Toc437562653" w:id="162"/>
      <w:bookmarkStart w:name="_Toc445205739" w:id="163"/>
      <w:bookmarkStart w:name="_Toc445207065" w:id="164"/>
      <w:bookmarkStart w:name="_Toc445207123" w:id="165"/>
      <w:bookmarkStart w:name="_Toc445207422" w:id="166"/>
      <w:bookmarkStart w:name="_Toc208768849" w:id="167"/>
      <w:r w:rsidRPr="00363E66">
        <w:rPr>
          <w:lang w:val="en-US"/>
        </w:rPr>
        <w:t>Appendix</w:t>
      </w:r>
      <w:bookmarkEnd w:id="167"/>
    </w:p>
    <w:p w:rsidRPr="00363E66" w:rsidR="004A411E" w:rsidP="004A411E" w:rsidRDefault="004A411E" w14:paraId="44185D67" w14:textId="77777777">
      <w:pPr>
        <w:rPr>
          <w:lang w:val="en-US"/>
        </w:rPr>
      </w:pPr>
    </w:p>
    <w:p w:rsidRPr="00363E66" w:rsidR="004A411E" w:rsidP="003008E8" w:rsidRDefault="003008E8" w14:paraId="3C469310" w14:textId="7B248965">
      <w:pPr>
        <w:pStyle w:val="Anhangsberschrift"/>
        <w:numPr>
          <w:ilvl w:val="0"/>
          <w:numId w:val="0"/>
        </w:numPr>
        <w:rPr>
          <w:lang w:val="en-US"/>
        </w:rPr>
      </w:pPr>
      <w:bookmarkStart w:name="_Toc208768850" w:id="168"/>
      <w:r w:rsidRPr="00363E66">
        <w:rPr>
          <w:lang w:val="en-US"/>
        </w:rPr>
        <w:t>Appendix 1</w:t>
      </w:r>
      <w:r w:rsidRPr="00363E66" w:rsidR="00E17A73">
        <w:rPr>
          <w:lang w:val="en-US"/>
        </w:rPr>
        <w:t>&lt;</w:t>
      </w:r>
      <w:r w:rsidRPr="00363E66">
        <w:rPr>
          <w:lang w:val="en-US"/>
        </w:rPr>
        <w:t xml:space="preserve"> Title of the first appendix </w:t>
      </w:r>
      <w:r w:rsidRPr="00363E66" w:rsidR="00E17A73">
        <w:rPr>
          <w:lang w:val="en-US"/>
        </w:rPr>
        <w:t>&gt;</w:t>
      </w:r>
      <w:bookmarkEnd w:id="168"/>
    </w:p>
    <w:p w:rsidRPr="00363E66" w:rsidR="00E17A73" w:rsidP="00E17A73" w:rsidRDefault="00E17A73" w14:paraId="6E73D748" w14:textId="77777777">
      <w:pPr>
        <w:rPr>
          <w:lang w:val="en-US"/>
        </w:rPr>
      </w:pPr>
    </w:p>
    <w:bookmarkEnd w:id="162"/>
    <w:p w:rsidRPr="00363E66" w:rsidR="00E17A73" w:rsidP="005611B7" w:rsidRDefault="00E17A73" w14:paraId="153927CA" w14:textId="77777777">
      <w:pPr>
        <w:pStyle w:val="UnnummerierteberschriftnichtimInhaltsverzeichnis"/>
        <w:rPr>
          <w:lang w:val="en-US"/>
        </w:rPr>
        <w:sectPr w:rsidRPr="00363E66" w:rsidR="00E17A73" w:rsidSect="00060703">
          <w:footerReference w:type="default" r:id="rId51"/>
          <w:pgSz w:w="11906" w:h="16838" w:orient="portrait"/>
          <w:pgMar w:top="1418" w:right="1134" w:bottom="1418" w:left="1985" w:header="708" w:footer="708" w:gutter="0"/>
          <w:pgNumType w:fmt="upperRoman"/>
          <w:cols w:space="708"/>
          <w:docGrid w:linePitch="360"/>
        </w:sectPr>
      </w:pPr>
    </w:p>
    <w:bookmarkEnd w:id="163"/>
    <w:bookmarkEnd w:id="164"/>
    <w:bookmarkEnd w:id="165"/>
    <w:bookmarkEnd w:id="166"/>
    <w:p w:rsidRPr="00363E66" w:rsidR="00B01016" w:rsidP="00115FAA" w:rsidRDefault="00372A03" w14:paraId="213B033D" w14:textId="1A87D447">
      <w:pPr>
        <w:pStyle w:val="UnnummerierteberschriftnichtimInhaltsverzeichnis"/>
        <w:rPr>
          <w:lang w:val="en-US"/>
        </w:rPr>
      </w:pPr>
      <w:r w:rsidRPr="00363E66">
        <w:rPr>
          <w:lang w:val="en-US"/>
        </w:rPr>
        <w:t>Statutory Declaration</w:t>
      </w:r>
    </w:p>
    <w:p w:rsidRPr="00C35864" w:rsidR="00843D66" w:rsidP="00B01016" w:rsidRDefault="00843D66" w14:paraId="49F77298" w14:textId="1350886F">
      <w:r w:rsidRPr="00363E66">
        <w:rPr>
          <w:lang w:val="en-US"/>
        </w:rPr>
        <w:t xml:space="preserve">In order to circumvent any potential misunderstandings or translation errors, it is imperative that the affidavit be composed in German. </w:t>
      </w:r>
      <w:r w:rsidRPr="00C35864">
        <w:t>The following extract is therefore presented in German:</w:t>
      </w:r>
    </w:p>
    <w:p w:rsidRPr="00C35864" w:rsidR="00843D66" w:rsidP="00B01016" w:rsidRDefault="00843D66" w14:paraId="368DCD38" w14:textId="77777777"/>
    <w:p w:rsidRPr="00C35864" w:rsidR="00843D66" w:rsidP="00B01016" w:rsidRDefault="00843D66" w14:paraId="336C6402" w14:textId="2BE7761C">
      <w:pPr>
        <w:rPr>
          <w:b/>
          <w:bCs/>
          <w:sz w:val="28"/>
          <w:szCs w:val="32"/>
        </w:rPr>
      </w:pPr>
      <w:r w:rsidRPr="00C35864">
        <w:rPr>
          <w:b/>
          <w:bCs/>
          <w:sz w:val="28"/>
          <w:szCs w:val="32"/>
        </w:rPr>
        <w:t>Eidesstattliche Erklärung</w:t>
      </w:r>
    </w:p>
    <w:p w:rsidRPr="00C35864" w:rsidR="00B01016" w:rsidP="00B01016" w:rsidRDefault="00F67FA5" w14:paraId="7C3E5BAF" w14:textId="3B4078F0">
      <w:r w:rsidRPr="00C35864">
        <w:t>Hiermit versichere ich, dass ich die vorliegende Arbeit selbstständig und ohne unzulässige Hilfe von Dritten sowie unter ausschließlicher Verwendung der angegebenen Hilfsmittel angefertigt habe. Weiterhin habe ich alle von anderen Autoren wortwörtlich übernommenen Stellen sowie die sich an die Gedankengänge anderer Autoren anlehnenden Ausführungen meiner Arbeit gekennzeichnet und die Quellen gemäß den üblichen Standards zitiert. Überdies versichere ich, dass ich diese Arbeit oder nicht zitierte Teile daraus vorher noch in einem anderen Prüfungsverfahren eingereicht habe. Ich bin darüber informiert, dass meine Arbeit einer Überprüfung unterzogen werden kann, um eine etwaige ungekennzeichnete Übernahme fremden geistigen Eigentums zu identifizieren.</w:t>
      </w:r>
    </w:p>
    <w:p w:rsidRPr="00C35864" w:rsidR="00B01016" w:rsidP="00B01016" w:rsidRDefault="00B01016" w14:paraId="35733814" w14:textId="77777777"/>
    <w:p w:rsidRPr="00C35864" w:rsidR="00F67FA5" w:rsidP="00B01016" w:rsidRDefault="00F67FA5" w14:paraId="17C78718" w14:textId="77777777"/>
    <w:tbl>
      <w:tblPr>
        <w:tblStyle w:val="Tabellenraster"/>
        <w:tblW w:w="0" w:type="auto"/>
        <w:tblCellMar>
          <w:left w:w="0" w:type="dxa"/>
          <w:right w:w="0" w:type="dxa"/>
        </w:tblCellMar>
        <w:tblLook w:val="04A0" w:firstRow="1" w:lastRow="0" w:firstColumn="1" w:lastColumn="0" w:noHBand="0" w:noVBand="1"/>
      </w:tblPr>
      <w:tblGrid>
        <w:gridCol w:w="6237"/>
      </w:tblGrid>
      <w:tr w:rsidRPr="00363E66" w:rsidR="00B01016" w:rsidTr="00E25D08" w14:paraId="69D337FA" w14:textId="77777777">
        <w:tc>
          <w:tcPr>
            <w:tcW w:w="6237" w:type="dxa"/>
            <w:tcBorders>
              <w:top w:val="single" w:color="auto" w:sz="4" w:space="0"/>
              <w:left w:val="nil"/>
              <w:bottom w:val="nil"/>
              <w:right w:val="nil"/>
            </w:tcBorders>
          </w:tcPr>
          <w:p w:rsidRPr="00363E66" w:rsidR="00B01016" w:rsidP="001124A0" w:rsidRDefault="0005091A" w14:paraId="27830E95" w14:textId="3D084D31">
            <w:pPr>
              <w:rPr>
                <w:lang w:val="en-US"/>
              </w:rPr>
            </w:pPr>
            <w:r w:rsidRPr="00363E66">
              <w:rPr>
                <w:lang w:val="en-US"/>
              </w:rPr>
              <w:t>Place, date, signature</w:t>
            </w:r>
          </w:p>
        </w:tc>
      </w:tr>
    </w:tbl>
    <w:p w:rsidRPr="00363E66" w:rsidR="00B01016" w:rsidP="003E4349" w:rsidRDefault="00B01016" w14:paraId="6D17E666" w14:textId="0317E8C8">
      <w:pPr>
        <w:pStyle w:val="CitaviBibliographyEntry"/>
        <w:rPr>
          <w:lang w:val="en-US"/>
        </w:rPr>
      </w:pPr>
    </w:p>
    <w:sectPr w:rsidRPr="00363E66" w:rsidR="00B01016" w:rsidSect="00060703">
      <w:headerReference w:type="default" r:id="rId52"/>
      <w:pgSz w:w="11906" w:h="16838" w:orient="portrait"/>
      <w:pgMar w:top="1418" w:right="1134" w:bottom="1418" w:left="1985" w:header="708" w:footer="708" w:gutter="0"/>
      <w:pgNumType w:fmt="upp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152A" w:rsidP="00531F96" w:rsidRDefault="00B5152A" w14:paraId="0E546385" w14:textId="77777777">
      <w:pPr>
        <w:spacing w:after="0" w:line="240" w:lineRule="auto"/>
      </w:pPr>
      <w:r>
        <w:separator/>
      </w:r>
    </w:p>
  </w:endnote>
  <w:endnote w:type="continuationSeparator" w:id="0">
    <w:p w:rsidR="00B5152A" w:rsidP="00531F96" w:rsidRDefault="00B5152A" w14:paraId="39DF82E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1BE1" w:rsidP="00AD6C37" w:rsidRDefault="009A1BE1" w14:paraId="2BCAF3DA" w14:textId="77777777">
    <w:pPr>
      <w:pStyle w:val="Fuzeile"/>
      <w:framePr w:wrap="none" w:hAnchor="margin" w:vAnchor="text" w:xAlign="right" w:y="1"/>
      <w:rPr>
        <w:rStyle w:val="Seitenzahl"/>
      </w:rPr>
    </w:pPr>
    <w:r>
      <w:rPr>
        <w:rStyle w:val="Seitenzahl"/>
      </w:rPr>
      <w:fldChar w:fldCharType="begin"/>
    </w:r>
    <w:r>
      <w:rPr>
        <w:rStyle w:val="Seitenzahl"/>
      </w:rPr>
      <w:instrText xml:space="preserve">PAGE  </w:instrText>
    </w:r>
    <w:r>
      <w:rPr>
        <w:rStyle w:val="Seitenzahl"/>
      </w:rPr>
      <w:fldChar w:fldCharType="end"/>
    </w:r>
  </w:p>
  <w:p w:rsidR="009A1BE1" w:rsidP="009A1BE1" w:rsidRDefault="009A1BE1" w14:paraId="5CF9EF1B" w14:textId="77777777">
    <w:pPr>
      <w:pStyle w:val="Fuzeile"/>
      <w:framePr w:wrap="none" w:hAnchor="margin" w:vAnchor="text" w:xAlign="right" w:y="1"/>
      <w:ind w:right="360"/>
      <w:rPr>
        <w:rStyle w:val="Seitenzahl"/>
      </w:rPr>
    </w:pPr>
    <w:r>
      <w:rPr>
        <w:rStyle w:val="Seitenzahl"/>
      </w:rPr>
      <w:fldChar w:fldCharType="begin"/>
    </w:r>
    <w:r>
      <w:rPr>
        <w:rStyle w:val="Seitenzahl"/>
      </w:rPr>
      <w:instrText xml:space="preserve">PAGE  </w:instrText>
    </w:r>
    <w:r>
      <w:rPr>
        <w:rStyle w:val="Seitenzahl"/>
      </w:rPr>
      <w:fldChar w:fldCharType="end"/>
    </w:r>
  </w:p>
  <w:p w:rsidR="009A1BE1" w:rsidP="009A1BE1" w:rsidRDefault="009A1BE1" w14:paraId="353065D2" w14:textId="77777777">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223F" w:rsidP="004A223F" w:rsidRDefault="004A223F" w14:paraId="3C8C327F" w14:textId="6DAE0981">
    <w:pPr>
      <w:pStyle w:val="Fuzeile"/>
      <w:jc w:val="center"/>
    </w:pPr>
    <w:r w:rsidRPr="004A223F">
      <w:t>Information Systems and Application Management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3613" w:rsidP="00AD1F25" w:rsidRDefault="00383613" w14:paraId="3119494C" w14:textId="77777777">
    <w:pPr>
      <w:pStyle w:val="KeinLeerraum"/>
      <w:jc w:val="center"/>
    </w:pPr>
    <w:r>
      <w:t>Vorgelegt der Fakultät für Wirtschaftswissenschaften der</w:t>
    </w:r>
    <w:r>
      <w:br/>
    </w:r>
    <w:r>
      <w:t xml:space="preserve">Universität </w:t>
    </w:r>
    <w:r w:rsidRPr="00FC63BD">
      <w:t>Duisburg</w:t>
    </w:r>
    <w:r>
      <w:t>-Essen von</w:t>
    </w:r>
  </w:p>
  <w:p w:rsidRPr="00CA5A46" w:rsidR="00383613" w:rsidP="00AD1F25" w:rsidRDefault="00E10A74" w14:paraId="321DAAC6" w14:textId="77777777">
    <w:sdt>
      <w:sdtPr>
        <w:alias w:val="Vorname"/>
        <w:tag w:val="Vorname"/>
        <w:id w:val="-1525779701"/>
        <w:showingPlcHdr/>
        <w:text/>
      </w:sdtPr>
      <w:sdtEndPr/>
      <w:sdtContent>
        <w:r w:rsidR="00383613">
          <w:rPr>
            <w:rStyle w:val="Platzhaltertext"/>
          </w:rPr>
          <w:t>Geben Sie Ihren Nachnamen ein.</w:t>
        </w:r>
      </w:sdtContent>
    </w:sdt>
    <w:r w:rsidRPr="00CA5A46" w:rsidR="00383613">
      <w:t xml:space="preserve"> </w:t>
    </w:r>
    <w:sdt>
      <w:sdtPr>
        <w:alias w:val="Nachname"/>
        <w:tag w:val="Nachname"/>
        <w:id w:val="-1146974709"/>
        <w:showingPlcHdr/>
        <w:text/>
      </w:sdtPr>
      <w:sdtEndPr/>
      <w:sdtContent>
        <w:r w:rsidR="00383613">
          <w:rPr>
            <w:rStyle w:val="Platzhaltertext"/>
          </w:rPr>
          <w:t>Geben Sie Ihre Anschrift ein.</w:t>
        </w:r>
      </w:sdtContent>
    </w:sdt>
  </w:p>
  <w:sdt>
    <w:sdtPr>
      <w:alias w:val="Anschrift"/>
      <w:tag w:val="Anschrift"/>
      <w:id w:val="-1437676460"/>
      <w:showingPlcHdr/>
      <w:text w:multiLine="1"/>
      <w:placeholder>
        <w:docPart w:val="DefaultPlaceholder_1081868574"/>
      </w:placeholder>
    </w:sdtPr>
    <w:sdtEndPr/>
    <w:sdtContent>
      <w:p w:rsidR="00383613" w:rsidP="00AD1F25" w:rsidRDefault="00383613" w14:paraId="372D3051" w14:textId="77777777">
        <w:pPr>
          <w:pStyle w:val="NameundAnschrift"/>
        </w:pPr>
        <w:r>
          <w:rPr>
            <w:rStyle w:val="Platzhaltertext"/>
          </w:rPr>
          <w:t>Geben Sie Ihre Matrikelnummer ein.</w:t>
        </w:r>
      </w:p>
    </w:sdtContent>
  </w:sdt>
  <w:p w:rsidR="00383613" w:rsidP="00AD1F25" w:rsidRDefault="00383613" w14:paraId="5BA36AB7" w14:textId="77777777">
    <w:pPr>
      <w:pStyle w:val="Matrikelnummer"/>
    </w:pPr>
    <w:r>
      <w:t xml:space="preserve">Matrikelnummer: </w:t>
    </w:r>
    <w:sdt>
      <w:sdtPr>
        <w:alias w:val="Matrikelnummer"/>
        <w:tag w:val="Matrikelnummer"/>
        <w:id w:val="582263575"/>
        <w:showingPlcHdr/>
        <w:text/>
      </w:sdtPr>
      <w:sdtEndPr/>
      <w:sdtContent>
        <w:r>
          <w:rPr>
            <w:rStyle w:val="Platzhaltertext"/>
          </w:rPr>
          <w:t>Geben Sie Ihre Matrikelnummer ein.</w:t>
        </w:r>
      </w:sdtContent>
    </w:sdt>
  </w:p>
  <w:p w:rsidR="00383613" w:rsidP="00AD1F25" w:rsidRDefault="00383613" w14:paraId="2741DFC6" w14:textId="77777777">
    <w:pPr>
      <w:pStyle w:val="KeinLeerraum"/>
    </w:pPr>
    <w:r>
      <w:t>Gutachter:</w:t>
    </w:r>
    <w:r>
      <w:tab/>
    </w:r>
    <w:r>
      <w:tab/>
    </w:r>
    <w:sdt>
      <w:sdtPr>
        <w:alias w:val="Erstgutachter"/>
        <w:tag w:val="Erstgutachter"/>
        <w:id w:val="273684845"/>
        <w:showingPlcHdr/>
        <w:text/>
      </w:sdtPr>
      <w:sdtEndPr/>
      <w:sdtContent>
        <w:r w:rsidRPr="00253B17">
          <w:rPr>
            <w:rStyle w:val="Platzhaltertext"/>
            <w:color w:val="808080" w:themeColor="background1" w:themeShade="80"/>
          </w:rPr>
          <w:t xml:space="preserve">Geben Sie den Titel und Namen des </w:t>
        </w:r>
        <w:r>
          <w:rPr>
            <w:rStyle w:val="Platzhaltertext"/>
            <w:color w:val="808080" w:themeColor="background1" w:themeShade="80"/>
          </w:rPr>
          <w:t>Erst</w:t>
        </w:r>
        <w:r w:rsidRPr="00253B17">
          <w:rPr>
            <w:rStyle w:val="Platzhaltertext"/>
            <w:color w:val="808080" w:themeColor="background1" w:themeShade="80"/>
          </w:rPr>
          <w:t>gutachters ein.</w:t>
        </w:r>
      </w:sdtContent>
    </w:sdt>
  </w:p>
  <w:p w:rsidR="00383613" w:rsidP="00AD1F25" w:rsidRDefault="00E10A74" w14:paraId="25327AFC" w14:textId="77777777">
    <w:pPr>
      <w:ind w:left="1416" w:firstLine="708"/>
    </w:pPr>
    <w:sdt>
      <w:sdtPr>
        <w:alias w:val="Zweitgutachter"/>
        <w:tag w:val="Zweitgutachter"/>
        <w:id w:val="-1308852170"/>
        <w:showingPlcHdr/>
        <w:text/>
      </w:sdtPr>
      <w:sdtEndPr/>
      <w:sdtContent>
        <w:r w:rsidRPr="00253B17" w:rsidR="00383613">
          <w:rPr>
            <w:rStyle w:val="Platzhaltertext"/>
            <w:color w:val="808080" w:themeColor="background1" w:themeShade="80"/>
          </w:rPr>
          <w:t xml:space="preserve">Geben Sie den Titel und Namen des </w:t>
        </w:r>
        <w:r w:rsidR="00383613">
          <w:rPr>
            <w:rStyle w:val="Platzhaltertext"/>
            <w:color w:val="808080" w:themeColor="background1" w:themeShade="80"/>
          </w:rPr>
          <w:t>Erst</w:t>
        </w:r>
        <w:r w:rsidRPr="00253B17" w:rsidR="00383613">
          <w:rPr>
            <w:rStyle w:val="Platzhaltertext"/>
            <w:color w:val="808080" w:themeColor="background1" w:themeShade="80"/>
          </w:rPr>
          <w:t>gutachters ein.</w:t>
        </w:r>
      </w:sdtContent>
    </w:sdt>
  </w:p>
  <w:p w:rsidR="00383613" w:rsidP="00AD1F25" w:rsidRDefault="00383613" w14:paraId="1CA4D709" w14:textId="77777777">
    <w:pPr>
      <w:pStyle w:val="KeinLeerraum"/>
    </w:pPr>
    <w:r>
      <w:t>Studiensemester:</w:t>
    </w:r>
    <w:r>
      <w:tab/>
    </w:r>
    <w:sdt>
      <w:sdtPr>
        <w:alias w:val="Laufendes Studiensemester"/>
        <w:tag w:val="Laufendes Studiensemester"/>
        <w:id w:val="-292295606"/>
        <w:dropDownList>
          <w:listItem w:displayText="Wintersemester 2015/16" w:value="Wintersemester 2015/16"/>
          <w:listItem w:displayText="Sommersemester 2016" w:value="Sommersemester 2016"/>
          <w:listItem w:displayText="Wintersemester 2016/17" w:value="Wintersemester 2016/17"/>
          <w:listItem w:displayText="Sommersemester 2017" w:value="Sommersemester 2017"/>
        </w:dropDownList>
      </w:sdtPr>
      <w:sdtEndPr/>
      <w:sdtContent>
        <w:r>
          <w:t>Wintersemester 2015/16</w:t>
        </w:r>
      </w:sdtContent>
    </w:sdt>
  </w:p>
  <w:p w:rsidR="00383613" w:rsidP="00AD1F25" w:rsidRDefault="00383613" w14:paraId="7ADA44AA" w14:textId="77777777">
    <w:r>
      <w:tab/>
    </w:r>
    <w:r>
      <w:tab/>
    </w:r>
    <w:r>
      <w:tab/>
    </w:r>
    <w:sdt>
      <w:sdtPr>
        <w:alias w:val="Studiensemester-Anzahl"/>
        <w:tag w:val="Studiensemester-Anzahl"/>
        <w:id w:val="1163824097"/>
        <w:text/>
      </w:sdtPr>
      <w:sdtEndPr/>
      <w:sdtContent>
        <w:r>
          <w:t>5</w:t>
        </w:r>
      </w:sdtContent>
    </w:sdt>
    <w:r>
      <w:t>. Studiensemester</w:t>
    </w:r>
  </w:p>
  <w:p w:rsidR="00383613" w:rsidP="00300933" w:rsidRDefault="00383613" w14:paraId="22892A24" w14:textId="77777777">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6FD9" w:rsidP="009A1BE1" w:rsidRDefault="00D66FD9" w14:paraId="7D36592D" w14:textId="77777777">
    <w:pPr>
      <w:pStyle w:val="Fuzeile"/>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E1A06" w:rsidR="00252662" w:rsidP="00300933" w:rsidRDefault="00252662" w14:paraId="7969FEF7" w14:textId="7777777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152A" w:rsidP="00531F96" w:rsidRDefault="00B5152A" w14:paraId="2CD6FB40" w14:textId="77777777">
      <w:pPr>
        <w:spacing w:after="0" w:line="240" w:lineRule="auto"/>
      </w:pPr>
      <w:r>
        <w:separator/>
      </w:r>
    </w:p>
  </w:footnote>
  <w:footnote w:type="continuationSeparator" w:id="0">
    <w:p w:rsidR="00B5152A" w:rsidP="00531F96" w:rsidRDefault="00B5152A" w14:paraId="74826D4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0617" w:rsidP="002D0750" w:rsidRDefault="00DA0617" w14:paraId="778568A0" w14:textId="77777777">
    <w:pPr>
      <w:pStyle w:val="Kopfzeile"/>
      <w:framePr w:wrap="none" w:hAnchor="margin" w:vAnchor="text" w:xAlign="right" w:y="1"/>
      <w:rPr>
        <w:rStyle w:val="Seitenzahl"/>
      </w:rPr>
    </w:pPr>
    <w:r>
      <w:rPr>
        <w:rStyle w:val="Seitenzahl"/>
      </w:rPr>
      <w:fldChar w:fldCharType="begin"/>
    </w:r>
    <w:r>
      <w:rPr>
        <w:rStyle w:val="Seitenzahl"/>
      </w:rPr>
      <w:instrText xml:space="preserve">PAGE  </w:instrText>
    </w:r>
    <w:r>
      <w:rPr>
        <w:rStyle w:val="Seitenzahl"/>
      </w:rPr>
      <w:fldChar w:fldCharType="end"/>
    </w:r>
  </w:p>
  <w:p w:rsidR="00DA0617" w:rsidP="002D0750" w:rsidRDefault="00DA0617" w14:paraId="7C8AAB9C" w14:textId="77777777">
    <w:pPr>
      <w:pStyle w:val="Kopfzeile"/>
      <w:framePr w:wrap="none" w:hAnchor="margin" w:vAnchor="text" w:xAlign="right" w:y="1"/>
      <w:ind w:right="360"/>
      <w:rPr>
        <w:rStyle w:val="Seitenzahl"/>
      </w:rPr>
    </w:pPr>
    <w:r>
      <w:rPr>
        <w:rStyle w:val="Seitenzahl"/>
      </w:rPr>
      <w:fldChar w:fldCharType="begin"/>
    </w:r>
    <w:r>
      <w:rPr>
        <w:rStyle w:val="Seitenzahl"/>
      </w:rPr>
      <w:instrText xml:space="preserve">PAGE  </w:instrText>
    </w:r>
    <w:r>
      <w:rPr>
        <w:rStyle w:val="Seitenzahl"/>
      </w:rPr>
      <w:fldChar w:fldCharType="end"/>
    </w:r>
  </w:p>
  <w:p w:rsidR="00DA0617" w:rsidP="002D0750" w:rsidRDefault="00DA0617" w14:paraId="2EE5641E" w14:textId="77777777">
    <w:pPr>
      <w:pStyle w:val="Kopfzeile"/>
      <w:framePr w:wrap="none" w:hAnchor="margin" w:vAnchor="text" w:xAlign="right" w:y="1"/>
      <w:ind w:right="360"/>
      <w:rPr>
        <w:rStyle w:val="Seitenzahl"/>
      </w:rPr>
    </w:pPr>
    <w:r>
      <w:rPr>
        <w:rStyle w:val="Seitenzahl"/>
      </w:rPr>
      <w:fldChar w:fldCharType="begin"/>
    </w:r>
    <w:r>
      <w:rPr>
        <w:rStyle w:val="Seitenzahl"/>
      </w:rPr>
      <w:instrText xml:space="preserve">PAGE  </w:instrText>
    </w:r>
    <w:r>
      <w:rPr>
        <w:rStyle w:val="Seitenzahl"/>
      </w:rPr>
      <w:fldChar w:fldCharType="end"/>
    </w:r>
  </w:p>
  <w:p w:rsidR="00DA0617" w:rsidP="002D0750" w:rsidRDefault="00DA0617" w14:paraId="22E9DA84" w14:textId="77777777">
    <w:pPr>
      <w:pStyle w:val="Kopfzeile"/>
      <w:framePr w:wrap="none" w:hAnchor="margin" w:vAnchor="text" w:xAlign="right" w:y="1"/>
      <w:ind w:right="360"/>
      <w:rPr>
        <w:rStyle w:val="Seitenzahl"/>
      </w:rPr>
    </w:pPr>
    <w:r>
      <w:rPr>
        <w:rStyle w:val="Seitenzahl"/>
      </w:rPr>
      <w:fldChar w:fldCharType="begin"/>
    </w:r>
    <w:r>
      <w:rPr>
        <w:rStyle w:val="Seitenzahl"/>
      </w:rPr>
      <w:instrText xml:space="preserve">PAGE  </w:instrText>
    </w:r>
    <w:r>
      <w:rPr>
        <w:rStyle w:val="Seitenzahl"/>
      </w:rPr>
      <w:fldChar w:fldCharType="end"/>
    </w:r>
  </w:p>
  <w:p w:rsidR="00DA0617" w:rsidP="00DA0617" w:rsidRDefault="00DA0617" w14:paraId="34126F51" w14:textId="77777777">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17C77" w:rsidRDefault="00317C77" w14:paraId="235079A6" w14:textId="00228A0F">
    <w:pPr>
      <w:pStyle w:val="Kopfzeile"/>
    </w:pPr>
    <w:r>
      <w:rPr>
        <w:noProof/>
      </w:rPr>
      <w:drawing>
        <wp:anchor distT="0" distB="0" distL="114300" distR="114300" simplePos="0" relativeHeight="251659264" behindDoc="1" locked="0" layoutInCell="1" allowOverlap="1" wp14:anchorId="64DA7C6F" wp14:editId="481707AA">
          <wp:simplePos x="0" y="0"/>
          <wp:positionH relativeFrom="margin">
            <wp:align>right</wp:align>
          </wp:positionH>
          <wp:positionV relativeFrom="paragraph">
            <wp:posOffset>-114300</wp:posOffset>
          </wp:positionV>
          <wp:extent cx="1619885" cy="491490"/>
          <wp:effectExtent l="0" t="0" r="0" b="3810"/>
          <wp:wrapTight wrapText="bothSides">
            <wp:wrapPolygon edited="0">
              <wp:start x="0" y="0"/>
              <wp:lineTo x="0" y="20930"/>
              <wp:lineTo x="21338" y="20930"/>
              <wp:lineTo x="21338" y="0"/>
              <wp:lineTo x="0" y="0"/>
            </wp:wrapPolygon>
          </wp:wrapTight>
          <wp:docPr id="5" name="Grafik 5" descr="Ein Bild, das Text, Schrift, Electric Blue (Farb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15508" name="Grafik 5" descr="Ein Bild, das Text, Schrift, Electric Blue (Farbe), Screenshot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4914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0617" w:rsidP="00AD6C37" w:rsidRDefault="00DA0617" w14:paraId="540BCA6B" w14:textId="2968FE57">
    <w:pPr>
      <w:pStyle w:val="Kopfzeile"/>
      <w:framePr w:wrap="none" w:hAnchor="margin" w:vAnchor="text"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0D7123">
      <w:rPr>
        <w:rStyle w:val="Seitenzahl"/>
        <w:noProof/>
      </w:rPr>
      <w:t>I</w:t>
    </w:r>
    <w:r>
      <w:rPr>
        <w:rStyle w:val="Seitenzahl"/>
      </w:rPr>
      <w:fldChar w:fldCharType="end"/>
    </w:r>
  </w:p>
  <w:tbl>
    <w:tblPr>
      <w:tblStyle w:val="Tabellenraster"/>
      <w:tblW w:w="0" w:type="auto"/>
      <w:tblBorders>
        <w:top w:val="none" w:color="auto" w:sz="0" w:space="0"/>
        <w:left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8222"/>
      <w:gridCol w:w="555"/>
    </w:tblGrid>
    <w:tr w:rsidR="00D66FD9" w:rsidTr="00D66FD9" w14:paraId="79B28C71" w14:textId="77777777">
      <w:trPr>
        <w:trHeight w:val="210"/>
      </w:trPr>
      <w:tc>
        <w:tcPr>
          <w:tcW w:w="8222" w:type="dxa"/>
        </w:tcPr>
        <w:p w:rsidR="00D66FD9" w:rsidP="00DA0617" w:rsidRDefault="008A1D3E" w14:paraId="2EA2D3DA" w14:textId="02AD384D">
          <w:pPr>
            <w:pStyle w:val="Kopfzeile"/>
            <w:ind w:right="360"/>
          </w:pPr>
          <w:r>
            <w:fldChar w:fldCharType="begin"/>
          </w:r>
          <w:r>
            <w:instrText>styleref "</w:instrText>
          </w:r>
          <w:r w:rsidR="00DA0617">
            <w:instrText>Unnummerierte Überschrift</w:instrText>
          </w:r>
          <w:r w:rsidRPr="008A1D3E">
            <w:instrText xml:space="preserve"> </w:instrText>
          </w:r>
          <w:r w:rsidR="00DA0617">
            <w:instrText xml:space="preserve">nicht </w:instrText>
          </w:r>
          <w:r w:rsidRPr="008A1D3E">
            <w:instrText>im Inhaltsverzeichnis</w:instrText>
          </w:r>
          <w:r>
            <w:instrText>"</w:instrText>
          </w:r>
          <w:r>
            <w:fldChar w:fldCharType="separate"/>
          </w:r>
          <w:r w:rsidR="00E10A74">
            <w:rPr>
              <w:noProof/>
            </w:rPr>
            <w:t>Table of Contents</w:t>
          </w:r>
          <w:r>
            <w:fldChar w:fldCharType="end"/>
          </w:r>
        </w:p>
      </w:tc>
      <w:tc>
        <w:tcPr>
          <w:tcW w:w="555" w:type="dxa"/>
        </w:tcPr>
        <w:p w:rsidR="00D66FD9" w:rsidP="008D5ACC" w:rsidRDefault="00D66FD9" w14:paraId="37A6164E" w14:textId="77777777">
          <w:pPr>
            <w:pStyle w:val="Kopfzeile"/>
            <w:jc w:val="right"/>
          </w:pPr>
        </w:p>
      </w:tc>
    </w:tr>
  </w:tbl>
  <w:p w:rsidRPr="008D5ACC" w:rsidR="00D66FD9" w:rsidP="008D5ACC" w:rsidRDefault="00D66FD9" w14:paraId="51C2D0A6" w14:textId="38F140D6">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0617" w:rsidP="00AD6C37" w:rsidRDefault="00DA0617" w14:paraId="1F443DAC" w14:textId="30478C71">
    <w:pPr>
      <w:pStyle w:val="Kopfzeile"/>
      <w:framePr w:wrap="none" w:hAnchor="margin" w:vAnchor="text"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0D7123">
      <w:rPr>
        <w:rStyle w:val="Seitenzahl"/>
        <w:noProof/>
      </w:rPr>
      <w:t>IV</w:t>
    </w:r>
    <w:r>
      <w:rPr>
        <w:rStyle w:val="Seitenzahl"/>
      </w:rPr>
      <w:fldChar w:fldCharType="end"/>
    </w:r>
  </w:p>
  <w:tbl>
    <w:tblPr>
      <w:tblStyle w:val="Tabellenraster"/>
      <w:tblW w:w="0" w:type="auto"/>
      <w:tblBorders>
        <w:top w:val="none" w:color="auto" w:sz="0" w:space="0"/>
        <w:left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8222"/>
      <w:gridCol w:w="555"/>
    </w:tblGrid>
    <w:tr w:rsidR="00DA0617" w:rsidTr="00D66FD9" w14:paraId="4F7072F2" w14:textId="77777777">
      <w:trPr>
        <w:trHeight w:val="210"/>
      </w:trPr>
      <w:tc>
        <w:tcPr>
          <w:tcW w:w="8222" w:type="dxa"/>
        </w:tcPr>
        <w:p w:rsidR="00DA0617" w:rsidP="00DA0617" w:rsidRDefault="00DA0617" w14:paraId="17FEA92F" w14:textId="64F2C722">
          <w:pPr>
            <w:pStyle w:val="Kopfzeile"/>
            <w:ind w:right="360"/>
          </w:pPr>
          <w:r>
            <w:fldChar w:fldCharType="begin"/>
          </w:r>
          <w:r>
            <w:instrText>styleref "Unnummerierte Überschrift</w:instrText>
          </w:r>
          <w:r w:rsidRPr="008A1D3E">
            <w:instrText xml:space="preserve"> im Inhaltsverzeichnis</w:instrText>
          </w:r>
          <w:r>
            <w:instrText>"</w:instrText>
          </w:r>
          <w:r>
            <w:fldChar w:fldCharType="separate"/>
          </w:r>
          <w:r w:rsidR="00E10A74">
            <w:rPr>
              <w:noProof/>
            </w:rPr>
            <w:t>List of Tables</w:t>
          </w:r>
          <w:r>
            <w:fldChar w:fldCharType="end"/>
          </w:r>
        </w:p>
      </w:tc>
      <w:tc>
        <w:tcPr>
          <w:tcW w:w="555" w:type="dxa"/>
        </w:tcPr>
        <w:p w:rsidR="00DA0617" w:rsidP="008D5ACC" w:rsidRDefault="00DA0617" w14:paraId="1FAD1E4F" w14:textId="77777777">
          <w:pPr>
            <w:pStyle w:val="Kopfzeile"/>
            <w:jc w:val="right"/>
          </w:pPr>
        </w:p>
      </w:tc>
    </w:tr>
  </w:tbl>
  <w:p w:rsidRPr="008D5ACC" w:rsidR="00DA0617" w:rsidP="008D5ACC" w:rsidRDefault="00DA0617" w14:paraId="27F69B3C" w14:textId="77777777">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0750" w:rsidP="00AD6C37" w:rsidRDefault="002D0750" w14:paraId="2471176D" w14:textId="33D328F0">
    <w:pPr>
      <w:pStyle w:val="Kopfzeile"/>
      <w:framePr w:wrap="none" w:hAnchor="margin" w:vAnchor="text"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0D7123">
      <w:rPr>
        <w:rStyle w:val="Seitenzahl"/>
        <w:noProof/>
      </w:rPr>
      <w:t>1</w:t>
    </w:r>
    <w:r>
      <w:rPr>
        <w:rStyle w:val="Seitenzahl"/>
      </w:rPr>
      <w:fldChar w:fldCharType="end"/>
    </w:r>
  </w:p>
  <w:tbl>
    <w:tblPr>
      <w:tblStyle w:val="Tabellenraster"/>
      <w:tblW w:w="0" w:type="auto"/>
      <w:tblBorders>
        <w:top w:val="none" w:color="auto" w:sz="0" w:space="0"/>
        <w:left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8222"/>
      <w:gridCol w:w="555"/>
    </w:tblGrid>
    <w:tr w:rsidR="00115FAA" w:rsidTr="002D0750" w14:paraId="1FB04F95" w14:textId="77777777">
      <w:trPr>
        <w:trHeight w:val="210"/>
      </w:trPr>
      <w:tc>
        <w:tcPr>
          <w:tcW w:w="8222" w:type="dxa"/>
        </w:tcPr>
        <w:p w:rsidR="00115FAA" w:rsidP="002D0750" w:rsidRDefault="00115FAA" w14:paraId="6206C0E2" w14:textId="362D9C73">
          <w:pPr>
            <w:pStyle w:val="Kopfzeile"/>
            <w:ind w:right="360"/>
          </w:pPr>
          <w:r>
            <w:fldChar w:fldCharType="begin"/>
          </w:r>
          <w:r>
            <w:instrText>styleref "</w:instrText>
          </w:r>
          <w:r w:rsidR="002D0750">
            <w:instrText>Überschrift 1</w:instrText>
          </w:r>
          <w:r>
            <w:instrText>"</w:instrText>
          </w:r>
          <w:r>
            <w:fldChar w:fldCharType="separate"/>
          </w:r>
          <w:r w:rsidR="00E10A74">
            <w:rPr>
              <w:noProof/>
            </w:rPr>
            <w:t>Fundamentals</w:t>
          </w:r>
          <w:r>
            <w:fldChar w:fldCharType="end"/>
          </w:r>
        </w:p>
      </w:tc>
      <w:tc>
        <w:tcPr>
          <w:tcW w:w="555" w:type="dxa"/>
        </w:tcPr>
        <w:p w:rsidR="00115FAA" w:rsidP="008D5ACC" w:rsidRDefault="00115FAA" w14:paraId="38228760" w14:textId="77777777">
          <w:pPr>
            <w:pStyle w:val="Kopfzeile"/>
            <w:jc w:val="right"/>
          </w:pPr>
        </w:p>
      </w:tc>
    </w:tr>
  </w:tbl>
  <w:p w:rsidRPr="008D5ACC" w:rsidR="00115FAA" w:rsidP="008D5ACC" w:rsidRDefault="00115FAA" w14:paraId="49E9DB93" w14:textId="77777777">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0750" w:rsidP="00AD6C37" w:rsidRDefault="002D0750" w14:paraId="717E0BD8" w14:textId="71EBA234">
    <w:pPr>
      <w:pStyle w:val="Kopfzeile"/>
      <w:framePr w:wrap="none" w:hAnchor="margin" w:vAnchor="text"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0D7123">
      <w:rPr>
        <w:rStyle w:val="Seitenzahl"/>
        <w:noProof/>
      </w:rPr>
      <w:t>6</w:t>
    </w:r>
    <w:r>
      <w:rPr>
        <w:rStyle w:val="Seitenzahl"/>
      </w:rPr>
      <w:fldChar w:fldCharType="end"/>
    </w:r>
  </w:p>
  <w:tbl>
    <w:tblPr>
      <w:tblStyle w:val="Tabellenraster"/>
      <w:tblW w:w="0" w:type="auto"/>
      <w:tblBorders>
        <w:top w:val="none" w:color="auto" w:sz="0" w:space="0"/>
        <w:left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8222"/>
      <w:gridCol w:w="555"/>
    </w:tblGrid>
    <w:tr w:rsidR="002D0750" w:rsidTr="002D0750" w14:paraId="0966CCF5" w14:textId="77777777">
      <w:trPr>
        <w:trHeight w:val="210"/>
      </w:trPr>
      <w:tc>
        <w:tcPr>
          <w:tcW w:w="8222" w:type="dxa"/>
        </w:tcPr>
        <w:p w:rsidR="002D0750" w:rsidP="002D0750" w:rsidRDefault="002D0750" w14:paraId="10739E88" w14:textId="6D298A93">
          <w:pPr>
            <w:pStyle w:val="Kopfzeile"/>
            <w:ind w:right="360"/>
          </w:pPr>
          <w:r>
            <w:fldChar w:fldCharType="begin"/>
          </w:r>
          <w:r>
            <w:instrText>styleref "</w:instrText>
          </w:r>
          <w:r w:rsidRPr="002D0750">
            <w:instrText>Unnummerierte Überschrift im Inhaltsverzeichnis</w:instrText>
          </w:r>
          <w:r>
            <w:instrText>"</w:instrText>
          </w:r>
          <w:r>
            <w:fldChar w:fldCharType="separate"/>
          </w:r>
          <w:r w:rsidR="0051347B">
            <w:rPr>
              <w:noProof/>
            </w:rPr>
            <w:t>Appendix</w:t>
          </w:r>
          <w:r>
            <w:fldChar w:fldCharType="end"/>
          </w:r>
        </w:p>
      </w:tc>
      <w:tc>
        <w:tcPr>
          <w:tcW w:w="555" w:type="dxa"/>
        </w:tcPr>
        <w:p w:rsidR="002D0750" w:rsidP="008D5ACC" w:rsidRDefault="002D0750" w14:paraId="3E9586F2" w14:textId="77777777">
          <w:pPr>
            <w:pStyle w:val="Kopfzeile"/>
            <w:jc w:val="right"/>
          </w:pPr>
        </w:p>
      </w:tc>
    </w:tr>
  </w:tbl>
  <w:p w:rsidRPr="008D5ACC" w:rsidR="002D0750" w:rsidP="008D5ACC" w:rsidRDefault="002D0750" w14:paraId="47D17AB7" w14:textId="77777777">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0750" w:rsidP="00AD6C37" w:rsidRDefault="002D0750" w14:paraId="514F990B" w14:textId="3946C3D1">
    <w:pPr>
      <w:pStyle w:val="Kopfzeile"/>
      <w:framePr w:wrap="none" w:hAnchor="margin" w:vAnchor="text"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0D7123">
      <w:rPr>
        <w:rStyle w:val="Seitenzahl"/>
        <w:noProof/>
      </w:rPr>
      <w:t>7</w:t>
    </w:r>
    <w:r>
      <w:rPr>
        <w:rStyle w:val="Seitenzahl"/>
      </w:rPr>
      <w:fldChar w:fldCharType="end"/>
    </w:r>
  </w:p>
  <w:tbl>
    <w:tblPr>
      <w:tblStyle w:val="Tabellenraster"/>
      <w:tblW w:w="0" w:type="auto"/>
      <w:tblBorders>
        <w:top w:val="none" w:color="auto" w:sz="0" w:space="0"/>
        <w:left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8222"/>
      <w:gridCol w:w="555"/>
    </w:tblGrid>
    <w:tr w:rsidR="00115FAA" w:rsidTr="00115FAA" w14:paraId="4183588C" w14:textId="77777777">
      <w:trPr>
        <w:trHeight w:val="210"/>
      </w:trPr>
      <w:tc>
        <w:tcPr>
          <w:tcW w:w="8222" w:type="dxa"/>
        </w:tcPr>
        <w:p w:rsidRPr="00E25D08" w:rsidR="00115FAA" w:rsidP="002D0750" w:rsidRDefault="00115FAA" w14:paraId="2C90AE7D" w14:textId="1FD6DFF0">
          <w:pPr>
            <w:pStyle w:val="Kopfzeile"/>
            <w:ind w:right="360"/>
            <w:jc w:val="left"/>
            <w:rPr>
              <w:noProof/>
            </w:rPr>
          </w:pPr>
          <w:r>
            <w:fldChar w:fldCharType="begin"/>
          </w:r>
          <w:r>
            <w:instrText>styleref "</w:instrText>
          </w:r>
          <w:r w:rsidRPr="00115FAA">
            <w:instrText>Unnummerierte Überschrift nicht im Inhaltsverzeichnis</w:instrText>
          </w:r>
          <w:r>
            <w:instrText>"</w:instrText>
          </w:r>
          <w:r>
            <w:fldChar w:fldCharType="separate"/>
          </w:r>
          <w:r w:rsidR="0051347B">
            <w:rPr>
              <w:noProof/>
            </w:rPr>
            <w:t>Statutory Declaration</w:t>
          </w:r>
          <w:r>
            <w:fldChar w:fldCharType="end"/>
          </w:r>
        </w:p>
      </w:tc>
      <w:tc>
        <w:tcPr>
          <w:tcW w:w="555" w:type="dxa"/>
        </w:tcPr>
        <w:p w:rsidR="00115FAA" w:rsidP="005611B7" w:rsidRDefault="00115FAA" w14:paraId="4582AF13" w14:textId="64789BE1">
          <w:pPr>
            <w:pStyle w:val="Kopfzeile"/>
            <w:jc w:val="right"/>
          </w:pPr>
        </w:p>
      </w:tc>
    </w:tr>
  </w:tbl>
  <w:p w:rsidRPr="008D5ACC" w:rsidR="00115FAA" w:rsidP="005611B7" w:rsidRDefault="00115FAA" w14:paraId="66E8DB3C" w14:textId="7777777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56EE6A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8FC88E8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FA36B73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12A4606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CEF4FFFA"/>
    <w:lvl w:ilvl="0">
      <w:start w:val="1"/>
      <w:numFmt w:val="bullet"/>
      <w:pStyle w:val="Aufzhlungszeichen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E746FDB2"/>
    <w:lvl w:ilvl="0">
      <w:start w:val="1"/>
      <w:numFmt w:val="bullet"/>
      <w:pStyle w:val="Aufzhlungszeichen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3FFE6E62"/>
    <w:lvl w:ilvl="0">
      <w:start w:val="1"/>
      <w:numFmt w:val="bullet"/>
      <w:pStyle w:val="Aufzhlungszeichen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361A0EE8"/>
    <w:lvl w:ilvl="0">
      <w:start w:val="1"/>
      <w:numFmt w:val="bullet"/>
      <w:pStyle w:val="Aufzhlungszeichen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163412B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FD08C36E"/>
    <w:lvl w:ilvl="0">
      <w:start w:val="1"/>
      <w:numFmt w:val="bullet"/>
      <w:pStyle w:val="Aufzhlungszeichen"/>
      <w:lvlText w:val=""/>
      <w:lvlJc w:val="left"/>
      <w:pPr>
        <w:tabs>
          <w:tab w:val="num" w:pos="360"/>
        </w:tabs>
        <w:ind w:left="360" w:hanging="360"/>
      </w:pPr>
      <w:rPr>
        <w:rFonts w:hint="default" w:ascii="Symbol" w:hAnsi="Symbol"/>
      </w:rPr>
    </w:lvl>
  </w:abstractNum>
  <w:abstractNum w:abstractNumId="10" w15:restartNumberingAfterBreak="0">
    <w:nsid w:val="001B4A8B"/>
    <w:multiLevelType w:val="hybridMultilevel"/>
    <w:tmpl w:val="F01E77B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1" w15:restartNumberingAfterBreak="0">
    <w:nsid w:val="071855E4"/>
    <w:multiLevelType w:val="hybridMultilevel"/>
    <w:tmpl w:val="16DC77D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0AE8187B"/>
    <w:multiLevelType w:val="hybridMultilevel"/>
    <w:tmpl w:val="D4D8F17A"/>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3" w15:restartNumberingAfterBreak="0">
    <w:nsid w:val="20A63EEB"/>
    <w:multiLevelType w:val="hybridMultilevel"/>
    <w:tmpl w:val="0DAE23EC"/>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4" w15:restartNumberingAfterBreak="0">
    <w:nsid w:val="247A0692"/>
    <w:multiLevelType w:val="hybridMultilevel"/>
    <w:tmpl w:val="6F628792"/>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5" w15:restartNumberingAfterBreak="0">
    <w:nsid w:val="26A244E7"/>
    <w:multiLevelType w:val="multilevel"/>
    <w:tmpl w:val="DA440CDA"/>
    <w:styleLink w:val="berschriftennummerierung"/>
    <w:lvl w:ilvl="0">
      <w:start w:val="1"/>
      <w:numFmt w:val="decimal"/>
      <w:pStyle w:val="berschrift1"/>
      <w:lvlText w:val="%1"/>
      <w:lvlJc w:val="left"/>
      <w:pPr>
        <w:ind w:left="0" w:firstLine="0"/>
      </w:pPr>
      <w:rPr>
        <w:rFonts w:hint="default"/>
      </w:rPr>
    </w:lvl>
    <w:lvl w:ilvl="1">
      <w:start w:val="1"/>
      <w:numFmt w:val="decimal"/>
      <w:pStyle w:val="berschrift2"/>
      <w:lvlText w:val="%1.%2"/>
      <w:lvlJc w:val="left"/>
      <w:pPr>
        <w:ind w:left="0" w:firstLine="0"/>
      </w:pPr>
      <w:rPr>
        <w:rFonts w:hint="default"/>
      </w:rPr>
    </w:lvl>
    <w:lvl w:ilvl="2">
      <w:start w:val="1"/>
      <w:numFmt w:val="decimal"/>
      <w:pStyle w:val="berschrift3"/>
      <w:lvlText w:val="%1.%2.%3"/>
      <w:lvlJc w:val="left"/>
      <w:pPr>
        <w:ind w:left="0" w:firstLine="0"/>
      </w:pPr>
      <w:rPr>
        <w:rFonts w:hint="default"/>
      </w:rPr>
    </w:lvl>
    <w:lvl w:ilvl="3">
      <w:start w:val="1"/>
      <w:numFmt w:val="decimal"/>
      <w:pStyle w:val="berschrift4"/>
      <w:lvlText w:val="%1.%2.%3.%4"/>
      <w:lvlJc w:val="left"/>
      <w:pPr>
        <w:ind w:left="0" w:firstLine="0"/>
      </w:pPr>
      <w:rPr>
        <w:rFonts w:hint="default"/>
      </w:rPr>
    </w:lvl>
    <w:lvl w:ilvl="4">
      <w:start w:val="1"/>
      <w:numFmt w:val="none"/>
      <w:pStyle w:val="berschrift5"/>
      <w:lvlText w:val=""/>
      <w:lvlJc w:val="left"/>
      <w:pPr>
        <w:ind w:left="0" w:firstLine="0"/>
      </w:pPr>
      <w:rPr>
        <w:rFonts w:hint="default"/>
      </w:rPr>
    </w:lvl>
    <w:lvl w:ilvl="5">
      <w:start w:val="1"/>
      <w:numFmt w:val="none"/>
      <w:pStyle w:val="berschrift6"/>
      <w:lvlText w:val=""/>
      <w:lvlJc w:val="left"/>
      <w:pPr>
        <w:ind w:left="0" w:firstLine="0"/>
      </w:pPr>
      <w:rPr>
        <w:rFonts w:hint="default"/>
      </w:rPr>
    </w:lvl>
    <w:lvl w:ilvl="6">
      <w:start w:val="1"/>
      <w:numFmt w:val="none"/>
      <w:pStyle w:val="berschrift7"/>
      <w:lvlText w:val=""/>
      <w:lvlJc w:val="left"/>
      <w:pPr>
        <w:ind w:left="0" w:firstLine="0"/>
      </w:pPr>
      <w:rPr>
        <w:rFonts w:hint="default"/>
      </w:rPr>
    </w:lvl>
    <w:lvl w:ilvl="7">
      <w:start w:val="1"/>
      <w:numFmt w:val="none"/>
      <w:pStyle w:val="berschrift8"/>
      <w:lvlText w:val=""/>
      <w:lvlJc w:val="left"/>
      <w:pPr>
        <w:ind w:left="0" w:firstLine="0"/>
      </w:pPr>
      <w:rPr>
        <w:rFonts w:hint="default"/>
      </w:rPr>
    </w:lvl>
    <w:lvl w:ilvl="8">
      <w:start w:val="1"/>
      <w:numFmt w:val="none"/>
      <w:pStyle w:val="berschrift9"/>
      <w:lvlText w:val=""/>
      <w:lvlJc w:val="left"/>
      <w:pPr>
        <w:ind w:left="0" w:firstLine="0"/>
      </w:pPr>
      <w:rPr>
        <w:rFonts w:hint="default"/>
      </w:rPr>
    </w:lvl>
  </w:abstractNum>
  <w:abstractNum w:abstractNumId="16" w15:restartNumberingAfterBreak="0">
    <w:nsid w:val="305A2241"/>
    <w:multiLevelType w:val="hybridMultilevel"/>
    <w:tmpl w:val="91C22FD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7" w15:restartNumberingAfterBreak="0">
    <w:nsid w:val="32AB174B"/>
    <w:multiLevelType w:val="hybridMultilevel"/>
    <w:tmpl w:val="A512535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8" w15:restartNumberingAfterBreak="0">
    <w:nsid w:val="3B4D3018"/>
    <w:multiLevelType w:val="hybridMultilevel"/>
    <w:tmpl w:val="C332E342"/>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9" w15:restartNumberingAfterBreak="0">
    <w:nsid w:val="3CE96CED"/>
    <w:multiLevelType w:val="hybridMultilevel"/>
    <w:tmpl w:val="38DA4D7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0" w15:restartNumberingAfterBreak="0">
    <w:nsid w:val="40507CDC"/>
    <w:multiLevelType w:val="hybridMultilevel"/>
    <w:tmpl w:val="A2A4DFE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1" w15:restartNumberingAfterBreak="0">
    <w:nsid w:val="42945D2F"/>
    <w:multiLevelType w:val="multilevel"/>
    <w:tmpl w:val="DA440CDA"/>
    <w:numStyleLink w:val="berschriftennummerierung"/>
  </w:abstractNum>
  <w:abstractNum w:abstractNumId="22" w15:restartNumberingAfterBreak="0">
    <w:nsid w:val="432A622A"/>
    <w:multiLevelType w:val="hybridMultilevel"/>
    <w:tmpl w:val="59543C94"/>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3" w15:restartNumberingAfterBreak="0">
    <w:nsid w:val="47862F09"/>
    <w:multiLevelType w:val="hybridMultilevel"/>
    <w:tmpl w:val="58B80D36"/>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4" w15:restartNumberingAfterBreak="0">
    <w:nsid w:val="51EA3B32"/>
    <w:multiLevelType w:val="hybridMultilevel"/>
    <w:tmpl w:val="45C4D1A4"/>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5" w15:restartNumberingAfterBreak="0">
    <w:nsid w:val="52264E4D"/>
    <w:multiLevelType w:val="hybridMultilevel"/>
    <w:tmpl w:val="662C40D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6" w15:restartNumberingAfterBreak="0">
    <w:nsid w:val="5BBF68E0"/>
    <w:multiLevelType w:val="hybridMultilevel"/>
    <w:tmpl w:val="C17E7E1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5D490074"/>
    <w:multiLevelType w:val="hybridMultilevel"/>
    <w:tmpl w:val="5BB824B0"/>
    <w:lvl w:ilvl="0" w:tplc="674EB5C8">
      <w:start w:val="1"/>
      <w:numFmt w:val="decimal"/>
      <w:pStyle w:val="Anhangsberschrift"/>
      <w:lvlText w:val="Anhang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5D1041"/>
    <w:multiLevelType w:val="hybridMultilevel"/>
    <w:tmpl w:val="A70ABDF4"/>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9" w15:restartNumberingAfterBreak="0">
    <w:nsid w:val="6D466450"/>
    <w:multiLevelType w:val="hybridMultilevel"/>
    <w:tmpl w:val="602878A2"/>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0" w15:restartNumberingAfterBreak="0">
    <w:nsid w:val="70A00322"/>
    <w:multiLevelType w:val="hybridMultilevel"/>
    <w:tmpl w:val="995CD5E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76527DC9"/>
    <w:multiLevelType w:val="hybridMultilevel"/>
    <w:tmpl w:val="BED8178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2" w15:restartNumberingAfterBreak="0">
    <w:nsid w:val="7BC577AC"/>
    <w:multiLevelType w:val="hybridMultilevel"/>
    <w:tmpl w:val="1638A4F2"/>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num w:numId="1" w16cid:durableId="828598196">
    <w:abstractNumId w:val="15"/>
  </w:num>
  <w:num w:numId="2" w16cid:durableId="1376537660">
    <w:abstractNumId w:val="21"/>
  </w:num>
  <w:num w:numId="3" w16cid:durableId="212425726">
    <w:abstractNumId w:val="9"/>
  </w:num>
  <w:num w:numId="4" w16cid:durableId="579826916">
    <w:abstractNumId w:val="7"/>
  </w:num>
  <w:num w:numId="5" w16cid:durableId="1195001213">
    <w:abstractNumId w:val="6"/>
  </w:num>
  <w:num w:numId="6" w16cid:durableId="870797735">
    <w:abstractNumId w:val="5"/>
  </w:num>
  <w:num w:numId="7" w16cid:durableId="1453674483">
    <w:abstractNumId w:val="4"/>
  </w:num>
  <w:num w:numId="8" w16cid:durableId="1482114226">
    <w:abstractNumId w:val="8"/>
  </w:num>
  <w:num w:numId="9" w16cid:durableId="1752000816">
    <w:abstractNumId w:val="3"/>
  </w:num>
  <w:num w:numId="10" w16cid:durableId="1786802804">
    <w:abstractNumId w:val="2"/>
  </w:num>
  <w:num w:numId="11" w16cid:durableId="222185015">
    <w:abstractNumId w:val="1"/>
  </w:num>
  <w:num w:numId="12" w16cid:durableId="349723635">
    <w:abstractNumId w:val="0"/>
  </w:num>
  <w:num w:numId="13" w16cid:durableId="2126927914">
    <w:abstractNumId w:val="27"/>
  </w:num>
  <w:num w:numId="14" w16cid:durableId="59255258">
    <w:abstractNumId w:val="30"/>
  </w:num>
  <w:num w:numId="15" w16cid:durableId="1146124215">
    <w:abstractNumId w:val="11"/>
  </w:num>
  <w:num w:numId="16" w16cid:durableId="1094127610">
    <w:abstractNumId w:val="13"/>
  </w:num>
  <w:num w:numId="17" w16cid:durableId="1863397266">
    <w:abstractNumId w:val="14"/>
  </w:num>
  <w:num w:numId="18" w16cid:durableId="90660595">
    <w:abstractNumId w:val="24"/>
  </w:num>
  <w:num w:numId="19" w16cid:durableId="694186147">
    <w:abstractNumId w:val="28"/>
  </w:num>
  <w:num w:numId="20" w16cid:durableId="2102095558">
    <w:abstractNumId w:val="10"/>
  </w:num>
  <w:num w:numId="21" w16cid:durableId="47192848">
    <w:abstractNumId w:val="29"/>
  </w:num>
  <w:num w:numId="22" w16cid:durableId="229193586">
    <w:abstractNumId w:val="25"/>
  </w:num>
  <w:num w:numId="23" w16cid:durableId="2022050450">
    <w:abstractNumId w:val="17"/>
  </w:num>
  <w:num w:numId="24" w16cid:durableId="261962338">
    <w:abstractNumId w:val="12"/>
  </w:num>
  <w:num w:numId="25" w16cid:durableId="336270194">
    <w:abstractNumId w:val="18"/>
  </w:num>
  <w:num w:numId="26" w16cid:durableId="91164834">
    <w:abstractNumId w:val="22"/>
  </w:num>
  <w:num w:numId="27" w16cid:durableId="1190099104">
    <w:abstractNumId w:val="31"/>
  </w:num>
  <w:num w:numId="28" w16cid:durableId="1977445431">
    <w:abstractNumId w:val="19"/>
  </w:num>
  <w:num w:numId="29" w16cid:durableId="469441615">
    <w:abstractNumId w:val="23"/>
  </w:num>
  <w:num w:numId="30" w16cid:durableId="303700335">
    <w:abstractNumId w:val="32"/>
  </w:num>
  <w:num w:numId="31" w16cid:durableId="706417009">
    <w:abstractNumId w:val="20"/>
  </w:num>
  <w:num w:numId="32" w16cid:durableId="1737972579">
    <w:abstractNumId w:val="16"/>
  </w:num>
  <w:num w:numId="33" w16cid:durableId="1022390721">
    <w:abstractNumId w:val="26"/>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activeWritingStyle w:lang="de-DE" w:vendorID="64" w:dllVersion="0" w:nlCheck="1" w:checkStyle="0" w:appName="MSWord"/>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false"/>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itationsstil_IIS_deutsch_v1_4&lt;/Style&gt;&lt;LeftDelim&gt;{&lt;/LeftDelim&gt;&lt;RightDelim&gt;}&lt;/RightDelim&gt;&lt;FontName&gt;Verdana&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531F96"/>
    <w:rsid w:val="0000116C"/>
    <w:rsid w:val="0000163F"/>
    <w:rsid w:val="00001DE3"/>
    <w:rsid w:val="00001EF8"/>
    <w:rsid w:val="00002181"/>
    <w:rsid w:val="0000257A"/>
    <w:rsid w:val="0000415C"/>
    <w:rsid w:val="0000480B"/>
    <w:rsid w:val="000069D8"/>
    <w:rsid w:val="00007421"/>
    <w:rsid w:val="00010A74"/>
    <w:rsid w:val="00010BE3"/>
    <w:rsid w:val="00011F3A"/>
    <w:rsid w:val="000120D3"/>
    <w:rsid w:val="00012A88"/>
    <w:rsid w:val="00015F82"/>
    <w:rsid w:val="00016781"/>
    <w:rsid w:val="00017EAE"/>
    <w:rsid w:val="00020227"/>
    <w:rsid w:val="00020B23"/>
    <w:rsid w:val="00020E92"/>
    <w:rsid w:val="00021038"/>
    <w:rsid w:val="000215C0"/>
    <w:rsid w:val="000220B2"/>
    <w:rsid w:val="000238A9"/>
    <w:rsid w:val="00023F14"/>
    <w:rsid w:val="00024F86"/>
    <w:rsid w:val="00030EBB"/>
    <w:rsid w:val="000325DD"/>
    <w:rsid w:val="00033B6C"/>
    <w:rsid w:val="00034A8D"/>
    <w:rsid w:val="00034CBA"/>
    <w:rsid w:val="00037B16"/>
    <w:rsid w:val="00037FD5"/>
    <w:rsid w:val="00041012"/>
    <w:rsid w:val="000416E3"/>
    <w:rsid w:val="00045001"/>
    <w:rsid w:val="00046668"/>
    <w:rsid w:val="000508EC"/>
    <w:rsid w:val="0005091A"/>
    <w:rsid w:val="00053363"/>
    <w:rsid w:val="00054E52"/>
    <w:rsid w:val="000556E6"/>
    <w:rsid w:val="00057176"/>
    <w:rsid w:val="00057DCE"/>
    <w:rsid w:val="00060353"/>
    <w:rsid w:val="00060703"/>
    <w:rsid w:val="0006100E"/>
    <w:rsid w:val="00061B28"/>
    <w:rsid w:val="0006213E"/>
    <w:rsid w:val="00064410"/>
    <w:rsid w:val="00073890"/>
    <w:rsid w:val="00075D44"/>
    <w:rsid w:val="00076431"/>
    <w:rsid w:val="00077D8E"/>
    <w:rsid w:val="00080C81"/>
    <w:rsid w:val="00082100"/>
    <w:rsid w:val="000835C6"/>
    <w:rsid w:val="000835CB"/>
    <w:rsid w:val="00084214"/>
    <w:rsid w:val="0008455A"/>
    <w:rsid w:val="00085E9C"/>
    <w:rsid w:val="0008665B"/>
    <w:rsid w:val="000924CC"/>
    <w:rsid w:val="00093062"/>
    <w:rsid w:val="00093AE4"/>
    <w:rsid w:val="00094A68"/>
    <w:rsid w:val="000A1E87"/>
    <w:rsid w:val="000A2647"/>
    <w:rsid w:val="000A3EFE"/>
    <w:rsid w:val="000A3FB9"/>
    <w:rsid w:val="000A5C9C"/>
    <w:rsid w:val="000A7B94"/>
    <w:rsid w:val="000B0077"/>
    <w:rsid w:val="000B0646"/>
    <w:rsid w:val="000B2A84"/>
    <w:rsid w:val="000B2C92"/>
    <w:rsid w:val="000B4A86"/>
    <w:rsid w:val="000B6A94"/>
    <w:rsid w:val="000B6CF7"/>
    <w:rsid w:val="000B6E6C"/>
    <w:rsid w:val="000B747F"/>
    <w:rsid w:val="000B7A78"/>
    <w:rsid w:val="000B7DD9"/>
    <w:rsid w:val="000C11D5"/>
    <w:rsid w:val="000C16EA"/>
    <w:rsid w:val="000C1893"/>
    <w:rsid w:val="000C2408"/>
    <w:rsid w:val="000C25B1"/>
    <w:rsid w:val="000C4035"/>
    <w:rsid w:val="000C472D"/>
    <w:rsid w:val="000C53F6"/>
    <w:rsid w:val="000C553B"/>
    <w:rsid w:val="000C5F8E"/>
    <w:rsid w:val="000C6881"/>
    <w:rsid w:val="000C6A3C"/>
    <w:rsid w:val="000C7A38"/>
    <w:rsid w:val="000C7CA8"/>
    <w:rsid w:val="000D03CB"/>
    <w:rsid w:val="000D1F02"/>
    <w:rsid w:val="000D3935"/>
    <w:rsid w:val="000D50F0"/>
    <w:rsid w:val="000D64CD"/>
    <w:rsid w:val="000D7123"/>
    <w:rsid w:val="000E12AE"/>
    <w:rsid w:val="000E1FFE"/>
    <w:rsid w:val="000E26CB"/>
    <w:rsid w:val="000E3188"/>
    <w:rsid w:val="000E3DB9"/>
    <w:rsid w:val="000E50BF"/>
    <w:rsid w:val="000E536C"/>
    <w:rsid w:val="000E6E77"/>
    <w:rsid w:val="000E6F84"/>
    <w:rsid w:val="000E7A0C"/>
    <w:rsid w:val="000E7EEC"/>
    <w:rsid w:val="000F1132"/>
    <w:rsid w:val="000F3537"/>
    <w:rsid w:val="000F35E3"/>
    <w:rsid w:val="00100948"/>
    <w:rsid w:val="001014B2"/>
    <w:rsid w:val="00102A3B"/>
    <w:rsid w:val="0010303E"/>
    <w:rsid w:val="0010590B"/>
    <w:rsid w:val="00111620"/>
    <w:rsid w:val="00111C40"/>
    <w:rsid w:val="001124A0"/>
    <w:rsid w:val="00114499"/>
    <w:rsid w:val="00114772"/>
    <w:rsid w:val="00114EE7"/>
    <w:rsid w:val="00115FAA"/>
    <w:rsid w:val="0011768A"/>
    <w:rsid w:val="001200DD"/>
    <w:rsid w:val="001238B2"/>
    <w:rsid w:val="00125FB7"/>
    <w:rsid w:val="00132147"/>
    <w:rsid w:val="00133704"/>
    <w:rsid w:val="001350CD"/>
    <w:rsid w:val="0013703D"/>
    <w:rsid w:val="00137141"/>
    <w:rsid w:val="001374C1"/>
    <w:rsid w:val="0013752F"/>
    <w:rsid w:val="001405AD"/>
    <w:rsid w:val="001407E1"/>
    <w:rsid w:val="001411F4"/>
    <w:rsid w:val="00141CA0"/>
    <w:rsid w:val="00142367"/>
    <w:rsid w:val="00142E38"/>
    <w:rsid w:val="0014486C"/>
    <w:rsid w:val="00151120"/>
    <w:rsid w:val="00152D11"/>
    <w:rsid w:val="001531AE"/>
    <w:rsid w:val="00153C53"/>
    <w:rsid w:val="00153EFA"/>
    <w:rsid w:val="00154A17"/>
    <w:rsid w:val="00155755"/>
    <w:rsid w:val="00155F3A"/>
    <w:rsid w:val="001575B0"/>
    <w:rsid w:val="0016101E"/>
    <w:rsid w:val="00164043"/>
    <w:rsid w:val="00165D8B"/>
    <w:rsid w:val="00166D0C"/>
    <w:rsid w:val="001673F1"/>
    <w:rsid w:val="00170BF4"/>
    <w:rsid w:val="0017330B"/>
    <w:rsid w:val="001741C4"/>
    <w:rsid w:val="001744AD"/>
    <w:rsid w:val="001756D3"/>
    <w:rsid w:val="001758CA"/>
    <w:rsid w:val="00175946"/>
    <w:rsid w:val="00177258"/>
    <w:rsid w:val="0017748C"/>
    <w:rsid w:val="00180E42"/>
    <w:rsid w:val="00181777"/>
    <w:rsid w:val="00183433"/>
    <w:rsid w:val="00185284"/>
    <w:rsid w:val="00185B01"/>
    <w:rsid w:val="00191B9B"/>
    <w:rsid w:val="00191FB4"/>
    <w:rsid w:val="00194A33"/>
    <w:rsid w:val="00194D5E"/>
    <w:rsid w:val="0019644F"/>
    <w:rsid w:val="00197011"/>
    <w:rsid w:val="001A2E34"/>
    <w:rsid w:val="001A401F"/>
    <w:rsid w:val="001A4751"/>
    <w:rsid w:val="001A55D1"/>
    <w:rsid w:val="001A5E12"/>
    <w:rsid w:val="001A6981"/>
    <w:rsid w:val="001A7D6A"/>
    <w:rsid w:val="001AB77C"/>
    <w:rsid w:val="001B1079"/>
    <w:rsid w:val="001B17B2"/>
    <w:rsid w:val="001B215A"/>
    <w:rsid w:val="001B235F"/>
    <w:rsid w:val="001B2FC8"/>
    <w:rsid w:val="001B4D7C"/>
    <w:rsid w:val="001B53D6"/>
    <w:rsid w:val="001B557A"/>
    <w:rsid w:val="001B7247"/>
    <w:rsid w:val="001C237B"/>
    <w:rsid w:val="001C27FD"/>
    <w:rsid w:val="001C3ED8"/>
    <w:rsid w:val="001C4779"/>
    <w:rsid w:val="001C4907"/>
    <w:rsid w:val="001C49FD"/>
    <w:rsid w:val="001C4A3A"/>
    <w:rsid w:val="001C5469"/>
    <w:rsid w:val="001D1746"/>
    <w:rsid w:val="001D199C"/>
    <w:rsid w:val="001D1BDE"/>
    <w:rsid w:val="001D2628"/>
    <w:rsid w:val="001D28A2"/>
    <w:rsid w:val="001D3985"/>
    <w:rsid w:val="001D5FCE"/>
    <w:rsid w:val="001D6273"/>
    <w:rsid w:val="001D6E89"/>
    <w:rsid w:val="001D72B8"/>
    <w:rsid w:val="001E0F65"/>
    <w:rsid w:val="001E22D3"/>
    <w:rsid w:val="001E2CA9"/>
    <w:rsid w:val="001E4224"/>
    <w:rsid w:val="001E4CFE"/>
    <w:rsid w:val="00200A0D"/>
    <w:rsid w:val="0020234E"/>
    <w:rsid w:val="00204D1F"/>
    <w:rsid w:val="002073FE"/>
    <w:rsid w:val="00210CF6"/>
    <w:rsid w:val="00210F17"/>
    <w:rsid w:val="00211AD4"/>
    <w:rsid w:val="00212B49"/>
    <w:rsid w:val="00212C5D"/>
    <w:rsid w:val="00213CBC"/>
    <w:rsid w:val="002215D0"/>
    <w:rsid w:val="00221BE0"/>
    <w:rsid w:val="00222AC0"/>
    <w:rsid w:val="00224AF0"/>
    <w:rsid w:val="00225785"/>
    <w:rsid w:val="0022632E"/>
    <w:rsid w:val="002273EF"/>
    <w:rsid w:val="002274BA"/>
    <w:rsid w:val="002274F0"/>
    <w:rsid w:val="00227A60"/>
    <w:rsid w:val="00230273"/>
    <w:rsid w:val="002305FB"/>
    <w:rsid w:val="00230945"/>
    <w:rsid w:val="002331D0"/>
    <w:rsid w:val="0023456B"/>
    <w:rsid w:val="002349E8"/>
    <w:rsid w:val="00234AB3"/>
    <w:rsid w:val="00234AF1"/>
    <w:rsid w:val="002351C6"/>
    <w:rsid w:val="00237A22"/>
    <w:rsid w:val="002409C0"/>
    <w:rsid w:val="00241A76"/>
    <w:rsid w:val="00241D1B"/>
    <w:rsid w:val="00242193"/>
    <w:rsid w:val="002437DD"/>
    <w:rsid w:val="00245BFA"/>
    <w:rsid w:val="002519D6"/>
    <w:rsid w:val="00252662"/>
    <w:rsid w:val="002527FB"/>
    <w:rsid w:val="00252AD8"/>
    <w:rsid w:val="00252CAC"/>
    <w:rsid w:val="00253116"/>
    <w:rsid w:val="002532EF"/>
    <w:rsid w:val="002568B7"/>
    <w:rsid w:val="00256B1B"/>
    <w:rsid w:val="00256DAE"/>
    <w:rsid w:val="002574BA"/>
    <w:rsid w:val="00260045"/>
    <w:rsid w:val="002613CD"/>
    <w:rsid w:val="002642CA"/>
    <w:rsid w:val="00265CBE"/>
    <w:rsid w:val="00265FE2"/>
    <w:rsid w:val="00266FD9"/>
    <w:rsid w:val="00267534"/>
    <w:rsid w:val="002702D9"/>
    <w:rsid w:val="00270F5A"/>
    <w:rsid w:val="00271EB0"/>
    <w:rsid w:val="0027231F"/>
    <w:rsid w:val="00272770"/>
    <w:rsid w:val="00274DF5"/>
    <w:rsid w:val="00276F1E"/>
    <w:rsid w:val="002778E9"/>
    <w:rsid w:val="00285D10"/>
    <w:rsid w:val="002863F5"/>
    <w:rsid w:val="00287306"/>
    <w:rsid w:val="00291A25"/>
    <w:rsid w:val="00294E7B"/>
    <w:rsid w:val="002953AD"/>
    <w:rsid w:val="0029749B"/>
    <w:rsid w:val="002974EA"/>
    <w:rsid w:val="002A00A1"/>
    <w:rsid w:val="002A05D7"/>
    <w:rsid w:val="002A0B0D"/>
    <w:rsid w:val="002A1E00"/>
    <w:rsid w:val="002A2430"/>
    <w:rsid w:val="002A4319"/>
    <w:rsid w:val="002A67C5"/>
    <w:rsid w:val="002A69C9"/>
    <w:rsid w:val="002A70FC"/>
    <w:rsid w:val="002A7F3E"/>
    <w:rsid w:val="002B04B0"/>
    <w:rsid w:val="002B05D2"/>
    <w:rsid w:val="002B2F1B"/>
    <w:rsid w:val="002B407E"/>
    <w:rsid w:val="002B4638"/>
    <w:rsid w:val="002B5292"/>
    <w:rsid w:val="002B5DD2"/>
    <w:rsid w:val="002B6758"/>
    <w:rsid w:val="002B6782"/>
    <w:rsid w:val="002B6BA2"/>
    <w:rsid w:val="002C070D"/>
    <w:rsid w:val="002C247A"/>
    <w:rsid w:val="002C5AA5"/>
    <w:rsid w:val="002C6C3D"/>
    <w:rsid w:val="002C6F01"/>
    <w:rsid w:val="002D0750"/>
    <w:rsid w:val="002D131E"/>
    <w:rsid w:val="002D1A52"/>
    <w:rsid w:val="002D1BA7"/>
    <w:rsid w:val="002D3CFF"/>
    <w:rsid w:val="002D3F06"/>
    <w:rsid w:val="002D3FA9"/>
    <w:rsid w:val="002D4175"/>
    <w:rsid w:val="002D780E"/>
    <w:rsid w:val="002E10C8"/>
    <w:rsid w:val="002E13E3"/>
    <w:rsid w:val="002E25EE"/>
    <w:rsid w:val="002E39AB"/>
    <w:rsid w:val="002E54B0"/>
    <w:rsid w:val="002E7382"/>
    <w:rsid w:val="002F056A"/>
    <w:rsid w:val="002F07A9"/>
    <w:rsid w:val="002F11AE"/>
    <w:rsid w:val="002F11DF"/>
    <w:rsid w:val="002F233B"/>
    <w:rsid w:val="002F46F7"/>
    <w:rsid w:val="003008E8"/>
    <w:rsid w:val="00300933"/>
    <w:rsid w:val="00300AFE"/>
    <w:rsid w:val="00300FBF"/>
    <w:rsid w:val="003018E2"/>
    <w:rsid w:val="0030341A"/>
    <w:rsid w:val="00304283"/>
    <w:rsid w:val="00304D5D"/>
    <w:rsid w:val="00304E83"/>
    <w:rsid w:val="003053A3"/>
    <w:rsid w:val="00310878"/>
    <w:rsid w:val="00313D6A"/>
    <w:rsid w:val="00314130"/>
    <w:rsid w:val="00315956"/>
    <w:rsid w:val="00316261"/>
    <w:rsid w:val="003163A4"/>
    <w:rsid w:val="00316CE5"/>
    <w:rsid w:val="0031727F"/>
    <w:rsid w:val="0031743B"/>
    <w:rsid w:val="00317935"/>
    <w:rsid w:val="00317C77"/>
    <w:rsid w:val="00321F56"/>
    <w:rsid w:val="0032271C"/>
    <w:rsid w:val="0032494C"/>
    <w:rsid w:val="003256AD"/>
    <w:rsid w:val="00325A0C"/>
    <w:rsid w:val="00327D62"/>
    <w:rsid w:val="00334B11"/>
    <w:rsid w:val="00334D85"/>
    <w:rsid w:val="003350FD"/>
    <w:rsid w:val="003365FA"/>
    <w:rsid w:val="00337978"/>
    <w:rsid w:val="00340744"/>
    <w:rsid w:val="00340C09"/>
    <w:rsid w:val="003436A2"/>
    <w:rsid w:val="00343A15"/>
    <w:rsid w:val="00344C92"/>
    <w:rsid w:val="0034538D"/>
    <w:rsid w:val="00345459"/>
    <w:rsid w:val="00346187"/>
    <w:rsid w:val="00347F9F"/>
    <w:rsid w:val="00351031"/>
    <w:rsid w:val="00352AF7"/>
    <w:rsid w:val="0035377F"/>
    <w:rsid w:val="003551DF"/>
    <w:rsid w:val="00355594"/>
    <w:rsid w:val="0035681B"/>
    <w:rsid w:val="0036136E"/>
    <w:rsid w:val="00362A2A"/>
    <w:rsid w:val="00363C28"/>
    <w:rsid w:val="00363E66"/>
    <w:rsid w:val="0036758A"/>
    <w:rsid w:val="0037114C"/>
    <w:rsid w:val="00372A03"/>
    <w:rsid w:val="00372A17"/>
    <w:rsid w:val="00372D6D"/>
    <w:rsid w:val="003743C0"/>
    <w:rsid w:val="00374C3B"/>
    <w:rsid w:val="00375C49"/>
    <w:rsid w:val="003760BA"/>
    <w:rsid w:val="00380E02"/>
    <w:rsid w:val="003820C0"/>
    <w:rsid w:val="003823FA"/>
    <w:rsid w:val="0038241D"/>
    <w:rsid w:val="00383613"/>
    <w:rsid w:val="00383895"/>
    <w:rsid w:val="00383CF8"/>
    <w:rsid w:val="00385919"/>
    <w:rsid w:val="0038639A"/>
    <w:rsid w:val="00391BF8"/>
    <w:rsid w:val="00391EE2"/>
    <w:rsid w:val="0039234B"/>
    <w:rsid w:val="00393B29"/>
    <w:rsid w:val="00393BF7"/>
    <w:rsid w:val="003A0925"/>
    <w:rsid w:val="003A1398"/>
    <w:rsid w:val="003A42A9"/>
    <w:rsid w:val="003A7608"/>
    <w:rsid w:val="003A7E59"/>
    <w:rsid w:val="003B0C90"/>
    <w:rsid w:val="003B2DE8"/>
    <w:rsid w:val="003B3119"/>
    <w:rsid w:val="003B4610"/>
    <w:rsid w:val="003B4711"/>
    <w:rsid w:val="003B4A86"/>
    <w:rsid w:val="003B69DA"/>
    <w:rsid w:val="003B71CC"/>
    <w:rsid w:val="003C03FA"/>
    <w:rsid w:val="003C36A3"/>
    <w:rsid w:val="003C492B"/>
    <w:rsid w:val="003C5CF0"/>
    <w:rsid w:val="003C7135"/>
    <w:rsid w:val="003D2020"/>
    <w:rsid w:val="003D24F4"/>
    <w:rsid w:val="003D37CD"/>
    <w:rsid w:val="003D4469"/>
    <w:rsid w:val="003D496D"/>
    <w:rsid w:val="003D51A4"/>
    <w:rsid w:val="003D632C"/>
    <w:rsid w:val="003D6354"/>
    <w:rsid w:val="003D6478"/>
    <w:rsid w:val="003D6DBF"/>
    <w:rsid w:val="003D71E0"/>
    <w:rsid w:val="003D775F"/>
    <w:rsid w:val="003D7885"/>
    <w:rsid w:val="003D7F29"/>
    <w:rsid w:val="003E0CB0"/>
    <w:rsid w:val="003E3484"/>
    <w:rsid w:val="003E3786"/>
    <w:rsid w:val="003E4349"/>
    <w:rsid w:val="003F1354"/>
    <w:rsid w:val="003F1409"/>
    <w:rsid w:val="003F2111"/>
    <w:rsid w:val="003F2460"/>
    <w:rsid w:val="003F29A4"/>
    <w:rsid w:val="003F2E46"/>
    <w:rsid w:val="003F41A9"/>
    <w:rsid w:val="003F47AF"/>
    <w:rsid w:val="003F4A64"/>
    <w:rsid w:val="003F5A05"/>
    <w:rsid w:val="003F5A75"/>
    <w:rsid w:val="003F5BD2"/>
    <w:rsid w:val="003F5FC9"/>
    <w:rsid w:val="003F66B0"/>
    <w:rsid w:val="003F735E"/>
    <w:rsid w:val="003F76C7"/>
    <w:rsid w:val="0040015E"/>
    <w:rsid w:val="004002D3"/>
    <w:rsid w:val="00401B7E"/>
    <w:rsid w:val="0040218B"/>
    <w:rsid w:val="0040267C"/>
    <w:rsid w:val="00402D9E"/>
    <w:rsid w:val="00403246"/>
    <w:rsid w:val="00404081"/>
    <w:rsid w:val="00404542"/>
    <w:rsid w:val="00411605"/>
    <w:rsid w:val="00411CEE"/>
    <w:rsid w:val="00412440"/>
    <w:rsid w:val="00412DCD"/>
    <w:rsid w:val="004134BB"/>
    <w:rsid w:val="00414F4E"/>
    <w:rsid w:val="00416920"/>
    <w:rsid w:val="004203BE"/>
    <w:rsid w:val="004209A9"/>
    <w:rsid w:val="0042190B"/>
    <w:rsid w:val="0042355C"/>
    <w:rsid w:val="00423D97"/>
    <w:rsid w:val="00426919"/>
    <w:rsid w:val="00426D08"/>
    <w:rsid w:val="004279B4"/>
    <w:rsid w:val="0043114D"/>
    <w:rsid w:val="004329EF"/>
    <w:rsid w:val="00433659"/>
    <w:rsid w:val="004353AE"/>
    <w:rsid w:val="004357CD"/>
    <w:rsid w:val="00436D2D"/>
    <w:rsid w:val="0044044E"/>
    <w:rsid w:val="00440D85"/>
    <w:rsid w:val="00440F5A"/>
    <w:rsid w:val="00441465"/>
    <w:rsid w:val="00445AC1"/>
    <w:rsid w:val="00445C20"/>
    <w:rsid w:val="00445D3D"/>
    <w:rsid w:val="004474A2"/>
    <w:rsid w:val="004508E2"/>
    <w:rsid w:val="00450B38"/>
    <w:rsid w:val="00451761"/>
    <w:rsid w:val="004521E8"/>
    <w:rsid w:val="0045242F"/>
    <w:rsid w:val="004524AD"/>
    <w:rsid w:val="00452982"/>
    <w:rsid w:val="00452F07"/>
    <w:rsid w:val="00453B22"/>
    <w:rsid w:val="00453F2D"/>
    <w:rsid w:val="004548B0"/>
    <w:rsid w:val="00455ABF"/>
    <w:rsid w:val="00456161"/>
    <w:rsid w:val="00460673"/>
    <w:rsid w:val="00465E13"/>
    <w:rsid w:val="00466818"/>
    <w:rsid w:val="004701BD"/>
    <w:rsid w:val="004705E0"/>
    <w:rsid w:val="00472ED9"/>
    <w:rsid w:val="0047310F"/>
    <w:rsid w:val="00474512"/>
    <w:rsid w:val="00474F40"/>
    <w:rsid w:val="00475B5D"/>
    <w:rsid w:val="00475C66"/>
    <w:rsid w:val="00476727"/>
    <w:rsid w:val="00476746"/>
    <w:rsid w:val="0047678A"/>
    <w:rsid w:val="00476D1A"/>
    <w:rsid w:val="004775E4"/>
    <w:rsid w:val="004778A9"/>
    <w:rsid w:val="004803ED"/>
    <w:rsid w:val="0048143B"/>
    <w:rsid w:val="0048274A"/>
    <w:rsid w:val="00483E56"/>
    <w:rsid w:val="004859DB"/>
    <w:rsid w:val="00490FF9"/>
    <w:rsid w:val="00491442"/>
    <w:rsid w:val="00492A4D"/>
    <w:rsid w:val="0049317B"/>
    <w:rsid w:val="00493205"/>
    <w:rsid w:val="00493339"/>
    <w:rsid w:val="004938AF"/>
    <w:rsid w:val="004942FC"/>
    <w:rsid w:val="004952BD"/>
    <w:rsid w:val="00495354"/>
    <w:rsid w:val="004A0EB2"/>
    <w:rsid w:val="004A223F"/>
    <w:rsid w:val="004A2C5A"/>
    <w:rsid w:val="004A3074"/>
    <w:rsid w:val="004A3350"/>
    <w:rsid w:val="004A3B4B"/>
    <w:rsid w:val="004A3BEB"/>
    <w:rsid w:val="004A411E"/>
    <w:rsid w:val="004A441C"/>
    <w:rsid w:val="004A480B"/>
    <w:rsid w:val="004A542A"/>
    <w:rsid w:val="004A61BA"/>
    <w:rsid w:val="004A65BB"/>
    <w:rsid w:val="004A66F9"/>
    <w:rsid w:val="004A6EE8"/>
    <w:rsid w:val="004A70C7"/>
    <w:rsid w:val="004A7897"/>
    <w:rsid w:val="004A7B35"/>
    <w:rsid w:val="004B29D6"/>
    <w:rsid w:val="004B40D9"/>
    <w:rsid w:val="004B4ACB"/>
    <w:rsid w:val="004B4D05"/>
    <w:rsid w:val="004C08EF"/>
    <w:rsid w:val="004C2800"/>
    <w:rsid w:val="004C3BD6"/>
    <w:rsid w:val="004C3D92"/>
    <w:rsid w:val="004C6167"/>
    <w:rsid w:val="004D10A4"/>
    <w:rsid w:val="004D1D80"/>
    <w:rsid w:val="004D2304"/>
    <w:rsid w:val="004D2783"/>
    <w:rsid w:val="004D605F"/>
    <w:rsid w:val="004D74D9"/>
    <w:rsid w:val="004E08B3"/>
    <w:rsid w:val="004E251B"/>
    <w:rsid w:val="004E2ED6"/>
    <w:rsid w:val="004E3081"/>
    <w:rsid w:val="004E376F"/>
    <w:rsid w:val="004E38F0"/>
    <w:rsid w:val="004E59E0"/>
    <w:rsid w:val="004E66E4"/>
    <w:rsid w:val="004E7030"/>
    <w:rsid w:val="004E7233"/>
    <w:rsid w:val="004F0E3A"/>
    <w:rsid w:val="004F0F2E"/>
    <w:rsid w:val="004F285E"/>
    <w:rsid w:val="004F497C"/>
    <w:rsid w:val="004F4D86"/>
    <w:rsid w:val="004F5C1E"/>
    <w:rsid w:val="0050191C"/>
    <w:rsid w:val="00501ECB"/>
    <w:rsid w:val="00502192"/>
    <w:rsid w:val="005037CB"/>
    <w:rsid w:val="00503D3B"/>
    <w:rsid w:val="00503FA6"/>
    <w:rsid w:val="005041D3"/>
    <w:rsid w:val="00505197"/>
    <w:rsid w:val="00506A18"/>
    <w:rsid w:val="00506E92"/>
    <w:rsid w:val="00513266"/>
    <w:rsid w:val="0051347B"/>
    <w:rsid w:val="00513F57"/>
    <w:rsid w:val="00514DCE"/>
    <w:rsid w:val="005155D8"/>
    <w:rsid w:val="00516966"/>
    <w:rsid w:val="00517197"/>
    <w:rsid w:val="00520001"/>
    <w:rsid w:val="00520322"/>
    <w:rsid w:val="00523C65"/>
    <w:rsid w:val="0052462A"/>
    <w:rsid w:val="0052466A"/>
    <w:rsid w:val="005257CF"/>
    <w:rsid w:val="00525833"/>
    <w:rsid w:val="005262E2"/>
    <w:rsid w:val="00526705"/>
    <w:rsid w:val="005270E8"/>
    <w:rsid w:val="00530E9C"/>
    <w:rsid w:val="00531F96"/>
    <w:rsid w:val="0053259D"/>
    <w:rsid w:val="00533AC1"/>
    <w:rsid w:val="00534CBB"/>
    <w:rsid w:val="0053566E"/>
    <w:rsid w:val="00541835"/>
    <w:rsid w:val="005423A9"/>
    <w:rsid w:val="00542729"/>
    <w:rsid w:val="0054491E"/>
    <w:rsid w:val="00544AB4"/>
    <w:rsid w:val="005455DA"/>
    <w:rsid w:val="00550F27"/>
    <w:rsid w:val="0055234B"/>
    <w:rsid w:val="00552B61"/>
    <w:rsid w:val="00553073"/>
    <w:rsid w:val="005533AB"/>
    <w:rsid w:val="0055409B"/>
    <w:rsid w:val="005551DA"/>
    <w:rsid w:val="005555A7"/>
    <w:rsid w:val="00556E7B"/>
    <w:rsid w:val="00557DE7"/>
    <w:rsid w:val="0056115B"/>
    <w:rsid w:val="005611B7"/>
    <w:rsid w:val="0056143D"/>
    <w:rsid w:val="0056704C"/>
    <w:rsid w:val="0057002C"/>
    <w:rsid w:val="00570195"/>
    <w:rsid w:val="00570E72"/>
    <w:rsid w:val="00571A2E"/>
    <w:rsid w:val="00572299"/>
    <w:rsid w:val="00572D1C"/>
    <w:rsid w:val="00573C19"/>
    <w:rsid w:val="00575527"/>
    <w:rsid w:val="00576DA1"/>
    <w:rsid w:val="00576E91"/>
    <w:rsid w:val="00577017"/>
    <w:rsid w:val="005775A3"/>
    <w:rsid w:val="00577A64"/>
    <w:rsid w:val="00577C4B"/>
    <w:rsid w:val="00577D53"/>
    <w:rsid w:val="00582A8B"/>
    <w:rsid w:val="00586F64"/>
    <w:rsid w:val="00587C08"/>
    <w:rsid w:val="00587C1A"/>
    <w:rsid w:val="005907D3"/>
    <w:rsid w:val="00590A61"/>
    <w:rsid w:val="00592129"/>
    <w:rsid w:val="00593107"/>
    <w:rsid w:val="00593FBC"/>
    <w:rsid w:val="00594DEE"/>
    <w:rsid w:val="00596C59"/>
    <w:rsid w:val="005A0072"/>
    <w:rsid w:val="005A0D30"/>
    <w:rsid w:val="005A156F"/>
    <w:rsid w:val="005A1C7C"/>
    <w:rsid w:val="005A1DF9"/>
    <w:rsid w:val="005A201D"/>
    <w:rsid w:val="005A2186"/>
    <w:rsid w:val="005A2B79"/>
    <w:rsid w:val="005A4792"/>
    <w:rsid w:val="005A63F3"/>
    <w:rsid w:val="005A664A"/>
    <w:rsid w:val="005A680C"/>
    <w:rsid w:val="005A6A65"/>
    <w:rsid w:val="005B0A96"/>
    <w:rsid w:val="005B2F1B"/>
    <w:rsid w:val="005B2FC6"/>
    <w:rsid w:val="005B30F4"/>
    <w:rsid w:val="005B32E7"/>
    <w:rsid w:val="005B4B4D"/>
    <w:rsid w:val="005B55A3"/>
    <w:rsid w:val="005B6534"/>
    <w:rsid w:val="005B7EB0"/>
    <w:rsid w:val="005C1747"/>
    <w:rsid w:val="005C41F1"/>
    <w:rsid w:val="005C5F70"/>
    <w:rsid w:val="005C6BBC"/>
    <w:rsid w:val="005D008C"/>
    <w:rsid w:val="005D1841"/>
    <w:rsid w:val="005D1962"/>
    <w:rsid w:val="005D2933"/>
    <w:rsid w:val="005D343C"/>
    <w:rsid w:val="005D4509"/>
    <w:rsid w:val="005D4C21"/>
    <w:rsid w:val="005D5584"/>
    <w:rsid w:val="005D6099"/>
    <w:rsid w:val="005D7238"/>
    <w:rsid w:val="005E1414"/>
    <w:rsid w:val="005E1FFF"/>
    <w:rsid w:val="005E2BD4"/>
    <w:rsid w:val="005E38D0"/>
    <w:rsid w:val="005E39FA"/>
    <w:rsid w:val="005E3B0F"/>
    <w:rsid w:val="005E45BD"/>
    <w:rsid w:val="005E547E"/>
    <w:rsid w:val="005E7B61"/>
    <w:rsid w:val="005E7E4D"/>
    <w:rsid w:val="005F30E6"/>
    <w:rsid w:val="005F32A5"/>
    <w:rsid w:val="005F3D75"/>
    <w:rsid w:val="005F489C"/>
    <w:rsid w:val="005F6883"/>
    <w:rsid w:val="005F7D47"/>
    <w:rsid w:val="0060015B"/>
    <w:rsid w:val="00602E56"/>
    <w:rsid w:val="00603334"/>
    <w:rsid w:val="00603EEF"/>
    <w:rsid w:val="006050C3"/>
    <w:rsid w:val="0060672E"/>
    <w:rsid w:val="00606A28"/>
    <w:rsid w:val="00607769"/>
    <w:rsid w:val="00607787"/>
    <w:rsid w:val="00607F4C"/>
    <w:rsid w:val="00614255"/>
    <w:rsid w:val="00614523"/>
    <w:rsid w:val="00614555"/>
    <w:rsid w:val="0061471D"/>
    <w:rsid w:val="00616F85"/>
    <w:rsid w:val="00617BDA"/>
    <w:rsid w:val="00621FB1"/>
    <w:rsid w:val="006227F1"/>
    <w:rsid w:val="00623CF1"/>
    <w:rsid w:val="00626DA5"/>
    <w:rsid w:val="00627023"/>
    <w:rsid w:val="006317C8"/>
    <w:rsid w:val="00633E66"/>
    <w:rsid w:val="006340A7"/>
    <w:rsid w:val="0063487C"/>
    <w:rsid w:val="00634E78"/>
    <w:rsid w:val="00640938"/>
    <w:rsid w:val="00641C43"/>
    <w:rsid w:val="006432EF"/>
    <w:rsid w:val="00643397"/>
    <w:rsid w:val="0064500B"/>
    <w:rsid w:val="00647559"/>
    <w:rsid w:val="006477A0"/>
    <w:rsid w:val="006517EF"/>
    <w:rsid w:val="0065181B"/>
    <w:rsid w:val="00651861"/>
    <w:rsid w:val="00651FF9"/>
    <w:rsid w:val="00656711"/>
    <w:rsid w:val="006578FE"/>
    <w:rsid w:val="00660375"/>
    <w:rsid w:val="006605B4"/>
    <w:rsid w:val="00660E20"/>
    <w:rsid w:val="0066204C"/>
    <w:rsid w:val="006620F4"/>
    <w:rsid w:val="0066216F"/>
    <w:rsid w:val="00663540"/>
    <w:rsid w:val="006670AF"/>
    <w:rsid w:val="00667200"/>
    <w:rsid w:val="00667783"/>
    <w:rsid w:val="00671143"/>
    <w:rsid w:val="00671F0C"/>
    <w:rsid w:val="0067328F"/>
    <w:rsid w:val="006738BA"/>
    <w:rsid w:val="0067417C"/>
    <w:rsid w:val="00674A11"/>
    <w:rsid w:val="0067678A"/>
    <w:rsid w:val="00676D4D"/>
    <w:rsid w:val="00676FBB"/>
    <w:rsid w:val="00680B43"/>
    <w:rsid w:val="00683410"/>
    <w:rsid w:val="0068702A"/>
    <w:rsid w:val="006905E8"/>
    <w:rsid w:val="00690E12"/>
    <w:rsid w:val="006937A1"/>
    <w:rsid w:val="006937A8"/>
    <w:rsid w:val="00693A0C"/>
    <w:rsid w:val="00693EB3"/>
    <w:rsid w:val="00693FA2"/>
    <w:rsid w:val="00694846"/>
    <w:rsid w:val="00694A8F"/>
    <w:rsid w:val="00695C53"/>
    <w:rsid w:val="006968BD"/>
    <w:rsid w:val="0069713E"/>
    <w:rsid w:val="0069728E"/>
    <w:rsid w:val="00697DE7"/>
    <w:rsid w:val="006A0B43"/>
    <w:rsid w:val="006A0F58"/>
    <w:rsid w:val="006A1826"/>
    <w:rsid w:val="006A2C99"/>
    <w:rsid w:val="006A3934"/>
    <w:rsid w:val="006A4C6C"/>
    <w:rsid w:val="006A743A"/>
    <w:rsid w:val="006A7F3B"/>
    <w:rsid w:val="006B0036"/>
    <w:rsid w:val="006B04BA"/>
    <w:rsid w:val="006B2B00"/>
    <w:rsid w:val="006B2DD5"/>
    <w:rsid w:val="006B439C"/>
    <w:rsid w:val="006B4994"/>
    <w:rsid w:val="006B4C2A"/>
    <w:rsid w:val="006B558A"/>
    <w:rsid w:val="006B5B5C"/>
    <w:rsid w:val="006B65FB"/>
    <w:rsid w:val="006B6609"/>
    <w:rsid w:val="006B73D9"/>
    <w:rsid w:val="006C09ED"/>
    <w:rsid w:val="006C1B3B"/>
    <w:rsid w:val="006C4E24"/>
    <w:rsid w:val="006C652F"/>
    <w:rsid w:val="006D16C4"/>
    <w:rsid w:val="006D7E52"/>
    <w:rsid w:val="006E203F"/>
    <w:rsid w:val="006E5E75"/>
    <w:rsid w:val="006E6CDB"/>
    <w:rsid w:val="006F04CB"/>
    <w:rsid w:val="006F09D8"/>
    <w:rsid w:val="006F10E7"/>
    <w:rsid w:val="006F2B12"/>
    <w:rsid w:val="006F4B40"/>
    <w:rsid w:val="006F4D11"/>
    <w:rsid w:val="007000F9"/>
    <w:rsid w:val="007011C5"/>
    <w:rsid w:val="00701B44"/>
    <w:rsid w:val="00704B3C"/>
    <w:rsid w:val="00704D34"/>
    <w:rsid w:val="007062D3"/>
    <w:rsid w:val="0071052B"/>
    <w:rsid w:val="007116F6"/>
    <w:rsid w:val="00712642"/>
    <w:rsid w:val="00713462"/>
    <w:rsid w:val="0071771C"/>
    <w:rsid w:val="00721986"/>
    <w:rsid w:val="00722D6E"/>
    <w:rsid w:val="00725E1B"/>
    <w:rsid w:val="00726810"/>
    <w:rsid w:val="007272A1"/>
    <w:rsid w:val="00727DD8"/>
    <w:rsid w:val="00731CC8"/>
    <w:rsid w:val="00733869"/>
    <w:rsid w:val="00734C5C"/>
    <w:rsid w:val="0073542B"/>
    <w:rsid w:val="00736AAD"/>
    <w:rsid w:val="007378DF"/>
    <w:rsid w:val="00737B8C"/>
    <w:rsid w:val="007411AE"/>
    <w:rsid w:val="00742388"/>
    <w:rsid w:val="00742AB4"/>
    <w:rsid w:val="00742B2C"/>
    <w:rsid w:val="00743782"/>
    <w:rsid w:val="007438B4"/>
    <w:rsid w:val="007441D0"/>
    <w:rsid w:val="007461F8"/>
    <w:rsid w:val="0074B265"/>
    <w:rsid w:val="00751B8E"/>
    <w:rsid w:val="007524D9"/>
    <w:rsid w:val="007528C2"/>
    <w:rsid w:val="00754711"/>
    <w:rsid w:val="0075599D"/>
    <w:rsid w:val="0075664F"/>
    <w:rsid w:val="00757AE8"/>
    <w:rsid w:val="00757E19"/>
    <w:rsid w:val="007606C2"/>
    <w:rsid w:val="007607E7"/>
    <w:rsid w:val="00761D53"/>
    <w:rsid w:val="00762BBC"/>
    <w:rsid w:val="007635B2"/>
    <w:rsid w:val="00765904"/>
    <w:rsid w:val="00765A20"/>
    <w:rsid w:val="00767A80"/>
    <w:rsid w:val="00770365"/>
    <w:rsid w:val="00770552"/>
    <w:rsid w:val="007724D5"/>
    <w:rsid w:val="007732C4"/>
    <w:rsid w:val="0077535B"/>
    <w:rsid w:val="007769B5"/>
    <w:rsid w:val="007777E9"/>
    <w:rsid w:val="00777F42"/>
    <w:rsid w:val="007808AC"/>
    <w:rsid w:val="00780DFF"/>
    <w:rsid w:val="00780FF8"/>
    <w:rsid w:val="00782C11"/>
    <w:rsid w:val="007839E9"/>
    <w:rsid w:val="00784027"/>
    <w:rsid w:val="0078492C"/>
    <w:rsid w:val="00785909"/>
    <w:rsid w:val="00785CF5"/>
    <w:rsid w:val="0078692F"/>
    <w:rsid w:val="00786D3A"/>
    <w:rsid w:val="00787523"/>
    <w:rsid w:val="0078764B"/>
    <w:rsid w:val="0079018F"/>
    <w:rsid w:val="00792033"/>
    <w:rsid w:val="007926BD"/>
    <w:rsid w:val="0079311A"/>
    <w:rsid w:val="00793899"/>
    <w:rsid w:val="00797872"/>
    <w:rsid w:val="007A03C3"/>
    <w:rsid w:val="007A09E7"/>
    <w:rsid w:val="007A0A24"/>
    <w:rsid w:val="007A0BAF"/>
    <w:rsid w:val="007A1ABD"/>
    <w:rsid w:val="007A1B76"/>
    <w:rsid w:val="007A49E1"/>
    <w:rsid w:val="007A6C6D"/>
    <w:rsid w:val="007B29DB"/>
    <w:rsid w:val="007B2EA8"/>
    <w:rsid w:val="007B394B"/>
    <w:rsid w:val="007B601E"/>
    <w:rsid w:val="007C03B3"/>
    <w:rsid w:val="007C044F"/>
    <w:rsid w:val="007C09ED"/>
    <w:rsid w:val="007C11F2"/>
    <w:rsid w:val="007C21AE"/>
    <w:rsid w:val="007C2A5D"/>
    <w:rsid w:val="007C449B"/>
    <w:rsid w:val="007C5E5D"/>
    <w:rsid w:val="007C5E73"/>
    <w:rsid w:val="007C6922"/>
    <w:rsid w:val="007C76E9"/>
    <w:rsid w:val="007D1564"/>
    <w:rsid w:val="007D1CD9"/>
    <w:rsid w:val="007D4B08"/>
    <w:rsid w:val="007D5310"/>
    <w:rsid w:val="007D7225"/>
    <w:rsid w:val="007D7D73"/>
    <w:rsid w:val="007E0398"/>
    <w:rsid w:val="007E085C"/>
    <w:rsid w:val="007E60A1"/>
    <w:rsid w:val="007E6164"/>
    <w:rsid w:val="007E6472"/>
    <w:rsid w:val="007E6515"/>
    <w:rsid w:val="007E6552"/>
    <w:rsid w:val="007F0423"/>
    <w:rsid w:val="007F0B54"/>
    <w:rsid w:val="007F10AF"/>
    <w:rsid w:val="007F37F9"/>
    <w:rsid w:val="007F4166"/>
    <w:rsid w:val="007F45E9"/>
    <w:rsid w:val="007F669B"/>
    <w:rsid w:val="007F7982"/>
    <w:rsid w:val="00800BEC"/>
    <w:rsid w:val="00801223"/>
    <w:rsid w:val="008024C9"/>
    <w:rsid w:val="00803A4B"/>
    <w:rsid w:val="0080464D"/>
    <w:rsid w:val="00804BDF"/>
    <w:rsid w:val="008058B3"/>
    <w:rsid w:val="00805F8B"/>
    <w:rsid w:val="008076AD"/>
    <w:rsid w:val="008076DA"/>
    <w:rsid w:val="00807F92"/>
    <w:rsid w:val="008109C5"/>
    <w:rsid w:val="00811B1E"/>
    <w:rsid w:val="00811BEA"/>
    <w:rsid w:val="00811C8F"/>
    <w:rsid w:val="0081294B"/>
    <w:rsid w:val="00815A58"/>
    <w:rsid w:val="00817115"/>
    <w:rsid w:val="00821AAA"/>
    <w:rsid w:val="008237A0"/>
    <w:rsid w:val="008243C6"/>
    <w:rsid w:val="008247B5"/>
    <w:rsid w:val="008270A7"/>
    <w:rsid w:val="008302A1"/>
    <w:rsid w:val="0083066E"/>
    <w:rsid w:val="008322DE"/>
    <w:rsid w:val="00832A42"/>
    <w:rsid w:val="00832FE9"/>
    <w:rsid w:val="00836701"/>
    <w:rsid w:val="00843288"/>
    <w:rsid w:val="0084329E"/>
    <w:rsid w:val="00843D66"/>
    <w:rsid w:val="00844220"/>
    <w:rsid w:val="00844279"/>
    <w:rsid w:val="00846F7C"/>
    <w:rsid w:val="00850149"/>
    <w:rsid w:val="008519D2"/>
    <w:rsid w:val="00851DAD"/>
    <w:rsid w:val="00851E91"/>
    <w:rsid w:val="00852E5C"/>
    <w:rsid w:val="008538DB"/>
    <w:rsid w:val="00854A29"/>
    <w:rsid w:val="00854FAD"/>
    <w:rsid w:val="00855318"/>
    <w:rsid w:val="00855D2C"/>
    <w:rsid w:val="00855E3A"/>
    <w:rsid w:val="0085715F"/>
    <w:rsid w:val="008612FC"/>
    <w:rsid w:val="00861E98"/>
    <w:rsid w:val="008626CC"/>
    <w:rsid w:val="008627FF"/>
    <w:rsid w:val="008633CE"/>
    <w:rsid w:val="008635D2"/>
    <w:rsid w:val="008638FC"/>
    <w:rsid w:val="0086469F"/>
    <w:rsid w:val="0086524A"/>
    <w:rsid w:val="0086525B"/>
    <w:rsid w:val="00866172"/>
    <w:rsid w:val="00866A01"/>
    <w:rsid w:val="00866E74"/>
    <w:rsid w:val="008677B7"/>
    <w:rsid w:val="0087043E"/>
    <w:rsid w:val="00872FDA"/>
    <w:rsid w:val="00873637"/>
    <w:rsid w:val="00873C54"/>
    <w:rsid w:val="008740D4"/>
    <w:rsid w:val="0087429A"/>
    <w:rsid w:val="00874FF5"/>
    <w:rsid w:val="0088193E"/>
    <w:rsid w:val="008824E4"/>
    <w:rsid w:val="008827FC"/>
    <w:rsid w:val="008847DC"/>
    <w:rsid w:val="008854B8"/>
    <w:rsid w:val="00886DB0"/>
    <w:rsid w:val="0088734A"/>
    <w:rsid w:val="008873AE"/>
    <w:rsid w:val="008878EC"/>
    <w:rsid w:val="00890BC8"/>
    <w:rsid w:val="00890ED7"/>
    <w:rsid w:val="00892A38"/>
    <w:rsid w:val="00892C07"/>
    <w:rsid w:val="00893693"/>
    <w:rsid w:val="008958B8"/>
    <w:rsid w:val="00896531"/>
    <w:rsid w:val="00896CCD"/>
    <w:rsid w:val="008A0B12"/>
    <w:rsid w:val="008A1D3E"/>
    <w:rsid w:val="008A1E85"/>
    <w:rsid w:val="008A2FB1"/>
    <w:rsid w:val="008A3DBC"/>
    <w:rsid w:val="008A4DB8"/>
    <w:rsid w:val="008A5303"/>
    <w:rsid w:val="008A6D63"/>
    <w:rsid w:val="008A70BA"/>
    <w:rsid w:val="008B0FF9"/>
    <w:rsid w:val="008B26E1"/>
    <w:rsid w:val="008B321A"/>
    <w:rsid w:val="008B3DD0"/>
    <w:rsid w:val="008B491C"/>
    <w:rsid w:val="008B5922"/>
    <w:rsid w:val="008B5A70"/>
    <w:rsid w:val="008B6D87"/>
    <w:rsid w:val="008B738A"/>
    <w:rsid w:val="008B76F8"/>
    <w:rsid w:val="008C0FB6"/>
    <w:rsid w:val="008C26D3"/>
    <w:rsid w:val="008C406E"/>
    <w:rsid w:val="008C55A9"/>
    <w:rsid w:val="008C6930"/>
    <w:rsid w:val="008C7E01"/>
    <w:rsid w:val="008D045A"/>
    <w:rsid w:val="008D05B0"/>
    <w:rsid w:val="008D0E93"/>
    <w:rsid w:val="008D19C0"/>
    <w:rsid w:val="008D4CD4"/>
    <w:rsid w:val="008D5ACC"/>
    <w:rsid w:val="008D6039"/>
    <w:rsid w:val="008E0F19"/>
    <w:rsid w:val="008E41CA"/>
    <w:rsid w:val="008E698F"/>
    <w:rsid w:val="008E6BCC"/>
    <w:rsid w:val="008E7086"/>
    <w:rsid w:val="008E7DC7"/>
    <w:rsid w:val="008F10DA"/>
    <w:rsid w:val="008F10E9"/>
    <w:rsid w:val="008F1ADB"/>
    <w:rsid w:val="008F1D49"/>
    <w:rsid w:val="008F367D"/>
    <w:rsid w:val="008F3787"/>
    <w:rsid w:val="008F50F3"/>
    <w:rsid w:val="008F58BD"/>
    <w:rsid w:val="008F628D"/>
    <w:rsid w:val="008F6AC8"/>
    <w:rsid w:val="00900B4E"/>
    <w:rsid w:val="00902E03"/>
    <w:rsid w:val="00904173"/>
    <w:rsid w:val="00904BDE"/>
    <w:rsid w:val="00905BA5"/>
    <w:rsid w:val="00907AB3"/>
    <w:rsid w:val="00907B7A"/>
    <w:rsid w:val="009100A6"/>
    <w:rsid w:val="00910FC3"/>
    <w:rsid w:val="00911DB4"/>
    <w:rsid w:val="00913F17"/>
    <w:rsid w:val="0091439B"/>
    <w:rsid w:val="00915FD8"/>
    <w:rsid w:val="00916C1A"/>
    <w:rsid w:val="00916E1A"/>
    <w:rsid w:val="009201F6"/>
    <w:rsid w:val="0092222B"/>
    <w:rsid w:val="00923C9E"/>
    <w:rsid w:val="00923F39"/>
    <w:rsid w:val="0092773F"/>
    <w:rsid w:val="009278B8"/>
    <w:rsid w:val="009303E0"/>
    <w:rsid w:val="00930673"/>
    <w:rsid w:val="0093208B"/>
    <w:rsid w:val="00933840"/>
    <w:rsid w:val="00933BE1"/>
    <w:rsid w:val="009362BB"/>
    <w:rsid w:val="0093684F"/>
    <w:rsid w:val="009369DD"/>
    <w:rsid w:val="00940129"/>
    <w:rsid w:val="00942415"/>
    <w:rsid w:val="00944A2A"/>
    <w:rsid w:val="00947477"/>
    <w:rsid w:val="009513C9"/>
    <w:rsid w:val="00952723"/>
    <w:rsid w:val="0095304B"/>
    <w:rsid w:val="00953121"/>
    <w:rsid w:val="0095354A"/>
    <w:rsid w:val="00954D84"/>
    <w:rsid w:val="00960882"/>
    <w:rsid w:val="00960DDB"/>
    <w:rsid w:val="00961931"/>
    <w:rsid w:val="009620F8"/>
    <w:rsid w:val="009623A4"/>
    <w:rsid w:val="009623E5"/>
    <w:rsid w:val="00962496"/>
    <w:rsid w:val="00962C10"/>
    <w:rsid w:val="00963A80"/>
    <w:rsid w:val="0097114F"/>
    <w:rsid w:val="009715A8"/>
    <w:rsid w:val="00973E25"/>
    <w:rsid w:val="00974546"/>
    <w:rsid w:val="00974D91"/>
    <w:rsid w:val="0097532B"/>
    <w:rsid w:val="00980800"/>
    <w:rsid w:val="009813D6"/>
    <w:rsid w:val="00984C82"/>
    <w:rsid w:val="00985070"/>
    <w:rsid w:val="0098617F"/>
    <w:rsid w:val="00987187"/>
    <w:rsid w:val="00987892"/>
    <w:rsid w:val="0099030C"/>
    <w:rsid w:val="009932DB"/>
    <w:rsid w:val="00993610"/>
    <w:rsid w:val="00994949"/>
    <w:rsid w:val="00995879"/>
    <w:rsid w:val="00996365"/>
    <w:rsid w:val="00996A26"/>
    <w:rsid w:val="00996DAA"/>
    <w:rsid w:val="009A1664"/>
    <w:rsid w:val="009A1BE1"/>
    <w:rsid w:val="009A3DAE"/>
    <w:rsid w:val="009A4444"/>
    <w:rsid w:val="009A58F2"/>
    <w:rsid w:val="009A6CE5"/>
    <w:rsid w:val="009A6F31"/>
    <w:rsid w:val="009A7DFB"/>
    <w:rsid w:val="009B0A3B"/>
    <w:rsid w:val="009B100A"/>
    <w:rsid w:val="009B147B"/>
    <w:rsid w:val="009B1DB4"/>
    <w:rsid w:val="009B2D92"/>
    <w:rsid w:val="009B3136"/>
    <w:rsid w:val="009B35F9"/>
    <w:rsid w:val="009B574F"/>
    <w:rsid w:val="009B64FE"/>
    <w:rsid w:val="009C23B6"/>
    <w:rsid w:val="009C27C8"/>
    <w:rsid w:val="009C28EE"/>
    <w:rsid w:val="009C396E"/>
    <w:rsid w:val="009C4C29"/>
    <w:rsid w:val="009D18BE"/>
    <w:rsid w:val="009D3445"/>
    <w:rsid w:val="009D4222"/>
    <w:rsid w:val="009D4BD4"/>
    <w:rsid w:val="009D50E0"/>
    <w:rsid w:val="009D7D7D"/>
    <w:rsid w:val="009E0FB2"/>
    <w:rsid w:val="009E2A0F"/>
    <w:rsid w:val="009E35FD"/>
    <w:rsid w:val="009E5849"/>
    <w:rsid w:val="009E5D5F"/>
    <w:rsid w:val="009F0330"/>
    <w:rsid w:val="009F0F37"/>
    <w:rsid w:val="009F1FD8"/>
    <w:rsid w:val="009F237B"/>
    <w:rsid w:val="009F2795"/>
    <w:rsid w:val="009F2EAC"/>
    <w:rsid w:val="009F3F5B"/>
    <w:rsid w:val="009F440B"/>
    <w:rsid w:val="009F506D"/>
    <w:rsid w:val="009F5274"/>
    <w:rsid w:val="009F5A21"/>
    <w:rsid w:val="009F5B59"/>
    <w:rsid w:val="009F5E0A"/>
    <w:rsid w:val="009F7492"/>
    <w:rsid w:val="00A004DB"/>
    <w:rsid w:val="00A01A21"/>
    <w:rsid w:val="00A0416C"/>
    <w:rsid w:val="00A042DD"/>
    <w:rsid w:val="00A04623"/>
    <w:rsid w:val="00A04F2F"/>
    <w:rsid w:val="00A04FDE"/>
    <w:rsid w:val="00A061CE"/>
    <w:rsid w:val="00A10989"/>
    <w:rsid w:val="00A10EDD"/>
    <w:rsid w:val="00A122D7"/>
    <w:rsid w:val="00A128D3"/>
    <w:rsid w:val="00A14235"/>
    <w:rsid w:val="00A15FAB"/>
    <w:rsid w:val="00A16330"/>
    <w:rsid w:val="00A1638D"/>
    <w:rsid w:val="00A1665C"/>
    <w:rsid w:val="00A17D76"/>
    <w:rsid w:val="00A22FF2"/>
    <w:rsid w:val="00A239AC"/>
    <w:rsid w:val="00A25253"/>
    <w:rsid w:val="00A262C8"/>
    <w:rsid w:val="00A26839"/>
    <w:rsid w:val="00A26890"/>
    <w:rsid w:val="00A32C53"/>
    <w:rsid w:val="00A3346D"/>
    <w:rsid w:val="00A33640"/>
    <w:rsid w:val="00A33BE1"/>
    <w:rsid w:val="00A34106"/>
    <w:rsid w:val="00A34BEC"/>
    <w:rsid w:val="00A35124"/>
    <w:rsid w:val="00A36166"/>
    <w:rsid w:val="00A3655B"/>
    <w:rsid w:val="00A36BBF"/>
    <w:rsid w:val="00A41422"/>
    <w:rsid w:val="00A41E70"/>
    <w:rsid w:val="00A41F24"/>
    <w:rsid w:val="00A41FCC"/>
    <w:rsid w:val="00A42A35"/>
    <w:rsid w:val="00A448BC"/>
    <w:rsid w:val="00A46B49"/>
    <w:rsid w:val="00A476D5"/>
    <w:rsid w:val="00A50E8C"/>
    <w:rsid w:val="00A51950"/>
    <w:rsid w:val="00A53BF5"/>
    <w:rsid w:val="00A53F33"/>
    <w:rsid w:val="00A54744"/>
    <w:rsid w:val="00A55DFF"/>
    <w:rsid w:val="00A56BFB"/>
    <w:rsid w:val="00A62A98"/>
    <w:rsid w:val="00A64000"/>
    <w:rsid w:val="00A643DA"/>
    <w:rsid w:val="00A64A63"/>
    <w:rsid w:val="00A65044"/>
    <w:rsid w:val="00A70660"/>
    <w:rsid w:val="00A7098F"/>
    <w:rsid w:val="00A70BF0"/>
    <w:rsid w:val="00A70C39"/>
    <w:rsid w:val="00A713D3"/>
    <w:rsid w:val="00A71584"/>
    <w:rsid w:val="00A71665"/>
    <w:rsid w:val="00A7167B"/>
    <w:rsid w:val="00A7218A"/>
    <w:rsid w:val="00A73519"/>
    <w:rsid w:val="00A73776"/>
    <w:rsid w:val="00A73A2D"/>
    <w:rsid w:val="00A740E1"/>
    <w:rsid w:val="00A774CE"/>
    <w:rsid w:val="00A8160D"/>
    <w:rsid w:val="00A86F40"/>
    <w:rsid w:val="00A877E7"/>
    <w:rsid w:val="00A9069E"/>
    <w:rsid w:val="00A90D9B"/>
    <w:rsid w:val="00A91F6F"/>
    <w:rsid w:val="00A93759"/>
    <w:rsid w:val="00A95B3B"/>
    <w:rsid w:val="00A9718F"/>
    <w:rsid w:val="00A97E64"/>
    <w:rsid w:val="00AA01A9"/>
    <w:rsid w:val="00AA0563"/>
    <w:rsid w:val="00AA0E58"/>
    <w:rsid w:val="00AA344B"/>
    <w:rsid w:val="00AA39AB"/>
    <w:rsid w:val="00AA56A6"/>
    <w:rsid w:val="00AA689C"/>
    <w:rsid w:val="00AB01D4"/>
    <w:rsid w:val="00AB0860"/>
    <w:rsid w:val="00AB5E00"/>
    <w:rsid w:val="00AB7D0F"/>
    <w:rsid w:val="00AC018F"/>
    <w:rsid w:val="00AC14F2"/>
    <w:rsid w:val="00AC4B2B"/>
    <w:rsid w:val="00AC4B4B"/>
    <w:rsid w:val="00AC4D80"/>
    <w:rsid w:val="00AD1F25"/>
    <w:rsid w:val="00AD2BC7"/>
    <w:rsid w:val="00AD3B63"/>
    <w:rsid w:val="00AD5CD3"/>
    <w:rsid w:val="00AD73DC"/>
    <w:rsid w:val="00AD781C"/>
    <w:rsid w:val="00AD7826"/>
    <w:rsid w:val="00AE05EC"/>
    <w:rsid w:val="00AE0BEF"/>
    <w:rsid w:val="00AE2B6F"/>
    <w:rsid w:val="00AE3370"/>
    <w:rsid w:val="00AE34AA"/>
    <w:rsid w:val="00AE3507"/>
    <w:rsid w:val="00AE38D9"/>
    <w:rsid w:val="00AE52F3"/>
    <w:rsid w:val="00AE6469"/>
    <w:rsid w:val="00AE7DA7"/>
    <w:rsid w:val="00AF0DE8"/>
    <w:rsid w:val="00AF204F"/>
    <w:rsid w:val="00AF3D55"/>
    <w:rsid w:val="00AF3D85"/>
    <w:rsid w:val="00AF5BEB"/>
    <w:rsid w:val="00AF5F5E"/>
    <w:rsid w:val="00AF7769"/>
    <w:rsid w:val="00AF7F3B"/>
    <w:rsid w:val="00B00845"/>
    <w:rsid w:val="00B00C72"/>
    <w:rsid w:val="00B01016"/>
    <w:rsid w:val="00B02DB9"/>
    <w:rsid w:val="00B031A6"/>
    <w:rsid w:val="00B046F4"/>
    <w:rsid w:val="00B05AEF"/>
    <w:rsid w:val="00B10E94"/>
    <w:rsid w:val="00B11A43"/>
    <w:rsid w:val="00B12190"/>
    <w:rsid w:val="00B16BB3"/>
    <w:rsid w:val="00B20043"/>
    <w:rsid w:val="00B20FFD"/>
    <w:rsid w:val="00B2142F"/>
    <w:rsid w:val="00B23711"/>
    <w:rsid w:val="00B237A6"/>
    <w:rsid w:val="00B23B27"/>
    <w:rsid w:val="00B24990"/>
    <w:rsid w:val="00B24DA4"/>
    <w:rsid w:val="00B304C1"/>
    <w:rsid w:val="00B33181"/>
    <w:rsid w:val="00B34528"/>
    <w:rsid w:val="00B34BC8"/>
    <w:rsid w:val="00B34CE0"/>
    <w:rsid w:val="00B354CC"/>
    <w:rsid w:val="00B3596C"/>
    <w:rsid w:val="00B41F24"/>
    <w:rsid w:val="00B42AEE"/>
    <w:rsid w:val="00B46FDD"/>
    <w:rsid w:val="00B47FB9"/>
    <w:rsid w:val="00B50A56"/>
    <w:rsid w:val="00B5152A"/>
    <w:rsid w:val="00B51649"/>
    <w:rsid w:val="00B560B3"/>
    <w:rsid w:val="00B560E0"/>
    <w:rsid w:val="00B56224"/>
    <w:rsid w:val="00B57500"/>
    <w:rsid w:val="00B576F2"/>
    <w:rsid w:val="00B57A58"/>
    <w:rsid w:val="00B60255"/>
    <w:rsid w:val="00B623CB"/>
    <w:rsid w:val="00B63EE8"/>
    <w:rsid w:val="00B63F74"/>
    <w:rsid w:val="00B64771"/>
    <w:rsid w:val="00B65FC9"/>
    <w:rsid w:val="00B663B5"/>
    <w:rsid w:val="00B66AA0"/>
    <w:rsid w:val="00B700B6"/>
    <w:rsid w:val="00B73069"/>
    <w:rsid w:val="00B73AAA"/>
    <w:rsid w:val="00B73E93"/>
    <w:rsid w:val="00B74745"/>
    <w:rsid w:val="00B7586A"/>
    <w:rsid w:val="00B758DA"/>
    <w:rsid w:val="00B75DD9"/>
    <w:rsid w:val="00B761F7"/>
    <w:rsid w:val="00B77803"/>
    <w:rsid w:val="00B77C15"/>
    <w:rsid w:val="00B8198D"/>
    <w:rsid w:val="00B8231B"/>
    <w:rsid w:val="00B82B1B"/>
    <w:rsid w:val="00B82B28"/>
    <w:rsid w:val="00B85A6C"/>
    <w:rsid w:val="00B86BCF"/>
    <w:rsid w:val="00B86D52"/>
    <w:rsid w:val="00B872CB"/>
    <w:rsid w:val="00B91776"/>
    <w:rsid w:val="00B92336"/>
    <w:rsid w:val="00B94C2E"/>
    <w:rsid w:val="00B94E80"/>
    <w:rsid w:val="00B95050"/>
    <w:rsid w:val="00B97F68"/>
    <w:rsid w:val="00BA01E6"/>
    <w:rsid w:val="00BA2348"/>
    <w:rsid w:val="00BA37D1"/>
    <w:rsid w:val="00BA3EA7"/>
    <w:rsid w:val="00BA455D"/>
    <w:rsid w:val="00BA6F6B"/>
    <w:rsid w:val="00BB172C"/>
    <w:rsid w:val="00BB26EE"/>
    <w:rsid w:val="00BB76E3"/>
    <w:rsid w:val="00BC07F4"/>
    <w:rsid w:val="00BC0C31"/>
    <w:rsid w:val="00BC0D74"/>
    <w:rsid w:val="00BC288A"/>
    <w:rsid w:val="00BC4C49"/>
    <w:rsid w:val="00BC50C6"/>
    <w:rsid w:val="00BC6FE7"/>
    <w:rsid w:val="00BC7098"/>
    <w:rsid w:val="00BC7569"/>
    <w:rsid w:val="00BD2011"/>
    <w:rsid w:val="00BD5DE8"/>
    <w:rsid w:val="00BD774D"/>
    <w:rsid w:val="00BE087D"/>
    <w:rsid w:val="00BE0D56"/>
    <w:rsid w:val="00BE13DE"/>
    <w:rsid w:val="00BE20D1"/>
    <w:rsid w:val="00BE2813"/>
    <w:rsid w:val="00BE6178"/>
    <w:rsid w:val="00BE7AE6"/>
    <w:rsid w:val="00BF0191"/>
    <w:rsid w:val="00BF0FA3"/>
    <w:rsid w:val="00BF17AC"/>
    <w:rsid w:val="00BF27B7"/>
    <w:rsid w:val="00BF34EE"/>
    <w:rsid w:val="00BF47FA"/>
    <w:rsid w:val="00BF4896"/>
    <w:rsid w:val="00BF4C41"/>
    <w:rsid w:val="00BF5061"/>
    <w:rsid w:val="00BF528A"/>
    <w:rsid w:val="00BF629A"/>
    <w:rsid w:val="00BF631C"/>
    <w:rsid w:val="00BF641F"/>
    <w:rsid w:val="00BF74E5"/>
    <w:rsid w:val="00C00AB7"/>
    <w:rsid w:val="00C0277E"/>
    <w:rsid w:val="00C0348F"/>
    <w:rsid w:val="00C03635"/>
    <w:rsid w:val="00C061D0"/>
    <w:rsid w:val="00C0669A"/>
    <w:rsid w:val="00C06E33"/>
    <w:rsid w:val="00C1002A"/>
    <w:rsid w:val="00C10435"/>
    <w:rsid w:val="00C107C8"/>
    <w:rsid w:val="00C119BB"/>
    <w:rsid w:val="00C12420"/>
    <w:rsid w:val="00C138B5"/>
    <w:rsid w:val="00C14773"/>
    <w:rsid w:val="00C14CF3"/>
    <w:rsid w:val="00C16BDE"/>
    <w:rsid w:val="00C214FE"/>
    <w:rsid w:val="00C231D9"/>
    <w:rsid w:val="00C24FD3"/>
    <w:rsid w:val="00C25218"/>
    <w:rsid w:val="00C27378"/>
    <w:rsid w:val="00C303E4"/>
    <w:rsid w:val="00C315C1"/>
    <w:rsid w:val="00C32E94"/>
    <w:rsid w:val="00C3426C"/>
    <w:rsid w:val="00C3451F"/>
    <w:rsid w:val="00C345EE"/>
    <w:rsid w:val="00C35174"/>
    <w:rsid w:val="00C35864"/>
    <w:rsid w:val="00C3589C"/>
    <w:rsid w:val="00C35D17"/>
    <w:rsid w:val="00C35E16"/>
    <w:rsid w:val="00C36020"/>
    <w:rsid w:val="00C37184"/>
    <w:rsid w:val="00C37B97"/>
    <w:rsid w:val="00C40D40"/>
    <w:rsid w:val="00C41069"/>
    <w:rsid w:val="00C43008"/>
    <w:rsid w:val="00C44A80"/>
    <w:rsid w:val="00C450BF"/>
    <w:rsid w:val="00C4522F"/>
    <w:rsid w:val="00C4686D"/>
    <w:rsid w:val="00C5146E"/>
    <w:rsid w:val="00C530AA"/>
    <w:rsid w:val="00C555A6"/>
    <w:rsid w:val="00C55FF0"/>
    <w:rsid w:val="00C57732"/>
    <w:rsid w:val="00C61892"/>
    <w:rsid w:val="00C62175"/>
    <w:rsid w:val="00C6257D"/>
    <w:rsid w:val="00C62684"/>
    <w:rsid w:val="00C62D28"/>
    <w:rsid w:val="00C62F8B"/>
    <w:rsid w:val="00C641D8"/>
    <w:rsid w:val="00C64B1A"/>
    <w:rsid w:val="00C65656"/>
    <w:rsid w:val="00C66885"/>
    <w:rsid w:val="00C66B07"/>
    <w:rsid w:val="00C704D8"/>
    <w:rsid w:val="00C707B7"/>
    <w:rsid w:val="00C72032"/>
    <w:rsid w:val="00C729FD"/>
    <w:rsid w:val="00C73152"/>
    <w:rsid w:val="00C738BF"/>
    <w:rsid w:val="00C738F0"/>
    <w:rsid w:val="00C75BF2"/>
    <w:rsid w:val="00C76EF4"/>
    <w:rsid w:val="00C7706D"/>
    <w:rsid w:val="00C77312"/>
    <w:rsid w:val="00C77DC7"/>
    <w:rsid w:val="00C803C7"/>
    <w:rsid w:val="00C84237"/>
    <w:rsid w:val="00C846A6"/>
    <w:rsid w:val="00C8509E"/>
    <w:rsid w:val="00C85CD6"/>
    <w:rsid w:val="00C87388"/>
    <w:rsid w:val="00C910E1"/>
    <w:rsid w:val="00C9175E"/>
    <w:rsid w:val="00C91B0D"/>
    <w:rsid w:val="00C94011"/>
    <w:rsid w:val="00C95939"/>
    <w:rsid w:val="00C95BDA"/>
    <w:rsid w:val="00C96F5B"/>
    <w:rsid w:val="00C97946"/>
    <w:rsid w:val="00C97A92"/>
    <w:rsid w:val="00CA0881"/>
    <w:rsid w:val="00CA08B5"/>
    <w:rsid w:val="00CA115B"/>
    <w:rsid w:val="00CA1B9F"/>
    <w:rsid w:val="00CA2625"/>
    <w:rsid w:val="00CA2E48"/>
    <w:rsid w:val="00CA426F"/>
    <w:rsid w:val="00CA47CC"/>
    <w:rsid w:val="00CA5225"/>
    <w:rsid w:val="00CB128E"/>
    <w:rsid w:val="00CB1345"/>
    <w:rsid w:val="00CB1D49"/>
    <w:rsid w:val="00CB55ED"/>
    <w:rsid w:val="00CB766C"/>
    <w:rsid w:val="00CC0A0D"/>
    <w:rsid w:val="00CC145F"/>
    <w:rsid w:val="00CC189F"/>
    <w:rsid w:val="00CC28D8"/>
    <w:rsid w:val="00CC298D"/>
    <w:rsid w:val="00CC2B73"/>
    <w:rsid w:val="00CC35F1"/>
    <w:rsid w:val="00CC3C80"/>
    <w:rsid w:val="00CC3E62"/>
    <w:rsid w:val="00CC3E7F"/>
    <w:rsid w:val="00CC4099"/>
    <w:rsid w:val="00CC4949"/>
    <w:rsid w:val="00CC5C3B"/>
    <w:rsid w:val="00CC74E2"/>
    <w:rsid w:val="00CC78CB"/>
    <w:rsid w:val="00CD2C11"/>
    <w:rsid w:val="00CD2EA6"/>
    <w:rsid w:val="00CD3689"/>
    <w:rsid w:val="00CD4CA1"/>
    <w:rsid w:val="00CD5825"/>
    <w:rsid w:val="00CD6CC5"/>
    <w:rsid w:val="00CD714D"/>
    <w:rsid w:val="00CD7A2A"/>
    <w:rsid w:val="00CE1430"/>
    <w:rsid w:val="00CE1A06"/>
    <w:rsid w:val="00CE362F"/>
    <w:rsid w:val="00CE3B32"/>
    <w:rsid w:val="00CE3F02"/>
    <w:rsid w:val="00CE42A9"/>
    <w:rsid w:val="00CE4822"/>
    <w:rsid w:val="00CE6588"/>
    <w:rsid w:val="00CE6F95"/>
    <w:rsid w:val="00CF0623"/>
    <w:rsid w:val="00CF13E4"/>
    <w:rsid w:val="00CF1F42"/>
    <w:rsid w:val="00CF2919"/>
    <w:rsid w:val="00CF3351"/>
    <w:rsid w:val="00CF3BE8"/>
    <w:rsid w:val="00CF4368"/>
    <w:rsid w:val="00CF443A"/>
    <w:rsid w:val="00CF44DC"/>
    <w:rsid w:val="00CF4950"/>
    <w:rsid w:val="00CF4964"/>
    <w:rsid w:val="00CF65F8"/>
    <w:rsid w:val="00CF7217"/>
    <w:rsid w:val="00D005A2"/>
    <w:rsid w:val="00D00DC4"/>
    <w:rsid w:val="00D01806"/>
    <w:rsid w:val="00D038BF"/>
    <w:rsid w:val="00D03E42"/>
    <w:rsid w:val="00D041BA"/>
    <w:rsid w:val="00D05826"/>
    <w:rsid w:val="00D070F2"/>
    <w:rsid w:val="00D10D5F"/>
    <w:rsid w:val="00D12B82"/>
    <w:rsid w:val="00D153BA"/>
    <w:rsid w:val="00D17964"/>
    <w:rsid w:val="00D2086B"/>
    <w:rsid w:val="00D208A2"/>
    <w:rsid w:val="00D21606"/>
    <w:rsid w:val="00D22F0B"/>
    <w:rsid w:val="00D23F70"/>
    <w:rsid w:val="00D24E6D"/>
    <w:rsid w:val="00D251E7"/>
    <w:rsid w:val="00D263DD"/>
    <w:rsid w:val="00D2654C"/>
    <w:rsid w:val="00D26757"/>
    <w:rsid w:val="00D26B96"/>
    <w:rsid w:val="00D30CA4"/>
    <w:rsid w:val="00D31A28"/>
    <w:rsid w:val="00D31C4F"/>
    <w:rsid w:val="00D32DD2"/>
    <w:rsid w:val="00D332D4"/>
    <w:rsid w:val="00D339DF"/>
    <w:rsid w:val="00D35785"/>
    <w:rsid w:val="00D35FB1"/>
    <w:rsid w:val="00D3609C"/>
    <w:rsid w:val="00D3639A"/>
    <w:rsid w:val="00D374ED"/>
    <w:rsid w:val="00D3767D"/>
    <w:rsid w:val="00D42BF6"/>
    <w:rsid w:val="00D42F53"/>
    <w:rsid w:val="00D43A70"/>
    <w:rsid w:val="00D442BB"/>
    <w:rsid w:val="00D44420"/>
    <w:rsid w:val="00D448B2"/>
    <w:rsid w:val="00D4566A"/>
    <w:rsid w:val="00D472AC"/>
    <w:rsid w:val="00D5062F"/>
    <w:rsid w:val="00D50737"/>
    <w:rsid w:val="00D50952"/>
    <w:rsid w:val="00D512C8"/>
    <w:rsid w:val="00D5168C"/>
    <w:rsid w:val="00D52711"/>
    <w:rsid w:val="00D53E2E"/>
    <w:rsid w:val="00D54093"/>
    <w:rsid w:val="00D54D89"/>
    <w:rsid w:val="00D57EFC"/>
    <w:rsid w:val="00D626CC"/>
    <w:rsid w:val="00D62D7C"/>
    <w:rsid w:val="00D65391"/>
    <w:rsid w:val="00D65EFE"/>
    <w:rsid w:val="00D66050"/>
    <w:rsid w:val="00D66FD9"/>
    <w:rsid w:val="00D673F3"/>
    <w:rsid w:val="00D67776"/>
    <w:rsid w:val="00D677AF"/>
    <w:rsid w:val="00D67ADA"/>
    <w:rsid w:val="00D67C2A"/>
    <w:rsid w:val="00D67E20"/>
    <w:rsid w:val="00D704C3"/>
    <w:rsid w:val="00D733C3"/>
    <w:rsid w:val="00D75672"/>
    <w:rsid w:val="00D77086"/>
    <w:rsid w:val="00D77D0C"/>
    <w:rsid w:val="00D80727"/>
    <w:rsid w:val="00D81591"/>
    <w:rsid w:val="00D8347D"/>
    <w:rsid w:val="00D834CD"/>
    <w:rsid w:val="00D83B52"/>
    <w:rsid w:val="00D83BE2"/>
    <w:rsid w:val="00D878B4"/>
    <w:rsid w:val="00D90468"/>
    <w:rsid w:val="00D90A52"/>
    <w:rsid w:val="00D9120E"/>
    <w:rsid w:val="00D913C7"/>
    <w:rsid w:val="00D92D16"/>
    <w:rsid w:val="00D93A5F"/>
    <w:rsid w:val="00D97400"/>
    <w:rsid w:val="00D97A31"/>
    <w:rsid w:val="00DA0617"/>
    <w:rsid w:val="00DA0A06"/>
    <w:rsid w:val="00DA0D59"/>
    <w:rsid w:val="00DA1363"/>
    <w:rsid w:val="00DA3074"/>
    <w:rsid w:val="00DA3328"/>
    <w:rsid w:val="00DA37AC"/>
    <w:rsid w:val="00DA3B77"/>
    <w:rsid w:val="00DA49A3"/>
    <w:rsid w:val="00DA69D1"/>
    <w:rsid w:val="00DA7A74"/>
    <w:rsid w:val="00DB15B6"/>
    <w:rsid w:val="00DB1CC7"/>
    <w:rsid w:val="00DB2D0B"/>
    <w:rsid w:val="00DB3634"/>
    <w:rsid w:val="00DB5E98"/>
    <w:rsid w:val="00DB65BC"/>
    <w:rsid w:val="00DB7669"/>
    <w:rsid w:val="00DC0AF2"/>
    <w:rsid w:val="00DC1AD2"/>
    <w:rsid w:val="00DC6419"/>
    <w:rsid w:val="00DD275A"/>
    <w:rsid w:val="00DD2CDD"/>
    <w:rsid w:val="00DD38D1"/>
    <w:rsid w:val="00DD4E02"/>
    <w:rsid w:val="00DD639C"/>
    <w:rsid w:val="00DD6475"/>
    <w:rsid w:val="00DE05DE"/>
    <w:rsid w:val="00DE0D8F"/>
    <w:rsid w:val="00DE33FC"/>
    <w:rsid w:val="00DE356E"/>
    <w:rsid w:val="00DE4BED"/>
    <w:rsid w:val="00DE69F2"/>
    <w:rsid w:val="00DE6E25"/>
    <w:rsid w:val="00DF0D6A"/>
    <w:rsid w:val="00DF175A"/>
    <w:rsid w:val="00DF2099"/>
    <w:rsid w:val="00DF2850"/>
    <w:rsid w:val="00DF3898"/>
    <w:rsid w:val="00DF3C0B"/>
    <w:rsid w:val="00DF4119"/>
    <w:rsid w:val="00DF5709"/>
    <w:rsid w:val="00DF5ABB"/>
    <w:rsid w:val="00DF5B1D"/>
    <w:rsid w:val="00DF6D1D"/>
    <w:rsid w:val="00DF6D78"/>
    <w:rsid w:val="00E0378E"/>
    <w:rsid w:val="00E04070"/>
    <w:rsid w:val="00E04C18"/>
    <w:rsid w:val="00E05D5B"/>
    <w:rsid w:val="00E074B8"/>
    <w:rsid w:val="00E07F1D"/>
    <w:rsid w:val="00E104B6"/>
    <w:rsid w:val="00E10A74"/>
    <w:rsid w:val="00E122AD"/>
    <w:rsid w:val="00E12CDF"/>
    <w:rsid w:val="00E130A1"/>
    <w:rsid w:val="00E13113"/>
    <w:rsid w:val="00E1362A"/>
    <w:rsid w:val="00E15687"/>
    <w:rsid w:val="00E16436"/>
    <w:rsid w:val="00E16E4D"/>
    <w:rsid w:val="00E17A73"/>
    <w:rsid w:val="00E17D29"/>
    <w:rsid w:val="00E223DC"/>
    <w:rsid w:val="00E23024"/>
    <w:rsid w:val="00E23223"/>
    <w:rsid w:val="00E23F61"/>
    <w:rsid w:val="00E242F2"/>
    <w:rsid w:val="00E24AC1"/>
    <w:rsid w:val="00E25D08"/>
    <w:rsid w:val="00E27948"/>
    <w:rsid w:val="00E32D7F"/>
    <w:rsid w:val="00E33086"/>
    <w:rsid w:val="00E34098"/>
    <w:rsid w:val="00E3451C"/>
    <w:rsid w:val="00E34A89"/>
    <w:rsid w:val="00E359DA"/>
    <w:rsid w:val="00E35A23"/>
    <w:rsid w:val="00E3622D"/>
    <w:rsid w:val="00E369B1"/>
    <w:rsid w:val="00E37E86"/>
    <w:rsid w:val="00E40212"/>
    <w:rsid w:val="00E403BB"/>
    <w:rsid w:val="00E40D75"/>
    <w:rsid w:val="00E418C4"/>
    <w:rsid w:val="00E43B3B"/>
    <w:rsid w:val="00E448CD"/>
    <w:rsid w:val="00E45021"/>
    <w:rsid w:val="00E45CAD"/>
    <w:rsid w:val="00E4615B"/>
    <w:rsid w:val="00E475F8"/>
    <w:rsid w:val="00E50A46"/>
    <w:rsid w:val="00E50CB5"/>
    <w:rsid w:val="00E519DB"/>
    <w:rsid w:val="00E524DF"/>
    <w:rsid w:val="00E54416"/>
    <w:rsid w:val="00E55C53"/>
    <w:rsid w:val="00E56448"/>
    <w:rsid w:val="00E5712E"/>
    <w:rsid w:val="00E60E35"/>
    <w:rsid w:val="00E60ECF"/>
    <w:rsid w:val="00E6177C"/>
    <w:rsid w:val="00E62125"/>
    <w:rsid w:val="00E6294F"/>
    <w:rsid w:val="00E63301"/>
    <w:rsid w:val="00E656C4"/>
    <w:rsid w:val="00E65BB8"/>
    <w:rsid w:val="00E70369"/>
    <w:rsid w:val="00E7166E"/>
    <w:rsid w:val="00E73A81"/>
    <w:rsid w:val="00E73E64"/>
    <w:rsid w:val="00E74985"/>
    <w:rsid w:val="00E74A67"/>
    <w:rsid w:val="00E7623C"/>
    <w:rsid w:val="00E76FF1"/>
    <w:rsid w:val="00E774DB"/>
    <w:rsid w:val="00E83136"/>
    <w:rsid w:val="00E83384"/>
    <w:rsid w:val="00E83D28"/>
    <w:rsid w:val="00E83F73"/>
    <w:rsid w:val="00E84A08"/>
    <w:rsid w:val="00E85786"/>
    <w:rsid w:val="00E85EA4"/>
    <w:rsid w:val="00E86EBA"/>
    <w:rsid w:val="00E8749C"/>
    <w:rsid w:val="00E92537"/>
    <w:rsid w:val="00E92708"/>
    <w:rsid w:val="00E949E1"/>
    <w:rsid w:val="00E94F41"/>
    <w:rsid w:val="00E95EF2"/>
    <w:rsid w:val="00E9708D"/>
    <w:rsid w:val="00E971D7"/>
    <w:rsid w:val="00EA2A61"/>
    <w:rsid w:val="00EA3224"/>
    <w:rsid w:val="00EA35DA"/>
    <w:rsid w:val="00EA456F"/>
    <w:rsid w:val="00EA460E"/>
    <w:rsid w:val="00EA5E4B"/>
    <w:rsid w:val="00EA6780"/>
    <w:rsid w:val="00EB1C9A"/>
    <w:rsid w:val="00EB48B6"/>
    <w:rsid w:val="00EB54CF"/>
    <w:rsid w:val="00EB5A47"/>
    <w:rsid w:val="00EB6899"/>
    <w:rsid w:val="00EB6BBD"/>
    <w:rsid w:val="00EC057C"/>
    <w:rsid w:val="00EC0F8D"/>
    <w:rsid w:val="00EC2ED4"/>
    <w:rsid w:val="00EC41F5"/>
    <w:rsid w:val="00EC4404"/>
    <w:rsid w:val="00EC52CC"/>
    <w:rsid w:val="00ED01D2"/>
    <w:rsid w:val="00ED16E3"/>
    <w:rsid w:val="00ED2547"/>
    <w:rsid w:val="00ED633A"/>
    <w:rsid w:val="00ED79FA"/>
    <w:rsid w:val="00EE466B"/>
    <w:rsid w:val="00EE6A4A"/>
    <w:rsid w:val="00EE6FE0"/>
    <w:rsid w:val="00EF045A"/>
    <w:rsid w:val="00EF1DB6"/>
    <w:rsid w:val="00EF3943"/>
    <w:rsid w:val="00EF7188"/>
    <w:rsid w:val="00EF7298"/>
    <w:rsid w:val="00EF776A"/>
    <w:rsid w:val="00EF7A39"/>
    <w:rsid w:val="00F00E0B"/>
    <w:rsid w:val="00F014B9"/>
    <w:rsid w:val="00F01FDB"/>
    <w:rsid w:val="00F02189"/>
    <w:rsid w:val="00F02B96"/>
    <w:rsid w:val="00F03431"/>
    <w:rsid w:val="00F03440"/>
    <w:rsid w:val="00F0394D"/>
    <w:rsid w:val="00F03E09"/>
    <w:rsid w:val="00F04F9F"/>
    <w:rsid w:val="00F058DA"/>
    <w:rsid w:val="00F058ED"/>
    <w:rsid w:val="00F06583"/>
    <w:rsid w:val="00F06656"/>
    <w:rsid w:val="00F07B1F"/>
    <w:rsid w:val="00F07EF6"/>
    <w:rsid w:val="00F10DA6"/>
    <w:rsid w:val="00F10E64"/>
    <w:rsid w:val="00F12431"/>
    <w:rsid w:val="00F1371E"/>
    <w:rsid w:val="00F13AD0"/>
    <w:rsid w:val="00F14338"/>
    <w:rsid w:val="00F144E5"/>
    <w:rsid w:val="00F14A8B"/>
    <w:rsid w:val="00F15597"/>
    <w:rsid w:val="00F155E3"/>
    <w:rsid w:val="00F206EE"/>
    <w:rsid w:val="00F22CC6"/>
    <w:rsid w:val="00F22EDF"/>
    <w:rsid w:val="00F244B8"/>
    <w:rsid w:val="00F2581C"/>
    <w:rsid w:val="00F2586C"/>
    <w:rsid w:val="00F25D97"/>
    <w:rsid w:val="00F26308"/>
    <w:rsid w:val="00F26900"/>
    <w:rsid w:val="00F32815"/>
    <w:rsid w:val="00F3381E"/>
    <w:rsid w:val="00F33E1B"/>
    <w:rsid w:val="00F35216"/>
    <w:rsid w:val="00F3573C"/>
    <w:rsid w:val="00F36639"/>
    <w:rsid w:val="00F37F44"/>
    <w:rsid w:val="00F40631"/>
    <w:rsid w:val="00F40F30"/>
    <w:rsid w:val="00F417FD"/>
    <w:rsid w:val="00F42090"/>
    <w:rsid w:val="00F43E68"/>
    <w:rsid w:val="00F46616"/>
    <w:rsid w:val="00F47BF7"/>
    <w:rsid w:val="00F50250"/>
    <w:rsid w:val="00F5093C"/>
    <w:rsid w:val="00F50EDB"/>
    <w:rsid w:val="00F51F16"/>
    <w:rsid w:val="00F526A4"/>
    <w:rsid w:val="00F52E19"/>
    <w:rsid w:val="00F5479E"/>
    <w:rsid w:val="00F55D63"/>
    <w:rsid w:val="00F56DF0"/>
    <w:rsid w:val="00F579F7"/>
    <w:rsid w:val="00F6042E"/>
    <w:rsid w:val="00F605DC"/>
    <w:rsid w:val="00F60BA3"/>
    <w:rsid w:val="00F6113E"/>
    <w:rsid w:val="00F625F9"/>
    <w:rsid w:val="00F64921"/>
    <w:rsid w:val="00F6590F"/>
    <w:rsid w:val="00F67538"/>
    <w:rsid w:val="00F67B6A"/>
    <w:rsid w:val="00F67FA5"/>
    <w:rsid w:val="00F71DDD"/>
    <w:rsid w:val="00F73C46"/>
    <w:rsid w:val="00F73FEA"/>
    <w:rsid w:val="00F74FCF"/>
    <w:rsid w:val="00F819CB"/>
    <w:rsid w:val="00F82BA6"/>
    <w:rsid w:val="00F839B4"/>
    <w:rsid w:val="00F90653"/>
    <w:rsid w:val="00F923D9"/>
    <w:rsid w:val="00F9246F"/>
    <w:rsid w:val="00F94235"/>
    <w:rsid w:val="00F97AD3"/>
    <w:rsid w:val="00FA1A41"/>
    <w:rsid w:val="00FA32ED"/>
    <w:rsid w:val="00FA5022"/>
    <w:rsid w:val="00FA568B"/>
    <w:rsid w:val="00FA5D2B"/>
    <w:rsid w:val="00FA6126"/>
    <w:rsid w:val="00FA61CF"/>
    <w:rsid w:val="00FA6ED8"/>
    <w:rsid w:val="00FA6F67"/>
    <w:rsid w:val="00FA7ACD"/>
    <w:rsid w:val="00FB03E8"/>
    <w:rsid w:val="00FB07F5"/>
    <w:rsid w:val="00FB0DBF"/>
    <w:rsid w:val="00FB183F"/>
    <w:rsid w:val="00FB4CDD"/>
    <w:rsid w:val="00FB51BF"/>
    <w:rsid w:val="00FB5743"/>
    <w:rsid w:val="00FB5C46"/>
    <w:rsid w:val="00FB67F4"/>
    <w:rsid w:val="00FB740D"/>
    <w:rsid w:val="00FC0647"/>
    <w:rsid w:val="00FC2A42"/>
    <w:rsid w:val="00FC3525"/>
    <w:rsid w:val="00FC4A6A"/>
    <w:rsid w:val="00FC6318"/>
    <w:rsid w:val="00FC672F"/>
    <w:rsid w:val="00FC693C"/>
    <w:rsid w:val="00FC6B8F"/>
    <w:rsid w:val="00FC791E"/>
    <w:rsid w:val="00FC7CE8"/>
    <w:rsid w:val="00FD03D6"/>
    <w:rsid w:val="00FD08EE"/>
    <w:rsid w:val="00FD0942"/>
    <w:rsid w:val="00FD1849"/>
    <w:rsid w:val="00FD1974"/>
    <w:rsid w:val="00FD19D7"/>
    <w:rsid w:val="00FD27AE"/>
    <w:rsid w:val="00FD2851"/>
    <w:rsid w:val="00FD4082"/>
    <w:rsid w:val="00FD4188"/>
    <w:rsid w:val="00FD5B63"/>
    <w:rsid w:val="00FD75D1"/>
    <w:rsid w:val="00FE0A65"/>
    <w:rsid w:val="00FE1635"/>
    <w:rsid w:val="00FE2FDF"/>
    <w:rsid w:val="00FE33FA"/>
    <w:rsid w:val="00FE603C"/>
    <w:rsid w:val="00FE6CA9"/>
    <w:rsid w:val="00FE7985"/>
    <w:rsid w:val="00FF1309"/>
    <w:rsid w:val="00FF6DA2"/>
    <w:rsid w:val="00FF7970"/>
    <w:rsid w:val="00FF7F43"/>
    <w:rsid w:val="01067D3A"/>
    <w:rsid w:val="016DEF9D"/>
    <w:rsid w:val="0264EB29"/>
    <w:rsid w:val="02E54957"/>
    <w:rsid w:val="02F56DA2"/>
    <w:rsid w:val="031B7864"/>
    <w:rsid w:val="042D61B5"/>
    <w:rsid w:val="052CEAA6"/>
    <w:rsid w:val="055B5DB8"/>
    <w:rsid w:val="0724E582"/>
    <w:rsid w:val="07E400B3"/>
    <w:rsid w:val="089BB56D"/>
    <w:rsid w:val="08E28876"/>
    <w:rsid w:val="08E6E91B"/>
    <w:rsid w:val="098966F4"/>
    <w:rsid w:val="0A3211A1"/>
    <w:rsid w:val="0C52D921"/>
    <w:rsid w:val="0D0BB91F"/>
    <w:rsid w:val="0DBDF4D1"/>
    <w:rsid w:val="0FA9FBC1"/>
    <w:rsid w:val="0FB30CB9"/>
    <w:rsid w:val="1078C2B4"/>
    <w:rsid w:val="10CD3EFB"/>
    <w:rsid w:val="10D0ACF7"/>
    <w:rsid w:val="11EFF2F9"/>
    <w:rsid w:val="12857DDC"/>
    <w:rsid w:val="13164D00"/>
    <w:rsid w:val="137B233F"/>
    <w:rsid w:val="142297C8"/>
    <w:rsid w:val="150139BD"/>
    <w:rsid w:val="152A9486"/>
    <w:rsid w:val="152AD07C"/>
    <w:rsid w:val="15F5160B"/>
    <w:rsid w:val="162CFFEC"/>
    <w:rsid w:val="167D19BF"/>
    <w:rsid w:val="1691D3E5"/>
    <w:rsid w:val="1A8610B0"/>
    <w:rsid w:val="1AA977F2"/>
    <w:rsid w:val="1AB2CF5D"/>
    <w:rsid w:val="1C2AA22F"/>
    <w:rsid w:val="1C355DFA"/>
    <w:rsid w:val="1E5FD5B6"/>
    <w:rsid w:val="1EF237A5"/>
    <w:rsid w:val="1F2D8A90"/>
    <w:rsid w:val="1F5A8423"/>
    <w:rsid w:val="1F8A3F44"/>
    <w:rsid w:val="2351028F"/>
    <w:rsid w:val="2361FE9D"/>
    <w:rsid w:val="24173260"/>
    <w:rsid w:val="24404992"/>
    <w:rsid w:val="250A81C6"/>
    <w:rsid w:val="25ADCED2"/>
    <w:rsid w:val="26308CA0"/>
    <w:rsid w:val="266E1263"/>
    <w:rsid w:val="278EDF05"/>
    <w:rsid w:val="278FB8D1"/>
    <w:rsid w:val="27D40BD0"/>
    <w:rsid w:val="28CCD962"/>
    <w:rsid w:val="2B959F11"/>
    <w:rsid w:val="2C30EBED"/>
    <w:rsid w:val="2CD8A7D3"/>
    <w:rsid w:val="2CE90B3B"/>
    <w:rsid w:val="2D06BE53"/>
    <w:rsid w:val="2DDA9A51"/>
    <w:rsid w:val="2E404C3E"/>
    <w:rsid w:val="2ECD7379"/>
    <w:rsid w:val="2FA7CF08"/>
    <w:rsid w:val="2FADC92E"/>
    <w:rsid w:val="2FD0A7F7"/>
    <w:rsid w:val="2FD37C08"/>
    <w:rsid w:val="3089CDF0"/>
    <w:rsid w:val="3233E518"/>
    <w:rsid w:val="32CA6B23"/>
    <w:rsid w:val="32E25812"/>
    <w:rsid w:val="33A5D1F5"/>
    <w:rsid w:val="3401D9DE"/>
    <w:rsid w:val="34F73C76"/>
    <w:rsid w:val="35E17A03"/>
    <w:rsid w:val="35F4E6AD"/>
    <w:rsid w:val="39A1A81C"/>
    <w:rsid w:val="3AC1F81F"/>
    <w:rsid w:val="3BD19AEB"/>
    <w:rsid w:val="3C2F501E"/>
    <w:rsid w:val="3C7B4119"/>
    <w:rsid w:val="3CBA85F5"/>
    <w:rsid w:val="3CD00A03"/>
    <w:rsid w:val="3CF5204F"/>
    <w:rsid w:val="3DCD7D58"/>
    <w:rsid w:val="3E9A93AF"/>
    <w:rsid w:val="3F72A261"/>
    <w:rsid w:val="4028A9DD"/>
    <w:rsid w:val="4077983E"/>
    <w:rsid w:val="41AAE0E7"/>
    <w:rsid w:val="41ADEE5E"/>
    <w:rsid w:val="443F9C78"/>
    <w:rsid w:val="450AC754"/>
    <w:rsid w:val="46386135"/>
    <w:rsid w:val="4698744D"/>
    <w:rsid w:val="47A593C1"/>
    <w:rsid w:val="47B1DC06"/>
    <w:rsid w:val="48124469"/>
    <w:rsid w:val="4818666E"/>
    <w:rsid w:val="48364BB0"/>
    <w:rsid w:val="4847AEC9"/>
    <w:rsid w:val="49A2248A"/>
    <w:rsid w:val="49CC1FE9"/>
    <w:rsid w:val="4A185DD4"/>
    <w:rsid w:val="4ADBC9F6"/>
    <w:rsid w:val="4B9F18B8"/>
    <w:rsid w:val="4C6C25BD"/>
    <w:rsid w:val="4D73C97A"/>
    <w:rsid w:val="4DA61585"/>
    <w:rsid w:val="4E4D7E08"/>
    <w:rsid w:val="4F5EC765"/>
    <w:rsid w:val="4F80BD0E"/>
    <w:rsid w:val="5070E398"/>
    <w:rsid w:val="51534CCB"/>
    <w:rsid w:val="5173BAAA"/>
    <w:rsid w:val="51DD1346"/>
    <w:rsid w:val="51F2F59E"/>
    <w:rsid w:val="525B065C"/>
    <w:rsid w:val="526C5FB1"/>
    <w:rsid w:val="52E8090E"/>
    <w:rsid w:val="539EABD0"/>
    <w:rsid w:val="57E07557"/>
    <w:rsid w:val="57E62D07"/>
    <w:rsid w:val="5A1ED135"/>
    <w:rsid w:val="5A2BD3F7"/>
    <w:rsid w:val="5AB69DC7"/>
    <w:rsid w:val="5AE9E2A2"/>
    <w:rsid w:val="5C262074"/>
    <w:rsid w:val="5C8F63E0"/>
    <w:rsid w:val="5E222980"/>
    <w:rsid w:val="5E2C117D"/>
    <w:rsid w:val="5E70E99C"/>
    <w:rsid w:val="61B5F9F3"/>
    <w:rsid w:val="61E4FF5F"/>
    <w:rsid w:val="6203E2A9"/>
    <w:rsid w:val="6234B3A6"/>
    <w:rsid w:val="62D8D92A"/>
    <w:rsid w:val="633F6BAD"/>
    <w:rsid w:val="63C5D5DF"/>
    <w:rsid w:val="64354C3D"/>
    <w:rsid w:val="64487321"/>
    <w:rsid w:val="64684481"/>
    <w:rsid w:val="65107468"/>
    <w:rsid w:val="6544DF15"/>
    <w:rsid w:val="6570344A"/>
    <w:rsid w:val="65B3BD27"/>
    <w:rsid w:val="6644CCA4"/>
    <w:rsid w:val="66BB7CFE"/>
    <w:rsid w:val="6854EDD4"/>
    <w:rsid w:val="68A8D143"/>
    <w:rsid w:val="6914FCAE"/>
    <w:rsid w:val="6BC6945F"/>
    <w:rsid w:val="6BD1C113"/>
    <w:rsid w:val="6BF2E077"/>
    <w:rsid w:val="6C7D4FD3"/>
    <w:rsid w:val="6E4035BF"/>
    <w:rsid w:val="6E5BD404"/>
    <w:rsid w:val="6ED0E859"/>
    <w:rsid w:val="6ED45E3B"/>
    <w:rsid w:val="6F0CF90E"/>
    <w:rsid w:val="6FB99C7D"/>
    <w:rsid w:val="6FBD5A1B"/>
    <w:rsid w:val="6FF590A5"/>
    <w:rsid w:val="70E2FE20"/>
    <w:rsid w:val="71CDA6BC"/>
    <w:rsid w:val="7268F800"/>
    <w:rsid w:val="72888BF1"/>
    <w:rsid w:val="72D20832"/>
    <w:rsid w:val="741128D8"/>
    <w:rsid w:val="74BE1DE8"/>
    <w:rsid w:val="755A7898"/>
    <w:rsid w:val="76163F3A"/>
    <w:rsid w:val="766611CC"/>
    <w:rsid w:val="777492DF"/>
    <w:rsid w:val="77B67B84"/>
    <w:rsid w:val="7828D9C1"/>
    <w:rsid w:val="78457A27"/>
    <w:rsid w:val="78C8604D"/>
    <w:rsid w:val="7A060D58"/>
    <w:rsid w:val="7A1AD8A9"/>
    <w:rsid w:val="7B9572E4"/>
    <w:rsid w:val="7BB7CAF9"/>
    <w:rsid w:val="7C1B0CAC"/>
    <w:rsid w:val="7C6B414A"/>
    <w:rsid w:val="7CDA2613"/>
    <w:rsid w:val="7D0B5272"/>
    <w:rsid w:val="7E13E3F0"/>
    <w:rsid w:val="7F2DCBF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1848D"/>
  <w15:chartTrackingRefBased/>
  <w15:docId w15:val="{BFEA312F-DC1D-40A5-B355-0F69A08F78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Standard" w:default="1">
    <w:name w:val="Normal"/>
    <w:qFormat/>
    <w:rsid w:val="004524AD"/>
    <w:pPr>
      <w:spacing w:after="120" w:line="360" w:lineRule="auto"/>
      <w:jc w:val="both"/>
    </w:pPr>
    <w:rPr>
      <w:rFonts w:ascii="Verdana" w:hAnsi="Verdana"/>
      <w:sz w:val="20"/>
    </w:rPr>
  </w:style>
  <w:style w:type="paragraph" w:styleId="berschrift1">
    <w:name w:val="heading 1"/>
    <w:basedOn w:val="Standard"/>
    <w:next w:val="Standard"/>
    <w:link w:val="berschrift1Zchn"/>
    <w:uiPriority w:val="9"/>
    <w:qFormat/>
    <w:rsid w:val="00EF045A"/>
    <w:pPr>
      <w:keepNext/>
      <w:keepLines/>
      <w:pageBreakBefore/>
      <w:numPr>
        <w:numId w:val="2"/>
      </w:numPr>
      <w:spacing w:before="240" w:after="0"/>
      <w:outlineLvl w:val="0"/>
    </w:pPr>
    <w:rPr>
      <w:rFonts w:asciiTheme="majorHAnsi" w:hAnsiTheme="majorHAnsi" w:eastAsiaTheme="majorEastAsia" w:cstheme="majorBidi"/>
      <w:b/>
      <w:sz w:val="32"/>
      <w:szCs w:val="32"/>
    </w:rPr>
  </w:style>
  <w:style w:type="paragraph" w:styleId="berschrift2">
    <w:name w:val="heading 2"/>
    <w:basedOn w:val="Standard"/>
    <w:next w:val="Standard"/>
    <w:link w:val="berschrift2Zchn"/>
    <w:uiPriority w:val="9"/>
    <w:qFormat/>
    <w:rsid w:val="00CD3689"/>
    <w:pPr>
      <w:keepNext/>
      <w:keepLines/>
      <w:numPr>
        <w:ilvl w:val="1"/>
        <w:numId w:val="2"/>
      </w:numPr>
      <w:spacing w:before="40" w:after="0"/>
      <w:outlineLvl w:val="1"/>
    </w:pPr>
    <w:rPr>
      <w:rFonts w:asciiTheme="majorHAnsi" w:hAnsiTheme="majorHAnsi" w:eastAsiaTheme="majorEastAsia" w:cstheme="majorBidi"/>
      <w:b/>
      <w:sz w:val="26"/>
      <w:szCs w:val="26"/>
    </w:rPr>
  </w:style>
  <w:style w:type="paragraph" w:styleId="berschrift3">
    <w:name w:val="heading 3"/>
    <w:basedOn w:val="Standard"/>
    <w:next w:val="Standard"/>
    <w:link w:val="berschrift3Zchn"/>
    <w:uiPriority w:val="9"/>
    <w:qFormat/>
    <w:rsid w:val="00CD3689"/>
    <w:pPr>
      <w:keepNext/>
      <w:keepLines/>
      <w:numPr>
        <w:ilvl w:val="2"/>
        <w:numId w:val="2"/>
      </w:numPr>
      <w:spacing w:before="40" w:after="0"/>
      <w:outlineLvl w:val="2"/>
    </w:pPr>
    <w:rPr>
      <w:rFonts w:asciiTheme="majorHAnsi" w:hAnsiTheme="majorHAnsi" w:eastAsiaTheme="majorEastAsia" w:cstheme="majorBidi"/>
      <w:b/>
      <w:szCs w:val="24"/>
    </w:rPr>
  </w:style>
  <w:style w:type="paragraph" w:styleId="berschrift4">
    <w:name w:val="heading 4"/>
    <w:basedOn w:val="Standard"/>
    <w:next w:val="Standard"/>
    <w:link w:val="berschrift4Zchn"/>
    <w:uiPriority w:val="9"/>
    <w:unhideWhenUsed/>
    <w:qFormat/>
    <w:rsid w:val="00C315C1"/>
    <w:pPr>
      <w:keepNext/>
      <w:keepLines/>
      <w:numPr>
        <w:ilvl w:val="3"/>
        <w:numId w:val="2"/>
      </w:numPr>
      <w:tabs>
        <w:tab w:val="left" w:pos="1021"/>
      </w:tabs>
      <w:spacing w:before="40" w:after="0"/>
      <w:outlineLvl w:val="3"/>
    </w:pPr>
    <w:rPr>
      <w:rFonts w:asciiTheme="majorHAnsi" w:hAnsiTheme="majorHAnsi" w:eastAsiaTheme="majorEastAsia" w:cstheme="majorBidi"/>
      <w:b/>
      <w:iCs/>
    </w:rPr>
  </w:style>
  <w:style w:type="paragraph" w:styleId="berschrift5">
    <w:name w:val="heading 5"/>
    <w:basedOn w:val="Standard"/>
    <w:next w:val="Standard"/>
    <w:link w:val="berschrift5Zchn"/>
    <w:uiPriority w:val="9"/>
    <w:unhideWhenUsed/>
    <w:qFormat/>
    <w:rsid w:val="00CD3689"/>
    <w:pPr>
      <w:keepNext/>
      <w:keepLines/>
      <w:numPr>
        <w:ilvl w:val="4"/>
        <w:numId w:val="2"/>
      </w:numPr>
      <w:spacing w:before="40" w:after="0"/>
      <w:outlineLvl w:val="4"/>
    </w:pPr>
    <w:rPr>
      <w:rFonts w:asciiTheme="majorHAnsi" w:hAnsiTheme="majorHAnsi" w:eastAsiaTheme="majorEastAsia" w:cstheme="majorBidi"/>
      <w:b/>
    </w:rPr>
  </w:style>
  <w:style w:type="paragraph" w:styleId="berschrift6">
    <w:name w:val="heading 6"/>
    <w:basedOn w:val="Standard"/>
    <w:next w:val="Standard"/>
    <w:link w:val="berschrift6Zchn"/>
    <w:uiPriority w:val="9"/>
    <w:unhideWhenUsed/>
    <w:qFormat/>
    <w:rsid w:val="00531F96"/>
    <w:pPr>
      <w:keepNext/>
      <w:keepLines/>
      <w:numPr>
        <w:ilvl w:val="5"/>
        <w:numId w:val="2"/>
      </w:numPr>
      <w:spacing w:before="40" w:after="0"/>
      <w:outlineLvl w:val="5"/>
    </w:pPr>
    <w:rPr>
      <w:rFonts w:asciiTheme="majorHAnsi" w:hAnsiTheme="majorHAnsi" w:eastAsiaTheme="majorEastAsia" w:cstheme="majorBidi"/>
    </w:rPr>
  </w:style>
  <w:style w:type="paragraph" w:styleId="berschrift7">
    <w:name w:val="heading 7"/>
    <w:basedOn w:val="Standard"/>
    <w:next w:val="Standard"/>
    <w:link w:val="berschrift7Zchn"/>
    <w:uiPriority w:val="9"/>
    <w:unhideWhenUsed/>
    <w:qFormat/>
    <w:rsid w:val="00531F96"/>
    <w:pPr>
      <w:keepNext/>
      <w:keepLines/>
      <w:numPr>
        <w:ilvl w:val="6"/>
        <w:numId w:val="2"/>
      </w:numPr>
      <w:spacing w:before="40" w:after="0"/>
      <w:outlineLvl w:val="6"/>
    </w:pPr>
    <w:rPr>
      <w:rFonts w:asciiTheme="majorHAnsi" w:hAnsiTheme="majorHAnsi" w:eastAsiaTheme="majorEastAsia" w:cstheme="majorBidi"/>
      <w:iCs/>
    </w:rPr>
  </w:style>
  <w:style w:type="paragraph" w:styleId="berschrift8">
    <w:name w:val="heading 8"/>
    <w:basedOn w:val="Standard"/>
    <w:next w:val="Standard"/>
    <w:link w:val="berschrift8Zchn"/>
    <w:uiPriority w:val="9"/>
    <w:unhideWhenUsed/>
    <w:qFormat/>
    <w:rsid w:val="00531F96"/>
    <w:pPr>
      <w:keepNext/>
      <w:keepLines/>
      <w:numPr>
        <w:ilvl w:val="7"/>
        <w:numId w:val="2"/>
      </w:numPr>
      <w:spacing w:before="40" w:after="0"/>
      <w:outlineLvl w:val="7"/>
    </w:pPr>
    <w:rPr>
      <w:rFonts w:asciiTheme="majorHAnsi" w:hAnsiTheme="majorHAnsi" w:eastAsiaTheme="majorEastAsia" w:cstheme="majorBidi"/>
      <w:sz w:val="21"/>
      <w:szCs w:val="21"/>
    </w:rPr>
  </w:style>
  <w:style w:type="paragraph" w:styleId="berschrift9">
    <w:name w:val="heading 9"/>
    <w:basedOn w:val="Standard"/>
    <w:next w:val="Standard"/>
    <w:link w:val="berschrift9Zchn"/>
    <w:uiPriority w:val="9"/>
    <w:unhideWhenUsed/>
    <w:qFormat/>
    <w:rsid w:val="00531F96"/>
    <w:pPr>
      <w:keepNext/>
      <w:keepLines/>
      <w:numPr>
        <w:ilvl w:val="8"/>
        <w:numId w:val="2"/>
      </w:numPr>
      <w:spacing w:before="40" w:after="0"/>
      <w:outlineLvl w:val="8"/>
    </w:pPr>
    <w:rPr>
      <w:rFonts w:asciiTheme="majorHAnsi" w:hAnsiTheme="majorHAnsi" w:eastAsiaTheme="majorEastAsia" w:cstheme="majorBidi"/>
      <w:iCs/>
      <w:sz w:val="21"/>
      <w:szCs w:val="21"/>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EF045A"/>
    <w:rPr>
      <w:rFonts w:asciiTheme="majorHAnsi" w:hAnsiTheme="majorHAnsi" w:eastAsiaTheme="majorEastAsia" w:cstheme="majorBidi"/>
      <w:b/>
      <w:sz w:val="32"/>
      <w:szCs w:val="32"/>
    </w:rPr>
  </w:style>
  <w:style w:type="character" w:styleId="berschrift2Zchn" w:customStyle="1">
    <w:name w:val="Überschrift 2 Zchn"/>
    <w:basedOn w:val="Absatz-Standardschriftart"/>
    <w:link w:val="berschrift2"/>
    <w:uiPriority w:val="9"/>
    <w:rsid w:val="00CD3689"/>
    <w:rPr>
      <w:rFonts w:asciiTheme="majorHAnsi" w:hAnsiTheme="majorHAnsi" w:eastAsiaTheme="majorEastAsia" w:cstheme="majorBidi"/>
      <w:b/>
      <w:sz w:val="26"/>
      <w:szCs w:val="26"/>
    </w:rPr>
  </w:style>
  <w:style w:type="character" w:styleId="berschrift3Zchn" w:customStyle="1">
    <w:name w:val="Überschrift 3 Zchn"/>
    <w:basedOn w:val="Absatz-Standardschriftart"/>
    <w:link w:val="berschrift3"/>
    <w:uiPriority w:val="9"/>
    <w:rsid w:val="00CD3689"/>
    <w:rPr>
      <w:rFonts w:asciiTheme="majorHAnsi" w:hAnsiTheme="majorHAnsi" w:eastAsiaTheme="majorEastAsia" w:cstheme="majorBidi"/>
      <w:b/>
      <w:sz w:val="20"/>
      <w:szCs w:val="24"/>
    </w:rPr>
  </w:style>
  <w:style w:type="character" w:styleId="berschrift4Zchn" w:customStyle="1">
    <w:name w:val="Überschrift 4 Zchn"/>
    <w:basedOn w:val="Absatz-Standardschriftart"/>
    <w:link w:val="berschrift4"/>
    <w:uiPriority w:val="9"/>
    <w:rsid w:val="00C315C1"/>
    <w:rPr>
      <w:rFonts w:asciiTheme="majorHAnsi" w:hAnsiTheme="majorHAnsi" w:eastAsiaTheme="majorEastAsia" w:cstheme="majorBidi"/>
      <w:b/>
      <w:iCs/>
      <w:sz w:val="20"/>
    </w:rPr>
  </w:style>
  <w:style w:type="character" w:styleId="berschrift5Zchn" w:customStyle="1">
    <w:name w:val="Überschrift 5 Zchn"/>
    <w:basedOn w:val="Absatz-Standardschriftart"/>
    <w:link w:val="berschrift5"/>
    <w:uiPriority w:val="9"/>
    <w:rsid w:val="00CD3689"/>
    <w:rPr>
      <w:rFonts w:asciiTheme="majorHAnsi" w:hAnsiTheme="majorHAnsi" w:eastAsiaTheme="majorEastAsia" w:cstheme="majorBidi"/>
      <w:b/>
      <w:sz w:val="20"/>
    </w:rPr>
  </w:style>
  <w:style w:type="character" w:styleId="berschrift6Zchn" w:customStyle="1">
    <w:name w:val="Überschrift 6 Zchn"/>
    <w:basedOn w:val="Absatz-Standardschriftart"/>
    <w:link w:val="berschrift6"/>
    <w:uiPriority w:val="9"/>
    <w:rsid w:val="00531F96"/>
    <w:rPr>
      <w:rFonts w:asciiTheme="majorHAnsi" w:hAnsiTheme="majorHAnsi" w:eastAsiaTheme="majorEastAsia" w:cstheme="majorBidi"/>
      <w:sz w:val="20"/>
    </w:rPr>
  </w:style>
  <w:style w:type="character" w:styleId="berschrift7Zchn" w:customStyle="1">
    <w:name w:val="Überschrift 7 Zchn"/>
    <w:basedOn w:val="Absatz-Standardschriftart"/>
    <w:link w:val="berschrift7"/>
    <w:uiPriority w:val="9"/>
    <w:rsid w:val="00531F96"/>
    <w:rPr>
      <w:rFonts w:asciiTheme="majorHAnsi" w:hAnsiTheme="majorHAnsi" w:eastAsiaTheme="majorEastAsia" w:cstheme="majorBidi"/>
      <w:iCs/>
      <w:sz w:val="20"/>
    </w:rPr>
  </w:style>
  <w:style w:type="character" w:styleId="berschrift8Zchn" w:customStyle="1">
    <w:name w:val="Überschrift 8 Zchn"/>
    <w:basedOn w:val="Absatz-Standardschriftart"/>
    <w:link w:val="berschrift8"/>
    <w:uiPriority w:val="9"/>
    <w:rsid w:val="00531F96"/>
    <w:rPr>
      <w:rFonts w:asciiTheme="majorHAnsi" w:hAnsiTheme="majorHAnsi" w:eastAsiaTheme="majorEastAsia" w:cstheme="majorBidi"/>
      <w:sz w:val="21"/>
      <w:szCs w:val="21"/>
    </w:rPr>
  </w:style>
  <w:style w:type="character" w:styleId="berschrift9Zchn" w:customStyle="1">
    <w:name w:val="Überschrift 9 Zchn"/>
    <w:basedOn w:val="Absatz-Standardschriftart"/>
    <w:link w:val="berschrift9"/>
    <w:uiPriority w:val="9"/>
    <w:rsid w:val="00531F96"/>
    <w:rPr>
      <w:rFonts w:asciiTheme="majorHAnsi" w:hAnsiTheme="majorHAnsi" w:eastAsiaTheme="majorEastAsia" w:cstheme="majorBidi"/>
      <w:iCs/>
      <w:sz w:val="21"/>
      <w:szCs w:val="21"/>
    </w:rPr>
  </w:style>
  <w:style w:type="paragraph" w:styleId="UnnummerierteberschriftimInhaltsverzeichnis" w:customStyle="1">
    <w:name w:val="Unnummerierte Überschrift im Inhaltsverzeichnis"/>
    <w:basedOn w:val="berschrift1"/>
    <w:next w:val="Standard"/>
    <w:uiPriority w:val="9"/>
    <w:qFormat/>
    <w:rsid w:val="00453B22"/>
    <w:pPr>
      <w:numPr>
        <w:numId w:val="0"/>
      </w:numPr>
    </w:pPr>
  </w:style>
  <w:style w:type="paragraph" w:styleId="UnnummerierteberschriftnichtimInhaltsverzeichnis" w:customStyle="1">
    <w:name w:val="Unnummerierte Überschrift nicht im Inhaltsverzeichnis"/>
    <w:basedOn w:val="berschrift1"/>
    <w:next w:val="Standard"/>
    <w:uiPriority w:val="9"/>
    <w:qFormat/>
    <w:rsid w:val="00453B22"/>
    <w:pPr>
      <w:numPr>
        <w:numId w:val="0"/>
      </w:numPr>
    </w:pPr>
  </w:style>
  <w:style w:type="numbering" w:styleId="berschriftennummerierung" w:customStyle="1">
    <w:name w:val="Überschriftennummerierung"/>
    <w:basedOn w:val="KeineListe"/>
    <w:uiPriority w:val="99"/>
    <w:rsid w:val="00531F96"/>
    <w:pPr>
      <w:numPr>
        <w:numId w:val="1"/>
      </w:numPr>
    </w:pPr>
  </w:style>
  <w:style w:type="paragraph" w:styleId="Kopfzeile">
    <w:name w:val="header"/>
    <w:basedOn w:val="Standard"/>
    <w:link w:val="KopfzeileZchn"/>
    <w:uiPriority w:val="99"/>
    <w:rsid w:val="008D5ACC"/>
    <w:pPr>
      <w:tabs>
        <w:tab w:val="right" w:pos="9072"/>
      </w:tabs>
      <w:spacing w:after="0" w:line="240" w:lineRule="auto"/>
    </w:pPr>
  </w:style>
  <w:style w:type="character" w:styleId="KopfzeileZchn" w:customStyle="1">
    <w:name w:val="Kopfzeile Zchn"/>
    <w:basedOn w:val="Absatz-Standardschriftart"/>
    <w:link w:val="Kopfzeile"/>
    <w:uiPriority w:val="99"/>
    <w:rsid w:val="008D5ACC"/>
    <w:rPr>
      <w:rFonts w:ascii="Verdana" w:hAnsi="Verdana"/>
      <w:sz w:val="20"/>
    </w:rPr>
  </w:style>
  <w:style w:type="paragraph" w:styleId="Fuzeile">
    <w:name w:val="footer"/>
    <w:basedOn w:val="Standard"/>
    <w:link w:val="FuzeileZchn"/>
    <w:uiPriority w:val="99"/>
    <w:semiHidden/>
    <w:rsid w:val="00300933"/>
    <w:pPr>
      <w:tabs>
        <w:tab w:val="center" w:pos="4536"/>
        <w:tab w:val="right" w:pos="9072"/>
      </w:tabs>
      <w:spacing w:after="0" w:line="240" w:lineRule="auto"/>
    </w:pPr>
  </w:style>
  <w:style w:type="character" w:styleId="FuzeileZchn" w:customStyle="1">
    <w:name w:val="Fußzeile Zchn"/>
    <w:basedOn w:val="Absatz-Standardschriftart"/>
    <w:link w:val="Fuzeile"/>
    <w:uiPriority w:val="99"/>
    <w:semiHidden/>
    <w:rsid w:val="00300933"/>
    <w:rPr>
      <w:rFonts w:ascii="Verdana" w:hAnsi="Verdana"/>
      <w:sz w:val="20"/>
    </w:rPr>
  </w:style>
  <w:style w:type="character" w:styleId="Platzhaltertext">
    <w:name w:val="Placeholder Text"/>
    <w:basedOn w:val="Absatz-Standardschriftart"/>
    <w:uiPriority w:val="99"/>
    <w:semiHidden/>
    <w:rsid w:val="00453B22"/>
    <w:rPr>
      <w:color w:val="808080"/>
    </w:rPr>
  </w:style>
  <w:style w:type="paragraph" w:styleId="TypderArbeit" w:customStyle="1">
    <w:name w:val="Typ der Arbeit"/>
    <w:basedOn w:val="Standard"/>
    <w:next w:val="Standard"/>
    <w:semiHidden/>
    <w:qFormat/>
    <w:rsid w:val="00923F39"/>
    <w:pPr>
      <w:spacing w:before="480" w:after="0"/>
      <w:jc w:val="center"/>
    </w:pPr>
  </w:style>
  <w:style w:type="paragraph" w:styleId="KeinLeerraum">
    <w:name w:val="No Spacing"/>
    <w:uiPriority w:val="1"/>
    <w:qFormat/>
    <w:rsid w:val="0030341A"/>
    <w:pPr>
      <w:spacing w:after="0" w:line="360" w:lineRule="auto"/>
    </w:pPr>
    <w:rPr>
      <w:sz w:val="24"/>
    </w:rPr>
  </w:style>
  <w:style w:type="paragraph" w:styleId="TitelderArbeitindeutscherSprache" w:customStyle="1">
    <w:name w:val="Titel der Arbeit in deutscher Sprache"/>
    <w:basedOn w:val="Standard"/>
    <w:next w:val="Standard"/>
    <w:semiHidden/>
    <w:qFormat/>
    <w:rsid w:val="00453B22"/>
    <w:pPr>
      <w:spacing w:before="1080" w:after="360" w:line="240" w:lineRule="auto"/>
      <w:jc w:val="center"/>
    </w:pPr>
    <w:rPr>
      <w:b/>
      <w:sz w:val="50"/>
    </w:rPr>
  </w:style>
  <w:style w:type="paragraph" w:styleId="TitelderArbeitinenglischerSprache" w:customStyle="1">
    <w:name w:val="Titel der Arbeit in englischer Sprache"/>
    <w:basedOn w:val="Standard"/>
    <w:next w:val="Standard"/>
    <w:semiHidden/>
    <w:qFormat/>
    <w:rsid w:val="00453B22"/>
    <w:pPr>
      <w:spacing w:line="240" w:lineRule="auto"/>
      <w:jc w:val="center"/>
    </w:pPr>
  </w:style>
  <w:style w:type="paragraph" w:styleId="NameundAnschrift" w:customStyle="1">
    <w:name w:val="Name und Anschrift"/>
    <w:basedOn w:val="Deckblatt-Informationen"/>
    <w:next w:val="Standard"/>
    <w:semiHidden/>
    <w:qFormat/>
    <w:rsid w:val="00A62A98"/>
    <w:pPr>
      <w:spacing w:after="240"/>
      <w:contextualSpacing/>
    </w:pPr>
  </w:style>
  <w:style w:type="paragraph" w:styleId="Matrikelnummer" w:customStyle="1">
    <w:name w:val="Matrikelnummer"/>
    <w:basedOn w:val="Standard"/>
    <w:semiHidden/>
    <w:qFormat/>
    <w:rsid w:val="00453B22"/>
    <w:pPr>
      <w:spacing w:after="1440"/>
      <w:jc w:val="center"/>
    </w:pPr>
  </w:style>
  <w:style w:type="paragraph" w:styleId="Verzeichnis4">
    <w:name w:val="toc 4"/>
    <w:basedOn w:val="Standard"/>
    <w:next w:val="Standard"/>
    <w:autoRedefine/>
    <w:uiPriority w:val="39"/>
    <w:rsid w:val="007C76E9"/>
    <w:pPr>
      <w:tabs>
        <w:tab w:val="right" w:leader="dot" w:pos="8777"/>
      </w:tabs>
      <w:spacing w:after="0"/>
      <w:ind w:left="2552" w:right="227" w:hanging="851"/>
      <w:contextualSpacing/>
      <w:jc w:val="left"/>
    </w:pPr>
  </w:style>
  <w:style w:type="paragraph" w:styleId="Verzeichnis1">
    <w:name w:val="toc 1"/>
    <w:basedOn w:val="Standard"/>
    <w:next w:val="Standard"/>
    <w:autoRedefine/>
    <w:uiPriority w:val="39"/>
    <w:rsid w:val="007C76E9"/>
    <w:pPr>
      <w:tabs>
        <w:tab w:val="left" w:pos="454"/>
        <w:tab w:val="right" w:leader="dot" w:pos="8777"/>
      </w:tabs>
      <w:spacing w:before="100" w:after="0"/>
      <w:ind w:left="454" w:right="227" w:hanging="454"/>
      <w:jc w:val="left"/>
    </w:pPr>
    <w:rPr>
      <w:b/>
    </w:rPr>
  </w:style>
  <w:style w:type="character" w:styleId="Hyperlink">
    <w:name w:val="Hyperlink"/>
    <w:basedOn w:val="Absatz-Standardschriftart"/>
    <w:uiPriority w:val="99"/>
    <w:rsid w:val="00453B22"/>
    <w:rPr>
      <w:color w:val="0563C1" w:themeColor="hyperlink"/>
      <w:u w:val="single"/>
    </w:rPr>
  </w:style>
  <w:style w:type="paragraph" w:styleId="Verzeichnis2">
    <w:name w:val="toc 2"/>
    <w:basedOn w:val="Standard"/>
    <w:next w:val="Standard"/>
    <w:autoRedefine/>
    <w:uiPriority w:val="39"/>
    <w:rsid w:val="007C76E9"/>
    <w:pPr>
      <w:tabs>
        <w:tab w:val="left" w:pos="1021"/>
        <w:tab w:val="right" w:leader="dot" w:pos="8777"/>
      </w:tabs>
      <w:spacing w:after="0"/>
      <w:ind w:left="1021" w:right="227" w:hanging="567"/>
      <w:jc w:val="left"/>
    </w:pPr>
  </w:style>
  <w:style w:type="paragraph" w:styleId="Verzeichnis3">
    <w:name w:val="toc 3"/>
    <w:basedOn w:val="Standard"/>
    <w:next w:val="Standard"/>
    <w:autoRedefine/>
    <w:uiPriority w:val="39"/>
    <w:rsid w:val="007C76E9"/>
    <w:pPr>
      <w:tabs>
        <w:tab w:val="left" w:pos="1701"/>
        <w:tab w:val="right" w:leader="dot" w:pos="8777"/>
      </w:tabs>
      <w:spacing w:after="0"/>
      <w:ind w:left="1701" w:right="227" w:hanging="680"/>
      <w:jc w:val="left"/>
    </w:pPr>
  </w:style>
  <w:style w:type="paragraph" w:styleId="Verzeichnis5">
    <w:name w:val="toc 5"/>
    <w:basedOn w:val="Standard"/>
    <w:next w:val="Standard"/>
    <w:autoRedefine/>
    <w:uiPriority w:val="39"/>
    <w:rsid w:val="00CA2E48"/>
    <w:pPr>
      <w:spacing w:after="0"/>
      <w:ind w:left="2495"/>
      <w:jc w:val="left"/>
    </w:pPr>
  </w:style>
  <w:style w:type="paragraph" w:styleId="Abkrzungsverzeichnis" w:customStyle="1">
    <w:name w:val="Abkürzungsverzeichnis"/>
    <w:basedOn w:val="Standard"/>
    <w:uiPriority w:val="12"/>
    <w:qFormat/>
    <w:rsid w:val="0061471D"/>
    <w:pPr>
      <w:tabs>
        <w:tab w:val="left" w:leader="dot" w:pos="1134"/>
      </w:tabs>
      <w:spacing w:after="0"/>
    </w:pPr>
  </w:style>
  <w:style w:type="paragraph" w:styleId="Beschriftung">
    <w:name w:val="caption"/>
    <w:basedOn w:val="Standard"/>
    <w:next w:val="Standard"/>
    <w:uiPriority w:val="35"/>
    <w:semiHidden/>
    <w:qFormat/>
    <w:rsid w:val="001D28A2"/>
    <w:pPr>
      <w:keepLines/>
      <w:spacing w:line="240" w:lineRule="auto"/>
      <w:jc w:val="center"/>
    </w:pPr>
    <w:rPr>
      <w:iCs/>
      <w:sz w:val="18"/>
      <w:szCs w:val="18"/>
    </w:rPr>
  </w:style>
  <w:style w:type="paragraph" w:styleId="Abbildungsverzeichnis">
    <w:name w:val="table of figures"/>
    <w:basedOn w:val="Standard"/>
    <w:next w:val="Standard"/>
    <w:uiPriority w:val="99"/>
    <w:rsid w:val="006517EF"/>
    <w:pPr>
      <w:spacing w:after="0"/>
      <w:ind w:left="709" w:right="284" w:hanging="709"/>
      <w:jc w:val="left"/>
    </w:pPr>
  </w:style>
  <w:style w:type="paragraph" w:styleId="Listenabsatz">
    <w:name w:val="List Paragraph"/>
    <w:basedOn w:val="Standard"/>
    <w:uiPriority w:val="34"/>
    <w:semiHidden/>
    <w:qFormat/>
    <w:rsid w:val="00D77086"/>
    <w:pPr>
      <w:ind w:left="720"/>
      <w:contextualSpacing/>
    </w:pPr>
  </w:style>
  <w:style w:type="character" w:styleId="Autoren" w:customStyle="1">
    <w:name w:val="Autor(en)"/>
    <w:uiPriority w:val="2"/>
    <w:qFormat/>
    <w:rsid w:val="002A69C9"/>
    <w:rPr>
      <w:caps w:val="0"/>
      <w:smallCaps/>
    </w:rPr>
  </w:style>
  <w:style w:type="character" w:styleId="BesuchterLink">
    <w:name w:val="FollowedHyperlink"/>
    <w:basedOn w:val="Absatz-Standardschriftart"/>
    <w:uiPriority w:val="99"/>
    <w:semiHidden/>
    <w:unhideWhenUsed/>
    <w:rsid w:val="000E536C"/>
    <w:rPr>
      <w:color w:val="954F72" w:themeColor="followedHyperlink"/>
      <w:u w:val="single"/>
    </w:rPr>
  </w:style>
  <w:style w:type="paragraph" w:styleId="CitaviBibliographyEntry" w:customStyle="1">
    <w:name w:val="Citavi Bibliography Entry"/>
    <w:basedOn w:val="Standard"/>
    <w:link w:val="CitaviBibliographyEntryZchn"/>
    <w:semiHidden/>
    <w:rsid w:val="00933840"/>
    <w:pPr>
      <w:jc w:val="left"/>
    </w:pPr>
  </w:style>
  <w:style w:type="character" w:styleId="CitaviBibliographyEntryZchn" w:customStyle="1">
    <w:name w:val="Citavi Bibliography Entry Zchn"/>
    <w:basedOn w:val="Absatz-Standardschriftart"/>
    <w:link w:val="CitaviBibliographyEntry"/>
    <w:semiHidden/>
    <w:rsid w:val="00E25D08"/>
    <w:rPr>
      <w:rFonts w:ascii="Verdana" w:hAnsi="Verdana"/>
      <w:sz w:val="20"/>
    </w:rPr>
  </w:style>
  <w:style w:type="paragraph" w:styleId="CitaviBibliographyHeading" w:customStyle="1">
    <w:name w:val="Citavi Bibliography Heading"/>
    <w:basedOn w:val="berschrift1"/>
    <w:link w:val="CitaviBibliographyHeadingZchn"/>
    <w:semiHidden/>
    <w:rsid w:val="00933840"/>
    <w:pPr>
      <w:jc w:val="left"/>
    </w:pPr>
  </w:style>
  <w:style w:type="character" w:styleId="CitaviBibliographyHeadingZchn" w:customStyle="1">
    <w:name w:val="Citavi Bibliography Heading Zchn"/>
    <w:basedOn w:val="Absatz-Standardschriftart"/>
    <w:link w:val="CitaviBibliographyHeading"/>
    <w:semiHidden/>
    <w:rsid w:val="00E25D08"/>
    <w:rPr>
      <w:rFonts w:asciiTheme="majorHAnsi" w:hAnsiTheme="majorHAnsi" w:eastAsiaTheme="majorEastAsia" w:cstheme="majorBidi"/>
      <w:b/>
      <w:sz w:val="32"/>
      <w:szCs w:val="32"/>
    </w:rPr>
  </w:style>
  <w:style w:type="paragraph" w:styleId="Aufzhlungszeichen">
    <w:name w:val="List Bullet"/>
    <w:basedOn w:val="Standard"/>
    <w:uiPriority w:val="99"/>
    <w:semiHidden/>
    <w:rsid w:val="003F4A64"/>
    <w:pPr>
      <w:numPr>
        <w:numId w:val="3"/>
      </w:numPr>
      <w:contextualSpacing/>
    </w:pPr>
  </w:style>
  <w:style w:type="paragraph" w:styleId="Inhaltsverzeichnisberschrift">
    <w:name w:val="TOC Heading"/>
    <w:basedOn w:val="berschrift1"/>
    <w:next w:val="Standard"/>
    <w:uiPriority w:val="39"/>
    <w:semiHidden/>
    <w:unhideWhenUsed/>
    <w:qFormat/>
    <w:rsid w:val="00910FC3"/>
    <w:pPr>
      <w:pageBreakBefore w:val="0"/>
      <w:numPr>
        <w:numId w:val="0"/>
      </w:numPr>
      <w:outlineLvl w:val="9"/>
    </w:pPr>
    <w:rPr>
      <w:b w:val="0"/>
      <w:color w:val="2E74B5" w:themeColor="accent1" w:themeShade="BF"/>
    </w:rPr>
  </w:style>
  <w:style w:type="paragraph" w:styleId="Literaturverzeichnis">
    <w:name w:val="Bibliography"/>
    <w:basedOn w:val="Standard"/>
    <w:next w:val="Standard"/>
    <w:uiPriority w:val="37"/>
    <w:semiHidden/>
    <w:unhideWhenUsed/>
    <w:rsid w:val="00910FC3"/>
  </w:style>
  <w:style w:type="character" w:styleId="Buchtitel">
    <w:name w:val="Book Title"/>
    <w:basedOn w:val="Absatz-Standardschriftart"/>
    <w:uiPriority w:val="33"/>
    <w:semiHidden/>
    <w:qFormat/>
    <w:rsid w:val="00910FC3"/>
    <w:rPr>
      <w:b/>
      <w:bCs/>
      <w:i/>
      <w:iCs/>
      <w:spacing w:val="5"/>
    </w:rPr>
  </w:style>
  <w:style w:type="character" w:styleId="IntensiverVerweis">
    <w:name w:val="Intense Reference"/>
    <w:basedOn w:val="Absatz-Standardschriftart"/>
    <w:uiPriority w:val="32"/>
    <w:semiHidden/>
    <w:qFormat/>
    <w:rsid w:val="00910FC3"/>
    <w:rPr>
      <w:b/>
      <w:bCs/>
      <w:smallCaps/>
      <w:color w:val="5B9BD5" w:themeColor="accent1"/>
      <w:spacing w:val="5"/>
    </w:rPr>
  </w:style>
  <w:style w:type="character" w:styleId="SchwacherVerweis">
    <w:name w:val="Subtle Reference"/>
    <w:basedOn w:val="Absatz-Standardschriftart"/>
    <w:uiPriority w:val="31"/>
    <w:semiHidden/>
    <w:qFormat/>
    <w:rsid w:val="00910FC3"/>
    <w:rPr>
      <w:smallCaps/>
      <w:color w:val="5A5A5A" w:themeColor="text1" w:themeTint="A5"/>
    </w:rPr>
  </w:style>
  <w:style w:type="character" w:styleId="IntensiveHervorhebung">
    <w:name w:val="Intense Emphasis"/>
    <w:basedOn w:val="Absatz-Standardschriftart"/>
    <w:uiPriority w:val="21"/>
    <w:semiHidden/>
    <w:qFormat/>
    <w:rsid w:val="00910FC3"/>
    <w:rPr>
      <w:i/>
      <w:iCs/>
      <w:color w:val="5B9BD5" w:themeColor="accent1"/>
    </w:rPr>
  </w:style>
  <w:style w:type="character" w:styleId="SchwacheHervorhebung">
    <w:name w:val="Subtle Emphasis"/>
    <w:basedOn w:val="Absatz-Standardschriftart"/>
    <w:uiPriority w:val="19"/>
    <w:semiHidden/>
    <w:qFormat/>
    <w:rsid w:val="00910FC3"/>
    <w:rPr>
      <w:i/>
      <w:iCs/>
      <w:color w:val="404040" w:themeColor="text1" w:themeTint="BF"/>
    </w:rPr>
  </w:style>
  <w:style w:type="paragraph" w:styleId="IntensivesZitat">
    <w:name w:val="Intense Quote"/>
    <w:basedOn w:val="Standard"/>
    <w:next w:val="Standard"/>
    <w:link w:val="IntensivesZitatZchn"/>
    <w:uiPriority w:val="30"/>
    <w:semiHidden/>
    <w:qFormat/>
    <w:rsid w:val="00910FC3"/>
    <w:pPr>
      <w:pBdr>
        <w:top w:val="single" w:color="5B9BD5" w:themeColor="accent1" w:sz="4" w:space="10"/>
        <w:bottom w:val="single" w:color="5B9BD5" w:themeColor="accent1" w:sz="4" w:space="10"/>
      </w:pBdr>
      <w:spacing w:before="360" w:after="360"/>
      <w:ind w:left="864" w:right="864"/>
      <w:jc w:val="center"/>
    </w:pPr>
    <w:rPr>
      <w:i/>
      <w:iCs/>
      <w:color w:val="5B9BD5" w:themeColor="accent1"/>
    </w:rPr>
  </w:style>
  <w:style w:type="character" w:styleId="IntensivesZitatZchn" w:customStyle="1">
    <w:name w:val="Intensives Zitat Zchn"/>
    <w:basedOn w:val="Absatz-Standardschriftart"/>
    <w:link w:val="IntensivesZitat"/>
    <w:uiPriority w:val="30"/>
    <w:semiHidden/>
    <w:rsid w:val="00910FC3"/>
    <w:rPr>
      <w:rFonts w:ascii="Verdana" w:hAnsi="Verdana"/>
      <w:i/>
      <w:iCs/>
      <w:color w:val="5B9BD5" w:themeColor="accent1"/>
      <w:sz w:val="20"/>
    </w:rPr>
  </w:style>
  <w:style w:type="paragraph" w:styleId="Zitat">
    <w:name w:val="Quote"/>
    <w:basedOn w:val="Standard"/>
    <w:next w:val="Standard"/>
    <w:link w:val="ZitatZchn"/>
    <w:uiPriority w:val="29"/>
    <w:semiHidden/>
    <w:qFormat/>
    <w:rsid w:val="00910FC3"/>
    <w:pPr>
      <w:spacing w:before="200" w:after="160"/>
      <w:ind w:left="864" w:right="864"/>
      <w:jc w:val="center"/>
    </w:pPr>
    <w:rPr>
      <w:i/>
      <w:iCs/>
      <w:color w:val="404040" w:themeColor="text1" w:themeTint="BF"/>
    </w:rPr>
  </w:style>
  <w:style w:type="character" w:styleId="ZitatZchn" w:customStyle="1">
    <w:name w:val="Zitat Zchn"/>
    <w:basedOn w:val="Absatz-Standardschriftart"/>
    <w:link w:val="Zitat"/>
    <w:uiPriority w:val="29"/>
    <w:semiHidden/>
    <w:rsid w:val="00910FC3"/>
    <w:rPr>
      <w:rFonts w:ascii="Verdana" w:hAnsi="Verdana"/>
      <w:i/>
      <w:iCs/>
      <w:color w:val="404040" w:themeColor="text1" w:themeTint="BF"/>
      <w:sz w:val="20"/>
    </w:rPr>
  </w:style>
  <w:style w:type="table" w:styleId="MittlereListe1-Akzent1">
    <w:name w:val="Medium List 1 Accent 1"/>
    <w:basedOn w:val="NormaleTabelle"/>
    <w:uiPriority w:val="65"/>
    <w:semiHidden/>
    <w:unhideWhenUsed/>
    <w:rsid w:val="00910FC3"/>
    <w:pPr>
      <w:spacing w:after="0" w:line="240" w:lineRule="auto"/>
    </w:pPr>
    <w:rPr>
      <w:color w:val="000000" w:themeColor="text1"/>
    </w:rPr>
    <w:tblPr>
      <w:tblStyleRowBandSize w:val="1"/>
      <w:tblStyleColBandSize w:val="1"/>
      <w:tblBorders>
        <w:top w:val="single" w:color="5B9BD5" w:themeColor="accent1" w:sz="8" w:space="0"/>
        <w:bottom w:val="single" w:color="5B9BD5" w:themeColor="accent1" w:sz="8" w:space="0"/>
      </w:tblBorders>
    </w:tblPr>
    <w:tblStylePr w:type="firstRow">
      <w:rPr>
        <w:rFonts w:asciiTheme="majorHAnsi" w:hAnsiTheme="majorHAnsi" w:eastAsiaTheme="majorEastAsia" w:cstheme="majorBidi"/>
      </w:rPr>
      <w:tblPr/>
      <w:tcPr>
        <w:tcBorders>
          <w:top w:val="nil"/>
          <w:bottom w:val="single" w:color="5B9BD5" w:themeColor="accent1" w:sz="8" w:space="0"/>
        </w:tcBorders>
      </w:tcPr>
    </w:tblStylePr>
    <w:tblStylePr w:type="lastRow">
      <w:rPr>
        <w:b/>
        <w:bCs/>
        <w:color w:val="44546A" w:themeColor="text2"/>
      </w:rPr>
      <w:tblPr/>
      <w:tcPr>
        <w:tcBorders>
          <w:top w:val="single" w:color="5B9BD5" w:themeColor="accent1" w:sz="8" w:space="0"/>
          <w:bottom w:val="single" w:color="5B9BD5" w:themeColor="accent1" w:sz="8" w:space="0"/>
        </w:tcBorders>
      </w:tcPr>
    </w:tblStylePr>
    <w:tblStylePr w:type="firstCol">
      <w:rPr>
        <w:b/>
        <w:bCs/>
      </w:rPr>
    </w:tblStylePr>
    <w:tblStylePr w:type="lastCol">
      <w:rPr>
        <w:b/>
        <w:bCs/>
      </w:rPr>
      <w:tblPr/>
      <w:tcPr>
        <w:tcBorders>
          <w:top w:val="single" w:color="5B9BD5" w:themeColor="accent1" w:sz="8" w:space="0"/>
          <w:bottom w:val="single" w:color="5B9BD5" w:themeColor="accent1" w:sz="8" w:space="0"/>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ittlereSchattierung2-Akzent1">
    <w:name w:val="Medium Shading 2 Accent 1"/>
    <w:basedOn w:val="NormaleTabelle"/>
    <w:uiPriority w:val="64"/>
    <w:semiHidden/>
    <w:unhideWhenUsed/>
    <w:rsid w:val="00910FC3"/>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ittlereSchattierung1-Akzent1">
    <w:name w:val="Medium Shading 1 Accent 1"/>
    <w:basedOn w:val="NormaleTabelle"/>
    <w:uiPriority w:val="63"/>
    <w:semiHidden/>
    <w:unhideWhenUsed/>
    <w:rsid w:val="00910FC3"/>
    <w:pPr>
      <w:spacing w:after="0" w:line="240" w:lineRule="auto"/>
    </w:pPr>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tblBorders>
    </w:tblPr>
    <w:tblStylePr w:type="firstRow">
      <w:pPr>
        <w:spacing w:before="0" w:after="0" w:line="240" w:lineRule="auto"/>
      </w:pPr>
      <w:rPr>
        <w:b/>
        <w:bCs/>
        <w:color w:val="FFFFFF" w:themeColor="background1"/>
      </w:rPr>
      <w:tblPr/>
      <w:tcPr>
        <w:tc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nil"/>
          <w:insideV w:val="nil"/>
        </w:tcBorders>
        <w:shd w:val="clear" w:color="auto" w:fill="5B9BD5" w:themeFill="accent1"/>
      </w:tcPr>
    </w:tblStylePr>
    <w:tblStylePr w:type="lastRow">
      <w:pPr>
        <w:spacing w:before="0" w:after="0" w:line="240" w:lineRule="auto"/>
      </w:pPr>
      <w:rPr>
        <w:b/>
        <w:bCs/>
      </w:rPr>
      <w:tblPr/>
      <w:tcPr>
        <w:tcBorders>
          <w:top w:val="double" w:color="84B3DF" w:themeColor="accent1" w:themeTint="BF" w:sz="6" w:space="0"/>
          <w:left w:val="single" w:color="84B3DF" w:themeColor="accent1" w:themeTint="BF" w:sz="8" w:space="0"/>
          <w:bottom w:val="single" w:color="84B3DF" w:themeColor="accent1" w:themeTint="BF" w:sz="8" w:space="0"/>
          <w:right w:val="single" w:color="84B3D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910FC3"/>
    <w:pPr>
      <w:spacing w:after="0" w:line="240" w:lineRule="auto"/>
    </w:p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18" w:space="0"/>
          <w:right w:val="single" w:color="5B9BD5" w:themeColor="accent1" w:sz="8" w:space="0"/>
          <w:insideH w:val="nil"/>
          <w:insideV w:val="single" w:color="5B9BD5"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insideH w:val="nil"/>
          <w:insideV w:val="single" w:color="5B9BD5"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6E6F4" w:themeFill="accent1" w:themeFillTint="3F"/>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shd w:val="clear" w:color="auto" w:fill="D6E6F4" w:themeFill="accent1" w:themeFillTint="3F"/>
      </w:tcPr>
    </w:tblStylePr>
    <w:tblStylePr w:type="band2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tcPr>
    </w:tblStylePr>
  </w:style>
  <w:style w:type="table" w:styleId="HelleListe-Akzent1">
    <w:name w:val="Light List Accent 1"/>
    <w:basedOn w:val="NormaleTabelle"/>
    <w:uiPriority w:val="61"/>
    <w:semiHidden/>
    <w:unhideWhenUsed/>
    <w:rsid w:val="00910FC3"/>
    <w:pPr>
      <w:spacing w:after="0" w:line="240" w:lineRule="auto"/>
    </w:p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StylePr>
    <w:tblStylePr w:type="lastCol">
      <w:rPr>
        <w:b/>
        <w:bCs/>
      </w:r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table" w:styleId="HelleSchattierung-Akzent1">
    <w:name w:val="Light Shading Accent 1"/>
    <w:basedOn w:val="NormaleTabelle"/>
    <w:uiPriority w:val="60"/>
    <w:semiHidden/>
    <w:unhideWhenUsed/>
    <w:rsid w:val="00910FC3"/>
    <w:pPr>
      <w:spacing w:after="0" w:line="240" w:lineRule="auto"/>
    </w:pPr>
    <w:rPr>
      <w:color w:val="2E74B5" w:themeColor="accent1" w:themeShade="BF"/>
    </w:rPr>
    <w:tblPr>
      <w:tblStyleRowBandSize w:val="1"/>
      <w:tblStyleColBandSize w:val="1"/>
      <w:tblBorders>
        <w:top w:val="single" w:color="5B9BD5" w:themeColor="accent1" w:sz="8" w:space="0"/>
        <w:bottom w:val="single" w:color="5B9BD5" w:themeColor="accent1" w:sz="8" w:space="0"/>
      </w:tblBorders>
    </w:tblPr>
    <w:tblStylePr w:type="fir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FarbigesRaster">
    <w:name w:val="Colorful Grid"/>
    <w:basedOn w:val="NormaleTabelle"/>
    <w:uiPriority w:val="73"/>
    <w:semiHidden/>
    <w:unhideWhenUsed/>
    <w:rsid w:val="00910FC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910FC3"/>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910FC3"/>
    <w:pPr>
      <w:spacing w:after="0" w:line="240" w:lineRule="auto"/>
    </w:pPr>
    <w:rPr>
      <w:color w:val="000000" w:themeColor="text1"/>
    </w:rPr>
    <w:tblPr>
      <w:tblStyleRowBandSize w:val="1"/>
      <w:tblStyleColBandSize w:val="1"/>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910FC3"/>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910FC3"/>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ittleresRaster2">
    <w:name w:val="Medium Grid 2"/>
    <w:basedOn w:val="NormaleTabelle"/>
    <w:uiPriority w:val="68"/>
    <w:semiHidden/>
    <w:unhideWhenUsed/>
    <w:rsid w:val="00910FC3"/>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910FC3"/>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910FC3"/>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910FC3"/>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910FC3"/>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ittlereSchattierung1">
    <w:name w:val="Medium Shading 1"/>
    <w:basedOn w:val="NormaleTabelle"/>
    <w:uiPriority w:val="63"/>
    <w:semiHidden/>
    <w:unhideWhenUsed/>
    <w:rsid w:val="00910FC3"/>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910FC3"/>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HelleListe">
    <w:name w:val="Light List"/>
    <w:basedOn w:val="NormaleTabelle"/>
    <w:uiPriority w:val="61"/>
    <w:semiHidden/>
    <w:unhideWhenUsed/>
    <w:rsid w:val="00910FC3"/>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HelleSchattierung">
    <w:name w:val="Light Shading"/>
    <w:basedOn w:val="NormaleTabelle"/>
    <w:uiPriority w:val="60"/>
    <w:semiHidden/>
    <w:unhideWhenUsed/>
    <w:rsid w:val="00910FC3"/>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Absatz-Standardschriftart"/>
    <w:uiPriority w:val="99"/>
    <w:semiHidden/>
    <w:unhideWhenUsed/>
    <w:rsid w:val="00910FC3"/>
    <w:rPr>
      <w:i/>
      <w:iCs/>
    </w:rPr>
  </w:style>
  <w:style w:type="character" w:styleId="HTMLSchreibmaschine">
    <w:name w:val="HTML Typewriter"/>
    <w:basedOn w:val="Absatz-Standardschriftart"/>
    <w:uiPriority w:val="99"/>
    <w:semiHidden/>
    <w:unhideWhenUsed/>
    <w:rsid w:val="00910FC3"/>
    <w:rPr>
      <w:rFonts w:ascii="Consolas" w:hAnsi="Consolas"/>
      <w:sz w:val="20"/>
      <w:szCs w:val="20"/>
    </w:rPr>
  </w:style>
  <w:style w:type="character" w:styleId="HTMLBeispiel">
    <w:name w:val="HTML Sample"/>
    <w:basedOn w:val="Absatz-Standardschriftart"/>
    <w:uiPriority w:val="99"/>
    <w:semiHidden/>
    <w:unhideWhenUsed/>
    <w:rsid w:val="00910FC3"/>
    <w:rPr>
      <w:rFonts w:ascii="Consolas" w:hAnsi="Consolas"/>
      <w:sz w:val="24"/>
      <w:szCs w:val="24"/>
    </w:rPr>
  </w:style>
  <w:style w:type="paragraph" w:styleId="HTMLVorformatiert">
    <w:name w:val="HTML Preformatted"/>
    <w:basedOn w:val="Standard"/>
    <w:link w:val="HTMLVorformatiertZchn"/>
    <w:uiPriority w:val="99"/>
    <w:semiHidden/>
    <w:unhideWhenUsed/>
    <w:rsid w:val="00910FC3"/>
    <w:pPr>
      <w:spacing w:after="0" w:line="240" w:lineRule="auto"/>
    </w:pPr>
    <w:rPr>
      <w:rFonts w:ascii="Consolas" w:hAnsi="Consolas"/>
      <w:szCs w:val="20"/>
    </w:rPr>
  </w:style>
  <w:style w:type="character" w:styleId="HTMLVorformatiertZchn" w:customStyle="1">
    <w:name w:val="HTML Vorformatiert Zchn"/>
    <w:basedOn w:val="Absatz-Standardschriftart"/>
    <w:link w:val="HTMLVorformatiert"/>
    <w:uiPriority w:val="99"/>
    <w:semiHidden/>
    <w:rsid w:val="00910FC3"/>
    <w:rPr>
      <w:rFonts w:ascii="Consolas" w:hAnsi="Consolas"/>
      <w:sz w:val="20"/>
      <w:szCs w:val="20"/>
    </w:rPr>
  </w:style>
  <w:style w:type="character" w:styleId="HTMLTastatur">
    <w:name w:val="HTML Keyboard"/>
    <w:basedOn w:val="Absatz-Standardschriftart"/>
    <w:uiPriority w:val="99"/>
    <w:semiHidden/>
    <w:unhideWhenUsed/>
    <w:rsid w:val="00910FC3"/>
    <w:rPr>
      <w:rFonts w:ascii="Consolas" w:hAnsi="Consolas"/>
      <w:sz w:val="20"/>
      <w:szCs w:val="20"/>
    </w:rPr>
  </w:style>
  <w:style w:type="character" w:styleId="HTMLDefinition">
    <w:name w:val="HTML Definition"/>
    <w:basedOn w:val="Absatz-Standardschriftart"/>
    <w:uiPriority w:val="99"/>
    <w:semiHidden/>
    <w:unhideWhenUsed/>
    <w:rsid w:val="00910FC3"/>
    <w:rPr>
      <w:i/>
      <w:iCs/>
    </w:rPr>
  </w:style>
  <w:style w:type="character" w:styleId="HTMLCode">
    <w:name w:val="HTML Code"/>
    <w:basedOn w:val="Absatz-Standardschriftart"/>
    <w:uiPriority w:val="99"/>
    <w:semiHidden/>
    <w:unhideWhenUsed/>
    <w:rsid w:val="00910FC3"/>
    <w:rPr>
      <w:rFonts w:ascii="Consolas" w:hAnsi="Consolas"/>
      <w:sz w:val="20"/>
      <w:szCs w:val="20"/>
    </w:rPr>
  </w:style>
  <w:style w:type="character" w:styleId="HTMLZitat">
    <w:name w:val="HTML Cite"/>
    <w:basedOn w:val="Absatz-Standardschriftart"/>
    <w:uiPriority w:val="99"/>
    <w:semiHidden/>
    <w:unhideWhenUsed/>
    <w:rsid w:val="00910FC3"/>
    <w:rPr>
      <w:i/>
      <w:iCs/>
    </w:rPr>
  </w:style>
  <w:style w:type="paragraph" w:styleId="HTMLAdresse">
    <w:name w:val="HTML Address"/>
    <w:basedOn w:val="Standard"/>
    <w:link w:val="HTMLAdresseZchn"/>
    <w:uiPriority w:val="99"/>
    <w:semiHidden/>
    <w:unhideWhenUsed/>
    <w:rsid w:val="00910FC3"/>
    <w:pPr>
      <w:spacing w:after="0" w:line="240" w:lineRule="auto"/>
    </w:pPr>
    <w:rPr>
      <w:i/>
      <w:iCs/>
    </w:rPr>
  </w:style>
  <w:style w:type="character" w:styleId="HTMLAdresseZchn" w:customStyle="1">
    <w:name w:val="HTML Adresse Zchn"/>
    <w:basedOn w:val="Absatz-Standardschriftart"/>
    <w:link w:val="HTMLAdresse"/>
    <w:uiPriority w:val="99"/>
    <w:semiHidden/>
    <w:rsid w:val="00910FC3"/>
    <w:rPr>
      <w:rFonts w:ascii="Verdana" w:hAnsi="Verdana"/>
      <w:i/>
      <w:iCs/>
      <w:sz w:val="20"/>
    </w:rPr>
  </w:style>
  <w:style w:type="character" w:styleId="HTMLAkronym">
    <w:name w:val="HTML Acronym"/>
    <w:basedOn w:val="Absatz-Standardschriftart"/>
    <w:uiPriority w:val="99"/>
    <w:semiHidden/>
    <w:unhideWhenUsed/>
    <w:rsid w:val="00910FC3"/>
  </w:style>
  <w:style w:type="paragraph" w:styleId="StandardWeb">
    <w:name w:val="Normal (Web)"/>
    <w:basedOn w:val="Standard"/>
    <w:uiPriority w:val="99"/>
    <w:semiHidden/>
    <w:unhideWhenUsed/>
    <w:rsid w:val="00910FC3"/>
    <w:rPr>
      <w:rFonts w:ascii="Times New Roman" w:hAnsi="Times New Roman" w:cs="Times New Roman"/>
      <w:sz w:val="24"/>
      <w:szCs w:val="24"/>
    </w:rPr>
  </w:style>
  <w:style w:type="paragraph" w:styleId="NurText">
    <w:name w:val="Plain Text"/>
    <w:basedOn w:val="Standard"/>
    <w:link w:val="NurTextZchn"/>
    <w:uiPriority w:val="99"/>
    <w:semiHidden/>
    <w:unhideWhenUsed/>
    <w:rsid w:val="00910FC3"/>
    <w:pPr>
      <w:spacing w:after="0" w:line="240" w:lineRule="auto"/>
    </w:pPr>
    <w:rPr>
      <w:rFonts w:ascii="Consolas" w:hAnsi="Consolas"/>
      <w:sz w:val="21"/>
      <w:szCs w:val="21"/>
    </w:rPr>
  </w:style>
  <w:style w:type="character" w:styleId="NurTextZchn" w:customStyle="1">
    <w:name w:val="Nur Text Zchn"/>
    <w:basedOn w:val="Absatz-Standardschriftart"/>
    <w:link w:val="NurText"/>
    <w:uiPriority w:val="99"/>
    <w:semiHidden/>
    <w:rsid w:val="00910FC3"/>
    <w:rPr>
      <w:rFonts w:ascii="Consolas" w:hAnsi="Consolas"/>
      <w:sz w:val="21"/>
      <w:szCs w:val="21"/>
    </w:rPr>
  </w:style>
  <w:style w:type="paragraph" w:styleId="Dokumentstruktur">
    <w:name w:val="Document Map"/>
    <w:basedOn w:val="Standard"/>
    <w:link w:val="DokumentstrukturZchn"/>
    <w:uiPriority w:val="99"/>
    <w:semiHidden/>
    <w:unhideWhenUsed/>
    <w:rsid w:val="00910FC3"/>
    <w:pPr>
      <w:spacing w:after="0" w:line="240" w:lineRule="auto"/>
    </w:pPr>
    <w:rPr>
      <w:rFonts w:ascii="Segoe UI" w:hAnsi="Segoe UI" w:cs="Segoe UI"/>
      <w:sz w:val="16"/>
      <w:szCs w:val="16"/>
    </w:rPr>
  </w:style>
  <w:style w:type="character" w:styleId="DokumentstrukturZchn" w:customStyle="1">
    <w:name w:val="Dokumentstruktur Zchn"/>
    <w:basedOn w:val="Absatz-Standardschriftart"/>
    <w:link w:val="Dokumentstruktur"/>
    <w:uiPriority w:val="99"/>
    <w:semiHidden/>
    <w:rsid w:val="00910FC3"/>
    <w:rPr>
      <w:rFonts w:ascii="Segoe UI" w:hAnsi="Segoe UI" w:cs="Segoe UI"/>
      <w:sz w:val="16"/>
      <w:szCs w:val="16"/>
    </w:rPr>
  </w:style>
  <w:style w:type="character" w:styleId="Hervorhebung">
    <w:name w:val="Emphasis"/>
    <w:basedOn w:val="Absatz-Standardschriftart"/>
    <w:uiPriority w:val="20"/>
    <w:semiHidden/>
    <w:qFormat/>
    <w:rsid w:val="00910FC3"/>
    <w:rPr>
      <w:i/>
      <w:iCs/>
    </w:rPr>
  </w:style>
  <w:style w:type="character" w:styleId="Fett">
    <w:name w:val="Strong"/>
    <w:basedOn w:val="Absatz-Standardschriftart"/>
    <w:uiPriority w:val="22"/>
    <w:qFormat/>
    <w:rsid w:val="00910FC3"/>
    <w:rPr>
      <w:b/>
      <w:bCs/>
    </w:rPr>
  </w:style>
  <w:style w:type="paragraph" w:styleId="Blocktext">
    <w:name w:val="Block Text"/>
    <w:basedOn w:val="Standard"/>
    <w:uiPriority w:val="99"/>
    <w:semiHidden/>
    <w:unhideWhenUsed/>
    <w:rsid w:val="00910FC3"/>
    <w:pPr>
      <w:pBdr>
        <w:top w:val="single" w:color="5B9BD5" w:themeColor="accent1" w:sz="2" w:space="10" w:shadow="1"/>
        <w:left w:val="single" w:color="5B9BD5" w:themeColor="accent1" w:sz="2" w:space="10" w:shadow="1"/>
        <w:bottom w:val="single" w:color="5B9BD5" w:themeColor="accent1" w:sz="2" w:space="10" w:shadow="1"/>
        <w:right w:val="single" w:color="5B9BD5" w:themeColor="accent1" w:sz="2" w:space="10" w:shadow="1"/>
      </w:pBdr>
      <w:ind w:left="1152" w:right="1152"/>
    </w:pPr>
    <w:rPr>
      <w:rFonts w:asciiTheme="minorHAnsi" w:hAnsiTheme="minorHAnsi" w:eastAsiaTheme="minorEastAsia"/>
      <w:i/>
      <w:iCs/>
      <w:color w:val="5B9BD5" w:themeColor="accent1"/>
    </w:rPr>
  </w:style>
  <w:style w:type="paragraph" w:styleId="Textkrper-Einzug3">
    <w:name w:val="Body Text Indent 3"/>
    <w:basedOn w:val="Standard"/>
    <w:link w:val="Textkrper-Einzug3Zchn"/>
    <w:uiPriority w:val="99"/>
    <w:semiHidden/>
    <w:unhideWhenUsed/>
    <w:rsid w:val="00910FC3"/>
    <w:pPr>
      <w:ind w:left="283"/>
    </w:pPr>
    <w:rPr>
      <w:sz w:val="16"/>
      <w:szCs w:val="16"/>
    </w:rPr>
  </w:style>
  <w:style w:type="character" w:styleId="Textkrper-Einzug3Zchn" w:customStyle="1">
    <w:name w:val="Textkörper-Einzug 3 Zchn"/>
    <w:basedOn w:val="Absatz-Standardschriftart"/>
    <w:link w:val="Textkrper-Einzug3"/>
    <w:uiPriority w:val="99"/>
    <w:semiHidden/>
    <w:rsid w:val="00910FC3"/>
    <w:rPr>
      <w:rFonts w:ascii="Verdana" w:hAnsi="Verdana"/>
      <w:sz w:val="16"/>
      <w:szCs w:val="16"/>
    </w:rPr>
  </w:style>
  <w:style w:type="paragraph" w:styleId="Textkrper-Einzug2">
    <w:name w:val="Body Text Indent 2"/>
    <w:basedOn w:val="Standard"/>
    <w:link w:val="Textkrper-Einzug2Zchn"/>
    <w:uiPriority w:val="99"/>
    <w:semiHidden/>
    <w:unhideWhenUsed/>
    <w:rsid w:val="00910FC3"/>
    <w:pPr>
      <w:spacing w:line="480" w:lineRule="auto"/>
      <w:ind w:left="283"/>
    </w:pPr>
  </w:style>
  <w:style w:type="character" w:styleId="Textkrper-Einzug2Zchn" w:customStyle="1">
    <w:name w:val="Textkörper-Einzug 2 Zchn"/>
    <w:basedOn w:val="Absatz-Standardschriftart"/>
    <w:link w:val="Textkrper-Einzug2"/>
    <w:uiPriority w:val="99"/>
    <w:semiHidden/>
    <w:rsid w:val="00910FC3"/>
    <w:rPr>
      <w:rFonts w:ascii="Verdana" w:hAnsi="Verdana"/>
      <w:sz w:val="20"/>
    </w:rPr>
  </w:style>
  <w:style w:type="paragraph" w:styleId="Textkrper3">
    <w:name w:val="Body Text 3"/>
    <w:basedOn w:val="Standard"/>
    <w:link w:val="Textkrper3Zchn"/>
    <w:uiPriority w:val="99"/>
    <w:semiHidden/>
    <w:unhideWhenUsed/>
    <w:rsid w:val="00910FC3"/>
    <w:rPr>
      <w:sz w:val="16"/>
      <w:szCs w:val="16"/>
    </w:rPr>
  </w:style>
  <w:style w:type="character" w:styleId="Textkrper3Zchn" w:customStyle="1">
    <w:name w:val="Textkörper 3 Zchn"/>
    <w:basedOn w:val="Absatz-Standardschriftart"/>
    <w:link w:val="Textkrper3"/>
    <w:uiPriority w:val="99"/>
    <w:semiHidden/>
    <w:rsid w:val="00910FC3"/>
    <w:rPr>
      <w:rFonts w:ascii="Verdana" w:hAnsi="Verdana"/>
      <w:sz w:val="16"/>
      <w:szCs w:val="16"/>
    </w:rPr>
  </w:style>
  <w:style w:type="paragraph" w:styleId="Textkrper2">
    <w:name w:val="Body Text 2"/>
    <w:basedOn w:val="Standard"/>
    <w:link w:val="Textkrper2Zchn"/>
    <w:uiPriority w:val="99"/>
    <w:semiHidden/>
    <w:unhideWhenUsed/>
    <w:rsid w:val="00910FC3"/>
    <w:pPr>
      <w:spacing w:line="480" w:lineRule="auto"/>
    </w:pPr>
  </w:style>
  <w:style w:type="character" w:styleId="Textkrper2Zchn" w:customStyle="1">
    <w:name w:val="Textkörper 2 Zchn"/>
    <w:basedOn w:val="Absatz-Standardschriftart"/>
    <w:link w:val="Textkrper2"/>
    <w:uiPriority w:val="99"/>
    <w:semiHidden/>
    <w:rsid w:val="00910FC3"/>
    <w:rPr>
      <w:rFonts w:ascii="Verdana" w:hAnsi="Verdana"/>
      <w:sz w:val="20"/>
    </w:rPr>
  </w:style>
  <w:style w:type="paragraph" w:styleId="Fu-Endnotenberschrift">
    <w:name w:val="Note Heading"/>
    <w:basedOn w:val="Standard"/>
    <w:next w:val="Standard"/>
    <w:link w:val="Fu-EndnotenberschriftZchn"/>
    <w:uiPriority w:val="99"/>
    <w:semiHidden/>
    <w:unhideWhenUsed/>
    <w:rsid w:val="00910FC3"/>
    <w:pPr>
      <w:spacing w:after="0" w:line="240" w:lineRule="auto"/>
    </w:pPr>
  </w:style>
  <w:style w:type="character" w:styleId="Fu-EndnotenberschriftZchn" w:customStyle="1">
    <w:name w:val="Fuß/-Endnotenüberschrift Zchn"/>
    <w:basedOn w:val="Absatz-Standardschriftart"/>
    <w:link w:val="Fu-Endnotenberschrift"/>
    <w:uiPriority w:val="99"/>
    <w:semiHidden/>
    <w:rsid w:val="00910FC3"/>
    <w:rPr>
      <w:rFonts w:ascii="Verdana" w:hAnsi="Verdana"/>
      <w:sz w:val="20"/>
    </w:rPr>
  </w:style>
  <w:style w:type="paragraph" w:styleId="Textkrper-Zeileneinzug">
    <w:name w:val="Body Text Indent"/>
    <w:basedOn w:val="Standard"/>
    <w:link w:val="Textkrper-ZeileneinzugZchn"/>
    <w:uiPriority w:val="99"/>
    <w:semiHidden/>
    <w:unhideWhenUsed/>
    <w:rsid w:val="00910FC3"/>
    <w:pPr>
      <w:ind w:left="283"/>
    </w:pPr>
  </w:style>
  <w:style w:type="character" w:styleId="Textkrper-ZeileneinzugZchn" w:customStyle="1">
    <w:name w:val="Textkörper-Zeileneinzug Zchn"/>
    <w:basedOn w:val="Absatz-Standardschriftart"/>
    <w:link w:val="Textkrper-Zeileneinzug"/>
    <w:uiPriority w:val="99"/>
    <w:semiHidden/>
    <w:rsid w:val="00910FC3"/>
    <w:rPr>
      <w:rFonts w:ascii="Verdana" w:hAnsi="Verdana"/>
      <w:sz w:val="20"/>
    </w:rPr>
  </w:style>
  <w:style w:type="paragraph" w:styleId="Textkrper-Erstzeileneinzug2">
    <w:name w:val="Body Text First Indent 2"/>
    <w:basedOn w:val="Textkrper-Zeileneinzug"/>
    <w:link w:val="Textkrper-Erstzeileneinzug2Zchn"/>
    <w:uiPriority w:val="99"/>
    <w:semiHidden/>
    <w:unhideWhenUsed/>
    <w:rsid w:val="00910FC3"/>
    <w:pPr>
      <w:ind w:left="360" w:firstLine="360"/>
    </w:pPr>
  </w:style>
  <w:style w:type="character" w:styleId="Textkrper-Erstzeileneinzug2Zchn" w:customStyle="1">
    <w:name w:val="Textkörper-Erstzeileneinzug 2 Zchn"/>
    <w:basedOn w:val="Textkrper-ZeileneinzugZchn"/>
    <w:link w:val="Textkrper-Erstzeileneinzug2"/>
    <w:uiPriority w:val="99"/>
    <w:semiHidden/>
    <w:rsid w:val="00910FC3"/>
    <w:rPr>
      <w:rFonts w:ascii="Verdana" w:hAnsi="Verdana"/>
      <w:sz w:val="20"/>
    </w:rPr>
  </w:style>
  <w:style w:type="paragraph" w:styleId="Textkrper">
    <w:name w:val="Body Text"/>
    <w:basedOn w:val="Standard"/>
    <w:link w:val="TextkrperZchn"/>
    <w:uiPriority w:val="99"/>
    <w:semiHidden/>
    <w:unhideWhenUsed/>
    <w:rsid w:val="00910FC3"/>
  </w:style>
  <w:style w:type="character" w:styleId="TextkrperZchn" w:customStyle="1">
    <w:name w:val="Textkörper Zchn"/>
    <w:basedOn w:val="Absatz-Standardschriftart"/>
    <w:link w:val="Textkrper"/>
    <w:uiPriority w:val="99"/>
    <w:semiHidden/>
    <w:rsid w:val="00910FC3"/>
    <w:rPr>
      <w:rFonts w:ascii="Verdana" w:hAnsi="Verdana"/>
      <w:sz w:val="20"/>
    </w:rPr>
  </w:style>
  <w:style w:type="paragraph" w:styleId="Textkrper-Erstzeileneinzug">
    <w:name w:val="Body Text First Indent"/>
    <w:basedOn w:val="Textkrper"/>
    <w:link w:val="Textkrper-ErstzeileneinzugZchn"/>
    <w:uiPriority w:val="99"/>
    <w:semiHidden/>
    <w:unhideWhenUsed/>
    <w:rsid w:val="00910FC3"/>
    <w:pPr>
      <w:ind w:firstLine="360"/>
    </w:pPr>
  </w:style>
  <w:style w:type="character" w:styleId="Textkrper-ErstzeileneinzugZchn" w:customStyle="1">
    <w:name w:val="Textkörper-Erstzeileneinzug Zchn"/>
    <w:basedOn w:val="TextkrperZchn"/>
    <w:link w:val="Textkrper-Erstzeileneinzug"/>
    <w:uiPriority w:val="99"/>
    <w:semiHidden/>
    <w:rsid w:val="00910FC3"/>
    <w:rPr>
      <w:rFonts w:ascii="Verdana" w:hAnsi="Verdana"/>
      <w:sz w:val="20"/>
    </w:rPr>
  </w:style>
  <w:style w:type="paragraph" w:styleId="Datum">
    <w:name w:val="Date"/>
    <w:basedOn w:val="Standard"/>
    <w:next w:val="Standard"/>
    <w:link w:val="DatumZchn"/>
    <w:uiPriority w:val="99"/>
    <w:semiHidden/>
    <w:unhideWhenUsed/>
    <w:rsid w:val="00910FC3"/>
  </w:style>
  <w:style w:type="character" w:styleId="DatumZchn" w:customStyle="1">
    <w:name w:val="Datum Zchn"/>
    <w:basedOn w:val="Absatz-Standardschriftart"/>
    <w:link w:val="Datum"/>
    <w:uiPriority w:val="99"/>
    <w:semiHidden/>
    <w:rsid w:val="00910FC3"/>
    <w:rPr>
      <w:rFonts w:ascii="Verdana" w:hAnsi="Verdana"/>
      <w:sz w:val="20"/>
    </w:rPr>
  </w:style>
  <w:style w:type="paragraph" w:styleId="Anrede">
    <w:name w:val="Salutation"/>
    <w:basedOn w:val="Standard"/>
    <w:next w:val="Standard"/>
    <w:link w:val="AnredeZchn"/>
    <w:uiPriority w:val="99"/>
    <w:semiHidden/>
    <w:unhideWhenUsed/>
    <w:rsid w:val="00910FC3"/>
  </w:style>
  <w:style w:type="character" w:styleId="AnredeZchn" w:customStyle="1">
    <w:name w:val="Anrede Zchn"/>
    <w:basedOn w:val="Absatz-Standardschriftart"/>
    <w:link w:val="Anrede"/>
    <w:uiPriority w:val="99"/>
    <w:semiHidden/>
    <w:rsid w:val="00910FC3"/>
    <w:rPr>
      <w:rFonts w:ascii="Verdana" w:hAnsi="Verdana"/>
      <w:sz w:val="20"/>
    </w:rPr>
  </w:style>
  <w:style w:type="paragraph" w:styleId="Nachrichtenkopf">
    <w:name w:val="Message Header"/>
    <w:basedOn w:val="Standard"/>
    <w:link w:val="NachrichtenkopfZchn"/>
    <w:uiPriority w:val="99"/>
    <w:semiHidden/>
    <w:unhideWhenUsed/>
    <w:rsid w:val="00910FC3"/>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NachrichtenkopfZchn" w:customStyle="1">
    <w:name w:val="Nachrichtenkopf Zchn"/>
    <w:basedOn w:val="Absatz-Standardschriftart"/>
    <w:link w:val="Nachrichtenkopf"/>
    <w:uiPriority w:val="99"/>
    <w:semiHidden/>
    <w:rsid w:val="00910FC3"/>
    <w:rPr>
      <w:rFonts w:asciiTheme="majorHAnsi" w:hAnsiTheme="majorHAnsi" w:eastAsiaTheme="majorEastAsia" w:cstheme="majorBidi"/>
      <w:sz w:val="24"/>
      <w:szCs w:val="24"/>
      <w:shd w:val="pct20" w:color="auto" w:fill="auto"/>
    </w:rPr>
  </w:style>
  <w:style w:type="paragraph" w:styleId="Listenfortsetzung5">
    <w:name w:val="List Continue 5"/>
    <w:basedOn w:val="Standard"/>
    <w:uiPriority w:val="99"/>
    <w:semiHidden/>
    <w:unhideWhenUsed/>
    <w:rsid w:val="00910FC3"/>
    <w:pPr>
      <w:ind w:left="1415"/>
      <w:contextualSpacing/>
    </w:pPr>
  </w:style>
  <w:style w:type="paragraph" w:styleId="Listenfortsetzung4">
    <w:name w:val="List Continue 4"/>
    <w:basedOn w:val="Standard"/>
    <w:uiPriority w:val="99"/>
    <w:semiHidden/>
    <w:unhideWhenUsed/>
    <w:rsid w:val="00910FC3"/>
    <w:pPr>
      <w:ind w:left="1132"/>
      <w:contextualSpacing/>
    </w:pPr>
  </w:style>
  <w:style w:type="paragraph" w:styleId="Listenfortsetzung3">
    <w:name w:val="List Continue 3"/>
    <w:basedOn w:val="Standard"/>
    <w:uiPriority w:val="99"/>
    <w:semiHidden/>
    <w:unhideWhenUsed/>
    <w:rsid w:val="00910FC3"/>
    <w:pPr>
      <w:ind w:left="849"/>
      <w:contextualSpacing/>
    </w:pPr>
  </w:style>
  <w:style w:type="paragraph" w:styleId="Listenfortsetzung2">
    <w:name w:val="List Continue 2"/>
    <w:basedOn w:val="Standard"/>
    <w:uiPriority w:val="99"/>
    <w:semiHidden/>
    <w:unhideWhenUsed/>
    <w:rsid w:val="00910FC3"/>
    <w:pPr>
      <w:ind w:left="566"/>
      <w:contextualSpacing/>
    </w:pPr>
  </w:style>
  <w:style w:type="paragraph" w:styleId="Listenfortsetzung">
    <w:name w:val="List Continue"/>
    <w:basedOn w:val="Standard"/>
    <w:uiPriority w:val="99"/>
    <w:semiHidden/>
    <w:unhideWhenUsed/>
    <w:rsid w:val="00910FC3"/>
    <w:pPr>
      <w:ind w:left="283"/>
      <w:contextualSpacing/>
    </w:pPr>
  </w:style>
  <w:style w:type="paragraph" w:styleId="Unterschrift">
    <w:name w:val="Signature"/>
    <w:basedOn w:val="Standard"/>
    <w:link w:val="UnterschriftZchn"/>
    <w:uiPriority w:val="99"/>
    <w:semiHidden/>
    <w:unhideWhenUsed/>
    <w:rsid w:val="00910FC3"/>
    <w:pPr>
      <w:spacing w:after="0" w:line="240" w:lineRule="auto"/>
      <w:ind w:left="4252"/>
    </w:pPr>
  </w:style>
  <w:style w:type="character" w:styleId="UnterschriftZchn" w:customStyle="1">
    <w:name w:val="Unterschrift Zchn"/>
    <w:basedOn w:val="Absatz-Standardschriftart"/>
    <w:link w:val="Unterschrift"/>
    <w:uiPriority w:val="99"/>
    <w:semiHidden/>
    <w:rsid w:val="00910FC3"/>
    <w:rPr>
      <w:rFonts w:ascii="Verdana" w:hAnsi="Verdana"/>
      <w:sz w:val="20"/>
    </w:rPr>
  </w:style>
  <w:style w:type="paragraph" w:styleId="Gruformel">
    <w:name w:val="Closing"/>
    <w:basedOn w:val="Standard"/>
    <w:link w:val="GruformelZchn"/>
    <w:uiPriority w:val="99"/>
    <w:semiHidden/>
    <w:unhideWhenUsed/>
    <w:rsid w:val="00910FC3"/>
    <w:pPr>
      <w:spacing w:after="0" w:line="240" w:lineRule="auto"/>
      <w:ind w:left="4252"/>
    </w:pPr>
  </w:style>
  <w:style w:type="character" w:styleId="GruformelZchn" w:customStyle="1">
    <w:name w:val="Grußformel Zchn"/>
    <w:basedOn w:val="Absatz-Standardschriftart"/>
    <w:link w:val="Gruformel"/>
    <w:uiPriority w:val="99"/>
    <w:semiHidden/>
    <w:rsid w:val="00910FC3"/>
    <w:rPr>
      <w:rFonts w:ascii="Verdana" w:hAnsi="Verdana"/>
      <w:sz w:val="20"/>
    </w:rPr>
  </w:style>
  <w:style w:type="paragraph" w:styleId="Listennummer5">
    <w:name w:val="List Number 5"/>
    <w:basedOn w:val="Standard"/>
    <w:uiPriority w:val="99"/>
    <w:semiHidden/>
    <w:unhideWhenUsed/>
    <w:rsid w:val="00910FC3"/>
    <w:pPr>
      <w:numPr>
        <w:numId w:val="12"/>
      </w:numPr>
      <w:contextualSpacing/>
    </w:pPr>
  </w:style>
  <w:style w:type="paragraph" w:styleId="Listennummer4">
    <w:name w:val="List Number 4"/>
    <w:basedOn w:val="Standard"/>
    <w:uiPriority w:val="99"/>
    <w:semiHidden/>
    <w:unhideWhenUsed/>
    <w:rsid w:val="00910FC3"/>
    <w:pPr>
      <w:numPr>
        <w:numId w:val="11"/>
      </w:numPr>
      <w:contextualSpacing/>
    </w:pPr>
  </w:style>
  <w:style w:type="paragraph" w:styleId="Listennummer3">
    <w:name w:val="List Number 3"/>
    <w:basedOn w:val="Standard"/>
    <w:uiPriority w:val="99"/>
    <w:semiHidden/>
    <w:unhideWhenUsed/>
    <w:rsid w:val="00910FC3"/>
    <w:pPr>
      <w:numPr>
        <w:numId w:val="10"/>
      </w:numPr>
      <w:contextualSpacing/>
    </w:pPr>
  </w:style>
  <w:style w:type="paragraph" w:styleId="Listennummer2">
    <w:name w:val="List Number 2"/>
    <w:basedOn w:val="Standard"/>
    <w:uiPriority w:val="99"/>
    <w:semiHidden/>
    <w:unhideWhenUsed/>
    <w:rsid w:val="00910FC3"/>
    <w:pPr>
      <w:numPr>
        <w:numId w:val="9"/>
      </w:numPr>
      <w:contextualSpacing/>
    </w:pPr>
  </w:style>
  <w:style w:type="paragraph" w:styleId="Aufzhlungszeichen5">
    <w:name w:val="List Bullet 5"/>
    <w:basedOn w:val="Standard"/>
    <w:uiPriority w:val="99"/>
    <w:semiHidden/>
    <w:unhideWhenUsed/>
    <w:rsid w:val="00910FC3"/>
    <w:pPr>
      <w:numPr>
        <w:numId w:val="7"/>
      </w:numPr>
      <w:contextualSpacing/>
    </w:pPr>
  </w:style>
  <w:style w:type="paragraph" w:styleId="Aufzhlungszeichen4">
    <w:name w:val="List Bullet 4"/>
    <w:basedOn w:val="Standard"/>
    <w:uiPriority w:val="99"/>
    <w:semiHidden/>
    <w:unhideWhenUsed/>
    <w:rsid w:val="00910FC3"/>
    <w:pPr>
      <w:numPr>
        <w:numId w:val="6"/>
      </w:numPr>
      <w:contextualSpacing/>
    </w:pPr>
  </w:style>
  <w:style w:type="paragraph" w:styleId="Aufzhlungszeichen3">
    <w:name w:val="List Bullet 3"/>
    <w:basedOn w:val="Standard"/>
    <w:uiPriority w:val="99"/>
    <w:semiHidden/>
    <w:unhideWhenUsed/>
    <w:rsid w:val="00910FC3"/>
    <w:pPr>
      <w:numPr>
        <w:numId w:val="5"/>
      </w:numPr>
      <w:contextualSpacing/>
    </w:pPr>
  </w:style>
  <w:style w:type="paragraph" w:styleId="Aufzhlungszeichen2">
    <w:name w:val="List Bullet 2"/>
    <w:basedOn w:val="Standard"/>
    <w:uiPriority w:val="99"/>
    <w:semiHidden/>
    <w:unhideWhenUsed/>
    <w:rsid w:val="00910FC3"/>
    <w:pPr>
      <w:numPr>
        <w:numId w:val="4"/>
      </w:numPr>
      <w:contextualSpacing/>
    </w:pPr>
  </w:style>
  <w:style w:type="paragraph" w:styleId="Liste5">
    <w:name w:val="List 5"/>
    <w:basedOn w:val="Standard"/>
    <w:uiPriority w:val="99"/>
    <w:semiHidden/>
    <w:unhideWhenUsed/>
    <w:rsid w:val="00910FC3"/>
    <w:pPr>
      <w:ind w:left="1415" w:hanging="283"/>
      <w:contextualSpacing/>
    </w:pPr>
  </w:style>
  <w:style w:type="paragraph" w:styleId="Liste4">
    <w:name w:val="List 4"/>
    <w:basedOn w:val="Standard"/>
    <w:uiPriority w:val="99"/>
    <w:semiHidden/>
    <w:unhideWhenUsed/>
    <w:rsid w:val="00910FC3"/>
    <w:pPr>
      <w:ind w:left="1132" w:hanging="283"/>
      <w:contextualSpacing/>
    </w:pPr>
  </w:style>
  <w:style w:type="paragraph" w:styleId="Liste3">
    <w:name w:val="List 3"/>
    <w:basedOn w:val="Standard"/>
    <w:uiPriority w:val="99"/>
    <w:semiHidden/>
    <w:unhideWhenUsed/>
    <w:rsid w:val="00910FC3"/>
    <w:pPr>
      <w:ind w:left="849" w:hanging="283"/>
      <w:contextualSpacing/>
    </w:pPr>
  </w:style>
  <w:style w:type="paragraph" w:styleId="Liste2">
    <w:name w:val="List 2"/>
    <w:basedOn w:val="Standard"/>
    <w:uiPriority w:val="99"/>
    <w:semiHidden/>
    <w:unhideWhenUsed/>
    <w:rsid w:val="00910FC3"/>
    <w:pPr>
      <w:ind w:left="566" w:hanging="283"/>
      <w:contextualSpacing/>
    </w:pPr>
  </w:style>
  <w:style w:type="paragraph" w:styleId="Listennummer">
    <w:name w:val="List Number"/>
    <w:basedOn w:val="Standard"/>
    <w:uiPriority w:val="99"/>
    <w:semiHidden/>
    <w:unhideWhenUsed/>
    <w:rsid w:val="00910FC3"/>
    <w:pPr>
      <w:numPr>
        <w:numId w:val="8"/>
      </w:numPr>
      <w:contextualSpacing/>
    </w:pPr>
  </w:style>
  <w:style w:type="paragraph" w:styleId="Liste">
    <w:name w:val="List"/>
    <w:basedOn w:val="Standard"/>
    <w:uiPriority w:val="99"/>
    <w:semiHidden/>
    <w:unhideWhenUsed/>
    <w:rsid w:val="00910FC3"/>
    <w:pPr>
      <w:ind w:left="283" w:hanging="283"/>
      <w:contextualSpacing/>
    </w:pPr>
  </w:style>
  <w:style w:type="paragraph" w:styleId="RGV-berschrift">
    <w:name w:val="toa heading"/>
    <w:basedOn w:val="Standard"/>
    <w:next w:val="Standard"/>
    <w:uiPriority w:val="99"/>
    <w:semiHidden/>
    <w:unhideWhenUsed/>
    <w:rsid w:val="00910FC3"/>
    <w:pPr>
      <w:spacing w:before="120"/>
    </w:pPr>
    <w:rPr>
      <w:rFonts w:asciiTheme="majorHAnsi" w:hAnsiTheme="majorHAnsi" w:eastAsiaTheme="majorEastAsia" w:cstheme="majorBidi"/>
      <w:b/>
      <w:bCs/>
      <w:sz w:val="24"/>
      <w:szCs w:val="24"/>
    </w:rPr>
  </w:style>
  <w:style w:type="paragraph" w:styleId="Makrotext">
    <w:name w:val="macro"/>
    <w:link w:val="MakrotextZchn"/>
    <w:uiPriority w:val="99"/>
    <w:semiHidden/>
    <w:unhideWhenUsed/>
    <w:rsid w:val="00910FC3"/>
    <w:pPr>
      <w:tabs>
        <w:tab w:val="left" w:pos="480"/>
        <w:tab w:val="left" w:pos="960"/>
        <w:tab w:val="left" w:pos="1440"/>
        <w:tab w:val="left" w:pos="1920"/>
        <w:tab w:val="left" w:pos="2400"/>
        <w:tab w:val="left" w:pos="2880"/>
        <w:tab w:val="left" w:pos="3360"/>
        <w:tab w:val="left" w:pos="3840"/>
        <w:tab w:val="left" w:pos="4320"/>
      </w:tabs>
      <w:spacing w:after="0" w:line="360" w:lineRule="auto"/>
      <w:jc w:val="both"/>
    </w:pPr>
    <w:rPr>
      <w:rFonts w:ascii="Consolas" w:hAnsi="Consolas"/>
      <w:sz w:val="20"/>
      <w:szCs w:val="20"/>
    </w:rPr>
  </w:style>
  <w:style w:type="character" w:styleId="MakrotextZchn" w:customStyle="1">
    <w:name w:val="Makrotext Zchn"/>
    <w:basedOn w:val="Absatz-Standardschriftart"/>
    <w:link w:val="Makrotext"/>
    <w:uiPriority w:val="99"/>
    <w:semiHidden/>
    <w:rsid w:val="00910FC3"/>
    <w:rPr>
      <w:rFonts w:ascii="Consolas" w:hAnsi="Consolas"/>
      <w:sz w:val="20"/>
      <w:szCs w:val="20"/>
    </w:rPr>
  </w:style>
  <w:style w:type="paragraph" w:styleId="Rechtsgrundlagenverzeichnis">
    <w:name w:val="table of authorities"/>
    <w:basedOn w:val="Standard"/>
    <w:next w:val="Standard"/>
    <w:uiPriority w:val="99"/>
    <w:semiHidden/>
    <w:unhideWhenUsed/>
    <w:rsid w:val="00910FC3"/>
    <w:pPr>
      <w:spacing w:after="0"/>
      <w:ind w:left="200" w:hanging="200"/>
    </w:pPr>
  </w:style>
  <w:style w:type="paragraph" w:styleId="Endnotentext">
    <w:name w:val="endnote text"/>
    <w:basedOn w:val="Standard"/>
    <w:link w:val="EndnotentextZchn"/>
    <w:uiPriority w:val="99"/>
    <w:semiHidden/>
    <w:unhideWhenUsed/>
    <w:rsid w:val="00910FC3"/>
    <w:pPr>
      <w:spacing w:after="0" w:line="240" w:lineRule="auto"/>
    </w:pPr>
    <w:rPr>
      <w:szCs w:val="20"/>
    </w:rPr>
  </w:style>
  <w:style w:type="character" w:styleId="EndnotentextZchn" w:customStyle="1">
    <w:name w:val="Endnotentext Zchn"/>
    <w:basedOn w:val="Absatz-Standardschriftart"/>
    <w:link w:val="Endnotentext"/>
    <w:uiPriority w:val="99"/>
    <w:semiHidden/>
    <w:rsid w:val="00910FC3"/>
    <w:rPr>
      <w:rFonts w:ascii="Verdana" w:hAnsi="Verdana"/>
      <w:sz w:val="20"/>
      <w:szCs w:val="20"/>
    </w:rPr>
  </w:style>
  <w:style w:type="character" w:styleId="Endnotenzeichen">
    <w:name w:val="endnote reference"/>
    <w:basedOn w:val="Absatz-Standardschriftart"/>
    <w:uiPriority w:val="99"/>
    <w:semiHidden/>
    <w:unhideWhenUsed/>
    <w:rsid w:val="00910FC3"/>
    <w:rPr>
      <w:vertAlign w:val="superscript"/>
    </w:rPr>
  </w:style>
  <w:style w:type="character" w:styleId="Seitenzahl">
    <w:name w:val="page number"/>
    <w:basedOn w:val="Absatz-Standardschriftart"/>
    <w:uiPriority w:val="99"/>
    <w:semiHidden/>
    <w:unhideWhenUsed/>
    <w:rsid w:val="00910FC3"/>
  </w:style>
  <w:style w:type="character" w:styleId="Zeilennummer">
    <w:name w:val="line number"/>
    <w:basedOn w:val="Absatz-Standardschriftart"/>
    <w:uiPriority w:val="99"/>
    <w:semiHidden/>
    <w:unhideWhenUsed/>
    <w:rsid w:val="00910FC3"/>
  </w:style>
  <w:style w:type="character" w:styleId="Kommentarzeichen">
    <w:name w:val="annotation reference"/>
    <w:basedOn w:val="Absatz-Standardschriftart"/>
    <w:uiPriority w:val="99"/>
    <w:semiHidden/>
    <w:unhideWhenUsed/>
    <w:rsid w:val="00910FC3"/>
    <w:rPr>
      <w:sz w:val="16"/>
      <w:szCs w:val="16"/>
    </w:rPr>
  </w:style>
  <w:style w:type="character" w:styleId="Funotenzeichen">
    <w:name w:val="footnote reference"/>
    <w:basedOn w:val="Absatz-Standardschriftart"/>
    <w:uiPriority w:val="99"/>
    <w:unhideWhenUsed/>
    <w:rsid w:val="00910FC3"/>
    <w:rPr>
      <w:vertAlign w:val="superscript"/>
    </w:rPr>
  </w:style>
  <w:style w:type="paragraph" w:styleId="Umschlagabsenderadresse">
    <w:name w:val="envelope return"/>
    <w:basedOn w:val="Standard"/>
    <w:uiPriority w:val="99"/>
    <w:semiHidden/>
    <w:unhideWhenUsed/>
    <w:rsid w:val="00910FC3"/>
    <w:pPr>
      <w:spacing w:after="0" w:line="240" w:lineRule="auto"/>
    </w:pPr>
    <w:rPr>
      <w:rFonts w:asciiTheme="majorHAnsi" w:hAnsiTheme="majorHAnsi" w:eastAsiaTheme="majorEastAsia" w:cstheme="majorBidi"/>
      <w:szCs w:val="20"/>
    </w:rPr>
  </w:style>
  <w:style w:type="paragraph" w:styleId="Umschlagadresse">
    <w:name w:val="envelope address"/>
    <w:basedOn w:val="Standard"/>
    <w:uiPriority w:val="99"/>
    <w:semiHidden/>
    <w:unhideWhenUsed/>
    <w:rsid w:val="00910FC3"/>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Index1">
    <w:name w:val="index 1"/>
    <w:basedOn w:val="Standard"/>
    <w:next w:val="Standard"/>
    <w:autoRedefine/>
    <w:uiPriority w:val="99"/>
    <w:semiHidden/>
    <w:unhideWhenUsed/>
    <w:rsid w:val="00910FC3"/>
    <w:pPr>
      <w:spacing w:after="0" w:line="240" w:lineRule="auto"/>
      <w:ind w:left="200" w:hanging="200"/>
    </w:pPr>
  </w:style>
  <w:style w:type="paragraph" w:styleId="Indexberschrift">
    <w:name w:val="index heading"/>
    <w:basedOn w:val="Standard"/>
    <w:next w:val="Index1"/>
    <w:uiPriority w:val="99"/>
    <w:semiHidden/>
    <w:unhideWhenUsed/>
    <w:rsid w:val="00910FC3"/>
    <w:rPr>
      <w:rFonts w:asciiTheme="majorHAnsi" w:hAnsiTheme="majorHAnsi" w:eastAsiaTheme="majorEastAsia" w:cstheme="majorBidi"/>
      <w:b/>
      <w:bCs/>
    </w:rPr>
  </w:style>
  <w:style w:type="paragraph" w:styleId="Kommentartext">
    <w:name w:val="annotation text"/>
    <w:basedOn w:val="Standard"/>
    <w:link w:val="KommentartextZchn"/>
    <w:uiPriority w:val="99"/>
    <w:semiHidden/>
    <w:unhideWhenUsed/>
    <w:rsid w:val="00910FC3"/>
    <w:pPr>
      <w:spacing w:line="240" w:lineRule="auto"/>
    </w:pPr>
    <w:rPr>
      <w:szCs w:val="20"/>
    </w:rPr>
  </w:style>
  <w:style w:type="character" w:styleId="KommentartextZchn" w:customStyle="1">
    <w:name w:val="Kommentartext Zchn"/>
    <w:basedOn w:val="Absatz-Standardschriftart"/>
    <w:link w:val="Kommentartext"/>
    <w:uiPriority w:val="99"/>
    <w:semiHidden/>
    <w:rsid w:val="00910FC3"/>
    <w:rPr>
      <w:rFonts w:ascii="Verdana" w:hAnsi="Verdana"/>
      <w:sz w:val="20"/>
      <w:szCs w:val="20"/>
    </w:rPr>
  </w:style>
  <w:style w:type="paragraph" w:styleId="Funotentext">
    <w:name w:val="footnote text"/>
    <w:basedOn w:val="Standard"/>
    <w:link w:val="FunotentextZchn"/>
    <w:uiPriority w:val="99"/>
    <w:unhideWhenUsed/>
    <w:rsid w:val="005F30E6"/>
    <w:pPr>
      <w:spacing w:after="0" w:line="240" w:lineRule="auto"/>
    </w:pPr>
    <w:rPr>
      <w:sz w:val="16"/>
      <w:szCs w:val="20"/>
    </w:rPr>
  </w:style>
  <w:style w:type="character" w:styleId="FunotentextZchn" w:customStyle="1">
    <w:name w:val="Fußnotentext Zchn"/>
    <w:basedOn w:val="Absatz-Standardschriftart"/>
    <w:link w:val="Funotentext"/>
    <w:uiPriority w:val="99"/>
    <w:rsid w:val="005F30E6"/>
    <w:rPr>
      <w:rFonts w:ascii="Verdana" w:hAnsi="Verdana"/>
      <w:sz w:val="16"/>
      <w:szCs w:val="20"/>
    </w:rPr>
  </w:style>
  <w:style w:type="paragraph" w:styleId="Standardeinzug">
    <w:name w:val="Normal Indent"/>
    <w:basedOn w:val="Standard"/>
    <w:uiPriority w:val="99"/>
    <w:semiHidden/>
    <w:unhideWhenUsed/>
    <w:rsid w:val="00910FC3"/>
    <w:pPr>
      <w:ind w:left="720"/>
    </w:pPr>
  </w:style>
  <w:style w:type="paragraph" w:styleId="Verzeichnis9">
    <w:name w:val="toc 9"/>
    <w:basedOn w:val="Standard"/>
    <w:next w:val="Standard"/>
    <w:autoRedefine/>
    <w:uiPriority w:val="39"/>
    <w:rsid w:val="00910FC3"/>
    <w:pPr>
      <w:spacing w:after="100"/>
      <w:ind w:left="1600"/>
    </w:pPr>
  </w:style>
  <w:style w:type="paragraph" w:styleId="Verzeichnis8">
    <w:name w:val="toc 8"/>
    <w:basedOn w:val="Standard"/>
    <w:next w:val="Standard"/>
    <w:autoRedefine/>
    <w:uiPriority w:val="39"/>
    <w:rsid w:val="00910FC3"/>
    <w:pPr>
      <w:spacing w:after="100"/>
      <w:ind w:left="1400"/>
    </w:pPr>
  </w:style>
  <w:style w:type="paragraph" w:styleId="Verzeichnis7">
    <w:name w:val="toc 7"/>
    <w:basedOn w:val="Standard"/>
    <w:next w:val="Standard"/>
    <w:autoRedefine/>
    <w:uiPriority w:val="39"/>
    <w:rsid w:val="00910FC3"/>
    <w:pPr>
      <w:spacing w:after="100"/>
      <w:ind w:left="1200"/>
    </w:pPr>
  </w:style>
  <w:style w:type="paragraph" w:styleId="Verzeichnis6">
    <w:name w:val="toc 6"/>
    <w:basedOn w:val="Standard"/>
    <w:next w:val="Standard"/>
    <w:autoRedefine/>
    <w:uiPriority w:val="39"/>
    <w:rsid w:val="00910FC3"/>
    <w:pPr>
      <w:spacing w:after="100"/>
      <w:ind w:left="1000"/>
    </w:pPr>
  </w:style>
  <w:style w:type="paragraph" w:styleId="Index9">
    <w:name w:val="index 9"/>
    <w:basedOn w:val="Standard"/>
    <w:next w:val="Standard"/>
    <w:autoRedefine/>
    <w:uiPriority w:val="99"/>
    <w:semiHidden/>
    <w:unhideWhenUsed/>
    <w:rsid w:val="00910FC3"/>
    <w:pPr>
      <w:spacing w:after="0" w:line="240" w:lineRule="auto"/>
      <w:ind w:left="1800" w:hanging="200"/>
    </w:pPr>
  </w:style>
  <w:style w:type="paragraph" w:styleId="Index8">
    <w:name w:val="index 8"/>
    <w:basedOn w:val="Standard"/>
    <w:next w:val="Standard"/>
    <w:autoRedefine/>
    <w:uiPriority w:val="99"/>
    <w:semiHidden/>
    <w:unhideWhenUsed/>
    <w:rsid w:val="00910FC3"/>
    <w:pPr>
      <w:spacing w:after="0" w:line="240" w:lineRule="auto"/>
      <w:ind w:left="1600" w:hanging="200"/>
    </w:pPr>
  </w:style>
  <w:style w:type="paragraph" w:styleId="Index7">
    <w:name w:val="index 7"/>
    <w:basedOn w:val="Standard"/>
    <w:next w:val="Standard"/>
    <w:autoRedefine/>
    <w:uiPriority w:val="99"/>
    <w:semiHidden/>
    <w:unhideWhenUsed/>
    <w:rsid w:val="00910FC3"/>
    <w:pPr>
      <w:spacing w:after="0" w:line="240" w:lineRule="auto"/>
      <w:ind w:left="1400" w:hanging="200"/>
    </w:pPr>
  </w:style>
  <w:style w:type="paragraph" w:styleId="Index6">
    <w:name w:val="index 6"/>
    <w:basedOn w:val="Standard"/>
    <w:next w:val="Standard"/>
    <w:autoRedefine/>
    <w:uiPriority w:val="99"/>
    <w:semiHidden/>
    <w:unhideWhenUsed/>
    <w:rsid w:val="00910FC3"/>
    <w:pPr>
      <w:spacing w:after="0" w:line="240" w:lineRule="auto"/>
      <w:ind w:left="1200" w:hanging="200"/>
    </w:pPr>
  </w:style>
  <w:style w:type="paragraph" w:styleId="Index5">
    <w:name w:val="index 5"/>
    <w:basedOn w:val="Standard"/>
    <w:next w:val="Standard"/>
    <w:autoRedefine/>
    <w:uiPriority w:val="99"/>
    <w:semiHidden/>
    <w:unhideWhenUsed/>
    <w:rsid w:val="00910FC3"/>
    <w:pPr>
      <w:spacing w:after="0" w:line="240" w:lineRule="auto"/>
      <w:ind w:left="1000" w:hanging="200"/>
    </w:pPr>
  </w:style>
  <w:style w:type="paragraph" w:styleId="Index4">
    <w:name w:val="index 4"/>
    <w:basedOn w:val="Standard"/>
    <w:next w:val="Standard"/>
    <w:autoRedefine/>
    <w:uiPriority w:val="99"/>
    <w:semiHidden/>
    <w:unhideWhenUsed/>
    <w:rsid w:val="00910FC3"/>
    <w:pPr>
      <w:spacing w:after="0" w:line="240" w:lineRule="auto"/>
      <w:ind w:left="800" w:hanging="200"/>
    </w:pPr>
  </w:style>
  <w:style w:type="paragraph" w:styleId="Index3">
    <w:name w:val="index 3"/>
    <w:basedOn w:val="Standard"/>
    <w:next w:val="Standard"/>
    <w:autoRedefine/>
    <w:uiPriority w:val="99"/>
    <w:semiHidden/>
    <w:unhideWhenUsed/>
    <w:rsid w:val="00910FC3"/>
    <w:pPr>
      <w:spacing w:after="0" w:line="240" w:lineRule="auto"/>
      <w:ind w:left="600" w:hanging="200"/>
    </w:pPr>
  </w:style>
  <w:style w:type="paragraph" w:styleId="Index2">
    <w:name w:val="index 2"/>
    <w:basedOn w:val="Standard"/>
    <w:next w:val="Standard"/>
    <w:autoRedefine/>
    <w:uiPriority w:val="99"/>
    <w:semiHidden/>
    <w:unhideWhenUsed/>
    <w:rsid w:val="00910FC3"/>
    <w:pPr>
      <w:spacing w:after="0" w:line="240" w:lineRule="auto"/>
      <w:ind w:left="400" w:hanging="200"/>
    </w:pPr>
  </w:style>
  <w:style w:type="paragraph" w:styleId="Anhangsberschrift" w:customStyle="1">
    <w:name w:val="Anhangsüberschrift"/>
    <w:basedOn w:val="berschrift2"/>
    <w:next w:val="Standard"/>
    <w:uiPriority w:val="10"/>
    <w:rsid w:val="00355594"/>
    <w:pPr>
      <w:numPr>
        <w:ilvl w:val="0"/>
        <w:numId w:val="13"/>
      </w:numPr>
      <w:tabs>
        <w:tab w:val="left" w:pos="1701"/>
      </w:tabs>
    </w:pPr>
  </w:style>
  <w:style w:type="table" w:styleId="Tabellenraster">
    <w:name w:val="Table Grid"/>
    <w:basedOn w:val="NormaleTabelle"/>
    <w:uiPriority w:val="39"/>
    <w:rsid w:val="001B17B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ellentext" w:customStyle="1">
    <w:name w:val="Tabellentext"/>
    <w:basedOn w:val="Standard"/>
    <w:uiPriority w:val="3"/>
    <w:qFormat/>
    <w:rsid w:val="001B17B2"/>
    <w:pPr>
      <w:jc w:val="left"/>
    </w:pPr>
    <w:rPr>
      <w:sz w:val="16"/>
    </w:rPr>
  </w:style>
  <w:style w:type="paragraph" w:styleId="Sprechblasentext">
    <w:name w:val="Balloon Text"/>
    <w:basedOn w:val="Standard"/>
    <w:link w:val="SprechblasentextZchn"/>
    <w:uiPriority w:val="99"/>
    <w:semiHidden/>
    <w:unhideWhenUsed/>
    <w:rsid w:val="00F07EF6"/>
    <w:pPr>
      <w:spacing w:after="0" w:line="240" w:lineRule="auto"/>
    </w:pPr>
    <w:rPr>
      <w:rFonts w:ascii="Segoe UI" w:hAnsi="Segoe UI" w:cs="Segoe UI"/>
      <w:sz w:val="18"/>
      <w:szCs w:val="18"/>
    </w:rPr>
  </w:style>
  <w:style w:type="character" w:styleId="SprechblasentextZchn" w:customStyle="1">
    <w:name w:val="Sprechblasentext Zchn"/>
    <w:basedOn w:val="Absatz-Standardschriftart"/>
    <w:link w:val="Sprechblasentext"/>
    <w:uiPriority w:val="99"/>
    <w:semiHidden/>
    <w:rsid w:val="00F07EF6"/>
    <w:rPr>
      <w:rFonts w:ascii="Segoe UI" w:hAnsi="Segoe UI" w:cs="Segoe UI"/>
      <w:sz w:val="18"/>
      <w:szCs w:val="18"/>
    </w:rPr>
  </w:style>
  <w:style w:type="paragraph" w:styleId="Deckblatt-Informationen" w:customStyle="1">
    <w:name w:val="Deckblatt-Informationen"/>
    <w:basedOn w:val="Standard"/>
    <w:semiHidden/>
    <w:qFormat/>
    <w:rsid w:val="00A62A98"/>
    <w:pPr>
      <w:jc w:val="center"/>
    </w:pPr>
    <w:rPr>
      <w:sz w:val="24"/>
    </w:rPr>
  </w:style>
  <w:style w:type="paragraph" w:styleId="Gutachter" w:customStyle="1">
    <w:name w:val="Gutachter"/>
    <w:basedOn w:val="Deckblatt-Informationen"/>
    <w:semiHidden/>
    <w:qFormat/>
    <w:rsid w:val="00A62A98"/>
    <w:pPr>
      <w:contextualSpacing/>
      <w:jc w:val="left"/>
    </w:pPr>
    <w:rPr>
      <w:szCs w:val="24"/>
    </w:rPr>
  </w:style>
  <w:style w:type="paragraph" w:styleId="Studiensemester" w:customStyle="1">
    <w:name w:val="Studiensemester"/>
    <w:basedOn w:val="Deckblatt-Informationen"/>
    <w:semiHidden/>
    <w:qFormat/>
    <w:rsid w:val="00A62A98"/>
    <w:pPr>
      <w:contextualSpacing/>
      <w:jc w:val="left"/>
    </w:pPr>
    <w:rPr>
      <w:szCs w:val="24"/>
    </w:rPr>
  </w:style>
  <w:style w:type="paragraph" w:styleId="Legend" w:customStyle="1">
    <w:name w:val="Legend"/>
    <w:basedOn w:val="Beschriftung"/>
    <w:next w:val="Standard"/>
    <w:link w:val="LegendZchn"/>
    <w:qFormat/>
    <w:rsid w:val="00493339"/>
    <w:pPr>
      <w:spacing w:before="120" w:after="240"/>
    </w:pPr>
    <w:rPr>
      <w:rFonts w:asciiTheme="minorHAnsi" w:hAnsiTheme="minorHAnsi"/>
      <w:b/>
      <w:lang w:val="en-US"/>
    </w:rPr>
  </w:style>
  <w:style w:type="paragraph" w:styleId="SourcesfromFigsandTabs" w:customStyle="1">
    <w:name w:val="Sources from Figs and Tabs"/>
    <w:basedOn w:val="Standard"/>
    <w:link w:val="SourcesfromFigsandTabsZchn"/>
    <w:qFormat/>
    <w:rsid w:val="00493339"/>
    <w:pPr>
      <w:jc w:val="center"/>
    </w:pPr>
    <w:rPr>
      <w:rFonts w:asciiTheme="minorHAnsi" w:hAnsiTheme="minorHAnsi"/>
      <w:sz w:val="18"/>
      <w:lang w:val="en-US"/>
    </w:rPr>
  </w:style>
  <w:style w:type="character" w:styleId="LegendZchn" w:customStyle="1">
    <w:name w:val="Legend Zchn"/>
    <w:basedOn w:val="Absatz-Standardschriftart"/>
    <w:link w:val="Legend"/>
    <w:rsid w:val="00493339"/>
    <w:rPr>
      <w:b/>
      <w:iCs/>
      <w:sz w:val="18"/>
      <w:szCs w:val="18"/>
      <w:lang w:val="en-US"/>
    </w:rPr>
  </w:style>
  <w:style w:type="character" w:styleId="SourcesfromFigsandTabsZchn" w:customStyle="1">
    <w:name w:val="Sources from Figs and Tabs Zchn"/>
    <w:basedOn w:val="Absatz-Standardschriftart"/>
    <w:link w:val="SourcesfromFigsandTabs"/>
    <w:rsid w:val="00493339"/>
    <w:rPr>
      <w:sz w:val="18"/>
      <w:lang w:val="en-US"/>
    </w:rPr>
  </w:style>
  <w:style w:type="table" w:styleId="EinfacheTabelle3">
    <w:name w:val="Plain Table 3"/>
    <w:basedOn w:val="NormaleTabelle"/>
    <w:uiPriority w:val="43"/>
    <w:rsid w:val="00BE13DE"/>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NichtaufgelsteErwhnung">
    <w:name w:val="Unresolved Mention"/>
    <w:basedOn w:val="Absatz-Standardschriftart"/>
    <w:uiPriority w:val="99"/>
    <w:unhideWhenUsed/>
    <w:rsid w:val="0051347B"/>
    <w:rPr>
      <w:color w:val="605E5C"/>
      <w:shd w:val="clear" w:color="auto" w:fill="E1DFDD"/>
    </w:rPr>
  </w:style>
  <w:style w:type="character" w:styleId="normaltextrun" w:customStyle="true">
    <w:uiPriority w:val="1"/>
    <w:name w:val="normaltextrun"/>
    <w:basedOn w:val="Absatz-Standardschriftart"/>
    <w:rsid w:val="2FADC92E"/>
    <w:rPr>
      <w:rFonts w:ascii="Calibri" w:hAnsi="Calibri" w:eastAsia="Calibri" w:cs="" w:asciiTheme="minorAscii" w:hAnsiTheme="minorAscii" w:eastAsiaTheme="minorAscii" w:cstheme="minorBidi"/>
      <w:sz w:val="24"/>
      <w:szCs w:val="24"/>
    </w:rPr>
  </w:style>
  <w:style w:type="character" w:styleId="eop" w:customStyle="true">
    <w:uiPriority w:val="1"/>
    <w:name w:val="eop"/>
    <w:basedOn w:val="Absatz-Standardschriftart"/>
    <w:rsid w:val="2FADC92E"/>
    <w:rPr>
      <w:rFonts w:ascii="Calibri" w:hAnsi="Calibri" w:eastAsia="Calibri" w:cs="" w:asciiTheme="minorAscii" w:hAnsiTheme="minorAscii" w:eastAsiaTheme="minorAscii" w:cstheme="minorBidi"/>
      <w:sz w:val="24"/>
      <w:szCs w:val="24"/>
    </w:rPr>
  </w:style>
  <w:style w:type="character" w:styleId="c-bibliographic-informationvalue" w:customStyle="true">
    <w:uiPriority w:val="1"/>
    <w:name w:val="c-bibliographic-information__value"/>
    <w:basedOn w:val="Absatz-Standardschriftart"/>
    <w:rsid w:val="2FADC92E"/>
    <w:rPr>
      <w:rFonts w:ascii="Calibri" w:hAnsi="Calibri" w:eastAsia="Calibri" w:cs="" w:asciiTheme="minorAscii" w:hAnsiTheme="minorAscii" w:eastAsiaTheme="minorAscii" w:cstheme="minorBidi"/>
      <w:sz w:val="24"/>
      <w:szCs w:val="24"/>
    </w:rPr>
  </w:style>
  <w:style w:type="character" w:styleId="anchor-text" w:customStyle="true">
    <w:uiPriority w:val="1"/>
    <w:name w:val="anchor-text"/>
    <w:basedOn w:val="Absatz-Standardschriftart"/>
    <w:rsid w:val="2FADC92E"/>
    <w:rPr>
      <w:rFonts w:ascii="Calibri" w:hAnsi="Calibri" w:eastAsia="Calibri" w:cs="" w:asciiTheme="minorAscii" w:hAnsiTheme="minorAscii" w:eastAsiaTheme="minorAscii" w:cstheme="minorBidi"/>
      <w:sz w:val="24"/>
      <w:szCs w:val="24"/>
    </w:rPr>
  </w:style>
  <w:style w:type="character" w:styleId="url" w:customStyle="true">
    <w:uiPriority w:val="1"/>
    <w:name w:val="url"/>
    <w:basedOn w:val="Absatz-Standardschriftart"/>
    <w:rsid w:val="2FADC92E"/>
    <w:rPr>
      <w:rFonts w:ascii="Calibri" w:hAnsi="Calibri" w:eastAsia="Calibri" w:cs="" w:asciiTheme="minorAscii" w:hAnsiTheme="minorAscii" w:eastAsiaTheme="minorAsci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2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header" Target="header4.xml" Id="rId18" /><Relationship Type="http://schemas.openxmlformats.org/officeDocument/2006/relationships/image" Target="media/image9.png" Id="rId26" /><Relationship Type="http://schemas.openxmlformats.org/officeDocument/2006/relationships/image" Target="media/image22.png" Id="rId39" /><Relationship Type="http://schemas.openxmlformats.org/officeDocument/2006/relationships/image" Target="media/image4.png" Id="rId21" /><Relationship Type="http://schemas.openxmlformats.org/officeDocument/2006/relationships/image" Target="media/image17.png" Id="rId34" /><Relationship Type="http://schemas.openxmlformats.org/officeDocument/2006/relationships/image" Target="media/image25.png" Id="rId42" /><Relationship Type="http://schemas.openxmlformats.org/officeDocument/2006/relationships/image" Target="media/image30.png" Id="rId47" /><Relationship Type="http://schemas.openxmlformats.org/officeDocument/2006/relationships/header" Target="header6.xml" Id="rId50"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image" Target="media/image12.png" Id="rId29" /><Relationship Type="http://schemas.openxmlformats.org/officeDocument/2006/relationships/header" Target="header1.xml" Id="rId11" /><Relationship Type="http://schemas.openxmlformats.org/officeDocument/2006/relationships/image" Target="media/image7.png" Id="rId24" /><Relationship Type="http://schemas.openxmlformats.org/officeDocument/2006/relationships/image" Target="media/image15.png" Id="rId32" /><Relationship Type="http://schemas.openxmlformats.org/officeDocument/2006/relationships/image" Target="media/image20.png" Id="rId37" /><Relationship Type="http://schemas.openxmlformats.org/officeDocument/2006/relationships/image" Target="media/image23.png" Id="rId40" /><Relationship Type="http://schemas.openxmlformats.org/officeDocument/2006/relationships/image" Target="media/image28.png" Id="rId45" /><Relationship Type="http://schemas.openxmlformats.org/officeDocument/2006/relationships/fontTable" Target="fontTable.xml" Id="rId53"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image" Target="media/image2.png" Id="rId19" /><Relationship Type="http://schemas.openxmlformats.org/officeDocument/2006/relationships/image" Target="media/image14.png" Id="rId31" /><Relationship Type="http://schemas.openxmlformats.org/officeDocument/2006/relationships/image" Target="media/image27.png" Id="rId44" /><Relationship Type="http://schemas.openxmlformats.org/officeDocument/2006/relationships/header" Target="header7.xml" Id="rId52"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image" Target="media/image5.png" Id="rId22" /><Relationship Type="http://schemas.openxmlformats.org/officeDocument/2006/relationships/image" Target="media/image10.png" Id="rId27" /><Relationship Type="http://schemas.openxmlformats.org/officeDocument/2006/relationships/image" Target="media/image13.png" Id="rId30" /><Relationship Type="http://schemas.openxmlformats.org/officeDocument/2006/relationships/image" Target="media/image18.png" Id="rId35" /><Relationship Type="http://schemas.openxmlformats.org/officeDocument/2006/relationships/image" Target="media/image26.png" Id="rId43" /><Relationship Type="http://schemas.openxmlformats.org/officeDocument/2006/relationships/image" Target="media/image31.png" Id="rId48" /><Relationship Type="http://schemas.openxmlformats.org/officeDocument/2006/relationships/webSettings" Target="webSettings.xml" Id="rId8" /><Relationship Type="http://schemas.openxmlformats.org/officeDocument/2006/relationships/footer" Target="footer5.xml" Id="rId51" /><Relationship Type="http://schemas.openxmlformats.org/officeDocument/2006/relationships/customXml" Target="../customXml/item3.xml" Id="rId3" /><Relationship Type="http://schemas.openxmlformats.org/officeDocument/2006/relationships/header" Target="header2.xml" Id="rId12" /><Relationship Type="http://schemas.openxmlformats.org/officeDocument/2006/relationships/footer" Target="footer4.xml" Id="rId17" /><Relationship Type="http://schemas.openxmlformats.org/officeDocument/2006/relationships/image" Target="media/image8.png" Id="rId25" /><Relationship Type="http://schemas.openxmlformats.org/officeDocument/2006/relationships/image" Target="media/image16.png" Id="rId33" /><Relationship Type="http://schemas.openxmlformats.org/officeDocument/2006/relationships/image" Target="media/image21.png" Id="rId38" /><Relationship Type="http://schemas.openxmlformats.org/officeDocument/2006/relationships/image" Target="media/image29.png" Id="rId46" /><Relationship Type="http://schemas.openxmlformats.org/officeDocument/2006/relationships/image" Target="media/image3.png" Id="rId20" /><Relationship Type="http://schemas.openxmlformats.org/officeDocument/2006/relationships/image" Target="media/image24.png" Id="rId41" /><Relationship Type="http://schemas.openxmlformats.org/officeDocument/2006/relationships/theme" Target="theme/theme1.xm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3.xml" Id="rId15" /><Relationship Type="http://schemas.openxmlformats.org/officeDocument/2006/relationships/image" Target="media/image6.png" Id="rId23" /><Relationship Type="http://schemas.openxmlformats.org/officeDocument/2006/relationships/image" Target="media/image11.png" Id="rId28" /><Relationship Type="http://schemas.openxmlformats.org/officeDocument/2006/relationships/image" Target="media/image19.png" Id="rId36" /><Relationship Type="http://schemas.openxmlformats.org/officeDocument/2006/relationships/header" Target="header5.xml" Id="rId49" /><Relationship Type="http://schemas.openxmlformats.org/officeDocument/2006/relationships/hyperlink" Target="https://www.ocerints.org/intcess19_e-publication/papers/412.pdf" TargetMode="External" Id="R25c77aeeec9e479f" /><Relationship Type="http://schemas.openxmlformats.org/officeDocument/2006/relationships/hyperlink" Target="https://seminar.utmspace.edu.my/jisri/download/F1_FinalPublished/Pub4_UserExperienceChallenges.pdf" TargetMode="External" Id="Re8b447f9f7e14615" /><Relationship Type="http://schemas.openxmlformats.org/officeDocument/2006/relationships/hyperlink" Target="https://doi.org/10.1108/10878571211257159" TargetMode="External" Id="R52d7a77237b54f21" /><Relationship Type="http://schemas.openxmlformats.org/officeDocument/2006/relationships/hyperlink" Target="https://supplychain.amazon.com/learn/5-ecommerce-fulfillment-kpis-guide?utm_source=chatgpt.com" TargetMode="External" Id="R3dc674c878b345f2" /><Relationship Type="http://schemas.openxmlformats.org/officeDocument/2006/relationships/hyperlink" Target="https://www.apqc.org/what-we-do/benchmarking/open-standards-benchmarking/measures/percentage-supplier-time-delivery" TargetMode="External" Id="Rf26f6174ef1a4363" /><Relationship Type="http://schemas.openxmlformats.org/officeDocument/2006/relationships/hyperlink" Target="https://www.ascm.org/" TargetMode="External" Id="Rb30ffff197e546b1" /><Relationship Type="http://schemas.openxmlformats.org/officeDocument/2006/relationships/hyperlink" Target="https://doi.org/10.1145/1541880.1541883" TargetMode="External" Id="R41365c37e22149df" /><Relationship Type="http://schemas.openxmlformats.org/officeDocument/2006/relationships/hyperlink" Target="https://doi.org/10.1007/s11749-016-0481-7" TargetMode="External" Id="Ra93f6ed6d05c42de" /><Relationship Type="http://schemas.openxmlformats.org/officeDocument/2006/relationships/hyperlink" Target="https://doi.org/10.1023/A:1010933404324" TargetMode="External" Id="Rb352359921f74ce9" /><Relationship Type="http://schemas.openxmlformats.org/officeDocument/2006/relationships/hyperlink" Target="https://doi.org/10.1007/978-3-658-27317-0_6" TargetMode="External" Id="R2d7b93944d6b48d5" /><Relationship Type="http://schemas.openxmlformats.org/officeDocument/2006/relationships/hyperlink" Target="https://www.bdo.com/insights/digital/the-3-types-of-data-analytics-dashboards-which-one-are-you-designing" TargetMode="External" Id="R2ac9dc82c3ec434a" /><Relationship Type="http://schemas.openxmlformats.org/officeDocument/2006/relationships/hyperlink" Target="https://doi.org/10.1109/ACCESS.2018.2874767" TargetMode="External" Id="R0d25a5d3cdc4473a" /><Relationship Type="http://schemas.openxmlformats.org/officeDocument/2006/relationships/hyperlink" Target="https://doi.org/10.14302/issn.2768-0207.jbr-18-2175" TargetMode="External" Id="R2897a9d0894f4367" /><Relationship Type="http://schemas.openxmlformats.org/officeDocument/2006/relationships/hyperlink" Target="https://doi.org/10.1108/13598540510624247?utm_source=chatgpt.com" TargetMode="External" Id="Refdc315823cd40d9" /><Relationship Type="http://schemas.openxmlformats.org/officeDocument/2006/relationships/hyperlink" Target="https://elib.vku.udn.vn/bitstream/123456789/4159/1/2023.%20Logistics%20and%20Supply%20Chain%20Management%20%286th%20Edition%29.pdf" TargetMode="External" Id="Rf02b9ca6c068406c" /><Relationship Type="http://schemas.openxmlformats.org/officeDocument/2006/relationships/hyperlink" Target="https://doi.org/10.1080/13675569908901575" TargetMode="External" Id="R35a0cf7e1d3349a5" /><Relationship Type="http://schemas.openxmlformats.org/officeDocument/2006/relationships/hyperlink" Target="https://doi.org/10.1016/S0969-7012(99)00030-1" TargetMode="External" Id="Rb6e605fe4a904597" /><Relationship Type="http://schemas.openxmlformats.org/officeDocument/2006/relationships/hyperlink" Target="https://blogt.ethz.ch/ETHambassadors/files/2018/06/Davis-Effective-SCM.pdf" TargetMode="External" Id="R927da3ca3ae04c4b" /><Relationship Type="http://schemas.openxmlformats.org/officeDocument/2006/relationships/hyperlink" Target="https://doi.org/10.1038/s41390-021-01389-7" TargetMode="External" Id="R82d5001d1cc04689" /><Relationship Type="http://schemas.openxmlformats.org/officeDocument/2006/relationships/hyperlink" Target="https://eur-lex.europa.eu/eli/reg/2016/679/oj" TargetMode="External" Id="Ra1161b4516af401f" /><Relationship Type="http://schemas.openxmlformats.org/officeDocument/2006/relationships/hyperlink" Target="https://doi.org/10.3390/pr10091681" TargetMode="External" Id="R548ab9ee261243fa" /><Relationship Type="http://schemas.openxmlformats.org/officeDocument/2006/relationships/hyperlink" Target="https://digitale-objekte.hbz-nrw.de/storage2/2018/07/07/file_93/8084042.pdf" TargetMode="External" Id="R02cd21d134f44d46" /><Relationship Type="http://schemas.openxmlformats.org/officeDocument/2006/relationships/hyperlink" Target="https://doi.org/10.1186/s12874-024-02404-1" TargetMode="External" Id="R7f9e568abd904c5c" /><Relationship Type="http://schemas.openxmlformats.org/officeDocument/2006/relationships/hyperlink" Target="https://doi.org/10.25300/misq/2013/37.2.01" TargetMode="External" Id="R4be870f2a23849a5" /><Relationship Type="http://schemas.openxmlformats.org/officeDocument/2006/relationships/hyperlink" Target="https://doi.org/10.25300/misq/2013/37.2.01" TargetMode="External" Id="R87aece1236ae4de6" /><Relationship Type="http://schemas.openxmlformats.org/officeDocument/2006/relationships/hyperlink" Target="https://arxiv.org/pdf/1904.01279" TargetMode="External" Id="R602a2e18fe4e45df" /><Relationship Type="http://schemas.openxmlformats.org/officeDocument/2006/relationships/hyperlink" Target="https://doi.org/10.1108/eb014601" TargetMode="External" Id="R599d427ca8c34e67" /><Relationship Type="http://schemas.openxmlformats.org/officeDocument/2006/relationships/hyperlink" Target="https://doi.org/10.1007/978-981-99-2233-8" TargetMode="External" Id="Rf3576dc348c64e98" /><Relationship Type="http://schemas.openxmlformats.org/officeDocument/2006/relationships/hyperlink" Target="https://www.researchgate.net/profile/Nadeem-Sarwar-4/publication/341264133_A_Review_of_Star_Schema_and_Snowflakes_Schema/links/5f2e4116299bf13404ada821/A-Review-of-Star-Schema-and-Snowflakes-Schema.pdf" TargetMode="External" Id="Re7e5099eff654a99" /><Relationship Type="http://schemas.openxmlformats.org/officeDocument/2006/relationships/hyperlink" Target="https://doi.org/10.3390/logistics7040070" TargetMode="External" Id="R7d15c4e1eee34130" /><Relationship Type="http://schemas.openxmlformats.org/officeDocument/2006/relationships/hyperlink" Target="https://doi.org/10.1109/SEAA53835.2021.00050" TargetMode="External" Id="R3d34ebd5d16a4856" /><Relationship Type="http://schemas.openxmlformats.org/officeDocument/2006/relationships/hyperlink" Target="https://doi.org/10.1007/978-3-642-02190-9" TargetMode="External" Id="Rfaffec77916f495f" /><Relationship Type="http://schemas.openxmlformats.org/officeDocument/2006/relationships/hyperlink" Target="https://doi.org/10.1145/1629175.1629210" TargetMode="External" Id="R18d5d30dc1b241b5" /><Relationship Type="http://schemas.openxmlformats.org/officeDocument/2006/relationships/hyperlink" Target="https://doi.org/10.1057/palgrave.jors.2601539" TargetMode="External" Id="R6d86dbe789544cea" /><Relationship Type="http://schemas.openxmlformats.org/officeDocument/2006/relationships/hyperlink" Target="https://www.kaggle.com/datasets/saicharankomati/dataco-supply-chain-dataset" TargetMode="External" Id="Rdcffb7d9dbcf4c6d" /><Relationship Type="http://schemas.openxmlformats.org/officeDocument/2006/relationships/hyperlink" Target="https://doi.org/10.1109/ACCESS.2023.3262138" TargetMode="External" Id="Rd8f8b04036254311" /><Relationship Type="http://schemas.openxmlformats.org/officeDocument/2006/relationships/hyperlink" Target="https://arxiv.org/pdf/1102.1523" TargetMode="External" Id="Raed4c5602f1c4025" /><Relationship Type="http://schemas.openxmlformats.org/officeDocument/2006/relationships/hyperlink" Target="https://www.larksuite.com/en_us/topics/retail-glossary/supplier-lead-time-variability?utm_source=chatgpt.com" TargetMode="External" Id="R1c0acade3c0240be" /><Relationship Type="http://schemas.openxmlformats.org/officeDocument/2006/relationships/hyperlink" Target="https://doi.org/10.1287/mnsc.43.4.546" TargetMode="External" Id="R7e55c5f9509c4f4e" /><Relationship Type="http://schemas.openxmlformats.org/officeDocument/2006/relationships/hyperlink" Target="https://doi.org/10.1016/j.digbus.2022.100029" TargetMode="External" Id="R6fa42da3ca494127" /><Relationship Type="http://schemas.openxmlformats.org/officeDocument/2006/relationships/hyperlink" Target="https://log-hub.com/wp-content/uploads/2024/07/Safety-Stock-Whitepaper.pdf?utm_source=chatgpt.com" TargetMode="External" Id="Rf534519adefa41fd" /><Relationship Type="http://schemas.openxmlformats.org/officeDocument/2006/relationships/hyperlink" Target="https://doi.org/10.1007/978-981-99-0741-0_25" TargetMode="External" Id="Rf582fe43616346f6" /><Relationship Type="http://schemas.openxmlformats.org/officeDocument/2006/relationships/hyperlink" Target="https://doi.org/10.2478/ttj-2014-0011" TargetMode="External" Id="R5d261c4ffc174617" /><Relationship Type="http://schemas.openxmlformats.org/officeDocument/2006/relationships/hyperlink" Target="https://doi.org/10.1016/j.compchemeng.2024.108957" TargetMode="External" Id="R414a0c1fd8f84e73" /><Relationship Type="http://schemas.openxmlformats.org/officeDocument/2006/relationships/hyperlink" Target="https://doi.org/10.1007/978-3-030-79879-6_26" TargetMode="External" Id="Ra145e6bfd9054234" /><Relationship Type="http://schemas.openxmlformats.org/officeDocument/2006/relationships/hyperlink" Target="https://doi.org/10.1109/ICCCBDA64898.2025.11030417" TargetMode="External" Id="R71a10427b19043ec" /><Relationship Type="http://schemas.openxmlformats.org/officeDocument/2006/relationships/hyperlink" Target="https://learn.microsoft.com/en-us/sql/relational-databases/security/authentication-access/create-a-database-schema" TargetMode="External" Id="R45ac92a9434246bf" /><Relationship Type="http://schemas.openxmlformats.org/officeDocument/2006/relationships/hyperlink" Target="https://learn.microsoft.com/en-us/sql/relational-databases/tables/create-unique-constraints" TargetMode="External" Id="R5927c9f9d2a649dc" /><Relationship Type="http://schemas.openxmlformats.org/officeDocument/2006/relationships/hyperlink" Target="https://learn.microsoft.com/en-us/sql/integration-services/import-export-data/start-the-sql-server-import-and-export-wizard" TargetMode="External" Id="R279ad525d8cd4c5f" /><Relationship Type="http://schemas.openxmlformats.org/officeDocument/2006/relationships/hyperlink" Target="https://doi.org/10.48175/IJARSCT-23375" TargetMode="External" Id="R22fb59da80b2454d" /><Relationship Type="http://schemas.openxmlformats.org/officeDocument/2006/relationships/hyperlink" Target="https://doi.org/10.1007/978-1-4842-9029-3" TargetMode="External" Id="R4e90656e298b424d" /><Relationship Type="http://schemas.openxmlformats.org/officeDocument/2006/relationships/hyperlink" Target="https://doi.org/10.47604/ijscm.3075?utm_source=chatgpt.com" TargetMode="External" Id="Re19b2e22cc414d27" /><Relationship Type="http://schemas.openxmlformats.org/officeDocument/2006/relationships/hyperlink" Target="https://doi.org/10.6007/IJARBSS/v9-i14/6502" TargetMode="External" Id="R9a5949e1c02141fd" /><Relationship Type="http://schemas.openxmlformats.org/officeDocument/2006/relationships/hyperlink" Target="https://semanticstudios.com/user_experience_design/" TargetMode="External" Id="R339c288355d648ab" /><Relationship Type="http://schemas.openxmlformats.org/officeDocument/2006/relationships/hyperlink" Target="https://doi.org/10.1080/23311916.2023.2257924" TargetMode="External" Id="R45406a86af5940c9" /><Relationship Type="http://schemas.openxmlformats.org/officeDocument/2006/relationships/hyperlink" Target="https://doi.org/10.3389/fnbot.2013.00021" TargetMode="External" Id="Raf15b6667e4243f6" /><Relationship Type="http://schemas.openxmlformats.org/officeDocument/2006/relationships/hyperlink" Target="https://doi.org/10.4102/jtscm.v5i1.94" TargetMode="External" Id="Rcf42944570c44815" /><Relationship Type="http://schemas.openxmlformats.org/officeDocument/2006/relationships/hyperlink" Target="https://www.netsuite.com/portal/resource/articles/erp/order-fulfillment-kpis-metrics.shtml" TargetMode="External" Id="R14f56acfd8944699" /><Relationship Type="http://schemas.openxmlformats.org/officeDocument/2006/relationships/hyperlink" Target="https://arxiv.org/abs/1811.01688?utm_source=chatgpt.com" TargetMode="External" Id="R044c8b4087ba4ac4" /><Relationship Type="http://schemas.openxmlformats.org/officeDocument/2006/relationships/hyperlink" Target="https://doi.org/10.1007/978-3-642-27922-5_15" TargetMode="External" Id="Rd15368d025c048f7" /><Relationship Type="http://schemas.openxmlformats.org/officeDocument/2006/relationships/hyperlink" Target="https://www.multiresearchjournal.com/admin/uploads/archives/archive-1744291555.pdf" TargetMode="External" Id="R2b5a083f78c0424f" /><Relationship Type="http://schemas.openxmlformats.org/officeDocument/2006/relationships/hyperlink" Target="https://doi.org/10.1108/MSCRA-10-2024-0041" TargetMode="External" Id="Rff6abdeac4d44f4d" /><Relationship Type="http://schemas.openxmlformats.org/officeDocument/2006/relationships/hyperlink" Target="https://aisel.aisnet.org/ecis2011/272?utm_source=chatgpt.com" TargetMode="External" Id="Rc75a41776ec8471f" /><Relationship Type="http://schemas.openxmlformats.org/officeDocument/2006/relationships/hyperlink" Target="https://pandas.pydata.org/" TargetMode="External" Id="Rf7cc9acc66464457" /><Relationship Type="http://schemas.openxmlformats.org/officeDocument/2006/relationships/hyperlink" Target="https://www.youtube.com/watch?v=qoS7fltDioY" TargetMode="External" Id="Re0ddccbaad454eb3" /><Relationship Type="http://schemas.openxmlformats.org/officeDocument/2006/relationships/hyperlink" Target="https://arxiv.org/pdf/1904.01279" TargetMode="External" Id="R87e2a091b05446af" /><Relationship Type="http://schemas.openxmlformats.org/officeDocument/2006/relationships/hyperlink" Target="https://doi.org/10.1007/978-3-030-15729-6_1" TargetMode="External" Id="Reb22baad3bee45f9" /><Relationship Type="http://schemas.openxmlformats.org/officeDocument/2006/relationships/hyperlink" Target="https://doi.org/10.1111/jbl.12290" TargetMode="External" Id="R651627c87321474c" /><Relationship Type="http://schemas.openxmlformats.org/officeDocument/2006/relationships/hyperlink" Target="https://doi.org/10.1109/TVCG.2018.2864903" TargetMode="External" Id="Rff0004c8f2914576" /><Relationship Type="http://schemas.openxmlformats.org/officeDocument/2006/relationships/hyperlink" Target="https://doi.org/10.1007/s42979-021-00592-x" TargetMode="External" Id="Re4c32569d48349c4" /><Relationship Type="http://schemas.openxmlformats.org/officeDocument/2006/relationships/hyperlink" Target="https://www.slimstock.com/de/blog/otif-der-richtige-weg-fuer-die-messung-von-verfuegbarkeit/" TargetMode="External" Id="R30528e8684e442e4" /><Relationship Type="http://schemas.openxmlformats.org/officeDocument/2006/relationships/hyperlink" Target="https://doi.org/10.1016/j.procs.2019.09.223" TargetMode="External" Id="Ra5ad3ffdd56047f1" /><Relationship Type="http://schemas.openxmlformats.org/officeDocument/2006/relationships/hyperlink" Target="https://doi.org/10.1155/2014/528917" TargetMode="External" Id="Rf9eab3a477d84efa" /><Relationship Type="http://schemas.openxmlformats.org/officeDocument/2006/relationships/hyperlink" Target="https://doi.org/10.17433/978-3-17-030984-5" TargetMode="External" Id="Rcce6be30bd444ea4" /><Relationship Type="http://schemas.openxmlformats.org/officeDocument/2006/relationships/hyperlink" Target="https://www.apics.org/docs/default-source/scor-training/scor-v12-0-framework-introduction.pdf?sfvrs%E2%80%A6" TargetMode="External" Id="R0dafa717b03b419b" /><Relationship Type="http://schemas.openxmlformats.org/officeDocument/2006/relationships/hyperlink" Target="https://doi.org/10.1186/s40537-021-00468-0" TargetMode="External" Id="Rab70dcde9e524307" /><Relationship Type="http://schemas.openxmlformats.org/officeDocument/2006/relationships/hyperlink" Target="https://doi.org/10.1080/00207543.2020.1868599" TargetMode="External" Id="R6ac2b71d114a438a" /><Relationship Type="http://schemas.openxmlformats.org/officeDocument/2006/relationships/hyperlink" Target="https://doi.org/10.17226/27520" TargetMode="External" Id="Rc4dd53cccc4e4c03" /><Relationship Type="http://schemas.openxmlformats.org/officeDocument/2006/relationships/hyperlink" Target="https://www.upperinc.com/blog/on-time-delivery-kpi?utm_source=chatgpt.com" TargetMode="External" Id="Re59987f77e2844b0" /><Relationship Type="http://schemas.openxmlformats.org/officeDocument/2006/relationships/hyperlink" Target="https://www.linkedin.com/pulse/implementing-feeds-microsoft-powerbi-ferry-van-der-vorst/" TargetMode="External" Id="R60d21acd23554b42" /><Relationship Type="http://schemas.openxmlformats.org/officeDocument/2006/relationships/hyperlink" Target="https://doi.org/10.1109/MCSE.2011.37" TargetMode="External" Id="Rc179d0e89bf144ed" /><Relationship Type="http://schemas.openxmlformats.org/officeDocument/2006/relationships/hyperlink" Target="https://doi.org/10.1109/HSI.2013.6577861" TargetMode="External" Id="R637299b48b4244dc" /><Relationship Type="http://schemas.openxmlformats.org/officeDocument/2006/relationships/hyperlink" Target="https://doi.org/10.1016/S0925-5273(01)00090-1" TargetMode="External" Id="R73143508b12f4fae" /><Relationship Type="http://schemas.openxmlformats.org/officeDocument/2006/relationships/hyperlink" Target="https://doi.org/10.32628/CSEIT228423" TargetMode="External" Id="R0093d3ec05bd4180" /><Relationship Type="http://schemas.openxmlformats.org/officeDocument/2006/relationships/hyperlink" Target="https://doi.org/10.1109/I2CT45611.2019.9033651" TargetMode="External" Id="Rfe03205166674bc3" /><Relationship Type="http://schemas.openxmlformats.org/officeDocument/2006/relationships/hyperlink" Target="https://doi.org/10.1108/IJPDLM-08-2012-0243" TargetMode="External" Id="R7c56e5271750422f" /><Relationship Type="http://schemas.openxmlformats.org/officeDocument/2006/relationships/hyperlink" Target="https://doi.org/10.1038/sdata.2016.18" TargetMode="External" Id="R34f567186fb74afc" /><Relationship Type="http://schemas.openxmlformats.org/officeDocument/2006/relationships/hyperlink" Target="https://doi.org/10.1080/00207543.2025.2458121" TargetMode="External" Id="Ra72306ae925b4ad8" /><Relationship Type="http://schemas.openxmlformats.org/officeDocument/2006/relationships/hyperlink" Target="https://doi.org/10.1016/j.techfore.2023.122805" TargetMode="External" Id="R8091d9020bc944de" /><Relationship Type="http://schemas.openxmlformats.org/officeDocument/2006/relationships/hyperlink" Target="https://www.repath.in/gallery/feature_engineering_for_machine_learning.pdf" TargetMode="External" Id="R74c4ee5187ea4ca3"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enutzerdefiniert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D3197A18ADA1142BBC85094459B6B99" ma:contentTypeVersion="11" ma:contentTypeDescription="Ein neues Dokument erstellen." ma:contentTypeScope="" ma:versionID="20a1ad1bc4be9dc590fa6a255cf7dfdf">
  <xsd:schema xmlns:xsd="http://www.w3.org/2001/XMLSchema" xmlns:xs="http://www.w3.org/2001/XMLSchema" xmlns:p="http://schemas.microsoft.com/office/2006/metadata/properties" xmlns:ns2="d164f455-5125-4b45-9a28-22fa6022fed9" xmlns:ns3="23b7036e-3ac7-45f7-ad2f-75f2ff7ac491" targetNamespace="http://schemas.microsoft.com/office/2006/metadata/properties" ma:root="true" ma:fieldsID="c54f64d43aae6aa60034539906605ef2" ns2:_="" ns3:_="">
    <xsd:import namespace="d164f455-5125-4b45-9a28-22fa6022fed9"/>
    <xsd:import namespace="23b7036e-3ac7-45f7-ad2f-75f2ff7ac4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4f455-5125-4b45-9a28-22fa6022f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f74f8755-2801-4379-94fa-556db36e93f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b7036e-3ac7-45f7-ad2f-75f2ff7ac4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377859d-a187-4f34-a0a5-53ea0722e15c}" ma:internalName="TaxCatchAll" ma:showField="CatchAllData" ma:web="23b7036e-3ac7-45f7-ad2f-75f2ff7ac4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164f455-5125-4b45-9a28-22fa6022fed9">
      <Terms xmlns="http://schemas.microsoft.com/office/infopath/2007/PartnerControls"/>
    </lcf76f155ced4ddcb4097134ff3c332f>
    <TaxCatchAll xmlns="23b7036e-3ac7-45f7-ad2f-75f2ff7ac491" xsi:nil="true"/>
  </documentManagement>
</p:properties>
</file>

<file path=customXml/itemProps1.xml><?xml version="1.0" encoding="utf-8"?>
<ds:datastoreItem xmlns:ds="http://schemas.openxmlformats.org/officeDocument/2006/customXml" ds:itemID="{69D70CC6-BC3A-49E1-8899-FE3B71E740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4f455-5125-4b45-9a28-22fa6022fed9"/>
    <ds:schemaRef ds:uri="23b7036e-3ac7-45f7-ad2f-75f2ff7ac4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FB60BF-BA6E-493A-9ACB-53BF88D638CB}">
  <ds:schemaRefs>
    <ds:schemaRef ds:uri="http://schemas.microsoft.com/sharepoint/v3/contenttype/forms"/>
  </ds:schemaRefs>
</ds:datastoreItem>
</file>

<file path=customXml/itemProps3.xml><?xml version="1.0" encoding="utf-8"?>
<ds:datastoreItem xmlns:ds="http://schemas.openxmlformats.org/officeDocument/2006/customXml" ds:itemID="{6E3A4BED-8A34-6A42-BFB8-BFFAF330DB05}">
  <ds:schemaRefs>
    <ds:schemaRef ds:uri="http://schemas.openxmlformats.org/officeDocument/2006/bibliography"/>
  </ds:schemaRefs>
</ds:datastoreItem>
</file>

<file path=customXml/itemProps4.xml><?xml version="1.0" encoding="utf-8"?>
<ds:datastoreItem xmlns:ds="http://schemas.openxmlformats.org/officeDocument/2006/customXml" ds:itemID="{681D99A5-8B27-4F70-AD8F-F942E0F9EF1F}">
  <ds:schemaRefs>
    <ds:schemaRef ds:uri="http://purl.org/dc/dcmitype/"/>
    <ds:schemaRef ds:uri="23b7036e-3ac7-45f7-ad2f-75f2ff7ac491"/>
    <ds:schemaRef ds:uri="http://purl.org/dc/elements/1.1/"/>
    <ds:schemaRef ds:uri="http://schemas.microsoft.com/office/2006/metadata/properties"/>
    <ds:schemaRef ds:uri="http://www.w3.org/XML/1998/namespace"/>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d164f455-5125-4b45-9a28-22fa6022fed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A K M Rezaul Hoque</lastModifiedBy>
  <revision>442</revision>
  <lastPrinted>2024-10-11T08:33:00.0000000Z</lastPrinted>
  <dcterms:created xsi:type="dcterms:W3CDTF">2024-10-11T08:25:00.0000000Z</dcterms:created>
  <dcterms:modified xsi:type="dcterms:W3CDTF">2025-09-14T18:21:00.5872107Z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Entscheidungsunterstützung im Einzelhandel</vt:lpwstr>
  </property>
  <property fmtid="{D5CDD505-2E9C-101B-9397-08002B2CF9AE}" pid="3" name="CitaviDocumentProperty_0">
    <vt:lpwstr>de70132e-2ce8-4248-b7d4-a830c91ef5dc</vt:lpwstr>
  </property>
  <property fmtid="{D5CDD505-2E9C-101B-9397-08002B2CF9AE}" pid="4" name="CitaviDocumentProperty_8">
    <vt:lpwstr>C:\Users\Asus\Documents\Citavi 5\Projects\Entscheidungsunterstützung im Einzelhandel\Entscheidungsunterstützung im Einzelhandel.ctv5</vt:lpwstr>
  </property>
  <property fmtid="{D5CDD505-2E9C-101B-9397-08002B2CF9AE}" pid="5" name="CitaviDocumentProperty_1">
    <vt:lpwstr>5.2.0.8</vt:lpwstr>
  </property>
  <property fmtid="{D5CDD505-2E9C-101B-9397-08002B2CF9AE}" pid="6" name="CitaviDocumentProperty_6">
    <vt:lpwstr>False</vt:lpwstr>
  </property>
  <property fmtid="{D5CDD505-2E9C-101B-9397-08002B2CF9AE}" pid="7" name="ContentTypeId">
    <vt:lpwstr>0x0101006D3197A18ADA1142BBC85094459B6B99</vt:lpwstr>
  </property>
  <property fmtid="{D5CDD505-2E9C-101B-9397-08002B2CF9AE}" pid="8" name="MediaServiceImageTags">
    <vt:lpwstr/>
  </property>
</Properties>
</file>