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Deletion — Be Electric CMMS Apps</w:t>
      </w:r>
    </w:p>
    <w:p>
      <w:r>
        <w:t xml:space="preserve">This page explains how to request deletion of your </w:t>
      </w:r>
      <w:r>
        <w:rPr>
          <w:b/>
        </w:rPr>
        <w:t>Be Electric Requestor</w:t>
      </w:r>
      <w:r>
        <w:t xml:space="preserve"> or </w:t>
      </w:r>
      <w:r>
        <w:rPr>
          <w:b/>
        </w:rPr>
        <w:t>Be Electric Tech</w:t>
      </w:r>
      <w:r>
        <w:t xml:space="preserve"> account and what happens to your data.</w:t>
      </w:r>
    </w:p>
    <w:p>
      <w:r>
        <w:rPr>
          <w:b/>
        </w:rPr>
        <w:t>Last updated:</w:t>
      </w:r>
      <w:r>
        <w:t xml:space="preserve"> [INSERT DATE]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 xml:space="preserve">Be Electric CMMS apps are </w:t>
      </w:r>
      <w:r>
        <w:rPr>
          <w:b/>
        </w:rPr>
        <w:t>B2B tools</w:t>
      </w:r>
      <w:r>
        <w:t xml:space="preserve">. Accounts are created by your </w:t>
      </w:r>
      <w:r>
        <w:rPr>
          <w:b/>
        </w:rPr>
        <w:t>organization’s administrator</w:t>
      </w:r>
      <w:r>
        <w:t>. If you no longer need access, you may:</w:t>
      </w:r>
    </w:p>
    <w:p>
      <w:pPr>
        <w:pStyle w:val="ListNumber"/>
      </w:pPr>
      <w:r>
        <w:t xml:space="preserve">Ask your </w:t>
      </w:r>
      <w:r>
        <w:rPr>
          <w:b/>
        </w:rPr>
        <w:t>employer / administrator</w:t>
      </w:r>
      <w:r>
        <w:t xml:space="preserve"> to deactivate or delete your account, or</w:t>
      </w:r>
    </w:p>
    <w:p>
      <w:pPr>
        <w:pStyle w:val="ListNumber"/>
      </w:pPr>
      <w:r>
        <w:rPr>
          <w:b/>
        </w:rPr>
        <w:t>Contact Be Electric support</w:t>
      </w:r>
      <w:r>
        <w:t xml:space="preserve"> to request deletion of your account and associated personal data</w:t>
      </w:r>
    </w:p>
    <w:p>
      <w:r>
        <w:t xml:space="preserve">The apps provide an in-app path to start a deletion request; </w:t>
      </w:r>
      <w:r>
        <w:rPr>
          <w:b/>
        </w:rPr>
        <w:t>deletion is not fully automated inside the app</w:t>
      </w:r>
      <w:r>
        <w:t xml:space="preserve"> — it is processed by support and/or your organization’s admin workflows.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request deletion</w:t>
      </w:r>
    </w:p>
    <w:p>
      <w:pPr>
        <w:pStyle w:val="Heading3"/>
      </w:pPr>
      <w:r>
        <w:t>Option A — In the app (recommended)</w:t>
      </w:r>
    </w:p>
    <w:p>
      <w:pPr>
        <w:pStyle w:val="ListNumber"/>
      </w:pPr>
      <w:r>
        <w:t>Sign in to the app</w:t>
      </w:r>
    </w:p>
    <w:p>
      <w:pPr>
        <w:pStyle w:val="ListNumber"/>
      </w:pPr>
      <w:r>
        <w:t xml:space="preserve">Open </w:t>
      </w:r>
      <w:r>
        <w:rPr>
          <w:b/>
        </w:rPr>
        <w:t>Profile</w:t>
      </w:r>
    </w:p>
    <w:p>
      <w:pPr>
        <w:pStyle w:val="ListNumber"/>
      </w:pPr>
      <w:r>
        <w:t xml:space="preserve">Tap </w:t>
      </w:r>
      <w:r>
        <w:rPr>
          <w:b/>
        </w:rPr>
        <w:t>Request account deletion</w:t>
      </w:r>
    </w:p>
    <w:p>
      <w:pPr>
        <w:pStyle w:val="ListNumber"/>
      </w:pPr>
      <w:r>
        <w:t>Read the confirmation dialog</w:t>
      </w:r>
    </w:p>
    <w:p>
      <w:pPr>
        <w:pStyle w:val="ListNumber"/>
      </w:pPr>
      <w:r>
        <w:t xml:space="preserve">Tap </w:t>
      </w:r>
      <w:r>
        <w:rPr>
          <w:b/>
        </w:rPr>
        <w:t>Email support</w:t>
      </w:r>
      <w:r>
        <w:t xml:space="preserve"> — this opens your email app with a pre-filled message to </w:t>
      </w:r>
      <w:r>
        <w:rPr>
          <w:b/>
        </w:rPr>
        <w:t>support@be-maintain.com</w:t>
      </w:r>
    </w:p>
    <w:p>
      <w:r>
        <w:t xml:space="preserve">The pre-filled email includes your </w:t>
      </w:r>
      <w:r>
        <w:rPr>
          <w:b/>
        </w:rPr>
        <w:t>name</w:t>
      </w:r>
      <w:r>
        <w:t xml:space="preserve"> and </w:t>
      </w:r>
      <w:r>
        <w:rPr>
          <w:b/>
        </w:rPr>
        <w:t>account email</w:t>
      </w:r>
      <w:r>
        <w:t xml:space="preserve"> to help us locate your account.</w:t>
      </w:r>
    </w:p>
    <w:p>
      <w:pPr>
        <w:pStyle w:val="Heading3"/>
      </w:pPr>
      <w:r>
        <w:t>Option B — Email support directly</w:t>
      </w:r>
    </w:p>
    <w:p>
      <w:r>
        <w:t xml:space="preserve">Send an email to </w:t>
      </w:r>
      <w:r>
        <w:rPr>
          <w:b/>
        </w:rPr>
        <w:t>support@be-maintain.com</w:t>
      </w:r>
      <w:r>
        <w:t xml:space="preserve"> with:</w:t>
      </w:r>
    </w:p>
    <w:p>
      <w:pPr>
        <w:pStyle w:val="ListBullet"/>
      </w:pPr>
      <w:r>
        <w:rPr>
          <w:b/>
        </w:rPr>
        <w:t>Subject:</w:t>
      </w:r>
      <w:r>
        <w:t xml:space="preserve"> Account deletion request — Be Electric [Requestor / Tech]</w:t>
      </w:r>
    </w:p>
    <w:p>
      <w:pPr>
        <w:pStyle w:val="ListBullet"/>
      </w:pPr>
      <w:r>
        <w:rPr>
          <w:b/>
        </w:rPr>
        <w:t>Body:</w:t>
      </w:r>
      <w:r>
        <w:t xml:space="preserve"> Your full name, account email, organization name, and confirmation that you want your account and associated personal data deleted</w:t>
      </w:r>
    </w:p>
    <w:p>
      <w:pPr>
        <w:pStyle w:val="Heading3"/>
      </w:pPr>
      <w:r>
        <w:t>Option C — Through your organization</w:t>
      </w:r>
    </w:p>
    <w:p>
      <w:r>
        <w:t xml:space="preserve">Your employer may remove your account using </w:t>
      </w:r>
      <w:r>
        <w:rPr>
          <w:b/>
        </w:rPr>
        <w:t>administrative user management</w:t>
      </w:r>
      <w:r>
        <w:t xml:space="preserve"> in the Be Electric Tech app (admin role). Contact your internal administrator if you prefer this route.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data is deleted</w:t>
      </w:r>
    </w:p>
    <w:p>
      <w:r>
        <w:t xml:space="preserve">When your deletion request is approved and processed, we aim to delete or deactivate data associated with your </w:t>
      </w:r>
      <w:r>
        <w:rPr>
          <w:b/>
        </w:rPr>
        <w:t>user account</w:t>
      </w:r>
      <w:r>
        <w:t>, including: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Typical action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User profile</w:t>
            </w:r>
            <w:r>
              <w:t xml:space="preserve"> (name, email, role, department, company link)</w:t>
            </w:r>
          </w:p>
        </w:tc>
        <w:tc>
          <w:tcPr>
            <w:tcW w:type="dxa" w:w="4680"/>
          </w:tcPr>
          <w:p>
            <w:r/>
            <w:r>
              <w:t>Deleted or deactivated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Authentication record</w:t>
            </w:r>
            <w:r>
              <w:t xml:space="preserve"> (Supabase Auth user)</w:t>
            </w:r>
          </w:p>
        </w:tc>
        <w:tc>
          <w:tcPr>
            <w:tcW w:type="dxa" w:w="4680"/>
          </w:tcPr>
          <w:p>
            <w:r/>
            <w:r>
              <w:t>Deleted or disabled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Account identifiers</w:t>
            </w:r>
            <w:r>
              <w:t xml:space="preserve"> linking you to the CMMS</w:t>
            </w:r>
          </w:p>
        </w:tc>
        <w:tc>
          <w:tcPr>
            <w:tcW w:type="dxa" w:w="4680"/>
          </w:tcPr>
          <w:p>
            <w:r/>
            <w:r>
              <w:t>Removed</w:t>
            </w:r>
          </w:p>
        </w:tc>
      </w:tr>
    </w:tbl>
    <w:p/>
    <w:p>
      <w:r>
        <w:rPr>
          <w:b/>
        </w:rPr>
        <w:t>Manual confirmation required:</w:t>
      </w:r>
      <w:r>
        <w:t xml:space="preserve"> exact server-side deletion steps (</w:t>
      </w:r>
      <w:r>
        <w:rPr>
          <w:rFonts w:ascii="Courier New" w:hAnsi="Courier New"/>
        </w:rPr>
        <w:t>delete_user_by_id</w:t>
      </w:r>
      <w:r>
        <w:t xml:space="preserve"> RPC and related Auth cleanup), timing, and whether records are hard-deleted or anonymized.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data may be retained</w:t>
      </w:r>
    </w:p>
    <w:p>
      <w:r>
        <w:t xml:space="preserve">Even after account deletion, certain information may be </w:t>
      </w:r>
      <w:r>
        <w:rPr>
          <w:b/>
        </w:rPr>
        <w:t>retained</w:t>
      </w:r>
      <w:r>
        <w:t xml:space="preserve"> where required or permitted by law or legitimate business needs, including:</w:t>
      </w:r>
    </w:p>
    <w:p>
      <w:pPr>
        <w:pStyle w:val="Heading3"/>
      </w:pPr>
      <w:r>
        <w:t>Maintenance and operational records</w:t>
      </w:r>
    </w:p>
    <w:p>
      <w:pPr>
        <w:pStyle w:val="ListBullet"/>
      </w:pPr>
      <w:r>
        <w:rPr>
          <w:b/>
        </w:rPr>
        <w:t>Work orders and maintenance requests</w:t>
      </w:r>
      <w:r>
        <w:t xml:space="preserve"> you created or participated in may remain in your organization’s CMMS history</w:t>
      </w:r>
    </w:p>
    <w:p>
      <w:pPr>
        <w:pStyle w:val="ListBullet"/>
      </w:pPr>
      <w:r>
        <w:rPr>
          <w:b/>
        </w:rPr>
        <w:t>Photos, signatures, notes, and timestamps</w:t>
      </w:r>
      <w:r>
        <w:t xml:space="preserve"> attached to completed or in-progress maintenance work may be retained for </w:t>
      </w:r>
      <w:r>
        <w:rPr>
          <w:b/>
        </w:rPr>
        <w:t>operational, warranty, safety, regulatory, or contractual</w:t>
      </w:r>
      <w:r>
        <w:t xml:space="preserve"> reasons</w:t>
      </w:r>
    </w:p>
    <w:p>
      <w:pPr>
        <w:pStyle w:val="ListBullet"/>
      </w:pPr>
      <w:r>
        <w:t xml:space="preserve">Such records may be </w:t>
      </w:r>
      <w:r>
        <w:rPr>
          <w:b/>
        </w:rPr>
        <w:t>disassociated from your personal account</w:t>
      </w:r>
      <w:r>
        <w:t xml:space="preserve"> (for example, anonymized requestor reference) rather than deleted entirely</w:t>
      </w:r>
    </w:p>
    <w:p>
      <w:pPr>
        <w:pStyle w:val="Heading3"/>
      </w:pPr>
      <w:r>
        <w:t>Legal and security</w:t>
      </w:r>
    </w:p>
    <w:p>
      <w:pPr>
        <w:pStyle w:val="ListBullet"/>
      </w:pPr>
      <w:r>
        <w:rPr>
          <w:b/>
        </w:rPr>
        <w:t>Audit logs</w:t>
      </w:r>
      <w:r>
        <w:t>, security events, or compliance records</w:t>
      </w:r>
    </w:p>
    <w:p>
      <w:pPr>
        <w:pStyle w:val="ListBullet"/>
      </w:pPr>
      <w:r>
        <w:rPr>
          <w:b/>
        </w:rPr>
        <w:t>Backup copies</w:t>
      </w:r>
      <w:r>
        <w:t xml:space="preserve"> until backup rotation overwrites them</w:t>
      </w:r>
    </w:p>
    <w:p>
      <w:pPr>
        <w:pStyle w:val="ListBullet"/>
      </w:pPr>
      <w:r>
        <w:t xml:space="preserve">Information necessary to resolve </w:t>
      </w:r>
      <w:r>
        <w:rPr>
          <w:b/>
        </w:rPr>
        <w:t>disputes</w:t>
      </w:r>
      <w:r>
        <w:t xml:space="preserve">, enforce terms, or comply with </w:t>
      </w:r>
      <w:r>
        <w:rPr>
          <w:b/>
        </w:rPr>
        <w:t>legal obligations</w:t>
      </w:r>
    </w:p>
    <w:p>
      <w:r>
        <w:t>Your organization, as the data controller for much of this operational data, may have separate retention policies.</w:t>
      </w:r>
    </w:p>
    <w:p>
      <w:r>
        <w:rPr>
          <w:b/>
        </w:rPr>
        <w:t>Manual confirmation required:</w:t>
      </w:r>
      <w:r>
        <w:t xml:space="preserve"> data retention schedule, backup retention period, and anonymization practices on the server.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Processing 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Expected timeframe</w:t>
            </w:r>
          </w:p>
        </w:tc>
      </w:tr>
      <w:tr>
        <w:tc>
          <w:tcPr>
            <w:tcW w:type="dxa" w:w="4680"/>
          </w:tcPr>
          <w:p>
            <w:r/>
            <w:r>
              <w:t>Acknowledgment of your request</w:t>
            </w:r>
          </w:p>
        </w:tc>
        <w:tc>
          <w:tcPr>
            <w:tcW w:type="dxa" w:w="4680"/>
          </w:tcPr>
          <w:p>
            <w:r/>
            <w:r>
              <w:t xml:space="preserve">Within </w:t>
            </w:r>
            <w:r>
              <w:rPr>
                <w:b/>
              </w:rPr>
              <w:t>2 business days</w:t>
            </w:r>
          </w:p>
        </w:tc>
      </w:tr>
      <w:tr>
        <w:tc>
          <w:tcPr>
            <w:tcW w:type="dxa" w:w="4680"/>
          </w:tcPr>
          <w:p>
            <w:r/>
            <w:r>
              <w:t>Identity / authorization verification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1–3 business days</w:t>
            </w:r>
            <w:r>
              <w:t xml:space="preserve"> (we may confirm with your organization)</w:t>
            </w:r>
          </w:p>
        </w:tc>
      </w:tr>
      <w:tr>
        <w:tc>
          <w:tcPr>
            <w:tcW w:type="dxa" w:w="4680"/>
          </w:tcPr>
          <w:p>
            <w:r/>
            <w:r>
              <w:t>Completion of deletion/deactivation</w:t>
            </w:r>
          </w:p>
        </w:tc>
        <w:tc>
          <w:tcPr>
            <w:tcW w:type="dxa" w:w="4680"/>
          </w:tcPr>
          <w:p>
            <w:r/>
            <w:r>
              <w:t xml:space="preserve">Within </w:t>
            </w:r>
            <w:r>
              <w:rPr>
                <w:b/>
              </w:rPr>
              <w:t>30 days</w:t>
            </w:r>
            <w:r>
              <w:t xml:space="preserve"> of verified request, unless a longer period is required by law or complex record review</w:t>
            </w:r>
          </w:p>
        </w:tc>
      </w:tr>
    </w:tbl>
    <w:p/>
    <w:p>
      <w:r>
        <w:t>We will email you at the address associated with your account when processing is complete, or if we need additional information.</w:t>
      </w:r>
    </w:p>
    <w:p>
      <w:r>
        <w:rPr>
          <w:b/>
        </w:rPr>
        <w:t>Manual confirmation required:</w:t>
      </w:r>
      <w:r>
        <w:t xml:space="preserve"> official SLA and escalation contact.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Before you delete your account</w:t>
      </w:r>
    </w:p>
    <w:p>
      <w:pPr>
        <w:pStyle w:val="ListBullet"/>
      </w:pPr>
      <w:r>
        <w:rPr>
          <w:b/>
        </w:rPr>
        <w:t>Export needs:</w:t>
      </w:r>
      <w:r>
        <w:t xml:space="preserve"> If you require copies of maintenance records, request them from your </w:t>
      </w:r>
      <w:r>
        <w:rPr>
          <w:b/>
        </w:rPr>
        <w:t>organization</w:t>
      </w:r>
      <w:r>
        <w:t xml:space="preserve"> or email </w:t>
      </w:r>
      <w:r>
        <w:rPr>
          <w:b/>
        </w:rPr>
        <w:t>support@be-maintain.com</w:t>
      </w:r>
      <w:r>
        <w:t xml:space="preserve"> before deletion</w:t>
      </w:r>
    </w:p>
    <w:p>
      <w:pPr>
        <w:pStyle w:val="ListBullet"/>
      </w:pPr>
      <w:r>
        <w:rPr>
          <w:b/>
        </w:rPr>
        <w:t>Active work:</w:t>
      </w:r>
      <w:r>
        <w:t xml:space="preserve"> Inform your team if you have </w:t>
      </w:r>
      <w:r>
        <w:rPr>
          <w:b/>
        </w:rPr>
        <w:t>open maintenance requests or assigned work orders</w:t>
      </w:r>
    </w:p>
    <w:p>
      <w:pPr>
        <w:pStyle w:val="ListBullet"/>
      </w:pPr>
      <w:r>
        <w:rPr>
          <w:b/>
        </w:rPr>
        <w:t>Alternative:</w:t>
      </w:r>
      <w:r>
        <w:t xml:space="preserve"> Your administrator can </w:t>
      </w:r>
      <w:r>
        <w:rPr>
          <w:b/>
        </w:rPr>
        <w:t>deactivate</w:t>
      </w:r>
      <w:r>
        <w:t xml:space="preserve"> your account instead of deletion if you may return to the organization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Children’s accounts</w:t>
      </w:r>
    </w:p>
    <w:p>
      <w:r>
        <w:t xml:space="preserve">These apps are not intended for children. If you believe a minor’s account was created in error, contact </w:t>
      </w:r>
      <w:r>
        <w:rPr>
          <w:b/>
        </w:rPr>
        <w:t>support@be-maintain.com</w:t>
      </w:r>
      <w:r>
        <w:t xml:space="preserve"> immediately.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Questions</w:t>
      </w:r>
    </w:p>
    <w:p>
      <w:r>
        <w:rPr>
          <w:b/>
        </w:rPr>
        <w:t>Email:</w:t>
      </w:r>
      <w:r>
        <w:t xml:space="preserve"> </w:t>
      </w:r>
      <w:r>
        <w:rPr>
          <w:b/>
        </w:rPr>
        <w:t>support@be-maintain.com</w:t>
      </w:r>
    </w:p>
    <w:p>
      <w:r>
        <w:rPr>
          <w:b/>
        </w:rPr>
        <w:t>Support:</w:t>
      </w:r>
      <w:r>
        <w:t xml:space="preserve"> </w:t>
      </w:r>
      <w:r>
        <w:rPr>
          <w:b/>
        </w:rPr>
        <w:t>[SUPPORT_URL]</w:t>
      </w:r>
    </w:p>
    <w:p>
      <w:r>
        <w:rPr>
          <w:b/>
        </w:rPr>
        <w:t>Privacy Policy:</w:t>
      </w:r>
      <w:r>
        <w:t xml:space="preserve"> </w:t>
      </w:r>
      <w:r>
        <w:rPr>
          <w:b/>
        </w:rPr>
        <w:t>https://www.be-maintain.com/privacy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*This page describes account deletion as implemented in the Be Electric CMMS client applications. Server-side retention and organizational data-controller obligations require manual confirmation before legal publication.*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