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1181" w14:textId="08E25716" w:rsidR="00D90349" w:rsidRDefault="00D90349" w:rsidP="00D90349">
      <w:pPr>
        <w:jc w:val="center"/>
      </w:pPr>
      <w:r w:rsidRPr="00D90349">
        <w:rPr>
          <w:b/>
          <w:bCs/>
          <w:sz w:val="32"/>
          <w:szCs w:val="32"/>
        </w:rPr>
        <w:t>Code and Architecture Explanation</w:t>
      </w:r>
    </w:p>
    <w:tbl>
      <w:tblPr>
        <w:tblpPr w:leftFromText="180" w:rightFromText="180" w:vertAnchor="page" w:horzAnchor="margin" w:tblpY="3541"/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812"/>
        <w:gridCol w:w="5805"/>
      </w:tblGrid>
      <w:tr w:rsidR="00D90349" w:rsidRPr="00275539" w14:paraId="2E223627" w14:textId="77777777" w:rsidTr="00D903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97DC0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b/>
                <w:bCs/>
                <w:sz w:val="24"/>
                <w:szCs w:val="24"/>
                <w:u w:val="singl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FD9D197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b/>
                <w:bCs/>
                <w:sz w:val="24"/>
                <w:szCs w:val="24"/>
                <w:u w:val="singl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24A7973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b/>
                <w:bCs/>
                <w:sz w:val="24"/>
                <w:szCs w:val="24"/>
                <w:u w:val="single"/>
              </w:rPr>
              <w:t>Role</w:t>
            </w:r>
          </w:p>
        </w:tc>
      </w:tr>
      <w:tr w:rsidR="00D90349" w:rsidRPr="00275539" w14:paraId="7A3314E4" w14:textId="77777777" w:rsidTr="00D90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35EE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b/>
                <w:bCs/>
                <w:sz w:val="24"/>
                <w:szCs w:val="24"/>
                <w:u w:val="single"/>
              </w:rPr>
              <w:t>Frontend</w:t>
            </w:r>
            <w:r w:rsidRPr="00275539">
              <w:rPr>
                <w:sz w:val="24"/>
                <w:szCs w:val="24"/>
                <w:u w:val="single"/>
              </w:rPr>
              <w:t xml:space="preserve"> (UI)</w:t>
            </w:r>
          </w:p>
        </w:tc>
        <w:tc>
          <w:tcPr>
            <w:tcW w:w="0" w:type="auto"/>
            <w:vAlign w:val="center"/>
            <w:hideMark/>
          </w:tcPr>
          <w:p w14:paraId="7815DB67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b/>
                <w:bCs/>
                <w:sz w:val="24"/>
                <w:szCs w:val="24"/>
                <w:u w:val="single"/>
              </w:rPr>
              <w:t>Next.js</w:t>
            </w:r>
            <w:r w:rsidRPr="00275539">
              <w:rPr>
                <w:sz w:val="24"/>
                <w:szCs w:val="24"/>
                <w:u w:val="single"/>
              </w:rPr>
              <w:t xml:space="preserve"> (React) &amp; </w:t>
            </w:r>
            <w:r w:rsidRPr="00275539">
              <w:rPr>
                <w:b/>
                <w:bCs/>
                <w:sz w:val="24"/>
                <w:szCs w:val="24"/>
                <w:u w:val="single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798EE6A4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sz w:val="24"/>
                <w:szCs w:val="24"/>
                <w:u w:val="single"/>
              </w:rPr>
              <w:t>Renders the user interface and handles user interaction. Tailwind is used for fast, utility-first styling.</w:t>
            </w:r>
          </w:p>
        </w:tc>
      </w:tr>
      <w:tr w:rsidR="00D90349" w:rsidRPr="00275539" w14:paraId="512C619B" w14:textId="77777777" w:rsidTr="00D90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5DA6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b/>
                <w:bCs/>
                <w:sz w:val="24"/>
                <w:szCs w:val="24"/>
                <w:u w:val="single"/>
              </w:rPr>
              <w:t>Database</w:t>
            </w:r>
            <w:r w:rsidRPr="00275539">
              <w:rPr>
                <w:sz w:val="24"/>
                <w:szCs w:val="24"/>
                <w:u w:val="single"/>
              </w:rPr>
              <w:t xml:space="preserve"> (Storage)</w:t>
            </w:r>
          </w:p>
        </w:tc>
        <w:tc>
          <w:tcPr>
            <w:tcW w:w="0" w:type="auto"/>
            <w:vAlign w:val="center"/>
            <w:hideMark/>
          </w:tcPr>
          <w:p w14:paraId="0CD675A9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b/>
                <w:bCs/>
                <w:sz w:val="24"/>
                <w:szCs w:val="24"/>
                <w:u w:val="single"/>
              </w:rPr>
              <w:t>SQLite</w:t>
            </w:r>
            <w:r w:rsidRPr="00275539">
              <w:rPr>
                <w:sz w:val="24"/>
                <w:szCs w:val="24"/>
                <w:u w:val="single"/>
              </w:rPr>
              <w:t xml:space="preserve"> (</w:t>
            </w:r>
            <w:proofErr w:type="spellStart"/>
            <w:r w:rsidRPr="00275539">
              <w:rPr>
                <w:sz w:val="24"/>
                <w:szCs w:val="24"/>
                <w:u w:val="single"/>
              </w:rPr>
              <w:t>dev.db</w:t>
            </w:r>
            <w:proofErr w:type="spellEnd"/>
            <w:r w:rsidRPr="00275539">
              <w:rPr>
                <w:sz w:val="24"/>
                <w:szCs w:val="24"/>
                <w:u w:val="single"/>
              </w:rPr>
              <w:t xml:space="preserve"> file)</w:t>
            </w:r>
          </w:p>
        </w:tc>
        <w:tc>
          <w:tcPr>
            <w:tcW w:w="0" w:type="auto"/>
            <w:vAlign w:val="center"/>
            <w:hideMark/>
          </w:tcPr>
          <w:p w14:paraId="1A6C8B65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sz w:val="24"/>
                <w:szCs w:val="24"/>
                <w:u w:val="single"/>
              </w:rPr>
              <w:t>Lightweight, file-based relational database used for secure, local storage of client records.</w:t>
            </w:r>
          </w:p>
        </w:tc>
      </w:tr>
      <w:tr w:rsidR="00D90349" w:rsidRPr="00275539" w14:paraId="4AF5CB0E" w14:textId="77777777" w:rsidTr="00D90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4ED4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b/>
                <w:bCs/>
                <w:sz w:val="24"/>
                <w:szCs w:val="24"/>
                <w:u w:val="single"/>
              </w:rPr>
              <w:t>Database Access</w:t>
            </w:r>
          </w:p>
        </w:tc>
        <w:tc>
          <w:tcPr>
            <w:tcW w:w="0" w:type="auto"/>
            <w:vAlign w:val="center"/>
            <w:hideMark/>
          </w:tcPr>
          <w:p w14:paraId="3041D47D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b/>
                <w:bCs/>
                <w:sz w:val="24"/>
                <w:szCs w:val="24"/>
                <w:u w:val="single"/>
              </w:rPr>
              <w:t>Prisma</w:t>
            </w:r>
            <w:r w:rsidRPr="00275539">
              <w:rPr>
                <w:sz w:val="24"/>
                <w:szCs w:val="24"/>
                <w:u w:val="single"/>
              </w:rPr>
              <w:t xml:space="preserve"> (ORM)</w:t>
            </w:r>
          </w:p>
        </w:tc>
        <w:tc>
          <w:tcPr>
            <w:tcW w:w="0" w:type="auto"/>
            <w:vAlign w:val="center"/>
            <w:hideMark/>
          </w:tcPr>
          <w:p w14:paraId="68817F19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sz w:val="24"/>
                <w:szCs w:val="24"/>
                <w:u w:val="single"/>
              </w:rPr>
              <w:t>Manages all database connections and queries. It provides type-safe access to the SQLite database.</w:t>
            </w:r>
          </w:p>
        </w:tc>
      </w:tr>
      <w:tr w:rsidR="00D90349" w:rsidRPr="00275539" w14:paraId="7FF89F0E" w14:textId="77777777" w:rsidTr="00D90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C448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b/>
                <w:bCs/>
                <w:sz w:val="24"/>
                <w:szCs w:val="24"/>
                <w:u w:val="single"/>
              </w:rPr>
              <w:t>Backend API</w:t>
            </w:r>
            <w:r w:rsidRPr="00275539">
              <w:rPr>
                <w:sz w:val="24"/>
                <w:szCs w:val="24"/>
                <w:u w:val="single"/>
              </w:rPr>
              <w:t xml:space="preserve"> (Logic)</w:t>
            </w:r>
          </w:p>
        </w:tc>
        <w:tc>
          <w:tcPr>
            <w:tcW w:w="0" w:type="auto"/>
            <w:vAlign w:val="center"/>
            <w:hideMark/>
          </w:tcPr>
          <w:p w14:paraId="7125E315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proofErr w:type="spellStart"/>
            <w:r w:rsidRPr="00275539">
              <w:rPr>
                <w:b/>
                <w:bCs/>
                <w:sz w:val="24"/>
                <w:szCs w:val="24"/>
                <w:u w:val="single"/>
              </w:rPr>
              <w:t>tRPC</w:t>
            </w:r>
            <w:proofErr w:type="spellEnd"/>
            <w:r w:rsidRPr="00275539">
              <w:rPr>
                <w:sz w:val="24"/>
                <w:szCs w:val="24"/>
                <w:u w:val="single"/>
              </w:rPr>
              <w:t xml:space="preserve"> (Type-safe RPC)</w:t>
            </w:r>
          </w:p>
        </w:tc>
        <w:tc>
          <w:tcPr>
            <w:tcW w:w="0" w:type="auto"/>
            <w:vAlign w:val="center"/>
            <w:hideMark/>
          </w:tcPr>
          <w:p w14:paraId="5585902B" w14:textId="77777777" w:rsidR="00D90349" w:rsidRPr="00275539" w:rsidRDefault="00D90349" w:rsidP="00D90349">
            <w:pPr>
              <w:rPr>
                <w:sz w:val="24"/>
                <w:szCs w:val="24"/>
                <w:u w:val="single"/>
              </w:rPr>
            </w:pPr>
            <w:r w:rsidRPr="00275539">
              <w:rPr>
                <w:sz w:val="24"/>
                <w:szCs w:val="24"/>
                <w:u w:val="single"/>
              </w:rPr>
              <w:t xml:space="preserve">Connects the frontend and backend. Unlike traditional REST, </w:t>
            </w:r>
            <w:proofErr w:type="spellStart"/>
            <w:r w:rsidRPr="00275539">
              <w:rPr>
                <w:sz w:val="24"/>
                <w:szCs w:val="24"/>
                <w:u w:val="single"/>
              </w:rPr>
              <w:t>tRPC</w:t>
            </w:r>
            <w:proofErr w:type="spellEnd"/>
            <w:r w:rsidRPr="00275539">
              <w:rPr>
                <w:sz w:val="24"/>
                <w:szCs w:val="24"/>
                <w:u w:val="single"/>
              </w:rPr>
              <w:t xml:space="preserve"> allows the frontend to call backend functions directly, ensuring type-safety end-to-end.</w:t>
            </w:r>
          </w:p>
        </w:tc>
      </w:tr>
    </w:tbl>
    <w:p w14:paraId="7C35D1C1" w14:textId="6E3398BE" w:rsidR="008071E1" w:rsidRDefault="00D90349" w:rsidP="00D90349">
      <w:r w:rsidRPr="00D90349">
        <w:t xml:space="preserve">The system is constructed using the </w:t>
      </w:r>
      <w:r w:rsidRPr="00D90349">
        <w:rPr>
          <w:b/>
          <w:bCs/>
        </w:rPr>
        <w:t>T3 Stack</w:t>
      </w:r>
      <w:r w:rsidRPr="00D90349">
        <w:t>, providing a modern, scalable, and type-safe architecture. This structure ensures clean separation of concerns, making the code highly maintainable.</w:t>
      </w:r>
    </w:p>
    <w:p w14:paraId="5DC26D60" w14:textId="77777777" w:rsidR="00D90349" w:rsidRDefault="00D90349" w:rsidP="00D90349">
      <w:pPr>
        <w:pBdr>
          <w:bottom w:val="single" w:sz="6" w:space="1" w:color="auto"/>
        </w:pBdr>
      </w:pPr>
      <w:r>
        <w:br/>
      </w:r>
    </w:p>
    <w:p w14:paraId="5AB667A5" w14:textId="71C1F857" w:rsidR="00D90349" w:rsidRPr="00D90349" w:rsidRDefault="00D90349" w:rsidP="00D90349">
      <w:pPr>
        <w:spacing w:line="240" w:lineRule="auto"/>
      </w:pPr>
      <w:r w:rsidRPr="00D90349">
        <w:rPr>
          <w:b/>
          <w:bCs/>
          <w:u w:val="single"/>
        </w:rPr>
        <w:t>Main Parts of the Code explained: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D90349">
        <w:rPr>
          <w:u w:val="single"/>
        </w:rPr>
        <w:t>1</w:t>
      </w:r>
      <w:r w:rsidRPr="00D90349">
        <w:rPr>
          <w:u w:val="single"/>
        </w:rPr>
        <w:t>. Database Schema (</w:t>
      </w:r>
      <w:proofErr w:type="spellStart"/>
      <w:r w:rsidRPr="00D90349">
        <w:rPr>
          <w:b/>
          <w:bCs/>
          <w:u w:val="single"/>
        </w:rPr>
        <w:t>prisma</w:t>
      </w:r>
      <w:proofErr w:type="spellEnd"/>
      <w:r w:rsidRPr="00D90349">
        <w:rPr>
          <w:b/>
          <w:bCs/>
          <w:u w:val="single"/>
        </w:rPr>
        <w:t>/</w:t>
      </w:r>
      <w:proofErr w:type="spellStart"/>
      <w:r w:rsidRPr="00D90349">
        <w:rPr>
          <w:b/>
          <w:bCs/>
          <w:u w:val="single"/>
        </w:rPr>
        <w:t>schema.prisma</w:t>
      </w:r>
      <w:proofErr w:type="spellEnd"/>
      <w:r w:rsidRPr="00D90349">
        <w:rPr>
          <w:u w:val="single"/>
        </w:rPr>
        <w:t>)</w:t>
      </w:r>
      <w:r w:rsidRPr="00D90349">
        <w:rPr>
          <w:u w:val="single"/>
        </w:rPr>
        <w:br/>
      </w:r>
      <w:r w:rsidRPr="00D90349">
        <w:t>This file defines the structure of the data and confirms the database provider:</w:t>
      </w:r>
    </w:p>
    <w:p w14:paraId="719D0811" w14:textId="77777777" w:rsidR="00D90349" w:rsidRDefault="00D90349" w:rsidP="00D90349">
      <w:pPr>
        <w:numPr>
          <w:ilvl w:val="0"/>
          <w:numId w:val="1"/>
        </w:numPr>
        <w:spacing w:line="240" w:lineRule="auto"/>
      </w:pPr>
      <w:r w:rsidRPr="00D90349">
        <w:t xml:space="preserve">Database: Explicitly configured to use </w:t>
      </w:r>
      <w:proofErr w:type="spellStart"/>
      <w:r w:rsidRPr="00D90349">
        <w:t>sqlite.</w:t>
      </w:r>
      <w:proofErr w:type="spellEnd"/>
    </w:p>
    <w:p w14:paraId="49D09A37" w14:textId="57B90FB9" w:rsidR="00D90349" w:rsidRPr="00D90349" w:rsidRDefault="00D90349" w:rsidP="00D90349">
      <w:pPr>
        <w:numPr>
          <w:ilvl w:val="0"/>
          <w:numId w:val="1"/>
        </w:numPr>
        <w:spacing w:line="240" w:lineRule="auto"/>
      </w:pPr>
      <w:r w:rsidRPr="00D90349">
        <w:t xml:space="preserve">Client Model: Defines the Client table, which includes fields like id (unique key), </w:t>
      </w:r>
      <w:proofErr w:type="spellStart"/>
      <w:r w:rsidRPr="00D90349">
        <w:t>fullName</w:t>
      </w:r>
      <w:proofErr w:type="spellEnd"/>
      <w:r w:rsidRPr="00D90349">
        <w:t xml:space="preserve"> (required), email, </w:t>
      </w:r>
      <w:proofErr w:type="spellStart"/>
      <w:r w:rsidRPr="00D90349">
        <w:t>phoneNumber</w:t>
      </w:r>
      <w:proofErr w:type="spellEnd"/>
      <w:r w:rsidRPr="00D90349">
        <w:t>, address, and notes. The use of @@map("Client") ensures the database table name is clearly defined.</w:t>
      </w:r>
    </w:p>
    <w:p w14:paraId="6D8A082D" w14:textId="54E924F7" w:rsidR="00D90349" w:rsidRPr="00D90349" w:rsidRDefault="00D90349" w:rsidP="00D90349">
      <w:pPr>
        <w:spacing w:line="240" w:lineRule="auto"/>
      </w:pPr>
      <w:r w:rsidRPr="00D90349">
        <w:rPr>
          <w:u w:val="single"/>
        </w:rPr>
        <w:t>2. Backend Procedures (</w:t>
      </w:r>
      <w:r w:rsidRPr="00D90349">
        <w:rPr>
          <w:b/>
          <w:bCs/>
          <w:u w:val="single"/>
        </w:rPr>
        <w:t>server/</w:t>
      </w:r>
      <w:proofErr w:type="spellStart"/>
      <w:r w:rsidRPr="00D90349">
        <w:rPr>
          <w:b/>
          <w:bCs/>
          <w:u w:val="single"/>
        </w:rPr>
        <w:t>api</w:t>
      </w:r>
      <w:proofErr w:type="spellEnd"/>
      <w:r w:rsidRPr="00D90349">
        <w:rPr>
          <w:b/>
          <w:bCs/>
          <w:u w:val="single"/>
        </w:rPr>
        <w:t>/routers/</w:t>
      </w:r>
      <w:proofErr w:type="spellStart"/>
      <w:r w:rsidRPr="00D90349">
        <w:rPr>
          <w:b/>
          <w:bCs/>
          <w:u w:val="single"/>
        </w:rPr>
        <w:t>client.ts</w:t>
      </w:r>
      <w:proofErr w:type="spellEnd"/>
      <w:r w:rsidRPr="00D90349">
        <w:rPr>
          <w:u w:val="single"/>
        </w:rPr>
        <w:t>)</w:t>
      </w:r>
      <w:r w:rsidRPr="00D90349">
        <w:rPr>
          <w:u w:val="single"/>
        </w:rPr>
        <w:br/>
      </w:r>
      <w:r w:rsidRPr="00D90349">
        <w:t xml:space="preserve">This is where the core business logic resides, exposed via </w:t>
      </w:r>
      <w:proofErr w:type="spellStart"/>
      <w:r w:rsidRPr="00D90349">
        <w:t>tRPC</w:t>
      </w:r>
      <w:proofErr w:type="spellEnd"/>
      <w:r w:rsidRPr="00D90349">
        <w:t>:</w:t>
      </w:r>
    </w:p>
    <w:p w14:paraId="6368A413" w14:textId="77777777" w:rsidR="00D90349" w:rsidRPr="00D90349" w:rsidRDefault="00D90349" w:rsidP="00D90349">
      <w:pPr>
        <w:numPr>
          <w:ilvl w:val="0"/>
          <w:numId w:val="2"/>
        </w:numPr>
        <w:spacing w:line="240" w:lineRule="auto"/>
      </w:pPr>
      <w:r w:rsidRPr="00D90349">
        <w:t xml:space="preserve">create Procedure: Handles new client creation. It uses the </w:t>
      </w:r>
      <w:proofErr w:type="spellStart"/>
      <w:proofErr w:type="gramStart"/>
      <w:r w:rsidRPr="00D90349">
        <w:t>z.object</w:t>
      </w:r>
      <w:proofErr w:type="spellEnd"/>
      <w:proofErr w:type="gramEnd"/>
      <w:r w:rsidRPr="00D90349">
        <w:t xml:space="preserve"> function from Zod to validate the incoming data, ensuring the </w:t>
      </w:r>
      <w:proofErr w:type="spellStart"/>
      <w:r w:rsidRPr="00D90349">
        <w:t>fullName</w:t>
      </w:r>
      <w:proofErr w:type="spellEnd"/>
      <w:r w:rsidRPr="00D90349">
        <w:t xml:space="preserve"> is always provided. It then uses </w:t>
      </w:r>
      <w:proofErr w:type="spellStart"/>
      <w:r w:rsidRPr="00D90349">
        <w:t>ctx.</w:t>
      </w:r>
      <w:proofErr w:type="gramStart"/>
      <w:r w:rsidRPr="00D90349">
        <w:t>db.client</w:t>
      </w:r>
      <w:proofErr w:type="gramEnd"/>
      <w:r w:rsidRPr="00D90349">
        <w:t>.create</w:t>
      </w:r>
      <w:proofErr w:type="spellEnd"/>
      <w:r w:rsidRPr="00D90349">
        <w:t xml:space="preserve"> (Prisma) to save the record.</w:t>
      </w:r>
    </w:p>
    <w:p w14:paraId="406B6550" w14:textId="77777777" w:rsidR="00D90349" w:rsidRPr="00D90349" w:rsidRDefault="00D90349" w:rsidP="00D90349">
      <w:pPr>
        <w:numPr>
          <w:ilvl w:val="0"/>
          <w:numId w:val="2"/>
        </w:numPr>
        <w:spacing w:line="240" w:lineRule="auto"/>
      </w:pPr>
      <w:r w:rsidRPr="00D90349">
        <w:t>search Procedure: Takes a search string as input and executes a query to find clients. It uses the Prisma query language to perform efficient, partial string matching against the name, email, and phone fields.</w:t>
      </w:r>
    </w:p>
    <w:p w14:paraId="731A83ED" w14:textId="77777777" w:rsidR="00D90349" w:rsidRPr="00D90349" w:rsidRDefault="00D90349" w:rsidP="00D90349">
      <w:pPr>
        <w:numPr>
          <w:ilvl w:val="0"/>
          <w:numId w:val="2"/>
        </w:numPr>
        <w:spacing w:line="240" w:lineRule="auto"/>
      </w:pPr>
      <w:proofErr w:type="spellStart"/>
      <w:r w:rsidRPr="00D90349">
        <w:t>getAll</w:t>
      </w:r>
      <w:proofErr w:type="spellEnd"/>
      <w:r w:rsidRPr="00D90349">
        <w:t xml:space="preserve"> Procedure: Retrieves the full list of clients, typically for display on the main page.</w:t>
      </w:r>
    </w:p>
    <w:p w14:paraId="5FC3E01D" w14:textId="0CBFD4E4" w:rsidR="00D90349" w:rsidRPr="00D90349" w:rsidRDefault="00D90349" w:rsidP="00D90349">
      <w:pPr>
        <w:spacing w:line="240" w:lineRule="auto"/>
        <w:rPr>
          <w:u w:val="single"/>
        </w:rPr>
      </w:pPr>
      <w:r w:rsidRPr="00D90349">
        <w:rPr>
          <w:u w:val="single"/>
        </w:rPr>
        <w:lastRenderedPageBreak/>
        <w:t>3. Frontend (</w:t>
      </w:r>
      <w:r w:rsidRPr="00D90349">
        <w:rPr>
          <w:b/>
          <w:bCs/>
          <w:u w:val="single"/>
        </w:rPr>
        <w:t>pages/</w:t>
      </w:r>
      <w:proofErr w:type="spellStart"/>
      <w:r w:rsidRPr="00D90349">
        <w:rPr>
          <w:b/>
          <w:bCs/>
          <w:u w:val="single"/>
        </w:rPr>
        <w:t>index.tsx</w:t>
      </w:r>
      <w:proofErr w:type="spellEnd"/>
      <w:r w:rsidRPr="00D90349">
        <w:rPr>
          <w:u w:val="single"/>
        </w:rPr>
        <w:t>)</w:t>
      </w:r>
      <w:r>
        <w:rPr>
          <w:u w:val="single"/>
        </w:rPr>
        <w:br/>
      </w:r>
      <w:r w:rsidRPr="00D90349">
        <w:t>This is the main client interface:</w:t>
      </w:r>
    </w:p>
    <w:p w14:paraId="7879A03C" w14:textId="77777777" w:rsidR="00D90349" w:rsidRPr="00D90349" w:rsidRDefault="00D90349" w:rsidP="00D90349">
      <w:pPr>
        <w:numPr>
          <w:ilvl w:val="0"/>
          <w:numId w:val="3"/>
        </w:numPr>
        <w:spacing w:line="240" w:lineRule="auto"/>
      </w:pPr>
      <w:proofErr w:type="spellStart"/>
      <w:r w:rsidRPr="00D90349">
        <w:t>tRPC</w:t>
      </w:r>
      <w:proofErr w:type="spellEnd"/>
      <w:r w:rsidRPr="00D90349">
        <w:t xml:space="preserve"> Queries: This page uses hooks generated by </w:t>
      </w:r>
      <w:proofErr w:type="spellStart"/>
      <w:r w:rsidRPr="00D90349">
        <w:t>tRPC</w:t>
      </w:r>
      <w:proofErr w:type="spellEnd"/>
      <w:r w:rsidRPr="00D90349">
        <w:t xml:space="preserve"> (e.g., </w:t>
      </w:r>
      <w:proofErr w:type="spellStart"/>
      <w:proofErr w:type="gramStart"/>
      <w:r w:rsidRPr="00D90349">
        <w:t>api.client</w:t>
      </w:r>
      <w:proofErr w:type="gramEnd"/>
      <w:r w:rsidRPr="00D90349">
        <w:t>.getAll.useQuery</w:t>
      </w:r>
      <w:proofErr w:type="spellEnd"/>
      <w:r w:rsidRPr="00D90349">
        <w:t>()) to fetch and update client data in real-time.</w:t>
      </w:r>
    </w:p>
    <w:p w14:paraId="6D05069E" w14:textId="77777777" w:rsidR="00D90349" w:rsidRPr="00D90349" w:rsidRDefault="00D90349" w:rsidP="00D90349">
      <w:pPr>
        <w:numPr>
          <w:ilvl w:val="0"/>
          <w:numId w:val="3"/>
        </w:numPr>
        <w:spacing w:line="240" w:lineRule="auto"/>
      </w:pPr>
      <w:r w:rsidRPr="00D90349">
        <w:t>Components: It contains the input forms for adding new clients and the display table for search results, ensuring a seamless user experience. All styling is managed via Tailwind CSS classes.</w:t>
      </w:r>
    </w:p>
    <w:p w14:paraId="754FC965" w14:textId="74DBE018" w:rsidR="00D90349" w:rsidRPr="00D90349" w:rsidRDefault="00D90349" w:rsidP="00D90349">
      <w:pPr>
        <w:rPr>
          <w:b/>
          <w:bCs/>
          <w:u w:val="single"/>
        </w:rPr>
      </w:pPr>
    </w:p>
    <w:sectPr w:rsidR="00D90349" w:rsidRPr="00D90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52CB"/>
    <w:multiLevelType w:val="multilevel"/>
    <w:tmpl w:val="E44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24474"/>
    <w:multiLevelType w:val="multilevel"/>
    <w:tmpl w:val="9F8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910AC"/>
    <w:multiLevelType w:val="multilevel"/>
    <w:tmpl w:val="AF8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238574">
    <w:abstractNumId w:val="1"/>
  </w:num>
  <w:num w:numId="2" w16cid:durableId="1157261008">
    <w:abstractNumId w:val="2"/>
  </w:num>
  <w:num w:numId="3" w16cid:durableId="189454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49"/>
    <w:rsid w:val="008071E1"/>
    <w:rsid w:val="00874E62"/>
    <w:rsid w:val="00A82B44"/>
    <w:rsid w:val="00D9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0E9C"/>
  <w15:chartTrackingRefBased/>
  <w15:docId w15:val="{E982C1A5-939A-499B-8899-71A2ED1B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349"/>
  </w:style>
  <w:style w:type="paragraph" w:styleId="Heading1">
    <w:name w:val="heading 1"/>
    <w:basedOn w:val="Normal"/>
    <w:next w:val="Normal"/>
    <w:link w:val="Heading1Char"/>
    <w:uiPriority w:val="9"/>
    <w:qFormat/>
    <w:rsid w:val="00D90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3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3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3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3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3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3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3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3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3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3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3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3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Farrah</dc:creator>
  <cp:keywords/>
  <dc:description/>
  <cp:lastModifiedBy>Ibrahim Farrah</cp:lastModifiedBy>
  <cp:revision>1</cp:revision>
  <dcterms:created xsi:type="dcterms:W3CDTF">2025-10-20T17:56:00Z</dcterms:created>
  <dcterms:modified xsi:type="dcterms:W3CDTF">2025-10-20T18:04:00Z</dcterms:modified>
</cp:coreProperties>
</file>