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Overview</w:t>
      </w:r>
    </w:p>
    <w:p>
      <w:pPr>
        <w:pStyle w:val="Normal"/>
        <w:rPr/>
      </w:pPr>
      <w:r>
        <w:rPr/>
        <w:t>A local-storage system designed to manage and retrieve records.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Core Capabilities and Features:</w:t>
      </w:r>
    </w:p>
    <w:tbl>
      <w:tblPr>
        <w:tblW w:w="899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949"/>
        <w:gridCol w:w="7046"/>
      </w:tblGrid>
      <w:tr>
        <w:trPr>
          <w:tblHeader w:val="true"/>
        </w:trPr>
        <w:tc>
          <w:tcPr>
            <w:tcW w:w="1949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7046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94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Patient Record Management</w:t>
            </w:r>
          </w:p>
        </w:tc>
        <w:tc>
          <w:tcPr>
            <w:tcW w:w="704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Users can input, save, and view essential patient details via a clean, dedicated form. Mandatory fields (such as Full Name) are validated on entry.</w:t>
            </w:r>
          </w:p>
        </w:tc>
      </w:tr>
      <w:tr>
        <w:trPr/>
        <w:tc>
          <w:tcPr>
            <w:tcW w:w="194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Local Data Storage</w:t>
            </w:r>
          </w:p>
        </w:tc>
        <w:tc>
          <w:tcPr>
            <w:tcW w:w="704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All patient data is stored locally within an SQLite database file on the user's machine.</w:t>
            </w:r>
          </w:p>
        </w:tc>
      </w:tr>
      <w:tr>
        <w:trPr/>
        <w:tc>
          <w:tcPr>
            <w:tcW w:w="194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Advanced Search</w:t>
            </w:r>
          </w:p>
        </w:tc>
        <w:tc>
          <w:tcPr>
            <w:tcW w:w="704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Implements a fast, case-insensitive search function that filters records across multiple key fields simultaneously (Name, Email, Phone, etc.).</w:t>
            </w:r>
          </w:p>
        </w:tc>
      </w:tr>
      <w:tr>
        <w:trPr/>
        <w:tc>
          <w:tcPr>
            <w:tcW w:w="194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Modern Architecture</w:t>
            </w:r>
          </w:p>
        </w:tc>
        <w:tc>
          <w:tcPr>
            <w:tcW w:w="704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Built using the T3 Stack (Next.js, TypeScript, tRPC) for high performance and strict type-safety across the entire application.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Application Deployment Methods</w:t>
      </w:r>
    </w:p>
    <w:p>
      <w:pPr>
        <w:pStyle w:val="Normal"/>
        <w:spacing w:lineRule="auto" w:line="240"/>
        <w:rPr/>
      </w:pPr>
      <w:r>
        <w:rPr/>
        <w:t>The core application can be deployed in three flexible ways to suit your operational needs: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u w:val="single"/>
        </w:rPr>
        <w:t>Web Application:</w:t>
      </w:r>
      <w:r>
        <w:rPr/>
        <w:t xml:space="preserve"> Runs locally in a web browser for development and initial testing.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u w:val="single"/>
        </w:rPr>
        <w:t>Electron Desktop App:</w:t>
      </w:r>
      <w:r>
        <w:rPr/>
        <w:t xml:space="preserve"> A fully standalone desktop application for a traditional user experience on Windows/Mac/Linux.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u w:val="single"/>
        </w:rPr>
        <w:t>Windows Executable (.exe):</w:t>
      </w:r>
      <w:r>
        <w:rPr/>
        <w:t xml:space="preserve"> A pre-built, single file for simple distribution to end-users on Windows systems.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037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37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3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3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3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3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3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3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3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55037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55037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55037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55037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55037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5503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5503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5503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5503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55037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5503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5503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55037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55037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a55037"/>
    <w:rPr>
      <w:b/>
      <w:bCs/>
      <w:smallCaps/>
      <w:color w:themeColor="accent1" w:themeShade="bf" w:val="365F9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55037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37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3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55037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NormalWeb">
    <w:name w:val="Normal (Web)"/>
    <w:basedOn w:val="Normal"/>
    <w:uiPriority w:val="99"/>
    <w:semiHidden/>
    <w:unhideWhenUsed/>
    <w:qFormat/>
    <w:rsid w:val="00624bd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LibreOffice/25.2.5.2$Windows_X86_64 LibreOffice_project/03d19516eb2e1dd5d4ccd751a0d6f35f35e08022</Application>
  <AppVersion>15.0000</AppVersion>
  <Pages>1</Pages>
  <Words>166</Words>
  <Characters>998</Characters>
  <CharactersWithSpaces>1143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2025-10-20T17:44:00Z</dcterms:created>
  <dc:creator>Ibrahim Farrah</dc:creator>
  <dc:description/>
  <dc:language>en-GB</dc:language>
  <cp:lastModifiedBy/>
  <dcterms:modified xsi:type="dcterms:W3CDTF">2025-10-23T12:02:49Z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