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296" w:rsidRDefault="00981296">
      <w:pPr>
        <w:pStyle w:val="TitleCover"/>
        <w:spacing w:after="240"/>
        <w:jc w:val="right"/>
        <w:rPr>
          <w:sz w:val="52"/>
        </w:rPr>
      </w:pPr>
      <w:bookmarkStart w:id="0" w:name="_Toc521978636"/>
      <w:bookmarkStart w:id="1" w:name="_Toc523878296"/>
      <w:bookmarkStart w:id="2" w:name="_GoBack"/>
    </w:p>
    <w:p w:rsidR="00981296" w:rsidRDefault="00981296">
      <w:pPr>
        <w:pStyle w:val="TitleCover"/>
        <w:spacing w:after="240"/>
        <w:jc w:val="right"/>
        <w:rPr>
          <w:sz w:val="52"/>
        </w:rPr>
      </w:pPr>
    </w:p>
    <w:p w:rsidR="00981296" w:rsidRDefault="00981296">
      <w:pPr>
        <w:pStyle w:val="TitleCover"/>
        <w:spacing w:after="240"/>
        <w:jc w:val="right"/>
        <w:rPr>
          <w:sz w:val="52"/>
        </w:rPr>
      </w:pPr>
    </w:p>
    <w:p w:rsidR="00981296" w:rsidRDefault="00981296">
      <w:pPr>
        <w:pStyle w:val="TitleCover"/>
        <w:spacing w:after="240"/>
        <w:jc w:val="right"/>
        <w:rPr>
          <w:sz w:val="52"/>
        </w:rPr>
      </w:pPr>
    </w:p>
    <w:p w:rsidR="00981296" w:rsidRDefault="00981296"/>
    <w:p w:rsidR="00981296" w:rsidRDefault="00981296">
      <w:pPr>
        <w:pStyle w:val="Cm"/>
        <w:jc w:val="right"/>
        <w:rPr>
          <w:i/>
          <w:color w:val="0000FF"/>
          <w:sz w:val="40"/>
          <w:szCs w:val="40"/>
        </w:rPr>
      </w:pPr>
      <w:r>
        <w:rPr>
          <w:i/>
          <w:color w:val="0000FF"/>
          <w:sz w:val="40"/>
          <w:szCs w:val="40"/>
        </w:rPr>
        <w:fldChar w:fldCharType="begin"/>
      </w:r>
      <w:r>
        <w:rPr>
          <w:i/>
          <w:color w:val="0000FF"/>
          <w:sz w:val="40"/>
          <w:szCs w:val="40"/>
        </w:rPr>
        <w:instrText xml:space="preserve"> SUBJECT  \* MERGEFORMAT </w:instrText>
      </w:r>
      <w:r>
        <w:rPr>
          <w:i/>
          <w:color w:val="0000FF"/>
          <w:sz w:val="40"/>
          <w:szCs w:val="40"/>
        </w:rPr>
        <w:fldChar w:fldCharType="separate"/>
      </w:r>
      <w:r w:rsidR="00183558">
        <w:rPr>
          <w:i/>
          <w:color w:val="0000FF"/>
          <w:sz w:val="40"/>
          <w:szCs w:val="40"/>
        </w:rPr>
        <w:t>&lt;Project Name&gt;</w:t>
      </w:r>
      <w:r>
        <w:rPr>
          <w:i/>
          <w:color w:val="0000FF"/>
          <w:sz w:val="40"/>
          <w:szCs w:val="40"/>
        </w:rPr>
        <w:fldChar w:fldCharType="end"/>
      </w:r>
    </w:p>
    <w:p w:rsidR="00981296" w:rsidRDefault="00981296">
      <w:pPr>
        <w:pStyle w:val="Cm"/>
        <w:pBdr>
          <w:bottom w:val="single" w:sz="4" w:space="1" w:color="auto"/>
        </w:pBdr>
        <w:jc w:val="right"/>
        <w:rPr>
          <w:sz w:val="40"/>
          <w:szCs w:val="40"/>
        </w:rPr>
      </w:pPr>
      <w:r>
        <w:rPr>
          <w:sz w:val="40"/>
          <w:szCs w:val="40"/>
        </w:rPr>
        <w:t>project Management plan</w:t>
      </w:r>
    </w:p>
    <w:p w:rsidR="00981296" w:rsidRDefault="00981296">
      <w:pPr>
        <w:pStyle w:val="StyleSubtitleCover2TopNoborder"/>
        <w:rPr>
          <w:i/>
          <w:color w:val="0000FF"/>
        </w:rPr>
      </w:pPr>
      <w:r>
        <w:rPr>
          <w:lang w:val="de-DE"/>
        </w:rPr>
        <w:t xml:space="preserve">Version </w:t>
      </w:r>
      <w:r w:rsidR="008662A1">
        <w:rPr>
          <w:i/>
          <w:color w:val="0000FF"/>
        </w:rPr>
        <w:t>&lt;1.0&gt;</w:t>
      </w:r>
    </w:p>
    <w:p w:rsidR="00981296" w:rsidRDefault="008662A1" w:rsidP="00B2114F">
      <w:pPr>
        <w:pStyle w:val="StyleSubtitleCover2TopNoborder"/>
        <w:rPr>
          <w:lang w:val="de-DE"/>
        </w:rPr>
        <w:sectPr w:rsidR="00981296"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r>
        <w:rPr>
          <w:i/>
          <w:color w:val="0000FF"/>
        </w:rPr>
        <w:t>&lt;mm/dd/yyy</w:t>
      </w:r>
      <w:r w:rsidR="00B2114F">
        <w:rPr>
          <w:i/>
          <w:color w:val="0000FF"/>
        </w:rPr>
        <w:t>&gt;</w:t>
      </w:r>
    </w:p>
    <w:p w:rsidR="00981296" w:rsidRDefault="00E07F30" w:rsidP="00B2114F">
      <w:pPr>
        <w:pStyle w:val="Cm"/>
        <w:jc w:val="both"/>
      </w:pPr>
      <w:r>
        <w:t>Tartalomjegyzék</w:t>
      </w:r>
    </w:p>
    <w:p w:rsidR="00FB4E9E" w:rsidRDefault="00FB4E9E" w:rsidP="00E07F30">
      <w:pPr>
        <w:pStyle w:val="Cmsor1"/>
        <w:numPr>
          <w:ilvl w:val="0"/>
          <w:numId w:val="0"/>
        </w:numPr>
        <w:rPr>
          <w:noProof/>
        </w:rPr>
      </w:pPr>
      <w:bookmarkStart w:id="3" w:name="_Toc523878297"/>
      <w:bookmarkStart w:id="4" w:name="_Toc436203377"/>
      <w:bookmarkStart w:id="5" w:name="_Toc452813577"/>
      <w:bookmarkEnd w:id="1"/>
    </w:p>
    <w:p w:rsidR="00657381" w:rsidRDefault="00FB4E9E" w:rsidP="00E07F30">
      <w:pPr>
        <w:pStyle w:val="Cmsor1"/>
        <w:numPr>
          <w:ilvl w:val="0"/>
          <w:numId w:val="33"/>
        </w:numPr>
      </w:pPr>
      <w:r>
        <w:rPr>
          <w:noProof/>
          <w:szCs w:val="28"/>
        </w:rPr>
        <w:br w:type="page"/>
      </w:r>
      <w:r w:rsidR="00B2114F">
        <w:t>Téma bemutatása</w:t>
      </w:r>
      <w:bookmarkStart w:id="6" w:name="_Toc106079198"/>
      <w:bookmarkStart w:id="7" w:name="_Toc106079523"/>
      <w:bookmarkStart w:id="8" w:name="_Toc106079792"/>
      <w:bookmarkStart w:id="9" w:name="_Toc107027566"/>
      <w:bookmarkStart w:id="10" w:name="_Toc107027776"/>
    </w:p>
    <w:p w:rsidR="00565514" w:rsidRDefault="00565514" w:rsidP="00E07F30">
      <w:pPr>
        <w:pStyle w:val="InfoBlue"/>
        <w:ind w:left="785"/>
      </w:pPr>
      <w:r w:rsidRPr="001217DD">
        <w:t xml:space="preserve">[Example: The project involves deploying an application to state health partners. This section would discuss the approach for rolling out the application to the end users, including conducting environment assessments, developing memorandums of understandings, hardware/software installation, data conversion.] </w:t>
      </w:r>
    </w:p>
    <w:p w:rsidR="00730704" w:rsidRDefault="00B2114F" w:rsidP="00E07F30">
      <w:pPr>
        <w:pStyle w:val="Cmsor1"/>
        <w:numPr>
          <w:ilvl w:val="0"/>
          <w:numId w:val="33"/>
        </w:numPr>
      </w:pPr>
      <w:r w:rsidRPr="00B2114F">
        <w:t>A projekt forrásai</w:t>
      </w:r>
    </w:p>
    <w:p w:rsidR="00E07F30" w:rsidRPr="001217DD" w:rsidRDefault="00E07F30" w:rsidP="00E07F30">
      <w:pPr>
        <w:pStyle w:val="Cmsor1"/>
        <w:numPr>
          <w:ilvl w:val="1"/>
          <w:numId w:val="33"/>
        </w:numPr>
      </w:pPr>
      <w:r>
        <w:t>Képek</w:t>
      </w:r>
    </w:p>
    <w:p w:rsidR="00377B03" w:rsidRDefault="00730704" w:rsidP="00E07F30">
      <w:pPr>
        <w:pStyle w:val="InfoBlue"/>
        <w:ind w:left="785"/>
      </w:pPr>
      <w:r w:rsidRPr="001217DD">
        <w:t>[</w:t>
      </w:r>
      <w:r w:rsidR="003E7B70">
        <w:t>Provide a</w:t>
      </w:r>
      <w:r w:rsidR="00AF19BA">
        <w:t>n</w:t>
      </w:r>
      <w:r w:rsidR="003E7B70">
        <w:t xml:space="preserve"> </w:t>
      </w:r>
      <w:r w:rsidR="00AF19BA">
        <w:t xml:space="preserve">executive </w:t>
      </w:r>
      <w:r w:rsidR="003E7B70">
        <w:t xml:space="preserve">summary of the approved project charter. Provide a reference to the </w:t>
      </w:r>
      <w:r w:rsidR="00A968F8" w:rsidRPr="001217DD">
        <w:rPr>
          <w:rFonts w:cs="Arial"/>
        </w:rPr>
        <w:t>approved Project Charter. Elaborate on any sections within the Project Charter that need further detail contained within the PMP.</w:t>
      </w:r>
      <w:r w:rsidRPr="001217DD">
        <w:t>]</w:t>
      </w:r>
    </w:p>
    <w:p w:rsidR="00565514" w:rsidRDefault="00565514" w:rsidP="00E07F30">
      <w:pPr>
        <w:pStyle w:val="InfoBlue"/>
        <w:ind w:left="720"/>
      </w:pPr>
      <w:r w:rsidRPr="001217DD">
        <w:t>[</w:t>
      </w:r>
      <w:r>
        <w:t>Insert summary of any changes from the project assumptions and/or constraints that were originally outlined in the project charter.</w:t>
      </w:r>
      <w:r w:rsidRPr="001217DD">
        <w:t>]</w:t>
      </w:r>
    </w:p>
    <w:p w:rsidR="00565514" w:rsidRPr="001217DD" w:rsidRDefault="00565514" w:rsidP="00E07F30">
      <w:pPr>
        <w:pStyle w:val="Cmsor2"/>
        <w:numPr>
          <w:ilvl w:val="1"/>
          <w:numId w:val="33"/>
        </w:numPr>
      </w:pPr>
      <w:bookmarkStart w:id="11" w:name="_Toc96946419"/>
      <w:r>
        <w:t>Tartalom</w:t>
      </w:r>
      <w:bookmarkEnd w:id="11"/>
    </w:p>
    <w:p w:rsidR="00377B03" w:rsidRPr="001217DD" w:rsidRDefault="00377B03" w:rsidP="00E07F30">
      <w:pPr>
        <w:pStyle w:val="InfoBlue"/>
        <w:ind w:left="0"/>
      </w:pPr>
      <w:r w:rsidRPr="001217DD">
        <w:t>[</w:t>
      </w:r>
      <w:r>
        <w:t>Insert summary of any changes from the project assumptions and/or constraints that were originally outlined in the project charter.</w:t>
      </w:r>
      <w:r w:rsidRPr="001217DD">
        <w:t>]</w:t>
      </w:r>
    </w:p>
    <w:p w:rsidR="00505397" w:rsidRPr="001217DD" w:rsidRDefault="00B2114F" w:rsidP="00E07F30">
      <w:pPr>
        <w:pStyle w:val="Cmsor1"/>
        <w:numPr>
          <w:ilvl w:val="0"/>
          <w:numId w:val="33"/>
        </w:numPr>
      </w:pPr>
      <w:r>
        <w:t>Projekt megvalósítása</w:t>
      </w:r>
    </w:p>
    <w:p w:rsidR="00E81C65" w:rsidRPr="001217DD" w:rsidRDefault="00E81C65" w:rsidP="00E07F30">
      <w:pPr>
        <w:pStyle w:val="InfoBlue"/>
        <w:ind w:left="0"/>
        <w:rPr>
          <w:rFonts w:cs="Arial Unicode MS"/>
        </w:rPr>
      </w:pPr>
      <w:r w:rsidRPr="001217DD">
        <w:t>[Insert the project’s scope management plan or provide a reference to where it is stored.</w:t>
      </w:r>
      <w:r w:rsidRPr="001217DD">
        <w:rPr>
          <w:rStyle w:val="InfoBlueChar"/>
        </w:rPr>
        <w:t>]</w:t>
      </w:r>
    </w:p>
    <w:p w:rsidR="00A85919" w:rsidRPr="001217DD" w:rsidRDefault="00B2114F" w:rsidP="00E07F30">
      <w:pPr>
        <w:pStyle w:val="Cmsor2"/>
        <w:numPr>
          <w:ilvl w:val="1"/>
          <w:numId w:val="33"/>
        </w:numPr>
      </w:pPr>
      <w:bookmarkStart w:id="12" w:name="_Toc107027564"/>
      <w:bookmarkStart w:id="13" w:name="_Toc107027774"/>
      <w:bookmarkStart w:id="14" w:name="_Toc96946420"/>
      <w:r>
        <w:rPr>
          <w:rFonts w:cs="Times New Roman"/>
        </w:rPr>
        <w:t>Felelősségi körök</w:t>
      </w:r>
      <w:bookmarkEnd w:id="14"/>
    </w:p>
    <w:p w:rsidR="00A85919" w:rsidRPr="001217DD" w:rsidRDefault="00A85919" w:rsidP="00E07F30">
      <w:pPr>
        <w:pStyle w:val="InfoBlue"/>
        <w:ind w:left="0"/>
        <w:rPr>
          <w:rFonts w:cs="Arial Unicode MS"/>
        </w:rPr>
      </w:pPr>
      <w:r w:rsidRPr="001217DD">
        <w:t>[Insert the project’s work breakdown structure or provide a reference to where it is stored.</w:t>
      </w:r>
      <w:r w:rsidRPr="001217DD">
        <w:rPr>
          <w:rStyle w:val="InfoBlueChar"/>
        </w:rPr>
        <w:t>]</w:t>
      </w:r>
    </w:p>
    <w:p w:rsidR="00551363" w:rsidRPr="001217DD" w:rsidRDefault="00B2114F" w:rsidP="00E07F30">
      <w:pPr>
        <w:pStyle w:val="Cmsor2"/>
        <w:numPr>
          <w:ilvl w:val="1"/>
          <w:numId w:val="33"/>
        </w:numPr>
      </w:pPr>
      <w:bookmarkStart w:id="15" w:name="_Toc96946421"/>
      <w:bookmarkEnd w:id="12"/>
      <w:bookmarkEnd w:id="13"/>
      <w:r>
        <w:t>Fejlesztői eszközök</w:t>
      </w:r>
      <w:bookmarkEnd w:id="15"/>
    </w:p>
    <w:p w:rsidR="00551363" w:rsidRPr="001217DD" w:rsidRDefault="00551363" w:rsidP="00E07F30">
      <w:pPr>
        <w:pStyle w:val="InfoBlue"/>
        <w:ind w:left="0"/>
      </w:pPr>
      <w:r w:rsidRPr="001217DD">
        <w:t>[</w:t>
      </w:r>
      <w:r w:rsidR="00AC7B2D" w:rsidRPr="001217DD">
        <w:t>Example:</w:t>
      </w:r>
      <w:r w:rsidRPr="001217DD">
        <w:t xml:space="preserve"> </w:t>
      </w:r>
      <w:r w:rsidR="00AC7B2D" w:rsidRPr="001217DD">
        <w:t>T</w:t>
      </w:r>
      <w:r w:rsidRPr="001217DD">
        <w:t>he project involves deploying an application to state health partners</w:t>
      </w:r>
      <w:r w:rsidR="00AC7B2D" w:rsidRPr="001217DD">
        <w:t>. T</w:t>
      </w:r>
      <w:r w:rsidRPr="001217DD">
        <w:t xml:space="preserve">his section would discuss the approach for rolling out the application to the end users, including conducting environment assessments, developing memorandums of understandings, hardware/software installation, data conversion.] </w:t>
      </w:r>
    </w:p>
    <w:p w:rsidR="00BC6A44" w:rsidRDefault="00B2114F" w:rsidP="00E07F30">
      <w:pPr>
        <w:pStyle w:val="Cmsor2"/>
        <w:numPr>
          <w:ilvl w:val="1"/>
          <w:numId w:val="33"/>
        </w:numPr>
        <w:rPr>
          <w:rFonts w:cs="Times New Roman"/>
        </w:rPr>
      </w:pPr>
      <w:bookmarkStart w:id="16" w:name="_Toc96946422"/>
      <w:r>
        <w:rPr>
          <w:rFonts w:cs="Times New Roman"/>
        </w:rPr>
        <w:t>Fejlesztés menete</w:t>
      </w:r>
      <w:bookmarkEnd w:id="16"/>
    </w:p>
    <w:p w:rsidR="00565514" w:rsidRDefault="00565514" w:rsidP="00E07F30">
      <w:pPr>
        <w:pStyle w:val="InfoBlue"/>
        <w:ind w:left="0"/>
      </w:pPr>
      <w:r w:rsidRPr="001217DD">
        <w:t xml:space="preserve">[Example: The project involves deploying an application to state health partners. This section would discuss the approach for rolling out the application to the end users, including conducting environment assessments, developing memorandums of understandings, hardware/software installation, data conversion.] </w:t>
      </w:r>
    </w:p>
    <w:p w:rsidR="00B2114F" w:rsidRPr="001217DD" w:rsidRDefault="00565514" w:rsidP="00E07F30">
      <w:pPr>
        <w:pStyle w:val="Cmsor2"/>
        <w:numPr>
          <w:ilvl w:val="1"/>
          <w:numId w:val="33"/>
        </w:numPr>
        <w:rPr>
          <w:rFonts w:cs="Times New Roman"/>
        </w:rPr>
      </w:pPr>
      <w:bookmarkStart w:id="17" w:name="_Toc96946423"/>
      <w:r>
        <w:rPr>
          <w:rFonts w:cs="Times New Roman"/>
        </w:rPr>
        <w:t>Tesztelés</w:t>
      </w:r>
      <w:bookmarkEnd w:id="17"/>
    </w:p>
    <w:p w:rsidR="00BC6A44" w:rsidRPr="00F20632" w:rsidRDefault="00BC6A44" w:rsidP="00E07F30">
      <w:pPr>
        <w:pStyle w:val="InfoBlue"/>
        <w:ind w:left="0"/>
        <w:rPr>
          <w:rFonts w:cs="Arial"/>
        </w:rPr>
      </w:pPr>
      <w:r w:rsidRPr="001217DD">
        <w:t>[</w:t>
      </w:r>
      <w:r w:rsidR="00F20632" w:rsidRPr="001217DD">
        <w:t>Example of Change Control: If a development server for your project is administered by another organization that is responsible for installing machine upgrades and there are scheduled outages that will impact your project schedule. Changes to the project will need to be made to deal with the potential impact of the scheduled outage.</w:t>
      </w:r>
      <w:r w:rsidRPr="001217DD">
        <w:t>]</w:t>
      </w:r>
    </w:p>
    <w:p w:rsidR="0054375B" w:rsidRPr="001217DD" w:rsidRDefault="00B2114F" w:rsidP="00E07F30">
      <w:pPr>
        <w:pStyle w:val="Cmsor1"/>
        <w:numPr>
          <w:ilvl w:val="0"/>
          <w:numId w:val="33"/>
        </w:numPr>
      </w:pPr>
      <w:r>
        <w:t>További lehetőségek</w:t>
      </w:r>
    </w:p>
    <w:p w:rsidR="00AD4F54" w:rsidRPr="001217DD" w:rsidRDefault="00AD4F54" w:rsidP="00E07F30">
      <w:pPr>
        <w:pStyle w:val="InfoBlue"/>
        <w:ind w:left="425"/>
      </w:pPr>
      <w:r w:rsidRPr="001217DD">
        <w:t>[</w:t>
      </w:r>
      <w:r w:rsidR="00D3330D" w:rsidRPr="001217DD">
        <w:t>E</w:t>
      </w:r>
      <w:r w:rsidRPr="001217DD">
        <w:t>xample of schedule management approach: Establish a baseline within the first two weeks of the project and monitor progress against the baseline on a weekly basis. The Project Manager will be responsible for ensuring the project schedule is updated with the latest information and never more than three business days out of date. For variances on executive milestones greater than 10%, the project may cho</w:t>
      </w:r>
      <w:r w:rsidR="00C033B1">
        <w:t>o</w:t>
      </w:r>
      <w:r w:rsidRPr="001217DD">
        <w:t>se to use guidance specified by CPIC</w:t>
      </w:r>
      <w:r w:rsidR="00D3330D" w:rsidRPr="001217DD">
        <w:t xml:space="preserve">. </w:t>
      </w:r>
      <w:r w:rsidRPr="001217DD">
        <w:t xml:space="preserve">See the </w:t>
      </w:r>
      <w:smartTag w:uri="urn:schemas-microsoft-com:office:smarttags" w:element="PersonName">
        <w:r w:rsidRPr="001217DD">
          <w:t>CDC UP</w:t>
        </w:r>
      </w:smartTag>
      <w:r w:rsidRPr="001217DD">
        <w:t xml:space="preserve"> Project Schedule document </w:t>
      </w:r>
      <w:bookmarkStart w:id="18" w:name="OLE_LINK8"/>
      <w:r w:rsidRPr="001217DD">
        <w:t>for more guidance on project schedules and for Project Schedule templates</w:t>
      </w:r>
      <w:bookmarkEnd w:id="18"/>
      <w:r w:rsidRPr="001217DD">
        <w:t>.]</w:t>
      </w:r>
    </w:p>
    <w:p w:rsidR="0054375B" w:rsidRPr="001217DD" w:rsidRDefault="00B2114F" w:rsidP="00E07F30">
      <w:pPr>
        <w:pStyle w:val="Cmsor1"/>
        <w:numPr>
          <w:ilvl w:val="0"/>
          <w:numId w:val="33"/>
        </w:numPr>
      </w:pPr>
      <w:r>
        <w:t>Összegzés</w:t>
      </w:r>
    </w:p>
    <w:p w:rsidR="00F452C2" w:rsidRPr="001217DD" w:rsidRDefault="00F452C2" w:rsidP="00F5011B">
      <w:pPr>
        <w:pStyle w:val="Cmsor1"/>
        <w:rPr>
          <w:rFonts w:cs="Arial Unicode MS"/>
        </w:rPr>
      </w:pPr>
      <w:r w:rsidRPr="001217DD">
        <w:t>[Insert the project’s cost management plan or provide a reference to where it is stored.</w:t>
      </w:r>
      <w:r w:rsidRPr="001217DD">
        <w:rPr>
          <w:rStyle w:val="InfoBlueChar"/>
        </w:rPr>
        <w:t>]</w:t>
      </w:r>
      <w:bookmarkEnd w:id="0"/>
      <w:bookmarkEnd w:id="3"/>
      <w:bookmarkEnd w:id="4"/>
      <w:bookmarkEnd w:id="5"/>
      <w:bookmarkEnd w:id="6"/>
      <w:bookmarkEnd w:id="7"/>
      <w:bookmarkEnd w:id="8"/>
      <w:bookmarkEnd w:id="9"/>
      <w:bookmarkEnd w:id="10"/>
      <w:bookmarkEnd w:id="2"/>
    </w:p>
    <w:sectPr w:rsidR="00F452C2" w:rsidRPr="001217DD">
      <w:headerReference w:type="default" r:id="rId13"/>
      <w:footerReference w:type="default" r:id="rId14"/>
      <w:headerReference w:type="first" r:id="rId15"/>
      <w:footerReference w:type="first" r:id="rId16"/>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C78" w:rsidRDefault="00D84C78">
      <w:r>
        <w:separator/>
      </w:r>
    </w:p>
  </w:endnote>
  <w:endnote w:type="continuationSeparator" w:id="0">
    <w:p w:rsidR="00D84C78" w:rsidRDefault="00D8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C2E" w:rsidRDefault="00CB4C2E">
    <w:pPr>
      <w:pStyle w:val="llb"/>
      <w:framePr w:wrap="around" w:vAnchor="text" w:hAnchor="margin" w:xAlign="center" w:y="1"/>
      <w:rPr>
        <w:rStyle w:val="Oldalszm"/>
      </w:rPr>
    </w:pPr>
    <w:r>
      <w:rPr>
        <w:rStyle w:val="Oldalszm"/>
      </w:rPr>
      <w:fldChar w:fldCharType="begin"/>
    </w:r>
    <w:r>
      <w:rPr>
        <w:rStyle w:val="Oldalszm"/>
      </w:rPr>
      <w:instrText xml:space="preserve">PAGE  </w:instrText>
    </w:r>
    <w:r>
      <w:rPr>
        <w:rStyle w:val="Oldalszm"/>
      </w:rPr>
      <w:fldChar w:fldCharType="end"/>
    </w:r>
  </w:p>
  <w:p w:rsidR="00CB4C2E" w:rsidRDefault="00CB4C2E">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C2E" w:rsidRDefault="00CB4C2E">
    <w:pPr>
      <w:pStyle w:val="llb"/>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A738E">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rsidR="00CB4C2E" w:rsidRDefault="00CB4C2E">
    <w:pPr>
      <w:pStyle w:val="llb"/>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BA738E">
      <w:rPr>
        <w:b/>
        <w:bCs/>
        <w:i/>
        <w:iCs/>
        <w:noProof/>
        <w:sz w:val="20"/>
      </w:rPr>
      <w:t>CDC_UP_Project_Management_Plan_Template_v1.1.doc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C2E" w:rsidRPr="00AD3289" w:rsidRDefault="00CB4C2E" w:rsidP="00AD3289">
    <w:pPr>
      <w:pStyle w:val="llb"/>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289" w:rsidRDefault="00AD3289" w:rsidP="00AD3289">
    <w:pPr>
      <w:pStyle w:val="llb"/>
      <w:pBdr>
        <w:top w:val="single" w:sz="18" w:space="2" w:color="auto"/>
      </w:pBdr>
      <w:tabs>
        <w:tab w:val="clear" w:pos="4320"/>
        <w:tab w:val="clear" w:pos="8640"/>
        <w:tab w:val="center" w:pos="4680"/>
        <w:tab w:val="right" w:pos="9360"/>
      </w:tabs>
      <w:ind w:left="0"/>
      <w:jc w:val="center"/>
      <w:rPr>
        <w:rStyle w:val="Oldalszm"/>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Oldalszm"/>
        <w:rFonts w:ascii="Arial" w:hAnsi="Arial" w:cs="Arial"/>
        <w:sz w:val="18"/>
        <w:szCs w:val="18"/>
      </w:rPr>
      <w:fldChar w:fldCharType="begin"/>
    </w:r>
    <w:r w:rsidRPr="008F050C">
      <w:rPr>
        <w:rStyle w:val="Oldalszm"/>
        <w:rFonts w:ascii="Arial" w:hAnsi="Arial" w:cs="Arial"/>
        <w:sz w:val="18"/>
        <w:szCs w:val="18"/>
      </w:rPr>
      <w:instrText xml:space="preserve"> PAGE </w:instrText>
    </w:r>
    <w:r w:rsidRPr="008F050C">
      <w:rPr>
        <w:rStyle w:val="Oldalszm"/>
        <w:rFonts w:ascii="Arial" w:hAnsi="Arial" w:cs="Arial"/>
        <w:sz w:val="18"/>
        <w:szCs w:val="18"/>
      </w:rPr>
      <w:fldChar w:fldCharType="separate"/>
    </w:r>
    <w:r w:rsidR="00A16FC1">
      <w:rPr>
        <w:rStyle w:val="Oldalszm"/>
        <w:rFonts w:ascii="Arial" w:hAnsi="Arial" w:cs="Arial"/>
        <w:noProof/>
        <w:sz w:val="18"/>
        <w:szCs w:val="18"/>
      </w:rPr>
      <w:t>2</w:t>
    </w:r>
    <w:r w:rsidRPr="008F050C">
      <w:rPr>
        <w:rStyle w:val="Oldalszm"/>
        <w:rFonts w:ascii="Arial" w:hAnsi="Arial" w:cs="Arial"/>
        <w:sz w:val="18"/>
        <w:szCs w:val="18"/>
      </w:rPr>
      <w:fldChar w:fldCharType="end"/>
    </w:r>
    <w:r w:rsidRPr="008F050C">
      <w:rPr>
        <w:rStyle w:val="Oldalszm"/>
        <w:rFonts w:ascii="Arial" w:hAnsi="Arial" w:cs="Arial"/>
        <w:sz w:val="18"/>
        <w:szCs w:val="18"/>
      </w:rPr>
      <w:t xml:space="preserve"> of </w:t>
    </w:r>
    <w:r w:rsidRPr="008F050C">
      <w:rPr>
        <w:rStyle w:val="Oldalszm"/>
        <w:rFonts w:ascii="Arial" w:hAnsi="Arial" w:cs="Arial"/>
        <w:sz w:val="18"/>
        <w:szCs w:val="18"/>
      </w:rPr>
      <w:fldChar w:fldCharType="begin"/>
    </w:r>
    <w:r w:rsidRPr="008F050C">
      <w:rPr>
        <w:rStyle w:val="Oldalszm"/>
        <w:rFonts w:ascii="Arial" w:hAnsi="Arial" w:cs="Arial"/>
        <w:sz w:val="18"/>
        <w:szCs w:val="18"/>
      </w:rPr>
      <w:instrText xml:space="preserve"> NUMPAGES </w:instrText>
    </w:r>
    <w:r w:rsidRPr="008F050C">
      <w:rPr>
        <w:rStyle w:val="Oldalszm"/>
        <w:rFonts w:ascii="Arial" w:hAnsi="Arial" w:cs="Arial"/>
        <w:sz w:val="18"/>
        <w:szCs w:val="18"/>
      </w:rPr>
      <w:fldChar w:fldCharType="separate"/>
    </w:r>
    <w:r w:rsidR="00A16FC1">
      <w:rPr>
        <w:rStyle w:val="Oldalszm"/>
        <w:rFonts w:ascii="Arial" w:hAnsi="Arial" w:cs="Arial"/>
        <w:noProof/>
        <w:sz w:val="18"/>
        <w:szCs w:val="18"/>
      </w:rPr>
      <w:t>4</w:t>
    </w:r>
    <w:r w:rsidRPr="008F050C">
      <w:rPr>
        <w:rStyle w:val="Oldalszm"/>
        <w:rFonts w:ascii="Arial" w:hAnsi="Arial" w:cs="Arial"/>
        <w:sz w:val="18"/>
        <w:szCs w:val="18"/>
      </w:rPr>
      <w:fldChar w:fldCharType="end"/>
    </w:r>
  </w:p>
  <w:p w:rsidR="00690924" w:rsidRPr="00690924" w:rsidRDefault="00690924" w:rsidP="00690924">
    <w:pPr>
      <w:pStyle w:val="llb"/>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00AD3289"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C2E" w:rsidRDefault="00CB4C2E">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separate"/>
    </w:r>
    <w:r>
      <w:rPr>
        <w:rStyle w:val="Oldalszm"/>
        <w:noProof/>
      </w:rPr>
      <w:t>1</w:t>
    </w:r>
    <w:r>
      <w:rPr>
        <w:rStyle w:val="Oldalszm"/>
      </w:rPr>
      <w:fldChar w:fldCharType="end"/>
    </w:r>
  </w:p>
  <w:p w:rsidR="00CB4C2E" w:rsidRDefault="00CB4C2E">
    <w:pPr>
      <w:pStyle w:val="llb"/>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A738E">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C78" w:rsidRDefault="00D84C78">
      <w:r>
        <w:separator/>
      </w:r>
    </w:p>
  </w:footnote>
  <w:footnote w:type="continuationSeparator" w:id="0">
    <w:p w:rsidR="00D84C78" w:rsidRDefault="00D84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C2E" w:rsidRDefault="00CB4C2E">
    <w:pPr>
      <w:pStyle w:val="lfej"/>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A738E">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BA738E">
      <w:rPr>
        <w:b/>
        <w:i/>
        <w:sz w:val="20"/>
        <w:szCs w:val="20"/>
      </w:rPr>
      <w:t>Project Management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BA738E"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A738E">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14F" w:rsidRPr="00B2114F" w:rsidRDefault="00B2114F" w:rsidP="00B2114F">
    <w:pPr>
      <w:pStyle w:val="lfej"/>
      <w:ind w:left="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58" w:rsidRPr="00AD3289" w:rsidRDefault="00CB4C2E" w:rsidP="00AD3289">
    <w:pPr>
      <w:pStyle w:val="lfej"/>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AD3289">
      <w:rPr>
        <w:rFonts w:ascii="Arial" w:hAnsi="Arial" w:cs="Arial"/>
        <w:b/>
        <w:i/>
        <w:sz w:val="18"/>
        <w:szCs w:val="18"/>
      </w:rPr>
      <w:fldChar w:fldCharType="begin"/>
    </w:r>
    <w:r w:rsidRPr="00AD3289">
      <w:rPr>
        <w:rFonts w:ascii="Arial" w:hAnsi="Arial" w:cs="Arial"/>
        <w:b/>
        <w:i/>
        <w:sz w:val="18"/>
        <w:szCs w:val="18"/>
      </w:rPr>
      <w:instrText xml:space="preserve"> SUBJECT  \* MERGEFORMAT </w:instrText>
    </w:r>
    <w:r w:rsidRPr="00AD3289">
      <w:rPr>
        <w:rFonts w:ascii="Arial" w:hAnsi="Arial" w:cs="Arial"/>
        <w:b/>
        <w:i/>
        <w:sz w:val="18"/>
        <w:szCs w:val="18"/>
      </w:rPr>
      <w:fldChar w:fldCharType="separate"/>
    </w:r>
    <w:r w:rsidR="00BA738E" w:rsidRPr="00AD3289">
      <w:rPr>
        <w:rFonts w:ascii="Arial" w:hAnsi="Arial" w:cs="Arial"/>
        <w:b/>
        <w:i/>
        <w:sz w:val="18"/>
        <w:szCs w:val="18"/>
      </w:rPr>
      <w:t>&lt;Project Name&gt;</w:t>
    </w:r>
    <w:r w:rsidRPr="00AD3289">
      <w:rPr>
        <w:rFonts w:ascii="Arial" w:hAnsi="Arial" w:cs="Arial"/>
        <w:b/>
        <w:i/>
        <w:sz w:val="18"/>
        <w:szCs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C2E" w:rsidRDefault="00CB4C2E">
    <w:pPr>
      <w:pStyle w:val="lfej"/>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A738E">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BA738E" w:rsidRPr="00BA738E">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A738E">
      <w:rPr>
        <w:b/>
        <w:i/>
        <w:sz w:val="20"/>
        <w:szCs w:val="20"/>
      </w:rPr>
      <w:t>&lt;Draft&gt;</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15:restartNumberingAfterBreak="0">
    <w:nsid w:val="1384670D"/>
    <w:multiLevelType w:val="multilevel"/>
    <w:tmpl w:val="040E001F"/>
    <w:lvl w:ilvl="0">
      <w:start w:val="1"/>
      <w:numFmt w:val="decimal"/>
      <w:lvlText w:val="%1."/>
      <w:lvlJc w:val="left"/>
      <w:pPr>
        <w:ind w:left="501" w:hanging="360"/>
      </w:pPr>
    </w:lvl>
    <w:lvl w:ilvl="1">
      <w:start w:val="1"/>
      <w:numFmt w:val="decimal"/>
      <w:lvlText w:val="%1.%2."/>
      <w:lvlJc w:val="left"/>
      <w:pPr>
        <w:ind w:left="933" w:hanging="432"/>
      </w:pPr>
    </w:lvl>
    <w:lvl w:ilvl="2">
      <w:start w:val="1"/>
      <w:numFmt w:val="decimal"/>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ascii="Times New Roman" w:hAnsi="Times New Roman" w:hint="default"/>
        <w:b/>
        <w:i w:val="0"/>
        <w:sz w:val="24"/>
        <w:szCs w:val="24"/>
      </w:rPr>
    </w:lvl>
    <w:lvl w:ilvl="2">
      <w:start w:val="1"/>
      <w:numFmt w:val="decimal"/>
      <w:pStyle w:val="Cmsor3"/>
      <w:lvlText w:val="%1.%2.%3"/>
      <w:lvlJc w:val="left"/>
      <w:pPr>
        <w:tabs>
          <w:tab w:val="num" w:pos="720"/>
        </w:tabs>
        <w:ind w:left="720" w:hanging="720"/>
      </w:pPr>
      <w:rPr>
        <w:rFonts w:hint="default"/>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3D3843C2"/>
    <w:multiLevelType w:val="hybridMultilevel"/>
    <w:tmpl w:val="E014E078"/>
    <w:lvl w:ilvl="0" w:tplc="D8D8512E">
      <w:start w:val="1"/>
      <w:numFmt w:val="decimal"/>
      <w:pStyle w:val="Cmsor1"/>
      <w:lvlText w:val="%1."/>
      <w:lvlJc w:val="left"/>
      <w:pPr>
        <w:ind w:left="360" w:hanging="360"/>
      </w:pPr>
    </w:lvl>
    <w:lvl w:ilvl="1" w:tplc="040E0019">
      <w:start w:val="1"/>
      <w:numFmt w:val="lowerLetter"/>
      <w:lvlText w:val="%2."/>
      <w:lvlJc w:val="left"/>
      <w:pPr>
        <w:ind w:left="1210" w:hanging="360"/>
      </w:pPr>
    </w:lvl>
    <w:lvl w:ilvl="2" w:tplc="040E001B" w:tentative="1">
      <w:start w:val="1"/>
      <w:numFmt w:val="lowerRoman"/>
      <w:lvlText w:val="%3."/>
      <w:lvlJc w:val="right"/>
      <w:pPr>
        <w:ind w:left="1735" w:hanging="180"/>
      </w:pPr>
    </w:lvl>
    <w:lvl w:ilvl="3" w:tplc="040E000F" w:tentative="1">
      <w:start w:val="1"/>
      <w:numFmt w:val="decimal"/>
      <w:lvlText w:val="%4."/>
      <w:lvlJc w:val="left"/>
      <w:pPr>
        <w:ind w:left="2455" w:hanging="360"/>
      </w:pPr>
    </w:lvl>
    <w:lvl w:ilvl="4" w:tplc="040E0019" w:tentative="1">
      <w:start w:val="1"/>
      <w:numFmt w:val="lowerLetter"/>
      <w:lvlText w:val="%5."/>
      <w:lvlJc w:val="left"/>
      <w:pPr>
        <w:ind w:left="3175" w:hanging="360"/>
      </w:pPr>
    </w:lvl>
    <w:lvl w:ilvl="5" w:tplc="040E001B" w:tentative="1">
      <w:start w:val="1"/>
      <w:numFmt w:val="lowerRoman"/>
      <w:lvlText w:val="%6."/>
      <w:lvlJc w:val="right"/>
      <w:pPr>
        <w:ind w:left="3895" w:hanging="180"/>
      </w:pPr>
    </w:lvl>
    <w:lvl w:ilvl="6" w:tplc="040E000F" w:tentative="1">
      <w:start w:val="1"/>
      <w:numFmt w:val="decimal"/>
      <w:lvlText w:val="%7."/>
      <w:lvlJc w:val="left"/>
      <w:pPr>
        <w:ind w:left="4615" w:hanging="360"/>
      </w:pPr>
    </w:lvl>
    <w:lvl w:ilvl="7" w:tplc="040E0019" w:tentative="1">
      <w:start w:val="1"/>
      <w:numFmt w:val="lowerLetter"/>
      <w:lvlText w:val="%8."/>
      <w:lvlJc w:val="left"/>
      <w:pPr>
        <w:ind w:left="5335" w:hanging="360"/>
      </w:pPr>
    </w:lvl>
    <w:lvl w:ilvl="8" w:tplc="040E001B" w:tentative="1">
      <w:start w:val="1"/>
      <w:numFmt w:val="lowerRoman"/>
      <w:lvlText w:val="%9."/>
      <w:lvlJc w:val="right"/>
      <w:pPr>
        <w:ind w:left="6055" w:hanging="180"/>
      </w:pPr>
    </w:lvl>
  </w:abstractNum>
  <w:abstractNum w:abstractNumId="1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5"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9"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5" w15:restartNumberingAfterBreak="0">
    <w:nsid w:val="62E702F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7"/>
  </w:num>
  <w:num w:numId="3">
    <w:abstractNumId w:val="19"/>
  </w:num>
  <w:num w:numId="4">
    <w:abstractNumId w:val="16"/>
  </w:num>
  <w:num w:numId="5">
    <w:abstractNumId w:val="17"/>
  </w:num>
  <w:num w:numId="6">
    <w:abstractNumId w:val="18"/>
  </w:num>
  <w:num w:numId="7">
    <w:abstractNumId w:val="26"/>
  </w:num>
  <w:num w:numId="8">
    <w:abstractNumId w:val="4"/>
  </w:num>
  <w:num w:numId="9">
    <w:abstractNumId w:val="6"/>
  </w:num>
  <w:num w:numId="10">
    <w:abstractNumId w:val="24"/>
  </w:num>
  <w:num w:numId="11">
    <w:abstractNumId w:val="1"/>
  </w:num>
  <w:num w:numId="12">
    <w:abstractNumId w:val="3"/>
  </w:num>
  <w:num w:numId="13">
    <w:abstractNumId w:val="22"/>
  </w:num>
  <w:num w:numId="14">
    <w:abstractNumId w:val="9"/>
  </w:num>
  <w:num w:numId="15">
    <w:abstractNumId w:val="14"/>
  </w:num>
  <w:num w:numId="16">
    <w:abstractNumId w:val="21"/>
  </w:num>
  <w:num w:numId="17">
    <w:abstractNumId w:val="23"/>
  </w:num>
  <w:num w:numId="18">
    <w:abstractNumId w:val="32"/>
  </w:num>
  <w:num w:numId="19">
    <w:abstractNumId w:val="20"/>
  </w:num>
  <w:num w:numId="20">
    <w:abstractNumId w:val="15"/>
  </w:num>
  <w:num w:numId="21">
    <w:abstractNumId w:val="28"/>
  </w:num>
  <w:num w:numId="22">
    <w:abstractNumId w:val="27"/>
  </w:num>
  <w:num w:numId="23">
    <w:abstractNumId w:val="29"/>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30"/>
  </w:num>
  <w:num w:numId="26">
    <w:abstractNumId w:val="12"/>
  </w:num>
  <w:num w:numId="27">
    <w:abstractNumId w:val="31"/>
  </w:num>
  <w:num w:numId="28">
    <w:abstractNumId w:val="2"/>
  </w:num>
  <w:num w:numId="29">
    <w:abstractNumId w:val="10"/>
  </w:num>
  <w:num w:numId="30">
    <w:abstractNumId w:val="8"/>
  </w:num>
  <w:num w:numId="31">
    <w:abstractNumId w:val="13"/>
  </w:num>
  <w:num w:numId="32">
    <w:abstractNumId w:val="25"/>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3449A"/>
    <w:rsid w:val="000876E1"/>
    <w:rsid w:val="000A2CBC"/>
    <w:rsid w:val="000C6EBB"/>
    <w:rsid w:val="000E7829"/>
    <w:rsid w:val="000F68A6"/>
    <w:rsid w:val="001217DD"/>
    <w:rsid w:val="00141BA3"/>
    <w:rsid w:val="001545FD"/>
    <w:rsid w:val="00166F17"/>
    <w:rsid w:val="00183558"/>
    <w:rsid w:val="001907C6"/>
    <w:rsid w:val="001B12A0"/>
    <w:rsid w:val="001B19CC"/>
    <w:rsid w:val="001B49FA"/>
    <w:rsid w:val="001D1CAD"/>
    <w:rsid w:val="00204315"/>
    <w:rsid w:val="00213B86"/>
    <w:rsid w:val="002257C9"/>
    <w:rsid w:val="00230163"/>
    <w:rsid w:val="002314C3"/>
    <w:rsid w:val="0029756F"/>
    <w:rsid w:val="002A230F"/>
    <w:rsid w:val="002A5BB9"/>
    <w:rsid w:val="002A6181"/>
    <w:rsid w:val="002A776A"/>
    <w:rsid w:val="002C1AF1"/>
    <w:rsid w:val="002E0931"/>
    <w:rsid w:val="00303E53"/>
    <w:rsid w:val="00304A39"/>
    <w:rsid w:val="00321813"/>
    <w:rsid w:val="00347D94"/>
    <w:rsid w:val="003605EE"/>
    <w:rsid w:val="00377B03"/>
    <w:rsid w:val="003907D7"/>
    <w:rsid w:val="003926B4"/>
    <w:rsid w:val="003B7505"/>
    <w:rsid w:val="003E7B70"/>
    <w:rsid w:val="0042700E"/>
    <w:rsid w:val="004475A9"/>
    <w:rsid w:val="0045149C"/>
    <w:rsid w:val="004740BC"/>
    <w:rsid w:val="00491612"/>
    <w:rsid w:val="004A5D54"/>
    <w:rsid w:val="004C5CAC"/>
    <w:rsid w:val="004E0AD2"/>
    <w:rsid w:val="004E1AB7"/>
    <w:rsid w:val="004F3598"/>
    <w:rsid w:val="004F3E76"/>
    <w:rsid w:val="004F639B"/>
    <w:rsid w:val="00505397"/>
    <w:rsid w:val="0054375B"/>
    <w:rsid w:val="00551363"/>
    <w:rsid w:val="00561D43"/>
    <w:rsid w:val="00565514"/>
    <w:rsid w:val="00590634"/>
    <w:rsid w:val="005B0914"/>
    <w:rsid w:val="005B6E01"/>
    <w:rsid w:val="005C4163"/>
    <w:rsid w:val="005C7E17"/>
    <w:rsid w:val="00600E2E"/>
    <w:rsid w:val="0060161B"/>
    <w:rsid w:val="00602A56"/>
    <w:rsid w:val="00615417"/>
    <w:rsid w:val="00631156"/>
    <w:rsid w:val="00636252"/>
    <w:rsid w:val="00657381"/>
    <w:rsid w:val="00690924"/>
    <w:rsid w:val="006B5948"/>
    <w:rsid w:val="006D0944"/>
    <w:rsid w:val="006D1A52"/>
    <w:rsid w:val="006F41AE"/>
    <w:rsid w:val="00721ECC"/>
    <w:rsid w:val="00730704"/>
    <w:rsid w:val="008035E6"/>
    <w:rsid w:val="00810B30"/>
    <w:rsid w:val="00827134"/>
    <w:rsid w:val="00832C31"/>
    <w:rsid w:val="0083797A"/>
    <w:rsid w:val="00840127"/>
    <w:rsid w:val="00845144"/>
    <w:rsid w:val="00853265"/>
    <w:rsid w:val="008662A1"/>
    <w:rsid w:val="008745D2"/>
    <w:rsid w:val="00880C58"/>
    <w:rsid w:val="00883F68"/>
    <w:rsid w:val="008B36A5"/>
    <w:rsid w:val="008D4275"/>
    <w:rsid w:val="00930884"/>
    <w:rsid w:val="00960784"/>
    <w:rsid w:val="00971C6C"/>
    <w:rsid w:val="00981296"/>
    <w:rsid w:val="00984A7F"/>
    <w:rsid w:val="009A375B"/>
    <w:rsid w:val="009D19A6"/>
    <w:rsid w:val="009E1BB8"/>
    <w:rsid w:val="00A16FC1"/>
    <w:rsid w:val="00A17B6F"/>
    <w:rsid w:val="00A266E3"/>
    <w:rsid w:val="00A45BFE"/>
    <w:rsid w:val="00A547C2"/>
    <w:rsid w:val="00A722EF"/>
    <w:rsid w:val="00A85919"/>
    <w:rsid w:val="00A90568"/>
    <w:rsid w:val="00A968F8"/>
    <w:rsid w:val="00AC01B1"/>
    <w:rsid w:val="00AC7B2D"/>
    <w:rsid w:val="00AD3289"/>
    <w:rsid w:val="00AD4F54"/>
    <w:rsid w:val="00AD72B5"/>
    <w:rsid w:val="00AE5412"/>
    <w:rsid w:val="00AF19BA"/>
    <w:rsid w:val="00AF2A0C"/>
    <w:rsid w:val="00AF5A58"/>
    <w:rsid w:val="00B004AF"/>
    <w:rsid w:val="00B10F8E"/>
    <w:rsid w:val="00B2114F"/>
    <w:rsid w:val="00B53D82"/>
    <w:rsid w:val="00B67F4D"/>
    <w:rsid w:val="00B93AA3"/>
    <w:rsid w:val="00BA738E"/>
    <w:rsid w:val="00BB0641"/>
    <w:rsid w:val="00BB7B08"/>
    <w:rsid w:val="00BC6A44"/>
    <w:rsid w:val="00BF3C14"/>
    <w:rsid w:val="00C033B1"/>
    <w:rsid w:val="00C2375B"/>
    <w:rsid w:val="00C2380B"/>
    <w:rsid w:val="00C27D21"/>
    <w:rsid w:val="00C41372"/>
    <w:rsid w:val="00C47226"/>
    <w:rsid w:val="00C864C8"/>
    <w:rsid w:val="00C92EC2"/>
    <w:rsid w:val="00C94D23"/>
    <w:rsid w:val="00CA5866"/>
    <w:rsid w:val="00CB4C2E"/>
    <w:rsid w:val="00CD34E3"/>
    <w:rsid w:val="00CD4094"/>
    <w:rsid w:val="00D2610D"/>
    <w:rsid w:val="00D26C4E"/>
    <w:rsid w:val="00D3330D"/>
    <w:rsid w:val="00D373B5"/>
    <w:rsid w:val="00D40EE8"/>
    <w:rsid w:val="00D53636"/>
    <w:rsid w:val="00D564C6"/>
    <w:rsid w:val="00D73570"/>
    <w:rsid w:val="00D75230"/>
    <w:rsid w:val="00D80435"/>
    <w:rsid w:val="00D84C78"/>
    <w:rsid w:val="00D9050F"/>
    <w:rsid w:val="00DB7C75"/>
    <w:rsid w:val="00DC0537"/>
    <w:rsid w:val="00DD4622"/>
    <w:rsid w:val="00DF501D"/>
    <w:rsid w:val="00E04054"/>
    <w:rsid w:val="00E07F30"/>
    <w:rsid w:val="00E17D86"/>
    <w:rsid w:val="00E326CD"/>
    <w:rsid w:val="00E40CEE"/>
    <w:rsid w:val="00E517EB"/>
    <w:rsid w:val="00E7140D"/>
    <w:rsid w:val="00E71DDD"/>
    <w:rsid w:val="00E81C65"/>
    <w:rsid w:val="00EA45EE"/>
    <w:rsid w:val="00EB5F2F"/>
    <w:rsid w:val="00F20632"/>
    <w:rsid w:val="00F452C2"/>
    <w:rsid w:val="00F5011B"/>
    <w:rsid w:val="00F56986"/>
    <w:rsid w:val="00F710AF"/>
    <w:rsid w:val="00F73C2C"/>
    <w:rsid w:val="00F8269E"/>
    <w:rsid w:val="00FB4E9E"/>
    <w:rsid w:val="00FC080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3C00B6A0"/>
  <w15:chartTrackingRefBased/>
  <w15:docId w15:val="{CDDF91EE-EBBF-4A3E-9CC9-D3C4ED9B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pacing w:before="60" w:after="60"/>
      <w:ind w:left="576"/>
      <w:jc w:val="both"/>
    </w:pPr>
    <w:rPr>
      <w:sz w:val="24"/>
      <w:szCs w:val="24"/>
      <w:lang w:val="en-US" w:eastAsia="en-US"/>
    </w:rPr>
  </w:style>
  <w:style w:type="paragraph" w:styleId="Cmsor1">
    <w:name w:val="heading 1"/>
    <w:basedOn w:val="Norml"/>
    <w:autoRedefine/>
    <w:qFormat/>
    <w:rsid w:val="00E07F30"/>
    <w:pPr>
      <w:keepNext/>
      <w:numPr>
        <w:numId w:val="31"/>
      </w:numPr>
      <w:spacing w:before="180" w:after="120"/>
      <w:jc w:val="left"/>
      <w:outlineLvl w:val="0"/>
    </w:pPr>
    <w:rPr>
      <w:rFonts w:eastAsia="Arial Unicode MS"/>
      <w:b/>
      <w:bCs/>
      <w:caps/>
      <w:kern w:val="36"/>
      <w:sz w:val="28"/>
      <w:szCs w:val="48"/>
    </w:rPr>
  </w:style>
  <w:style w:type="paragraph" w:styleId="Cmsor2">
    <w:name w:val="heading 2"/>
    <w:basedOn w:val="Norml"/>
    <w:qFormat/>
    <w:pPr>
      <w:keepNext/>
      <w:keepLines/>
      <w:numPr>
        <w:ilvl w:val="1"/>
        <w:numId w:val="1"/>
      </w:numPr>
      <w:spacing w:before="180" w:after="120"/>
      <w:outlineLvl w:val="1"/>
    </w:pPr>
    <w:rPr>
      <w:rFonts w:eastAsia="Arial Unicode MS" w:cs="Arial Unicode MS"/>
      <w:b/>
      <w:bCs/>
      <w:caps/>
    </w:rPr>
  </w:style>
  <w:style w:type="paragraph" w:styleId="Cmsor3">
    <w:name w:val="heading 3"/>
    <w:basedOn w:val="Norml"/>
    <w:qFormat/>
    <w:pPr>
      <w:keepNext/>
      <w:numPr>
        <w:ilvl w:val="2"/>
        <w:numId w:val="1"/>
      </w:numPr>
      <w:tabs>
        <w:tab w:val="left" w:pos="864"/>
      </w:tabs>
      <w:spacing w:before="120"/>
      <w:outlineLvl w:val="2"/>
    </w:pPr>
    <w:rPr>
      <w:rFonts w:eastAsia="Arial Unicode MS" w:cs="Arial Unicode MS"/>
      <w:b/>
      <w:bCs/>
    </w:rPr>
  </w:style>
  <w:style w:type="paragraph" w:styleId="Cmsor4">
    <w:name w:val="heading 4"/>
    <w:basedOn w:val="Norml"/>
    <w:qFormat/>
    <w:pPr>
      <w:keepNext/>
      <w:numPr>
        <w:ilvl w:val="3"/>
        <w:numId w:val="1"/>
      </w:numPr>
      <w:tabs>
        <w:tab w:val="left" w:pos="1152"/>
      </w:tabs>
      <w:spacing w:before="120"/>
      <w:outlineLvl w:val="3"/>
    </w:pPr>
    <w:rPr>
      <w:rFonts w:ascii="Arial" w:eastAsia="Arial Unicode MS" w:hAnsi="Arial" w:cs="Arial Unicode MS"/>
      <w:b/>
      <w:bCs/>
    </w:rPr>
  </w:style>
  <w:style w:type="paragraph" w:styleId="Cmsor5">
    <w:name w:val="heading 5"/>
    <w:basedOn w:val="Norml"/>
    <w:qFormat/>
    <w:pPr>
      <w:numPr>
        <w:ilvl w:val="4"/>
        <w:numId w:val="1"/>
      </w:numPr>
      <w:outlineLvl w:val="4"/>
    </w:pPr>
    <w:rPr>
      <w:rFonts w:ascii="Arial" w:eastAsia="Arial Unicode MS" w:hAnsi="Arial" w:cs="Arial Unicode MS"/>
      <w:b/>
      <w:bCs/>
      <w:szCs w:val="20"/>
    </w:rPr>
  </w:style>
  <w:style w:type="paragraph" w:styleId="Cmsor6">
    <w:name w:val="heading 6"/>
    <w:basedOn w:val="Norml"/>
    <w:next w:val="Norml"/>
    <w:qFormat/>
    <w:pPr>
      <w:numPr>
        <w:ilvl w:val="5"/>
        <w:numId w:val="1"/>
      </w:numPr>
      <w:outlineLvl w:val="5"/>
    </w:pPr>
    <w:rPr>
      <w:rFonts w:ascii="Arial" w:hAnsi="Arial"/>
      <w:b/>
      <w:bCs/>
      <w:caps/>
      <w:sz w:val="28"/>
      <w:szCs w:val="22"/>
    </w:rPr>
  </w:style>
  <w:style w:type="paragraph" w:styleId="Cmsor7">
    <w:name w:val="heading 7"/>
    <w:basedOn w:val="Norml"/>
    <w:next w:val="Norml"/>
    <w:qFormat/>
    <w:pPr>
      <w:numPr>
        <w:ilvl w:val="6"/>
        <w:numId w:val="1"/>
      </w:numPr>
      <w:outlineLvl w:val="6"/>
    </w:pPr>
    <w:rPr>
      <w:rFonts w:ascii="Arial" w:hAnsi="Arial"/>
      <w:b/>
    </w:rPr>
  </w:style>
  <w:style w:type="paragraph" w:styleId="Cmsor8">
    <w:name w:val="heading 8"/>
    <w:basedOn w:val="Norml"/>
    <w:next w:val="Norml"/>
    <w:qFormat/>
    <w:pPr>
      <w:numPr>
        <w:ilvl w:val="7"/>
        <w:numId w:val="1"/>
      </w:numPr>
      <w:outlineLvl w:val="7"/>
    </w:pPr>
    <w:rPr>
      <w:rFonts w:ascii="Arial" w:hAnsi="Arial"/>
      <w:b/>
      <w:iCs/>
    </w:rPr>
  </w:style>
  <w:style w:type="paragraph" w:styleId="Cmsor9">
    <w:name w:val="heading 9"/>
    <w:basedOn w:val="Norml"/>
    <w:next w:val="Norml"/>
    <w:qFormat/>
    <w:pPr>
      <w:numPr>
        <w:ilvl w:val="8"/>
        <w:numId w:val="1"/>
      </w:numPr>
      <w:spacing w:before="240"/>
      <w:outlineLvl w:val="8"/>
    </w:pPr>
    <w:rPr>
      <w:rFonts w:ascii="Arial" w:hAnsi="Arial" w:cs="Arial"/>
      <w:sz w:val="22"/>
      <w:szCs w:val="22"/>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character" w:styleId="Hiperhivatkozs">
    <w:name w:val="Hyperlink"/>
    <w:basedOn w:val="Bekezdsalapbettpusa"/>
    <w:uiPriority w:val="99"/>
    <w:rPr>
      <w:color w:val="000FFF"/>
      <w:u w:val="single"/>
    </w:rPr>
  </w:style>
  <w:style w:type="paragraph" w:styleId="lfej">
    <w:name w:val="header"/>
    <w:basedOn w:val="Norml"/>
    <w:pPr>
      <w:tabs>
        <w:tab w:val="center" w:pos="4320"/>
        <w:tab w:val="right" w:pos="8640"/>
      </w:tabs>
    </w:pPr>
  </w:style>
  <w:style w:type="paragraph" w:styleId="llb">
    <w:name w:val="footer"/>
    <w:basedOn w:val="Norml"/>
    <w:pPr>
      <w:tabs>
        <w:tab w:val="center" w:pos="4320"/>
        <w:tab w:val="right" w:pos="8640"/>
      </w:tabs>
    </w:pPr>
  </w:style>
  <w:style w:type="paragraph" w:styleId="Cm">
    <w:name w:val="Title"/>
    <w:basedOn w:val="Norml"/>
    <w:qFormat/>
    <w:pPr>
      <w:spacing w:before="180" w:after="120"/>
      <w:ind w:left="0"/>
      <w:jc w:val="center"/>
    </w:pPr>
    <w:rPr>
      <w:b/>
      <w:bCs/>
      <w:caps/>
      <w:sz w:val="36"/>
    </w:rPr>
  </w:style>
  <w:style w:type="paragraph" w:styleId="Kpalrs">
    <w:name w:val="caption"/>
    <w:basedOn w:val="Norml"/>
    <w:next w:val="Norml"/>
    <w:qFormat/>
    <w:pPr>
      <w:keepNext/>
    </w:pPr>
    <w:rPr>
      <w:b/>
      <w:bCs/>
      <w:i/>
      <w:sz w:val="20"/>
      <w:szCs w:val="20"/>
    </w:rPr>
  </w:style>
  <w:style w:type="paragraph" w:styleId="Szvegtrzsbehzssal">
    <w:name w:val="Body Text Indent"/>
    <w:basedOn w:val="Norml"/>
  </w:style>
  <w:style w:type="paragraph" w:styleId="TJ1">
    <w:name w:val="toc 1"/>
    <w:basedOn w:val="Norml"/>
    <w:next w:val="Norml"/>
    <w:semiHidden/>
    <w:pPr>
      <w:tabs>
        <w:tab w:val="left" w:pos="288"/>
        <w:tab w:val="left" w:pos="720"/>
        <w:tab w:val="right" w:leader="dot" w:pos="9350"/>
      </w:tabs>
      <w:spacing w:before="180"/>
      <w:ind w:left="0"/>
    </w:pPr>
    <w:rPr>
      <w:b/>
      <w:bCs/>
      <w:caps/>
      <w:noProof/>
      <w:szCs w:val="28"/>
    </w:rPr>
  </w:style>
  <w:style w:type="paragraph" w:styleId="TJ2">
    <w:name w:val="toc 2"/>
    <w:basedOn w:val="Norml"/>
    <w:next w:val="Norml"/>
    <w:uiPriority w:val="39"/>
    <w:pPr>
      <w:tabs>
        <w:tab w:val="left" w:pos="720"/>
        <w:tab w:val="left" w:pos="1296"/>
        <w:tab w:val="right" w:leader="dot" w:pos="9350"/>
      </w:tabs>
      <w:ind w:left="432"/>
    </w:pPr>
    <w:rPr>
      <w:noProof/>
    </w:rPr>
  </w:style>
  <w:style w:type="paragraph" w:styleId="TJ3">
    <w:name w:val="toc 3"/>
    <w:basedOn w:val="Norml"/>
    <w:next w:val="Norml"/>
    <w:autoRedefine/>
    <w:semiHidden/>
    <w:pPr>
      <w:tabs>
        <w:tab w:val="left" w:pos="1620"/>
        <w:tab w:val="left" w:pos="1920"/>
        <w:tab w:val="right" w:leader="dot" w:pos="9350"/>
      </w:tabs>
      <w:ind w:left="900"/>
    </w:pPr>
    <w:rPr>
      <w:noProof/>
    </w:rPr>
  </w:style>
  <w:style w:type="paragraph" w:styleId="TJ4">
    <w:name w:val="toc 4"/>
    <w:basedOn w:val="Norml"/>
    <w:next w:val="Norml"/>
    <w:autoRedefine/>
    <w:semiHidden/>
    <w:pPr>
      <w:tabs>
        <w:tab w:val="left" w:pos="2160"/>
        <w:tab w:val="right" w:leader="dot" w:pos="9360"/>
      </w:tabs>
      <w:ind w:left="0"/>
    </w:pPr>
    <w:rPr>
      <w:b/>
      <w:caps/>
      <w:szCs w:val="28"/>
    </w:rPr>
  </w:style>
  <w:style w:type="paragraph" w:styleId="TJ5">
    <w:name w:val="toc 5"/>
    <w:basedOn w:val="Norml"/>
    <w:next w:val="Norml"/>
    <w:autoRedefine/>
    <w:semiHidden/>
    <w:pPr>
      <w:ind w:left="0"/>
    </w:pPr>
  </w:style>
  <w:style w:type="paragraph" w:styleId="TJ6">
    <w:name w:val="toc 6"/>
    <w:basedOn w:val="Norml"/>
    <w:next w:val="Norml"/>
    <w:autoRedefine/>
    <w:semiHidden/>
    <w:pPr>
      <w:ind w:left="1200"/>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paragraph" w:customStyle="1" w:styleId="tabletxt">
    <w:name w:val="tabletxt"/>
    <w:basedOn w:val="Norml"/>
    <w:pPr>
      <w:autoSpaceDE w:val="0"/>
      <w:autoSpaceDN w:val="0"/>
      <w:adjustRightInd w:val="0"/>
      <w:spacing w:before="20" w:after="20"/>
      <w:ind w:left="0"/>
    </w:pPr>
    <w:rPr>
      <w:rFonts w:cs="Arial"/>
      <w:sz w:val="20"/>
      <w:szCs w:val="20"/>
    </w:rPr>
  </w:style>
  <w:style w:type="paragraph" w:customStyle="1" w:styleId="TitleCover">
    <w:name w:val="Title Cover"/>
    <w:basedOn w:val="Norml"/>
    <w:next w:val="Norm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Szvegtrzs"/>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Szvegtrzs">
    <w:name w:val="Body Text"/>
    <w:basedOn w:val="Norml"/>
    <w:link w:val="SzvegtrzsChar"/>
    <w:pPr>
      <w:spacing w:after="120"/>
    </w:pPr>
  </w:style>
  <w:style w:type="paragraph" w:customStyle="1" w:styleId="Tabletext">
    <w:name w:val="Tabletext"/>
    <w:basedOn w:val="Norm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l"/>
    <w:next w:val="Szvegtrzs"/>
    <w:pPr>
      <w:keepLines/>
      <w:spacing w:before="0" w:after="120" w:line="240" w:lineRule="atLeast"/>
    </w:pPr>
    <w:rPr>
      <w:i/>
      <w:color w:val="0000FF"/>
      <w:szCs w:val="20"/>
    </w:rPr>
  </w:style>
  <w:style w:type="paragraph" w:customStyle="1" w:styleId="Paragraph2">
    <w:name w:val="Paragraph2"/>
    <w:basedOn w:val="Norm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Bekezdsalapbettpusa"/>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uborkszveg">
    <w:name w:val="Balloon Text"/>
    <w:basedOn w:val="Norml"/>
    <w:semiHidden/>
    <w:rPr>
      <w:rFonts w:ascii="Tahoma" w:hAnsi="Tahoma" w:cs="Tahoma"/>
      <w:sz w:val="16"/>
      <w:szCs w:val="16"/>
    </w:rPr>
  </w:style>
  <w:style w:type="character" w:styleId="Jegyzethivatkozs">
    <w:name w:val="annotation reference"/>
    <w:basedOn w:val="Bekezdsalapbettpusa"/>
    <w:semiHidden/>
    <w:rPr>
      <w:sz w:val="16"/>
      <w:szCs w:val="16"/>
    </w:rPr>
  </w:style>
  <w:style w:type="paragraph" w:customStyle="1" w:styleId="InfoBlueCharCharCharCharCharChar">
    <w:name w:val="InfoBlue Char Char Char Char Char Char"/>
    <w:basedOn w:val="Norml"/>
    <w:next w:val="Szvegtrzs"/>
    <w:pPr>
      <w:keepLines/>
      <w:spacing w:before="0" w:after="120" w:line="240" w:lineRule="atLeast"/>
    </w:pPr>
    <w:rPr>
      <w:i/>
      <w:color w:val="0000FF"/>
    </w:rPr>
  </w:style>
  <w:style w:type="character" w:customStyle="1" w:styleId="InfoBlueCharCharCharCharCharCharChar">
    <w:name w:val="InfoBlue Char Char Char Char Char Char Char"/>
    <w:basedOn w:val="Bekezdsalapbettpusa"/>
    <w:rPr>
      <w:i/>
      <w:color w:val="0000FF"/>
      <w:sz w:val="24"/>
      <w:szCs w:val="24"/>
      <w:lang w:val="en-US" w:eastAsia="en-US" w:bidi="ar-SA"/>
    </w:rPr>
  </w:style>
  <w:style w:type="paragraph" w:customStyle="1" w:styleId="InfoBlueChar">
    <w:name w:val="InfoBlue Char"/>
    <w:basedOn w:val="Norml"/>
    <w:next w:val="Szvegtrzs"/>
    <w:pPr>
      <w:keepLines/>
      <w:spacing w:before="0" w:after="120" w:line="240" w:lineRule="atLeast"/>
    </w:pPr>
    <w:rPr>
      <w:i/>
      <w:color w:val="0000FF"/>
      <w:szCs w:val="20"/>
    </w:rPr>
  </w:style>
  <w:style w:type="paragraph" w:styleId="Jegyzetszveg">
    <w:name w:val="annotation text"/>
    <w:basedOn w:val="Norml"/>
    <w:semiHidden/>
    <w:rPr>
      <w:sz w:val="20"/>
      <w:szCs w:val="20"/>
    </w:rPr>
  </w:style>
  <w:style w:type="paragraph" w:styleId="Megjegyzstrgya">
    <w:name w:val="annotation subject"/>
    <w:basedOn w:val="Jegyzetszveg"/>
    <w:next w:val="Jegyzetszveg"/>
    <w:semiHidden/>
    <w:rPr>
      <w:b/>
      <w:bCs/>
    </w:rPr>
  </w:style>
  <w:style w:type="paragraph" w:customStyle="1" w:styleId="ResumeBody">
    <w:name w:val="Resume Body"/>
    <w:basedOn w:val="Norml"/>
    <w:pPr>
      <w:spacing w:after="120"/>
      <w:ind w:left="0"/>
      <w:jc w:val="left"/>
    </w:pPr>
    <w:rPr>
      <w:sz w:val="20"/>
    </w:rPr>
  </w:style>
  <w:style w:type="paragraph" w:styleId="Szvegtrzs2">
    <w:name w:val="Body Text 2"/>
    <w:basedOn w:val="Norml"/>
    <w:pPr>
      <w:spacing w:before="0" w:after="0"/>
      <w:ind w:left="0"/>
      <w:jc w:val="left"/>
    </w:pPr>
    <w:rPr>
      <w:rFonts w:ascii="Arial" w:hAnsi="Arial" w:cs="Arial"/>
      <w:sz w:val="22"/>
      <w:szCs w:val="22"/>
    </w:rPr>
  </w:style>
  <w:style w:type="paragraph" w:styleId="NormlWeb">
    <w:name w:val="Normal (Web)"/>
    <w:basedOn w:val="Norml"/>
    <w:pPr>
      <w:spacing w:before="100" w:beforeAutospacing="1" w:after="100" w:afterAutospacing="1"/>
      <w:ind w:left="0"/>
      <w:jc w:val="left"/>
    </w:pPr>
  </w:style>
  <w:style w:type="character" w:styleId="Kiemels2">
    <w:name w:val="Strong"/>
    <w:basedOn w:val="Bekezdsalapbettpusa"/>
    <w:qFormat/>
    <w:rPr>
      <w:b/>
      <w:bCs/>
    </w:rPr>
  </w:style>
  <w:style w:type="character" w:styleId="Mrltotthiperhivatkozs">
    <w:name w:val="FollowedHyperlink"/>
    <w:basedOn w:val="Bekezdsalapbettpusa"/>
    <w:rPr>
      <w:color w:val="800080"/>
      <w:u w:val="single"/>
    </w:rPr>
  </w:style>
  <w:style w:type="paragraph" w:styleId="Szvegtrzs3">
    <w:name w:val="Body Text 3"/>
    <w:basedOn w:val="Norml"/>
    <w:pPr>
      <w:tabs>
        <w:tab w:val="num" w:pos="1800"/>
      </w:tabs>
      <w:ind w:left="0"/>
    </w:pPr>
  </w:style>
  <w:style w:type="character" w:customStyle="1" w:styleId="InstructionsChar1">
    <w:name w:val="Instructions Char1"/>
    <w:basedOn w:val="Bekezdsalapbettpusa"/>
    <w:rPr>
      <w:i/>
      <w:color w:val="0000FF"/>
      <w:sz w:val="24"/>
      <w:lang w:val="en-US" w:eastAsia="en-US" w:bidi="ar-SA"/>
    </w:rPr>
  </w:style>
  <w:style w:type="character" w:styleId="HTML-idzet">
    <w:name w:val="HTML Cite"/>
    <w:basedOn w:val="Bekezdsalapbettpusa"/>
    <w:rPr>
      <w:i/>
      <w:iCs/>
    </w:rPr>
  </w:style>
  <w:style w:type="paragraph" w:customStyle="1" w:styleId="TableColumnHeading">
    <w:name w:val="TableColumnHeading"/>
    <w:next w:val="Norm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Szvegtrzsbehzssal2">
    <w:name w:val="Body Text Indent 2"/>
    <w:basedOn w:val="Norm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l"/>
    <w:pPr>
      <w:spacing w:before="0" w:after="0"/>
      <w:ind w:left="0"/>
      <w:jc w:val="left"/>
    </w:pPr>
    <w:rPr>
      <w:rFonts w:ascii="Arial" w:hAnsi="Arial"/>
      <w:b/>
      <w:sz w:val="22"/>
    </w:rPr>
  </w:style>
  <w:style w:type="paragraph" w:customStyle="1" w:styleId="PageTitle">
    <w:name w:val="PageTitle"/>
    <w:basedOn w:val="Norm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l"/>
    <w:pPr>
      <w:spacing w:before="20" w:after="20"/>
      <w:ind w:left="0"/>
      <w:jc w:val="left"/>
    </w:pPr>
    <w:rPr>
      <w:rFonts w:ascii="Arial" w:hAnsi="Arial"/>
      <w:sz w:val="20"/>
      <w:szCs w:val="20"/>
    </w:rPr>
  </w:style>
  <w:style w:type="paragraph" w:customStyle="1" w:styleId="TextBold">
    <w:name w:val="Text Bold"/>
    <w:basedOn w:val="Norml"/>
    <w:next w:val="Norml"/>
    <w:pPr>
      <w:spacing w:before="0" w:after="0"/>
      <w:ind w:left="0"/>
      <w:jc w:val="left"/>
    </w:pPr>
    <w:rPr>
      <w:rFonts w:ascii="Arial" w:hAnsi="Arial"/>
      <w:b/>
      <w:sz w:val="20"/>
      <w:szCs w:val="20"/>
    </w:rPr>
  </w:style>
  <w:style w:type="paragraph" w:customStyle="1" w:styleId="TextUnderBold">
    <w:name w:val="Text UnderBold"/>
    <w:basedOn w:val="Norml"/>
    <w:pPr>
      <w:spacing w:before="0" w:after="0"/>
      <w:ind w:left="0"/>
      <w:jc w:val="center"/>
    </w:pPr>
    <w:rPr>
      <w:rFonts w:ascii="Arial" w:hAnsi="Arial"/>
      <w:sz w:val="20"/>
      <w:szCs w:val="20"/>
      <w:u w:val="single"/>
    </w:rPr>
  </w:style>
  <w:style w:type="paragraph" w:customStyle="1" w:styleId="BodyTextKeep">
    <w:name w:val="Body Text Keep"/>
    <w:basedOn w:val="Szvegtrzs"/>
    <w:pPr>
      <w:keepNext/>
      <w:spacing w:before="0" w:after="220" w:line="220" w:lineRule="atLeast"/>
      <w:ind w:left="1080"/>
      <w:jc w:val="left"/>
    </w:pPr>
    <w:rPr>
      <w:rFonts w:ascii="Arial" w:hAnsi="Arial"/>
      <w:szCs w:val="20"/>
    </w:rPr>
  </w:style>
  <w:style w:type="paragraph" w:customStyle="1" w:styleId="SectionHeading">
    <w:name w:val="Section Heading"/>
    <w:basedOn w:val="Cmsor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l"/>
    <w:pPr>
      <w:spacing w:before="240" w:after="0"/>
      <w:ind w:left="0"/>
      <w:jc w:val="left"/>
    </w:pPr>
    <w:rPr>
      <w:sz w:val="20"/>
      <w:szCs w:val="20"/>
    </w:rPr>
  </w:style>
  <w:style w:type="paragraph" w:customStyle="1" w:styleId="Instructions">
    <w:name w:val="Instructions"/>
    <w:basedOn w:val="Norml"/>
    <w:autoRedefine/>
    <w:pPr>
      <w:shd w:val="clear" w:color="auto" w:fill="FFFFFF"/>
      <w:spacing w:before="0" w:after="0"/>
      <w:ind w:left="0"/>
      <w:jc w:val="left"/>
    </w:pPr>
    <w:rPr>
      <w:i/>
      <w:color w:val="0000FF"/>
      <w:szCs w:val="20"/>
    </w:rPr>
  </w:style>
  <w:style w:type="paragraph" w:customStyle="1" w:styleId="Bullet1">
    <w:name w:val="Bullet 1"/>
    <w:basedOn w:val="Norm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mozaiksz">
    <w:name w:val="HTML Acronym"/>
    <w:basedOn w:val="Bekezdsalapbettpusa"/>
    <w:rPr>
      <w:color w:val="666666"/>
    </w:rPr>
  </w:style>
  <w:style w:type="paragraph" w:customStyle="1" w:styleId="InfoBlueCharChar2">
    <w:name w:val="InfoBlue Char Char2"/>
    <w:basedOn w:val="Norml"/>
    <w:next w:val="Szvegtrzs"/>
    <w:pPr>
      <w:keepLines/>
      <w:spacing w:before="0" w:after="120" w:line="240" w:lineRule="atLeast"/>
    </w:pPr>
    <w:rPr>
      <w:i/>
      <w:color w:val="0000FF"/>
    </w:rPr>
  </w:style>
  <w:style w:type="character" w:customStyle="1" w:styleId="InfoBlueCharCharChar1">
    <w:name w:val="InfoBlue Char Char Char1"/>
    <w:basedOn w:val="Bekezdsalapbettpusa"/>
    <w:rPr>
      <w:i/>
      <w:color w:val="0000FF"/>
      <w:sz w:val="24"/>
      <w:szCs w:val="24"/>
      <w:lang w:val="en-US" w:eastAsia="en-US" w:bidi="ar-SA"/>
    </w:rPr>
  </w:style>
  <w:style w:type="character" w:customStyle="1" w:styleId="InstructionsChar">
    <w:name w:val="Instructions Char"/>
    <w:basedOn w:val="Bekezdsalapbettpusa"/>
    <w:rPr>
      <w:i/>
      <w:color w:val="0000FF"/>
      <w:sz w:val="24"/>
      <w:lang w:val="en-US" w:eastAsia="en-US" w:bidi="ar-SA"/>
    </w:rPr>
  </w:style>
  <w:style w:type="paragraph" w:customStyle="1" w:styleId="Appendix">
    <w:name w:val="Appendix"/>
    <w:basedOn w:val="Norml"/>
    <w:pPr>
      <w:ind w:left="0"/>
    </w:pPr>
    <w:rPr>
      <w:b/>
      <w:sz w:val="28"/>
      <w:szCs w:val="28"/>
    </w:rPr>
  </w:style>
  <w:style w:type="paragraph" w:customStyle="1" w:styleId="article-text">
    <w:name w:val="article-text"/>
    <w:basedOn w:val="Norm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l"/>
    <w:next w:val="Szvegtrzs"/>
    <w:pPr>
      <w:widowControl w:val="0"/>
      <w:spacing w:before="0" w:after="120" w:line="240" w:lineRule="atLeast"/>
    </w:pPr>
    <w:rPr>
      <w:i/>
      <w:color w:val="0000FF"/>
      <w:szCs w:val="20"/>
    </w:rPr>
  </w:style>
  <w:style w:type="character" w:styleId="Oldalszm">
    <w:name w:val="page number"/>
    <w:basedOn w:val="Bekezdsalapbettpusa"/>
  </w:style>
  <w:style w:type="character" w:customStyle="1" w:styleId="zsa9">
    <w:name w:val="zsa9"/>
    <w:basedOn w:val="Bekezdsalapbettpusa"/>
    <w:semiHidden/>
    <w:rPr>
      <w:rFonts w:ascii="Verdana" w:hAnsi="Verdana" w:cs="Arial" w:hint="default"/>
      <w:b w:val="0"/>
      <w:bCs w:val="0"/>
      <w:i w:val="0"/>
      <w:iCs w:val="0"/>
      <w:color w:val="auto"/>
      <w:sz w:val="20"/>
      <w:szCs w:val="20"/>
    </w:rPr>
  </w:style>
  <w:style w:type="paragraph" w:customStyle="1" w:styleId="body">
    <w:name w:val="body"/>
    <w:basedOn w:val="Norml"/>
    <w:pPr>
      <w:spacing w:before="0" w:after="120"/>
      <w:ind w:left="720"/>
    </w:pPr>
    <w:rPr>
      <w:szCs w:val="20"/>
      <w:lang w:val="en-CA"/>
    </w:rPr>
  </w:style>
  <w:style w:type="table" w:styleId="Rcsostblzat">
    <w:name w:val="Table Grid"/>
    <w:basedOn w:val="Normltblzat"/>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vegtrzsChar">
    <w:name w:val="Szövegtörzs Char"/>
    <w:basedOn w:val="Bekezdsalapbettpusa"/>
    <w:link w:val="Szvegtrzs"/>
    <w:rsid w:val="00A17B6F"/>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0E895-4599-4BA0-A4B7-81FC5D52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2517</Characters>
  <Application>Microsoft Office Word</Application>
  <DocSecurity>0</DocSecurity>
  <Lines>20</Lines>
  <Paragraphs>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Project Management Plan Template</vt:lpstr>
      <vt:lpstr>Project Management Plan Template</vt:lpstr>
    </vt:vector>
  </TitlesOfParts>
  <Manager>National Center for Public Health Informatics</Manager>
  <Company>The Centers for Disease Control and Prevention</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Gazda</cp:lastModifiedBy>
  <cp:revision>2</cp:revision>
  <cp:lastPrinted>2005-08-22T08:00:00Z</cp:lastPrinted>
  <dcterms:created xsi:type="dcterms:W3CDTF">2022-02-28T12:18:00Z</dcterms:created>
  <dcterms:modified xsi:type="dcterms:W3CDTF">2022-02-28T12:18:00Z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