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试题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：结直肠癌+差异表达+聚类+预后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考核说明：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完成试题分析，以中文报告形式呈现分析结果（说明文字+图表）；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文字描述可包括：数据处理过程、分析方法+参数、结果描述；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实现试题中展示的图表样式；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欢迎在完成试题的基础上花式炫技、证明实力。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考核试题：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UCSC XENA下载结直肠癌（结肠癌+直肠癌）表达谱、临床数据（注意批次效应）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筛选差异表达基因（tumor vs normal）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374900" cy="1949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 w:ascii="Arial" w:hAnsi="Arial" w:cs="Arial"/>
          <w:color w:val="2E3033"/>
          <w:szCs w:val="21"/>
          <w:shd w:val="clear" w:color="auto" w:fill="FFFFFF"/>
        </w:rPr>
        <w:t>ImmPort数据库</w:t>
      </w:r>
      <w:r>
        <w:rPr>
          <w:rFonts w:hint="eastAsia" w:ascii="Arial" w:hAnsi="Arial" w:cs="Arial"/>
          <w:color w:val="2E3033"/>
          <w:szCs w:val="21"/>
          <w:shd w:val="clear" w:color="auto" w:fill="FFFFFF"/>
          <w:lang w:val="en-US" w:eastAsia="zh-CN"/>
        </w:rPr>
        <w:t>下载免疫相关基因集，与差异表达基因取交集，获得免疫相关的差异基因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21865" cy="1435735"/>
            <wp:effectExtent l="0" t="0" r="6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利用免疫相关的差异基因表达谱，对样本聚类（聚类方法不限），可将样本分为N类。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65730" cy="2428875"/>
            <wp:effectExtent l="0" t="0" r="127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对N类样本进行生存分析，看预后差异是否显著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115185" cy="2332990"/>
            <wp:effectExtent l="0" t="0" r="571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4D464"/>
    <w:multiLevelType w:val="singleLevel"/>
    <w:tmpl w:val="63D4D4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16CD2"/>
    <w:rsid w:val="08697D97"/>
    <w:rsid w:val="0B8224E8"/>
    <w:rsid w:val="20EF1FA3"/>
    <w:rsid w:val="2687198B"/>
    <w:rsid w:val="40116CD2"/>
    <w:rsid w:val="4A9B43A1"/>
    <w:rsid w:val="4AFF179D"/>
    <w:rsid w:val="55E55715"/>
    <w:rsid w:val="62843F3C"/>
    <w:rsid w:val="77BE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2020-04-10T01:14:00Z</dcterms:created>
  <dc:creator>SXR</dc:creator>
  <cp:lastModifiedBy>SXR</cp:lastModifiedBy>
  <dcterms:modified xsi:type="dcterms:W3CDTF">2020-06-19T03:17:08Z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