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LAMPU LALU LINTAS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-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3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Aldi Firmansyah (1)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Farhan Azka (12)</w:t>
      </w:r>
    </w:p>
    <w:p w:rsidR="00000000" w:rsidDel="00000000" w:rsidP="00000000" w:rsidRDefault="00000000" w:rsidRPr="00000000" w14:paraId="0000000B">
      <w:pPr>
        <w:spacing w:after="160"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0" w:firstLine="0"/>
        <w:jc w:val="both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Deskripsi </w:t>
      </w:r>
    </w:p>
    <w:p w:rsidR="00000000" w:rsidDel="00000000" w:rsidP="00000000" w:rsidRDefault="00000000" w:rsidRPr="00000000" w14:paraId="0000000D">
      <w:pPr>
        <w:spacing w:after="160"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embuat project ardiano menyalakan lampu lalu lintas</w:t>
      </w:r>
    </w:p>
    <w:p w:rsidR="00000000" w:rsidDel="00000000" w:rsidP="00000000" w:rsidRDefault="00000000" w:rsidRPr="00000000" w14:paraId="0000000E">
      <w:pPr>
        <w:spacing w:after="160"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Komponen Project yang digunakan pada Tinkercad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Arduino UNO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Lampu Lalu lintas nya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Kabel USB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Codingan nya</w:t>
      </w:r>
    </w:p>
    <w:p w:rsidR="00000000" w:rsidDel="00000000" w:rsidP="00000000" w:rsidRDefault="00000000" w:rsidRPr="00000000" w14:paraId="00000014">
      <w:pPr>
        <w:spacing w:after="160"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Hasil project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2599015" cy="375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015" cy="375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 tinkercard:</w:t>
        <w:br w:type="textWrapping"/>
        <w:t xml:space="preserve">https://www.tinkercad.com/things/gYGg3SvPNXG-traffic-light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