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3E9" w:rsidRPr="00E733E9" w:rsidRDefault="00E733E9" w:rsidP="00E733E9">
      <w:pPr>
        <w:jc w:val="center"/>
        <w:rPr>
          <w:b/>
          <w:sz w:val="32"/>
          <w:szCs w:val="32"/>
        </w:rPr>
      </w:pPr>
      <w:r w:rsidRPr="00E733E9">
        <w:rPr>
          <w:b/>
          <w:sz w:val="32"/>
          <w:szCs w:val="32"/>
        </w:rPr>
        <w:t xml:space="preserve">ENEL 441  </w:t>
      </w:r>
      <w:r w:rsidR="00AA499B" w:rsidRPr="00E733E9">
        <w:rPr>
          <w:b/>
          <w:sz w:val="32"/>
          <w:szCs w:val="32"/>
        </w:rPr>
        <w:t>Control Systems</w:t>
      </w:r>
    </w:p>
    <w:p w:rsidR="00AB164C" w:rsidRDefault="00AA499B" w:rsidP="00E733E9">
      <w:pPr>
        <w:jc w:val="center"/>
        <w:rPr>
          <w:b/>
          <w:sz w:val="32"/>
          <w:szCs w:val="32"/>
        </w:rPr>
      </w:pPr>
      <w:r w:rsidRPr="00E733E9">
        <w:rPr>
          <w:b/>
          <w:sz w:val="32"/>
          <w:szCs w:val="32"/>
        </w:rPr>
        <w:t>Lab 1</w:t>
      </w:r>
    </w:p>
    <w:p w:rsidR="00F37E01" w:rsidRPr="00E733E9" w:rsidRDefault="007F621F" w:rsidP="00F37E01">
      <w:pPr>
        <w:jc w:val="center"/>
        <w:rPr>
          <w:b/>
          <w:sz w:val="32"/>
          <w:szCs w:val="32"/>
        </w:rPr>
      </w:pPr>
      <w:r>
        <w:rPr>
          <w:b/>
          <w:sz w:val="32"/>
          <w:szCs w:val="32"/>
        </w:rPr>
        <w:t xml:space="preserve">Winter </w:t>
      </w:r>
      <w:r w:rsidR="00B915D1">
        <w:rPr>
          <w:b/>
          <w:sz w:val="32"/>
          <w:szCs w:val="32"/>
        </w:rPr>
        <w:t>2020</w:t>
      </w:r>
    </w:p>
    <w:p w:rsidR="00AA499B" w:rsidRPr="00E733E9" w:rsidRDefault="00AA499B" w:rsidP="00E733E9">
      <w:pPr>
        <w:jc w:val="center"/>
        <w:rPr>
          <w:b/>
          <w:sz w:val="32"/>
          <w:szCs w:val="32"/>
        </w:rPr>
      </w:pPr>
      <w:r w:rsidRPr="00E733E9">
        <w:rPr>
          <w:b/>
          <w:sz w:val="32"/>
          <w:szCs w:val="32"/>
        </w:rPr>
        <w:t>Introduction to Simulink</w:t>
      </w:r>
      <w:bookmarkStart w:id="0" w:name="_GoBack"/>
      <w:bookmarkEnd w:id="0"/>
    </w:p>
    <w:p w:rsidR="00F42508" w:rsidRDefault="00F42508"/>
    <w:p w:rsidR="0083744D" w:rsidRPr="001275F0" w:rsidRDefault="0083744D" w:rsidP="0083744D">
      <w:pPr>
        <w:rPr>
          <w:b/>
          <w:sz w:val="28"/>
          <w:szCs w:val="28"/>
        </w:rPr>
      </w:pPr>
      <w:r w:rsidRPr="001275F0">
        <w:rPr>
          <w:b/>
          <w:sz w:val="28"/>
          <w:szCs w:val="28"/>
        </w:rPr>
        <w:t xml:space="preserve">Objective  </w:t>
      </w:r>
    </w:p>
    <w:p w:rsidR="0083744D" w:rsidRDefault="0083744D" w:rsidP="0083744D">
      <w:r>
        <w:t xml:space="preserve">The primary objective of this lab is to introduce you to Simulink which </w:t>
      </w:r>
      <w:r w:rsidR="005870E6">
        <w:t xml:space="preserve">is an analysis and simulation tool that </w:t>
      </w:r>
      <w:r>
        <w:t xml:space="preserve">runs under Matlab.   </w:t>
      </w:r>
      <w:r w:rsidR="005870E6">
        <w:t>Simulink is</w:t>
      </w:r>
      <w:r>
        <w:t xml:space="preserve"> a graphical way of </w:t>
      </w:r>
      <w:r w:rsidR="005870E6">
        <w:t>representing a general</w:t>
      </w:r>
      <w:r w:rsidR="00BC348E">
        <w:t xml:space="preserve"> dynamic</w:t>
      </w:r>
      <w:r w:rsidR="005870E6">
        <w:t xml:space="preserve"> system</w:t>
      </w:r>
      <w:r w:rsidR="00BC348E">
        <w:t xml:space="preserve">.  </w:t>
      </w:r>
      <w:r w:rsidR="005870E6">
        <w:t xml:space="preserve"> </w:t>
      </w:r>
      <w:r w:rsidR="00BC348E">
        <w:t xml:space="preserve">In our case we will be using Simulink for modelling LTI systems </w:t>
      </w:r>
      <w:r w:rsidR="005870E6">
        <w:t>that c</w:t>
      </w:r>
      <w:r w:rsidR="00BC348E">
        <w:t>an</w:t>
      </w:r>
      <w:r w:rsidR="005870E6">
        <w:t xml:space="preserve"> be described by interacting differential equations.  It has effective tools for inputting such a system </w:t>
      </w:r>
      <w:r w:rsidR="00BC348E">
        <w:t xml:space="preserve">graphically </w:t>
      </w:r>
      <w:r w:rsidR="005870E6">
        <w:t xml:space="preserve">and </w:t>
      </w:r>
      <w:r>
        <w:t xml:space="preserve">determining responses based on arbitrary </w:t>
      </w:r>
      <w:r w:rsidR="005870E6">
        <w:t xml:space="preserve">input </w:t>
      </w:r>
      <w:r>
        <w:t>excitations.  At the completion of this lab you should know how to:</w:t>
      </w:r>
    </w:p>
    <w:p w:rsidR="00BC348E" w:rsidRDefault="0083744D" w:rsidP="0083744D">
      <w:r>
        <w:t>1.   Open a new Simulink editor window and enter a model and save it</w:t>
      </w:r>
      <w:r>
        <w:br/>
        <w:t>2.  Run the Simulink simulator for a continuous time model for a given simulation time and settings</w:t>
      </w:r>
      <w:r>
        <w:br/>
        <w:t>3.  Porting data to the Matlab workspace for further analysis and plotting</w:t>
      </w:r>
      <w:r>
        <w:br/>
        <w:t xml:space="preserve">4.  Copy and paste Simulink and Matlab models and responses </w:t>
      </w:r>
      <w:r w:rsidR="00BC348E">
        <w:t>into Word for documentation purposes</w:t>
      </w:r>
    </w:p>
    <w:p w:rsidR="00BC348E" w:rsidRDefault="00BC348E" w:rsidP="0083744D">
      <w:r>
        <w:t xml:space="preserve">These are fundamental skills that you will be using for the  ENEL441 labs which are all based on using the Matlab and Simulink tools for analysis of control systems.  </w:t>
      </w:r>
    </w:p>
    <w:p w:rsidR="00BC348E" w:rsidRDefault="00BC348E" w:rsidP="0083744D">
      <w:r>
        <w:t>If you have never used Simulink it is recommended that you look at some of the tutorial videos on the Mathworks.com site.  You will see a webpage with the following menu.  Open the support tab and get to the Simulink introduction video:</w:t>
      </w:r>
    </w:p>
    <w:p w:rsidR="00BC348E" w:rsidRDefault="00BC348E" w:rsidP="0083744D">
      <w:r>
        <w:rPr>
          <w:noProof/>
          <w:lang w:val="en-US"/>
        </w:rPr>
        <w:drawing>
          <wp:inline distT="0" distB="0" distL="0" distR="0" wp14:anchorId="3A20A3E8" wp14:editId="6510C536">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1980"/>
                    </a:xfrm>
                    <a:prstGeom prst="rect">
                      <a:avLst/>
                    </a:prstGeom>
                  </pic:spPr>
                </pic:pic>
              </a:graphicData>
            </a:graphic>
          </wp:inline>
        </w:drawing>
      </w:r>
    </w:p>
    <w:p w:rsidR="0083744D" w:rsidRDefault="00BC348E" w:rsidP="0083744D">
      <w:r>
        <w:t>Scroll down the page and view this one:</w:t>
      </w:r>
    </w:p>
    <w:p w:rsidR="00B858F8" w:rsidRDefault="00B858F8" w:rsidP="0083744D">
      <w:r>
        <w:rPr>
          <w:noProof/>
          <w:lang w:val="en-US"/>
        </w:rPr>
        <w:lastRenderedPageBreak/>
        <w:drawing>
          <wp:inline distT="0" distB="0" distL="0" distR="0" wp14:anchorId="11C21E54" wp14:editId="5C84D770">
            <wp:extent cx="329565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2562225"/>
                    </a:xfrm>
                    <a:prstGeom prst="rect">
                      <a:avLst/>
                    </a:prstGeom>
                  </pic:spPr>
                </pic:pic>
              </a:graphicData>
            </a:graphic>
          </wp:inline>
        </w:drawing>
      </w:r>
    </w:p>
    <w:p w:rsidR="00972200" w:rsidRDefault="00972200" w:rsidP="0083744D">
      <w:r>
        <w:t xml:space="preserve">The Nise textbook has a tutorial on Simulink in the appendix at the end of the text that could be useful.   </w:t>
      </w:r>
    </w:p>
    <w:p w:rsidR="005870E6" w:rsidRDefault="00972200" w:rsidP="0083744D">
      <w:r>
        <w:t>Next o</w:t>
      </w:r>
      <w:r w:rsidR="00E1081C">
        <w:t xml:space="preserve">pen up Matlab and then type “Simulink” in the command window then the Simulink GUI shows up with all of the available libraries.  </w:t>
      </w:r>
      <w:r w:rsidR="005870E6">
        <w:t>Or push the Simulink button on the main toolbar as shown below:</w:t>
      </w:r>
    </w:p>
    <w:p w:rsidR="005870E6" w:rsidRDefault="005870E6" w:rsidP="0083744D">
      <w:r>
        <w:rPr>
          <w:noProof/>
          <w:lang w:val="en-US"/>
        </w:rPr>
        <w:drawing>
          <wp:inline distT="0" distB="0" distL="0" distR="0" wp14:anchorId="3DBE9B21" wp14:editId="6DC4DE36">
            <wp:extent cx="599090" cy="10067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0157" cy="1008510"/>
                    </a:xfrm>
                    <a:prstGeom prst="rect">
                      <a:avLst/>
                    </a:prstGeom>
                  </pic:spPr>
                </pic:pic>
              </a:graphicData>
            </a:graphic>
          </wp:inline>
        </w:drawing>
      </w:r>
    </w:p>
    <w:p w:rsidR="003271E5" w:rsidRDefault="00E1081C" w:rsidP="0083744D">
      <w:r>
        <w:t>Th</w:t>
      </w:r>
      <w:r w:rsidR="005870E6">
        <w:t xml:space="preserve">e </w:t>
      </w:r>
      <w:r w:rsidR="003271E5">
        <w:t>initial page looks like this:</w:t>
      </w:r>
    </w:p>
    <w:p w:rsidR="003271E5" w:rsidRDefault="003271E5" w:rsidP="0083744D">
      <w:r>
        <w:rPr>
          <w:noProof/>
          <w:lang w:val="en-US"/>
        </w:rPr>
        <w:drawing>
          <wp:inline distT="0" distB="0" distL="0" distR="0" wp14:anchorId="3D58BD93" wp14:editId="1AFE6244">
            <wp:extent cx="5943600" cy="2477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7770"/>
                    </a:xfrm>
                    <a:prstGeom prst="rect">
                      <a:avLst/>
                    </a:prstGeom>
                  </pic:spPr>
                </pic:pic>
              </a:graphicData>
            </a:graphic>
          </wp:inline>
        </w:drawing>
      </w:r>
    </w:p>
    <w:p w:rsidR="003271E5" w:rsidRDefault="003271E5" w:rsidP="0083744D">
      <w:r>
        <w:t xml:space="preserve">Select ‘Blank Model’ and a blank canvas will show up in which you can start adding functional blocks.  </w:t>
      </w:r>
      <w:r w:rsidR="002658BB">
        <w:t>You should get something like this:</w:t>
      </w:r>
    </w:p>
    <w:p w:rsidR="002658BB" w:rsidRDefault="002658BB" w:rsidP="0083744D">
      <w:r>
        <w:rPr>
          <w:noProof/>
          <w:lang w:val="en-US"/>
        </w:rPr>
        <w:lastRenderedPageBreak/>
        <w:drawing>
          <wp:inline distT="0" distB="0" distL="0" distR="0" wp14:anchorId="5F4544E0" wp14:editId="09A3728C">
            <wp:extent cx="494347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3419475"/>
                    </a:xfrm>
                    <a:prstGeom prst="rect">
                      <a:avLst/>
                    </a:prstGeom>
                  </pic:spPr>
                </pic:pic>
              </a:graphicData>
            </a:graphic>
          </wp:inline>
        </w:drawing>
      </w:r>
    </w:p>
    <w:p w:rsidR="002658BB" w:rsidRDefault="002658BB" w:rsidP="0083744D">
      <w:r>
        <w:t xml:space="preserve">It could look a bit different depending on which version of Simulink you are running.  </w:t>
      </w:r>
    </w:p>
    <w:p w:rsidR="002658BB" w:rsidRDefault="002658BB" w:rsidP="0083744D">
      <w:r>
        <w:t>You should also open the ‘library browser’  by clicking the button</w:t>
      </w:r>
    </w:p>
    <w:p w:rsidR="002658BB" w:rsidRDefault="002658BB" w:rsidP="0083744D">
      <w:r>
        <w:rPr>
          <w:noProof/>
          <w:lang w:val="en-US"/>
        </w:rPr>
        <w:drawing>
          <wp:inline distT="0" distB="0" distL="0" distR="0" wp14:anchorId="084E819D" wp14:editId="14DC4AB3">
            <wp:extent cx="114300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3000" cy="1085850"/>
                    </a:xfrm>
                    <a:prstGeom prst="rect">
                      <a:avLst/>
                    </a:prstGeom>
                  </pic:spPr>
                </pic:pic>
              </a:graphicData>
            </a:graphic>
          </wp:inline>
        </w:drawing>
      </w:r>
    </w:p>
    <w:p w:rsidR="002658BB" w:rsidRDefault="002658BB" w:rsidP="0083744D">
      <w:r>
        <w:t xml:space="preserve">The library </w:t>
      </w:r>
      <w:r w:rsidR="005870E6">
        <w:t xml:space="preserve">GUI </w:t>
      </w:r>
      <w:r w:rsidR="00E1081C">
        <w:t xml:space="preserve">looks </w:t>
      </w:r>
      <w:r w:rsidR="005870E6">
        <w:t xml:space="preserve">a bit </w:t>
      </w:r>
      <w:r w:rsidR="00E1081C">
        <w:t xml:space="preserve">daunting </w:t>
      </w:r>
      <w:r>
        <w:t xml:space="preserve">but is very well organized and finding the blocks you need is straight forward.  </w:t>
      </w:r>
    </w:p>
    <w:p w:rsidR="002658BB" w:rsidRDefault="002658BB" w:rsidP="0083744D">
      <w:r>
        <w:rPr>
          <w:noProof/>
          <w:lang w:val="en-US"/>
        </w:rPr>
        <w:lastRenderedPageBreak/>
        <w:drawing>
          <wp:inline distT="0" distB="0" distL="0" distR="0" wp14:anchorId="043CCC8F" wp14:editId="6774F036">
            <wp:extent cx="2954543" cy="2828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174" cy="2836232"/>
                    </a:xfrm>
                    <a:prstGeom prst="rect">
                      <a:avLst/>
                    </a:prstGeom>
                  </pic:spPr>
                </pic:pic>
              </a:graphicData>
            </a:graphic>
          </wp:inline>
        </w:drawing>
      </w:r>
    </w:p>
    <w:p w:rsidR="00553C59" w:rsidRDefault="002658BB" w:rsidP="00553C59">
      <w:r>
        <w:t xml:space="preserve">On the left are all of the libraries of blocks and on the right are icons that you can open up and then select the specific models required.  You just drag these around with the mouse and place them into your blank model window. </w:t>
      </w:r>
      <w:r w:rsidR="00553C59">
        <w:t>Suggest you</w:t>
      </w:r>
      <w:r w:rsidR="00606EB9">
        <w:t xml:space="preserve"> refer to </w:t>
      </w:r>
      <w:r w:rsidR="00553C59">
        <w:t xml:space="preserve">Appendix C in your Nise textbook.  This takes you through the initial steps of the Simulink library of blocks.  Read sections C1, C2 and C3.  Unfortunately, there are some changes in Simulink that are not documented in the text book.  However the general </w:t>
      </w:r>
      <w:r w:rsidR="00606EB9">
        <w:t xml:space="preserve">work </w:t>
      </w:r>
      <w:r w:rsidR="00553C59">
        <w:t xml:space="preserve">flow of building a model is there. </w:t>
      </w:r>
    </w:p>
    <w:p w:rsidR="001275F0" w:rsidRDefault="001275F0" w:rsidP="00553C59">
      <w:r>
        <w:t xml:space="preserve">  </w:t>
      </w:r>
    </w:p>
    <w:p w:rsidR="005F0B7C" w:rsidRPr="009957A2" w:rsidRDefault="005F0B7C">
      <w:pPr>
        <w:rPr>
          <w:b/>
          <w:sz w:val="32"/>
          <w:szCs w:val="32"/>
        </w:rPr>
      </w:pPr>
      <w:r w:rsidRPr="009957A2">
        <w:rPr>
          <w:b/>
          <w:sz w:val="32"/>
          <w:szCs w:val="32"/>
        </w:rPr>
        <w:t>Steps</w:t>
      </w:r>
    </w:p>
    <w:p w:rsidR="00F42508" w:rsidRDefault="00EA196B">
      <w:r w:rsidRPr="00EA196B">
        <w:rPr>
          <w:b/>
        </w:rPr>
        <w:t>A</w:t>
      </w:r>
      <w:r>
        <w:rPr>
          <w:b/>
        </w:rPr>
        <w:t>)</w:t>
      </w:r>
      <w:r>
        <w:t xml:space="preserve"> </w:t>
      </w:r>
      <w:r w:rsidR="00F42508">
        <w:t xml:space="preserve">Open Simulink </w:t>
      </w:r>
      <w:r w:rsidR="001275F0">
        <w:t xml:space="preserve">as instructed in the previous section </w:t>
      </w:r>
      <w:r>
        <w:t>and open a new Simulink model edit window</w:t>
      </w:r>
      <w:r w:rsidR="001275F0">
        <w:t xml:space="preserve"> (in the Simulink library browser window go to file-&gt;new-&gt;model)</w:t>
      </w:r>
      <w:r>
        <w:t xml:space="preserve">.  In the </w:t>
      </w:r>
      <w:r w:rsidR="001275F0">
        <w:t>Simulink/sources directory find the ‘Sine Wave’ block and drag it into the model window.  Then in the Simulink/sinks directory find the ‘S</w:t>
      </w:r>
      <w:r>
        <w:t>cope</w:t>
      </w:r>
      <w:r w:rsidR="001275F0">
        <w:t>’</w:t>
      </w:r>
      <w:r>
        <w:t xml:space="preserve"> and </w:t>
      </w:r>
      <w:r w:rsidR="001275F0">
        <w:t>‘</w:t>
      </w:r>
      <w:r>
        <w:t>to workspace</w:t>
      </w:r>
      <w:r w:rsidR="001275F0">
        <w:t>’</w:t>
      </w:r>
      <w:r>
        <w:t xml:space="preserve"> blocks.  Connect these up as shown below:</w:t>
      </w:r>
    </w:p>
    <w:p w:rsidR="00F42508" w:rsidRDefault="00F42508">
      <w:r>
        <w:rPr>
          <w:noProof/>
          <w:lang w:val="en-US"/>
        </w:rPr>
        <w:drawing>
          <wp:inline distT="0" distB="0" distL="0" distR="0">
            <wp:extent cx="3275330" cy="168656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5330" cy="1686560"/>
                    </a:xfrm>
                    <a:prstGeom prst="rect">
                      <a:avLst/>
                    </a:prstGeom>
                    <a:noFill/>
                    <a:ln>
                      <a:noFill/>
                    </a:ln>
                  </pic:spPr>
                </pic:pic>
              </a:graphicData>
            </a:graphic>
          </wp:inline>
        </w:drawing>
      </w:r>
    </w:p>
    <w:p w:rsidR="00EA196B" w:rsidRDefault="00EA196B">
      <w:r>
        <w:t>Open the sine generator dialog box (double click on the icon) and set:</w:t>
      </w:r>
      <w:r>
        <w:br/>
      </w:r>
      <w:r w:rsidR="00E21DAC">
        <w:t xml:space="preserve">Time based, use simulation time, </w:t>
      </w:r>
      <w:r w:rsidR="000D29A4">
        <w:t>amplitude 1, frequency 10 (rad/sec</w:t>
      </w:r>
      <w:r>
        <w:t>)</w:t>
      </w:r>
    </w:p>
    <w:p w:rsidR="00667567" w:rsidRDefault="00667567" w:rsidP="00667567">
      <w:r>
        <w:lastRenderedPageBreak/>
        <w:t xml:space="preserve">In the  ‘To Workspace block’, rename the variable name as ‘gen_out’ </w:t>
      </w:r>
      <w:r w:rsidR="000C70E1">
        <w:t xml:space="preserve">.  In the </w:t>
      </w:r>
      <w:r>
        <w:t>Save Format</w:t>
      </w:r>
      <w:r w:rsidR="000C70E1">
        <w:t xml:space="preserve"> menu select</w:t>
      </w:r>
      <w:r>
        <w:t xml:space="preserve">  </w:t>
      </w:r>
      <w:r w:rsidR="000C70E1">
        <w:t>‘</w:t>
      </w:r>
      <w:r>
        <w:t>Array</w:t>
      </w:r>
      <w:r w:rsidR="000C70E1">
        <w:t>’.</w:t>
      </w:r>
    </w:p>
    <w:p w:rsidR="00606EB9" w:rsidRDefault="00667567" w:rsidP="00EA196B">
      <w:r>
        <w:t xml:space="preserve">In the model window open the </w:t>
      </w:r>
      <w:r w:rsidR="00E733E9">
        <w:t>simulation tab</w:t>
      </w:r>
      <w:r w:rsidR="000D29A4">
        <w:t>-&gt; model configuration parameters</w:t>
      </w:r>
      <w:r w:rsidR="00E733E9">
        <w:t xml:space="preserve"> set the parameters:</w:t>
      </w:r>
    </w:p>
    <w:p w:rsidR="00E21DAC" w:rsidRDefault="004A4415">
      <w:r>
        <w:t>T</w:t>
      </w:r>
      <w:r w:rsidR="00E21DAC">
        <w:t>ype:  variable –step</w:t>
      </w:r>
      <w:r w:rsidR="00E21DAC">
        <w:br/>
        <w:t>Max step size:   .01 (sec)</w:t>
      </w:r>
      <w:r w:rsidR="00E21DAC">
        <w:br/>
        <w:t>Solver: ode45</w:t>
      </w:r>
      <w:r w:rsidR="00E733E9">
        <w:br/>
        <w:t>s</w:t>
      </w:r>
      <w:r w:rsidR="000D29A4">
        <w:t xml:space="preserve">tart time 0 and stop time </w:t>
      </w:r>
      <w:r w:rsidR="00E733E9">
        <w:t xml:space="preserve">2 </w:t>
      </w:r>
      <w:r w:rsidR="000D29A4">
        <w:t>(</w:t>
      </w:r>
      <w:r w:rsidR="00E733E9">
        <w:t>seconds</w:t>
      </w:r>
      <w:r w:rsidR="000D29A4">
        <w:t>)</w:t>
      </w:r>
    </w:p>
    <w:p w:rsidR="00606EB9" w:rsidRDefault="00606EB9">
      <w:r>
        <w:t>The configuration screen will look like the following:</w:t>
      </w:r>
    </w:p>
    <w:p w:rsidR="00606EB9" w:rsidRDefault="00606EB9">
      <w:r>
        <w:rPr>
          <w:noProof/>
          <w:lang w:val="en-US"/>
        </w:rPr>
        <w:drawing>
          <wp:inline distT="0" distB="0" distL="0" distR="0" wp14:anchorId="0556AE3B" wp14:editId="6174CC5E">
            <wp:extent cx="4743450" cy="20853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0627" cy="2088550"/>
                    </a:xfrm>
                    <a:prstGeom prst="rect">
                      <a:avLst/>
                    </a:prstGeom>
                  </pic:spPr>
                </pic:pic>
              </a:graphicData>
            </a:graphic>
          </wp:inline>
        </w:drawing>
      </w:r>
    </w:p>
    <w:p w:rsidR="00AF1201" w:rsidRDefault="003C65C6" w:rsidP="00E733E9">
      <w:r>
        <w:t>Close the simulation tab. Then s</w:t>
      </w:r>
      <w:r w:rsidR="00E733E9">
        <w:t xml:space="preserve">ave the model and then run the simulation and </w:t>
      </w:r>
      <w:r w:rsidR="00340CCE">
        <w:t xml:space="preserve">observe the scope output </w:t>
      </w:r>
      <w:r w:rsidR="00477E23">
        <w:t>.  Note you can scale time, response and zoom in on parts of the waveform.  Make sure that the scope output corresponds to expectations based on the sine generator settings.</w:t>
      </w:r>
      <w:r w:rsidR="00340CCE">
        <w:t xml:space="preserve"> It should look something like the following:</w:t>
      </w:r>
    </w:p>
    <w:p w:rsidR="00340CCE" w:rsidRDefault="0026448A" w:rsidP="00E733E9">
      <w:r>
        <w:rPr>
          <w:noProof/>
          <w:lang w:val="en-US"/>
        </w:rPr>
        <w:drawing>
          <wp:inline distT="0" distB="0" distL="0" distR="0" wp14:anchorId="2DC27C15" wp14:editId="52702129">
            <wp:extent cx="2562225" cy="2403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6732" cy="2408114"/>
                    </a:xfrm>
                    <a:prstGeom prst="rect">
                      <a:avLst/>
                    </a:prstGeom>
                  </pic:spPr>
                </pic:pic>
              </a:graphicData>
            </a:graphic>
          </wp:inline>
        </w:drawing>
      </w:r>
    </w:p>
    <w:p w:rsidR="00340CCE" w:rsidRDefault="00340CCE">
      <w:r>
        <w:t xml:space="preserve">The exact output depends on the version of Matlab/Simulink you are running.  </w:t>
      </w:r>
    </w:p>
    <w:p w:rsidR="005003B4" w:rsidRDefault="00477E23">
      <w:r>
        <w:lastRenderedPageBreak/>
        <w:t>N</w:t>
      </w:r>
      <w:r w:rsidR="0026448A">
        <w:t xml:space="preserve">ote that the variables that were specified in the ‘To Workspace’ block appear as </w:t>
      </w:r>
      <w:r w:rsidR="005003B4">
        <w:t>workspace variables after running the Simulink model</w:t>
      </w:r>
    </w:p>
    <w:p w:rsidR="005003B4" w:rsidRDefault="005003B4">
      <w:r>
        <w:rPr>
          <w:noProof/>
          <w:lang w:val="en-US"/>
        </w:rPr>
        <w:drawing>
          <wp:inline distT="0" distB="0" distL="0" distR="0" wp14:anchorId="6A60D007" wp14:editId="2E4103A5">
            <wp:extent cx="2790825" cy="1438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0825" cy="1438275"/>
                    </a:xfrm>
                    <a:prstGeom prst="rect">
                      <a:avLst/>
                    </a:prstGeom>
                  </pic:spPr>
                </pic:pic>
              </a:graphicData>
            </a:graphic>
          </wp:inline>
        </w:drawing>
      </w:r>
    </w:p>
    <w:p w:rsidR="005003B4" w:rsidRDefault="005003B4"/>
    <w:p w:rsidR="00AF1201" w:rsidRDefault="005003B4">
      <w:r>
        <w:t xml:space="preserve">In </w:t>
      </w:r>
      <w:r w:rsidR="00477E23">
        <w:t xml:space="preserve">the </w:t>
      </w:r>
      <w:r w:rsidR="00AF1201">
        <w:t xml:space="preserve">Matlab </w:t>
      </w:r>
      <w:r w:rsidR="004A4415">
        <w:t xml:space="preserve">command </w:t>
      </w:r>
      <w:r w:rsidR="00AF1201">
        <w:t>space</w:t>
      </w:r>
      <w:r w:rsidR="00477E23">
        <w:t xml:space="preserve"> </w:t>
      </w:r>
      <w:r w:rsidR="004A4415">
        <w:t xml:space="preserve">window and </w:t>
      </w:r>
      <w:r w:rsidR="00477E23">
        <w:t>enter the command:</w:t>
      </w:r>
    </w:p>
    <w:p w:rsidR="00477E23" w:rsidRDefault="00AF1201">
      <w:r w:rsidRPr="00AF1201">
        <w:t>plot(tout,gen_out)</w:t>
      </w:r>
      <w:r>
        <w:t xml:space="preserve"> </w:t>
      </w:r>
    </w:p>
    <w:p w:rsidR="00477E23" w:rsidRDefault="00477E23">
      <w:r>
        <w:t xml:space="preserve">You can further annotate your graph with xlabel(), ylabel(), grid on, etc.  </w:t>
      </w:r>
      <w:r w:rsidR="00D903EE">
        <w:t xml:space="preserve">You can type </w:t>
      </w:r>
      <w:r>
        <w:t xml:space="preserve">‘help plot’ </w:t>
      </w:r>
      <w:r w:rsidR="00D903EE">
        <w:t xml:space="preserve"> or ‘doc plot’ in the command window to get some help on the </w:t>
      </w:r>
      <w:r>
        <w:t xml:space="preserve">syntax details.  </w:t>
      </w:r>
      <w:r w:rsidR="004D7694">
        <w:t xml:space="preserve">The </w:t>
      </w:r>
      <w:r>
        <w:t xml:space="preserve">graph </w:t>
      </w:r>
      <w:r w:rsidR="004D7694">
        <w:t>can be copied into this</w:t>
      </w:r>
      <w:r>
        <w:t xml:space="preserve"> lab template by </w:t>
      </w:r>
      <w:r w:rsidR="004A4415">
        <w:t xml:space="preserve">clicking </w:t>
      </w:r>
      <w:r>
        <w:t>the copy figure under the edit tap in the figure window.</w:t>
      </w:r>
      <w:r w:rsidR="00A1590B">
        <w:t xml:space="preserve"> Alternately you can export it as an image. </w:t>
      </w:r>
      <w:r>
        <w:t xml:space="preserve">  </w:t>
      </w:r>
      <w:r w:rsidR="004D7694">
        <w:t>(</w:t>
      </w:r>
      <w:r w:rsidR="009957A2">
        <w:t>edit-&gt;</w:t>
      </w:r>
      <w:r w:rsidR="004D7694">
        <w:t>copy figure does not work on some Mac laptops</w:t>
      </w:r>
      <w:r w:rsidR="00903778">
        <w:t xml:space="preserve"> </w:t>
      </w:r>
      <w:r w:rsidR="004D7694">
        <w:t>)</w:t>
      </w:r>
    </w:p>
    <w:p w:rsidR="00E733E9" w:rsidRDefault="00477E23">
      <w:r w:rsidRPr="00477E23">
        <w:rPr>
          <w:b/>
        </w:rPr>
        <w:t>AQ1)</w:t>
      </w:r>
      <w:r>
        <w:t xml:space="preserve"> </w:t>
      </w:r>
      <w:r w:rsidR="00E733E9">
        <w:t>Plot the simulation output</w:t>
      </w:r>
      <w:r w:rsidR="00903778">
        <w:t>, label the axis,</w:t>
      </w:r>
      <w:r w:rsidR="00E733E9">
        <w:t xml:space="preserve"> and then </w:t>
      </w:r>
      <w:r w:rsidR="00903778">
        <w:t xml:space="preserve">copy the graph image </w:t>
      </w:r>
      <w:r w:rsidR="009957A2">
        <w:t>into your Word document for your lab report</w:t>
      </w:r>
      <w:r w:rsidR="00E733E9">
        <w:t xml:space="preserve">.  </w:t>
      </w:r>
    </w:p>
    <w:p w:rsidR="00286D3C" w:rsidRDefault="00E733E9" w:rsidP="001C0210">
      <w:r w:rsidRPr="004D7694">
        <w:rPr>
          <w:b/>
        </w:rPr>
        <w:t>(ans)</w:t>
      </w:r>
    </w:p>
    <w:p w:rsidR="001C0210" w:rsidRDefault="001C0210" w:rsidP="001C0210"/>
    <w:p w:rsidR="006F17DA" w:rsidRDefault="00477E23">
      <w:r>
        <w:rPr>
          <w:b/>
        </w:rPr>
        <w:t>AQ2</w:t>
      </w:r>
      <w:r w:rsidRPr="00477E23">
        <w:rPr>
          <w:b/>
        </w:rPr>
        <w:t>)</w:t>
      </w:r>
      <w:r>
        <w:t xml:space="preserve"> Try different settings of </w:t>
      </w:r>
      <w:r w:rsidR="00340CCE">
        <w:t xml:space="preserve">step size under the simulation-&gt;model configuration parameters </w:t>
      </w:r>
      <w:r>
        <w:t xml:space="preserve">tab.  Describe what happens if </w:t>
      </w:r>
      <w:r w:rsidR="00ED3512">
        <w:t xml:space="preserve">the </w:t>
      </w:r>
      <w:r w:rsidR="00340CCE">
        <w:t xml:space="preserve">fixed </w:t>
      </w:r>
      <w:r w:rsidR="00ED3512">
        <w:t xml:space="preserve">step size </w:t>
      </w:r>
      <w:r w:rsidR="00340CCE">
        <w:t>simulation is used with a step size of 0.1</w:t>
      </w:r>
      <w:r w:rsidR="002E2CF2">
        <w:t xml:space="preserve"> seconds.  </w:t>
      </w:r>
    </w:p>
    <w:p w:rsidR="00AF1201" w:rsidRDefault="002E2CF2">
      <w:r>
        <w:t>Explain the results.</w:t>
      </w:r>
      <w:r w:rsidR="00477E23">
        <w:t xml:space="preserve"> </w:t>
      </w:r>
      <w:r w:rsidR="0072288D">
        <w:t xml:space="preserve">(Simulink is based on representing continuous time domain solutions by a sequence of samples at a fixed time interval between samples.  As this time interval becomes larger (lower sampling rate) then the signal represented in Simulink will appear to be more distorted). </w:t>
      </w:r>
      <w:r w:rsidR="005003B4">
        <w:t xml:space="preserve"> Determine the size of the array of gen_out.  Does it make sense?</w:t>
      </w:r>
    </w:p>
    <w:p w:rsidR="00DA3038" w:rsidRDefault="00DA3038">
      <w:r>
        <w:rPr>
          <w:noProof/>
          <w:lang w:val="en-US"/>
        </w:rPr>
        <w:lastRenderedPageBreak/>
        <mc:AlternateContent>
          <mc:Choice Requires="wps">
            <w:drawing>
              <wp:anchor distT="0" distB="0" distL="114300" distR="114300" simplePos="0" relativeHeight="251661312" behindDoc="0" locked="0" layoutInCell="1" allowOverlap="1" wp14:anchorId="52852095" wp14:editId="583FE4BF">
                <wp:simplePos x="0" y="0"/>
                <wp:positionH relativeFrom="column">
                  <wp:posOffset>1491615</wp:posOffset>
                </wp:positionH>
                <wp:positionV relativeFrom="paragraph">
                  <wp:posOffset>1996440</wp:posOffset>
                </wp:positionV>
                <wp:extent cx="1150883" cy="496570"/>
                <wp:effectExtent l="0" t="0" r="11430" b="17780"/>
                <wp:wrapNone/>
                <wp:docPr id="15" name="Oval 15"/>
                <wp:cNvGraphicFramePr/>
                <a:graphic xmlns:a="http://schemas.openxmlformats.org/drawingml/2006/main">
                  <a:graphicData uri="http://schemas.microsoft.com/office/word/2010/wordprocessingShape">
                    <wps:wsp>
                      <wps:cNvSpPr/>
                      <wps:spPr>
                        <a:xfrm>
                          <a:off x="0" y="0"/>
                          <a:ext cx="1150883" cy="49657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A45732" id="Oval 15" o:spid="_x0000_s1026" style="position:absolute;margin-left:117.45pt;margin-top:157.2pt;width:90.6pt;height:3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" filled="f" strokecolor="#f79646 [3209]" strokeweight="2pt"/>
            </w:pict>
          </mc:Fallback>
        </mc:AlternateContent>
      </w:r>
      <w:r>
        <w:rPr>
          <w:noProof/>
          <w:lang w:val="en-US"/>
        </w:rPr>
        <mc:AlternateContent>
          <mc:Choice Requires="wps">
            <w:drawing>
              <wp:anchor distT="0" distB="0" distL="114300" distR="114300" simplePos="0" relativeHeight="251659264" behindDoc="0" locked="0" layoutInCell="1" allowOverlap="1" wp14:anchorId="25814F8C" wp14:editId="6CD56B60">
                <wp:simplePos x="0" y="0"/>
                <wp:positionH relativeFrom="column">
                  <wp:posOffset>1357630</wp:posOffset>
                </wp:positionH>
                <wp:positionV relativeFrom="paragraph">
                  <wp:posOffset>1247775</wp:posOffset>
                </wp:positionV>
                <wp:extent cx="2372711" cy="496613"/>
                <wp:effectExtent l="0" t="0" r="27940" b="17780"/>
                <wp:wrapNone/>
                <wp:docPr id="14" name="Oval 14"/>
                <wp:cNvGraphicFramePr/>
                <a:graphic xmlns:a="http://schemas.openxmlformats.org/drawingml/2006/main">
                  <a:graphicData uri="http://schemas.microsoft.com/office/word/2010/wordprocessingShape">
                    <wps:wsp>
                      <wps:cNvSpPr/>
                      <wps:spPr>
                        <a:xfrm>
                          <a:off x="0" y="0"/>
                          <a:ext cx="2372711" cy="496613"/>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F599B8" id="Oval 14" o:spid="_x0000_s1026" style="position:absolute;margin-left:106.9pt;margin-top:98.25pt;width:186.85pt;height:3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" filled="f" strokecolor="#f79646 [3209]" strokeweight="2pt"/>
            </w:pict>
          </mc:Fallback>
        </mc:AlternateContent>
      </w:r>
      <w:r>
        <w:rPr>
          <w:noProof/>
          <w:lang w:val="en-US"/>
        </w:rPr>
        <w:drawing>
          <wp:inline distT="0" distB="0" distL="0" distR="0" wp14:anchorId="23B1F7DB" wp14:editId="393F6E6D">
            <wp:extent cx="5553075" cy="2971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2971800"/>
                    </a:xfrm>
                    <a:prstGeom prst="rect">
                      <a:avLst/>
                    </a:prstGeom>
                  </pic:spPr>
                </pic:pic>
              </a:graphicData>
            </a:graphic>
          </wp:inline>
        </w:drawing>
      </w:r>
    </w:p>
    <w:p w:rsidR="002E2CF2" w:rsidRDefault="002E2CF2" w:rsidP="001C0210">
      <w:r w:rsidRPr="004D7694">
        <w:rPr>
          <w:b/>
        </w:rPr>
        <w:t>(ans)</w:t>
      </w:r>
      <w:r>
        <w:t xml:space="preserve">  </w:t>
      </w:r>
    </w:p>
    <w:p w:rsidR="001C0210" w:rsidRDefault="001C0210" w:rsidP="001C0210"/>
    <w:p w:rsidR="00A16BF3" w:rsidRDefault="00A16BF3" w:rsidP="00A16BF3">
      <w:r w:rsidRPr="003E2224">
        <w:rPr>
          <w:b/>
        </w:rPr>
        <w:t>B</w:t>
      </w:r>
      <w:r w:rsidR="00E733E9">
        <w:rPr>
          <w:b/>
        </w:rPr>
        <w:t>)</w:t>
      </w:r>
      <w:r>
        <w:t xml:space="preserve">   Use Simulink to determine the step response of a transfer function of </w:t>
      </w:r>
    </w:p>
    <w:tbl>
      <w:tblPr>
        <w:tblW w:w="5000" w:type="pct"/>
        <w:jc w:val="center"/>
        <w:tblBorders>
          <w:insideH w:val="single" w:sz="4" w:space="0" w:color="auto"/>
        </w:tblBorders>
        <w:tblLook w:val="01E0" w:firstRow="1" w:lastRow="1" w:firstColumn="1" w:lastColumn="1" w:noHBand="0" w:noVBand="0"/>
      </w:tblPr>
      <w:tblGrid>
        <w:gridCol w:w="8424"/>
        <w:gridCol w:w="936"/>
      </w:tblGrid>
      <w:tr w:rsidR="00A16BF3" w:rsidRPr="00143DD1" w:rsidTr="00A80418">
        <w:trPr>
          <w:jc w:val="center"/>
        </w:trPr>
        <w:tc>
          <w:tcPr>
            <w:tcW w:w="4500" w:type="pct"/>
            <w:shd w:val="clear" w:color="auto" w:fill="auto"/>
            <w:vAlign w:val="center"/>
          </w:tcPr>
          <w:p w:rsidR="00A16BF3" w:rsidRPr="00BB4A29" w:rsidRDefault="00A16BF3" w:rsidP="00A80418">
            <w:pPr>
              <w:spacing w:before="120" w:line="360" w:lineRule="auto"/>
              <w:jc w:val="both"/>
            </w:pPr>
            <w:r w:rsidRPr="00A16BF3">
              <w:rPr>
                <w:position w:val="-24"/>
              </w:rPr>
              <w:object w:dxaOrig="1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31.5pt" o:ole="">
                  <v:imagedata r:id="rId19" o:title=""/>
                </v:shape>
                <o:OLEObject Type="Embed" ProgID="Equation.DSMT4" ShapeID="_x0000_i1025" DrawAspect="Content" ObjectID="_1637947474" r:id="rId20"/>
              </w:object>
            </w:r>
          </w:p>
        </w:tc>
        <w:tc>
          <w:tcPr>
            <w:tcW w:w="500" w:type="pct"/>
            <w:shd w:val="clear" w:color="auto" w:fill="auto"/>
            <w:vAlign w:val="center"/>
          </w:tcPr>
          <w:p w:rsidR="00A16BF3" w:rsidRPr="00143DD1" w:rsidRDefault="00A16BF3" w:rsidP="00A80418">
            <w:pPr>
              <w:pStyle w:val="BodyText"/>
              <w:numPr>
                <w:ilvl w:val="0"/>
                <w:numId w:val="1"/>
              </w:numPr>
              <w:autoSpaceDE/>
              <w:autoSpaceDN/>
              <w:spacing w:before="120" w:after="0" w:line="360" w:lineRule="auto"/>
              <w:jc w:val="both"/>
              <w:rPr>
                <w:rFonts w:ascii="Arial" w:hAnsi="Arial" w:cs="Arial"/>
                <w:szCs w:val="22"/>
              </w:rPr>
            </w:pPr>
          </w:p>
        </w:tc>
      </w:tr>
    </w:tbl>
    <w:p w:rsidR="00903778" w:rsidRDefault="00A16BF3">
      <w:r>
        <w:t xml:space="preserve">Use the </w:t>
      </w:r>
      <w:r w:rsidR="00286D3C" w:rsidRPr="004D7694">
        <w:rPr>
          <w:i/>
        </w:rPr>
        <w:t>Pulse Generator</w:t>
      </w:r>
      <w:r w:rsidR="00286D3C">
        <w:t xml:space="preserve"> found in the Sources sub-library of the Simulink Library Browser as a source to replace the sinusoidal generator of part A.  </w:t>
      </w:r>
      <w:r w:rsidR="00903778">
        <w:t xml:space="preserve">Before running the simulation use the variable step integration as shown </w:t>
      </w:r>
    </w:p>
    <w:p w:rsidR="00A16BF3" w:rsidRDefault="00903778">
      <w:r>
        <w:t xml:space="preserve">Also open the step block and set the ‘step time’ to 0.  </w:t>
      </w:r>
      <w:r w:rsidR="00286D3C">
        <w:t>Your S</w:t>
      </w:r>
      <w:r>
        <w:t>imu</w:t>
      </w:r>
      <w:r w:rsidR="00A16BF3">
        <w:t xml:space="preserve">link </w:t>
      </w:r>
      <w:r w:rsidR="00286D3C">
        <w:t>model should loo</w:t>
      </w:r>
      <w:r w:rsidR="004773B5">
        <w:t>k something like the following.</w:t>
      </w:r>
    </w:p>
    <w:p w:rsidR="00A16BF3" w:rsidRDefault="004773B5">
      <w:r>
        <w:rPr>
          <w:noProof/>
          <w:lang w:val="en-US"/>
        </w:rPr>
        <w:drawing>
          <wp:inline distT="0" distB="0" distL="0" distR="0">
            <wp:extent cx="5447030" cy="170243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7030" cy="1702435"/>
                    </a:xfrm>
                    <a:prstGeom prst="rect">
                      <a:avLst/>
                    </a:prstGeom>
                    <a:noFill/>
                    <a:ln>
                      <a:noFill/>
                    </a:ln>
                  </pic:spPr>
                </pic:pic>
              </a:graphicData>
            </a:graphic>
          </wp:inline>
        </w:drawing>
      </w:r>
    </w:p>
    <w:p w:rsidR="00EB5009" w:rsidRDefault="004773B5">
      <w:r>
        <w:t>Run the simulation from 0 to 2</w:t>
      </w:r>
      <w:r w:rsidR="00EB5009">
        <w:t xml:space="preserve"> seconds.  </w:t>
      </w:r>
    </w:p>
    <w:p w:rsidR="00A16BF3" w:rsidRDefault="00EB5009">
      <w:r w:rsidRPr="00EB5009">
        <w:rPr>
          <w:b/>
        </w:rPr>
        <w:lastRenderedPageBreak/>
        <w:t>BQ1)</w:t>
      </w:r>
      <w:r>
        <w:t xml:space="preserve">  Generate a matlab plot of the output signal</w:t>
      </w:r>
      <w:r w:rsidR="00A1590B">
        <w:t xml:space="preserve"> using plot() in the command window.  Also list the matlab commands used to do this.  </w:t>
      </w:r>
    </w:p>
    <w:p w:rsidR="00EB5009" w:rsidRDefault="00EB5009" w:rsidP="001C0210">
      <w:r w:rsidRPr="004D7694">
        <w:rPr>
          <w:b/>
        </w:rPr>
        <w:t>(ans)</w:t>
      </w:r>
      <w:r w:rsidR="004D7694" w:rsidRPr="004D7694">
        <w:t xml:space="preserve"> </w:t>
      </w:r>
    </w:p>
    <w:p w:rsidR="00A16BF3" w:rsidRDefault="00A16BF3"/>
    <w:p w:rsidR="00EB5009" w:rsidRDefault="00EB5009">
      <w:r>
        <w:rPr>
          <w:b/>
        </w:rPr>
        <w:t>BQ2</w:t>
      </w:r>
      <w:r w:rsidRPr="00EB5009">
        <w:rPr>
          <w:b/>
        </w:rPr>
        <w:t>)</w:t>
      </w:r>
      <w:r>
        <w:t xml:space="preserve">  Compare the Simulink result with the </w:t>
      </w:r>
      <w:r w:rsidR="00A16BF3">
        <w:t xml:space="preserve">theoretical </w:t>
      </w:r>
      <w:r>
        <w:t xml:space="preserve">step response based on the inverse Laplace transform. </w:t>
      </w:r>
      <w:r w:rsidR="00DA3038">
        <w:t xml:space="preserve"> You can use ilaplace() or residue() or just do t</w:t>
      </w:r>
      <w:r w:rsidR="00582AE3">
        <w:t xml:space="preserve">he inverse calculation by hand.  </w:t>
      </w:r>
      <w:r w:rsidR="00DA3038">
        <w:t>S</w:t>
      </w:r>
      <w:r w:rsidR="004A4415">
        <w:t>uperimpose the step response that Simulink generates and the theoretical step response based on</w:t>
      </w:r>
      <w:r w:rsidR="00E03730">
        <w:t xml:space="preserve"> using the Laplace transform. </w:t>
      </w:r>
      <w:r w:rsidR="004A4415">
        <w:t xml:space="preserve">  Write a short m-file </w:t>
      </w:r>
      <w:r w:rsidR="00E03730">
        <w:t>in Matlab to do the plotting with a brief explanation.</w:t>
      </w:r>
      <w:r w:rsidR="004A4415">
        <w:t xml:space="preserve">  </w:t>
      </w:r>
      <w:r>
        <w:t xml:space="preserve"> </w:t>
      </w:r>
    </w:p>
    <w:p w:rsidR="00A16BF3" w:rsidRDefault="00EB5009">
      <w:r>
        <w:t xml:space="preserve">(ans)  </w:t>
      </w:r>
    </w:p>
    <w:p w:rsidR="00684248" w:rsidRDefault="001C0210" w:rsidP="00684248">
      <w:pPr>
        <w:autoSpaceDE w:val="0"/>
        <w:autoSpaceDN w:val="0"/>
        <w:adjustRightInd w:val="0"/>
        <w:spacing w:after="0" w:line="240" w:lineRule="auto"/>
        <w:rPr>
          <w:rFonts w:ascii="Courier New" w:hAnsi="Courier New" w:cs="Courier New"/>
          <w:sz w:val="24"/>
          <w:szCs w:val="24"/>
        </w:rPr>
      </w:pPr>
      <w:r>
        <w:t xml:space="preserve"> </w:t>
      </w:r>
    </w:p>
    <w:p w:rsidR="00684248" w:rsidRDefault="00684248" w:rsidP="00684248">
      <w:pPr>
        <w:autoSpaceDE w:val="0"/>
        <w:autoSpaceDN w:val="0"/>
        <w:adjustRightInd w:val="0"/>
        <w:spacing w:after="0" w:line="240" w:lineRule="auto"/>
        <w:rPr>
          <w:rFonts w:ascii="Courier New" w:hAnsi="Courier New" w:cs="Courier New"/>
          <w:sz w:val="24"/>
          <w:szCs w:val="24"/>
        </w:rPr>
      </w:pPr>
    </w:p>
    <w:p w:rsidR="00684248" w:rsidRDefault="00684248"/>
    <w:p w:rsidR="00DA3038" w:rsidRDefault="003E2224" w:rsidP="003E2224">
      <w:r>
        <w:rPr>
          <w:b/>
        </w:rPr>
        <w:t>C</w:t>
      </w:r>
      <w:r w:rsidR="0072581E">
        <w:rPr>
          <w:b/>
        </w:rPr>
        <w:t>)</w:t>
      </w:r>
      <w:r>
        <w:t xml:space="preserve">   Next suppose that the </w:t>
      </w:r>
      <w:r w:rsidR="004773B5">
        <w:t xml:space="preserve">step </w:t>
      </w:r>
      <w:r>
        <w:t xml:space="preserve">generator is not </w:t>
      </w:r>
      <w:r w:rsidR="00AA711A">
        <w:t xml:space="preserve">perfect but has a </w:t>
      </w:r>
      <w:r w:rsidR="003E73D5">
        <w:t xml:space="preserve">3 dB </w:t>
      </w:r>
      <w:r w:rsidR="00AA711A">
        <w:t>bandwidth of 1</w:t>
      </w:r>
      <w:r>
        <w:t xml:space="preserve">0 Hz.  </w:t>
      </w:r>
      <w:r w:rsidR="003D2A87">
        <w:t xml:space="preserve">This </w:t>
      </w:r>
      <w:r w:rsidR="003E73D5">
        <w:t xml:space="preserve">bandwidth limitation is represented by a first order low pass filter with a DC gain of 1 and a -3 dB response at 10 Hz. </w:t>
      </w:r>
      <w:r w:rsidR="00DA3038">
        <w:t xml:space="preserve">  That is it has a transfer function of</w:t>
      </w:r>
    </w:p>
    <w:p w:rsidR="00DA3038" w:rsidRDefault="00DA3038" w:rsidP="003E2224">
      <w:r w:rsidRPr="00A16BF3">
        <w:rPr>
          <w:position w:val="-24"/>
        </w:rPr>
        <w:object w:dxaOrig="1280" w:dyaOrig="620">
          <v:shape id="_x0000_i1026" type="#_x0000_t75" style="width:64.5pt;height:31.5pt" o:ole="">
            <v:imagedata r:id="rId22" o:title=""/>
          </v:shape>
          <o:OLEObject Type="Embed" ProgID="Equation.DSMT4" ShapeID="_x0000_i1026" DrawAspect="Content" ObjectID="_1637947475" r:id="rId23"/>
        </w:object>
      </w:r>
    </w:p>
    <w:p w:rsidR="00DA3038" w:rsidRDefault="00DA3038" w:rsidP="003E2224">
      <w:r>
        <w:t xml:space="preserve">where </w:t>
      </w:r>
      <w:r w:rsidRPr="00DA3038">
        <w:rPr>
          <w:position w:val="-14"/>
        </w:rPr>
        <w:object w:dxaOrig="999" w:dyaOrig="400">
          <v:shape id="_x0000_i1027" type="#_x0000_t75" style="width:50.25pt;height:20.25pt" o:ole="">
            <v:imagedata r:id="rId24" o:title=""/>
          </v:shape>
          <o:OLEObject Type="Embed" ProgID="Equation.DSMT4" ShapeID="_x0000_i1027" DrawAspect="Content" ObjectID="_1637947476" r:id="rId25"/>
        </w:object>
      </w:r>
      <w:r>
        <w:t xml:space="preserve"> </w:t>
      </w:r>
      <w:r w:rsidR="00582AE3">
        <w:t xml:space="preserve">, </w:t>
      </w:r>
      <w:r w:rsidR="00582AE3" w:rsidRPr="00582AE3">
        <w:rPr>
          <w:position w:val="-10"/>
        </w:rPr>
        <w:object w:dxaOrig="880" w:dyaOrig="320">
          <v:shape id="_x0000_i1028" type="#_x0000_t75" style="width:44.25pt;height:15.75pt" o:ole="">
            <v:imagedata r:id="rId26" o:title=""/>
          </v:shape>
          <o:OLEObject Type="Embed" ProgID="Equation.DSMT4" ShapeID="_x0000_i1028" DrawAspect="Content" ObjectID="_1637947477" r:id="rId27"/>
        </w:object>
      </w:r>
      <w:r w:rsidR="00582AE3">
        <w:t xml:space="preserve"> </w:t>
      </w:r>
      <w:r>
        <w:t xml:space="preserve">and </w:t>
      </w:r>
      <w:r w:rsidR="00582AE3" w:rsidRPr="00582AE3">
        <w:rPr>
          <w:position w:val="-10"/>
        </w:rPr>
        <w:object w:dxaOrig="1700" w:dyaOrig="380">
          <v:shape id="_x0000_i1029" type="#_x0000_t75" style="width:84.75pt;height:18.75pt" o:ole="">
            <v:imagedata r:id="rId28" o:title=""/>
          </v:shape>
          <o:OLEObject Type="Embed" ProgID="Equation.DSMT4" ShapeID="_x0000_i1029" DrawAspect="Content" ObjectID="_1637947478" r:id="rId29"/>
        </w:object>
      </w:r>
      <w:r>
        <w:t>.</w:t>
      </w:r>
    </w:p>
    <w:p w:rsidR="003E2224" w:rsidRDefault="003E73D5" w:rsidP="003E2224">
      <w:r>
        <w:t xml:space="preserve"> </w:t>
      </w:r>
      <w:r w:rsidR="003E2224">
        <w:t xml:space="preserve">Use Simulink to plot the error by superimposing </w:t>
      </w:r>
      <w:r>
        <w:t>the step responses generated by the bandlimited square</w:t>
      </w:r>
      <w:r w:rsidR="004A4415">
        <w:t>-</w:t>
      </w:r>
      <w:r>
        <w:t>wave generator and the infinite bandwidth square</w:t>
      </w:r>
      <w:r w:rsidR="004A4415">
        <w:t>-</w:t>
      </w:r>
      <w:r>
        <w:t>wave generator.</w:t>
      </w:r>
    </w:p>
    <w:p w:rsidR="00633130" w:rsidRDefault="008E1A56" w:rsidP="003E2224">
      <w:r>
        <w:rPr>
          <w:b/>
        </w:rPr>
        <w:t>CQ1</w:t>
      </w:r>
      <w:r w:rsidRPr="00EB5009">
        <w:rPr>
          <w:b/>
        </w:rPr>
        <w:t>)</w:t>
      </w:r>
      <w:r w:rsidR="00E03730">
        <w:t xml:space="preserve">  </w:t>
      </w:r>
      <w:r w:rsidR="00633130">
        <w:t xml:space="preserve">First create a model of the imperfect bandwidth limited step waveform generator and place it into a subsystem that </w:t>
      </w:r>
      <w:r w:rsidR="00EF08C5">
        <w:t>is arbitrarily named</w:t>
      </w:r>
      <w:r w:rsidR="00633130">
        <w:t xml:space="preserve"> ‘bandlimited step g</w:t>
      </w:r>
      <w:r w:rsidR="00EF08C5">
        <w:t>e</w:t>
      </w:r>
      <w:r w:rsidR="00633130">
        <w:t>nerator’</w:t>
      </w:r>
      <w:r w:rsidR="00EF08C5">
        <w:t xml:space="preserve">.  Subsystems are created by highlighting the </w:t>
      </w:r>
      <w:r w:rsidR="000C70E1">
        <w:t xml:space="preserve">functional </w:t>
      </w:r>
      <w:r w:rsidR="00EF08C5">
        <w:t>boxes that you want to include and then right clicking and selecting ‘create subsystem from selection’.</w:t>
      </w:r>
      <w:r w:rsidR="00582AE3">
        <w:t xml:space="preserve"> Note with the new version of Simulink you have to point to one of the wire connections when you right click.  </w:t>
      </w:r>
    </w:p>
    <w:p w:rsidR="00633130" w:rsidRDefault="00633130" w:rsidP="003E2224">
      <w:r>
        <w:rPr>
          <w:noProof/>
          <w:lang w:val="en-US"/>
        </w:rPr>
        <w:drawing>
          <wp:inline distT="0" distB="0" distL="0" distR="0">
            <wp:extent cx="5447030" cy="170243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7030" cy="1702435"/>
                    </a:xfrm>
                    <a:prstGeom prst="rect">
                      <a:avLst/>
                    </a:prstGeom>
                    <a:noFill/>
                    <a:ln>
                      <a:noFill/>
                    </a:ln>
                  </pic:spPr>
                </pic:pic>
              </a:graphicData>
            </a:graphic>
          </wp:inline>
        </w:drawing>
      </w:r>
    </w:p>
    <w:p w:rsidR="00EF08C5" w:rsidRDefault="00EF08C5" w:rsidP="003E2224">
      <w:r>
        <w:lastRenderedPageBreak/>
        <w:t>The step generator subsystem should look something like the block below:</w:t>
      </w:r>
    </w:p>
    <w:p w:rsidR="00EF08C5" w:rsidRDefault="00EF08C5" w:rsidP="003E2224">
      <w:r>
        <w:rPr>
          <w:noProof/>
          <w:lang w:val="en-US"/>
        </w:rPr>
        <w:drawing>
          <wp:inline distT="0" distB="0" distL="0" distR="0">
            <wp:extent cx="5447030" cy="82740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7030" cy="827405"/>
                    </a:xfrm>
                    <a:prstGeom prst="rect">
                      <a:avLst/>
                    </a:prstGeom>
                    <a:noFill/>
                    <a:ln>
                      <a:noFill/>
                    </a:ln>
                  </pic:spPr>
                </pic:pic>
              </a:graphicData>
            </a:graphic>
          </wp:inline>
        </w:drawing>
      </w:r>
    </w:p>
    <w:p w:rsidR="008E1A56" w:rsidRDefault="00EF08C5" w:rsidP="003E2224">
      <w:r>
        <w:t xml:space="preserve">Verify that the transfer function does indeed represent a first order low pass filter with a 10 Hz 3 dB bandwidth.  </w:t>
      </w:r>
      <w:r w:rsidR="00E03730">
        <w:t>Determine the S</w:t>
      </w:r>
      <w:r w:rsidR="008E1A56">
        <w:t xml:space="preserve">imulink model that will do a comparison of the step response generated by the ideal generator </w:t>
      </w:r>
      <w:r w:rsidR="000C70E1">
        <w:t xml:space="preserve">(not bandlimited) </w:t>
      </w:r>
      <w:r w:rsidR="008E1A56">
        <w:t>and the bandlimited generator. Show the Simulink model and</w:t>
      </w:r>
      <w:r w:rsidR="00D6688E">
        <w:t xml:space="preserve"> briefly </w:t>
      </w:r>
      <w:r w:rsidR="008E1A56">
        <w:t>describe how it works.</w:t>
      </w:r>
    </w:p>
    <w:p w:rsidR="003E73D5" w:rsidRPr="00E03730" w:rsidRDefault="008E1A56" w:rsidP="003E2224">
      <w:pPr>
        <w:rPr>
          <w:b/>
        </w:rPr>
      </w:pPr>
      <w:r w:rsidRPr="00E03730">
        <w:rPr>
          <w:b/>
        </w:rPr>
        <w:t xml:space="preserve"> </w:t>
      </w:r>
      <w:r w:rsidR="003E73D5" w:rsidRPr="00E03730">
        <w:rPr>
          <w:b/>
        </w:rPr>
        <w:t>(ans)</w:t>
      </w:r>
    </w:p>
    <w:p w:rsidR="001C0210" w:rsidRDefault="001C0210" w:rsidP="008E1A56">
      <w:pPr>
        <w:rPr>
          <w:b/>
        </w:rPr>
      </w:pPr>
    </w:p>
    <w:p w:rsidR="00684248" w:rsidRDefault="008E1A56" w:rsidP="008E1A56">
      <w:r>
        <w:rPr>
          <w:b/>
        </w:rPr>
        <w:t>CQ2</w:t>
      </w:r>
      <w:r w:rsidRPr="00EB5009">
        <w:rPr>
          <w:b/>
        </w:rPr>
        <w:t>)</w:t>
      </w:r>
      <w:r>
        <w:t xml:space="preserve">  Produce a plot of the two simulated step responses</w:t>
      </w:r>
      <w:r w:rsidR="00D6688E">
        <w:t xml:space="preserve"> superimposed on the same plot</w:t>
      </w:r>
      <w:r>
        <w:t xml:space="preserve">.  </w:t>
      </w:r>
      <w:r w:rsidR="00D6688E">
        <w:t>Then in another figure,</w:t>
      </w:r>
      <w:r>
        <w:t xml:space="preserve"> plot the difference of the two simul</w:t>
      </w:r>
      <w:r w:rsidR="00E03730">
        <w:t>ated step responses. Use Matlab for this graphing.</w:t>
      </w:r>
    </w:p>
    <w:p w:rsidR="008E1A56" w:rsidRDefault="008E1A56" w:rsidP="008E1A56">
      <w:r>
        <w:t>(ans)</w:t>
      </w:r>
    </w:p>
    <w:p w:rsidR="00AA711A" w:rsidRDefault="001C0210" w:rsidP="00AA711A">
      <w:pPr>
        <w:autoSpaceDE w:val="0"/>
        <w:autoSpaceDN w:val="0"/>
        <w:adjustRightInd w:val="0"/>
        <w:spacing w:after="0" w:line="240" w:lineRule="auto"/>
        <w:rPr>
          <w:rFonts w:ascii="Courier New" w:hAnsi="Courier New" w:cs="Courier New"/>
          <w:sz w:val="24"/>
          <w:szCs w:val="24"/>
        </w:rPr>
      </w:pPr>
      <w:r>
        <w:t xml:space="preserve"> </w:t>
      </w:r>
    </w:p>
    <w:p w:rsidR="00AA711A" w:rsidRDefault="00AA711A" w:rsidP="00AA711A">
      <w:pPr>
        <w:autoSpaceDE w:val="0"/>
        <w:autoSpaceDN w:val="0"/>
        <w:adjustRightInd w:val="0"/>
        <w:spacing w:after="0" w:line="240" w:lineRule="auto"/>
        <w:rPr>
          <w:rFonts w:ascii="Courier New" w:hAnsi="Courier New" w:cs="Courier New"/>
          <w:color w:val="000000"/>
          <w:sz w:val="20"/>
          <w:szCs w:val="20"/>
        </w:rPr>
      </w:pPr>
    </w:p>
    <w:p w:rsidR="003B2FA7" w:rsidRDefault="008E1A56" w:rsidP="003B2FA7">
      <w:r>
        <w:rPr>
          <w:b/>
        </w:rPr>
        <w:t>CQ3</w:t>
      </w:r>
      <w:r w:rsidRPr="00EB5009">
        <w:rPr>
          <w:b/>
        </w:rPr>
        <w:t>)</w:t>
      </w:r>
      <w:r>
        <w:t xml:space="preserve">  </w:t>
      </w:r>
      <w:r w:rsidR="003B2FA7">
        <w:t xml:space="preserve">Determine the time domain response of the </w:t>
      </w:r>
      <w:r w:rsidR="00E87265">
        <w:t xml:space="preserve">step response </w:t>
      </w:r>
      <w:r w:rsidR="00E03730">
        <w:t xml:space="preserve">of </w:t>
      </w:r>
      <w:r w:rsidR="00E87265">
        <w:t xml:space="preserve">the </w:t>
      </w:r>
      <w:r w:rsidR="003B2FA7">
        <w:t xml:space="preserve">bandlimited </w:t>
      </w:r>
      <w:r w:rsidR="00E87265">
        <w:t xml:space="preserve">pulse </w:t>
      </w:r>
      <w:r w:rsidR="003B2FA7">
        <w:t xml:space="preserve">generator </w:t>
      </w:r>
      <w:r w:rsidR="00E03730">
        <w:t xml:space="preserve">in part </w:t>
      </w:r>
      <w:r w:rsidR="00E03730" w:rsidRPr="00D6688E">
        <w:rPr>
          <w:b/>
        </w:rPr>
        <w:t>CQ2</w:t>
      </w:r>
      <w:r w:rsidR="00E03730">
        <w:t xml:space="preserve"> via </w:t>
      </w:r>
      <w:r w:rsidR="00E87265">
        <w:t xml:space="preserve">the </w:t>
      </w:r>
      <w:r w:rsidR="003B2FA7">
        <w:t>inverse Laplace transform</w:t>
      </w:r>
      <w:r w:rsidR="00E87265">
        <w:t xml:space="preserve"> with partial fraction expansion</w:t>
      </w:r>
      <w:r w:rsidR="00E03730">
        <w:t>.</w:t>
      </w:r>
      <w:r w:rsidR="00EC7152">
        <w:t xml:space="preserve">  Compare the theoretical with the Simulink output for the </w:t>
      </w:r>
      <w:r w:rsidR="007B3F19">
        <w:t xml:space="preserve">non-ideal </w:t>
      </w:r>
      <w:r w:rsidR="00EC7152">
        <w:t xml:space="preserve">bandlimited </w:t>
      </w:r>
      <w:r w:rsidR="007B3F19">
        <w:t xml:space="preserve">step function </w:t>
      </w:r>
      <w:r w:rsidR="00EC7152">
        <w:t xml:space="preserve">generator.  </w:t>
      </w:r>
      <w:r w:rsidR="00D6688E">
        <w:t xml:space="preserve">That is evaluate the step response in time domain by taking the inverse laplace transform using residue() or by hand. </w:t>
      </w:r>
    </w:p>
    <w:p w:rsidR="00E87265" w:rsidRPr="00E03730" w:rsidRDefault="00E87265" w:rsidP="003B2FA7">
      <w:pPr>
        <w:rPr>
          <w:b/>
        </w:rPr>
      </w:pPr>
      <w:r w:rsidRPr="00E03730">
        <w:rPr>
          <w:b/>
        </w:rPr>
        <w:t>(ans)</w:t>
      </w:r>
    </w:p>
    <w:p w:rsidR="009F4D58" w:rsidRDefault="001C0210">
      <w:r>
        <w:t xml:space="preserve"> </w:t>
      </w:r>
    </w:p>
    <w:p w:rsidR="009F4D58" w:rsidRDefault="009F4D58"/>
    <w:sectPr w:rsidR="009F4D58" w:rsidSect="00590383">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15A" w:rsidRDefault="009B515A" w:rsidP="0072581E">
      <w:pPr>
        <w:spacing w:after="0" w:line="240" w:lineRule="auto"/>
      </w:pPr>
      <w:r>
        <w:separator/>
      </w:r>
    </w:p>
  </w:endnote>
  <w:endnote w:type="continuationSeparator" w:id="0">
    <w:p w:rsidR="009B515A" w:rsidRDefault="009B515A" w:rsidP="0072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2366"/>
      <w:docPartObj>
        <w:docPartGallery w:val="Page Numbers (Bottom of Page)"/>
        <w:docPartUnique/>
      </w:docPartObj>
    </w:sdtPr>
    <w:sdtEndPr/>
    <w:sdtContent>
      <w:p w:rsidR="0072581E" w:rsidRDefault="000472C3">
        <w:pPr>
          <w:pStyle w:val="Footer"/>
          <w:jc w:val="right"/>
        </w:pPr>
        <w:r>
          <w:fldChar w:fldCharType="begin"/>
        </w:r>
        <w:r>
          <w:instrText xml:space="preserve"> PAGE   \* MERGEFORMAT </w:instrText>
        </w:r>
        <w:r>
          <w:fldChar w:fldCharType="separate"/>
        </w:r>
        <w:r w:rsidR="007F621F">
          <w:rPr>
            <w:noProof/>
          </w:rPr>
          <w:t>1</w:t>
        </w:r>
        <w:r>
          <w:rPr>
            <w:noProof/>
          </w:rPr>
          <w:fldChar w:fldCharType="end"/>
        </w:r>
      </w:p>
    </w:sdtContent>
  </w:sdt>
  <w:p w:rsidR="0072581E" w:rsidRDefault="007258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15A" w:rsidRDefault="009B515A" w:rsidP="0072581E">
      <w:pPr>
        <w:spacing w:after="0" w:line="240" w:lineRule="auto"/>
      </w:pPr>
      <w:r>
        <w:separator/>
      </w:r>
    </w:p>
  </w:footnote>
  <w:footnote w:type="continuationSeparator" w:id="0">
    <w:p w:rsidR="009B515A" w:rsidRDefault="009B515A" w:rsidP="00725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C757F"/>
    <w:multiLevelType w:val="hybridMultilevel"/>
    <w:tmpl w:val="C6AC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775D8"/>
    <w:multiLevelType w:val="hybridMultilevel"/>
    <w:tmpl w:val="CE6227A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9B"/>
    <w:rsid w:val="000472C3"/>
    <w:rsid w:val="00076979"/>
    <w:rsid w:val="0009276C"/>
    <w:rsid w:val="000970C4"/>
    <w:rsid w:val="000C70E1"/>
    <w:rsid w:val="000D29A4"/>
    <w:rsid w:val="001275F0"/>
    <w:rsid w:val="00162BA8"/>
    <w:rsid w:val="0016620C"/>
    <w:rsid w:val="001C0210"/>
    <w:rsid w:val="002069F8"/>
    <w:rsid w:val="00226289"/>
    <w:rsid w:val="00263C80"/>
    <w:rsid w:val="0026448A"/>
    <w:rsid w:val="002658BB"/>
    <w:rsid w:val="00276BA5"/>
    <w:rsid w:val="00282A43"/>
    <w:rsid w:val="00286D3C"/>
    <w:rsid w:val="002E2CF2"/>
    <w:rsid w:val="003271E5"/>
    <w:rsid w:val="00340CCE"/>
    <w:rsid w:val="00345C8F"/>
    <w:rsid w:val="003774A5"/>
    <w:rsid w:val="00395F09"/>
    <w:rsid w:val="003B2FA7"/>
    <w:rsid w:val="003C65C6"/>
    <w:rsid w:val="003D2A87"/>
    <w:rsid w:val="003E010C"/>
    <w:rsid w:val="003E2224"/>
    <w:rsid w:val="003E73D5"/>
    <w:rsid w:val="00422DD8"/>
    <w:rsid w:val="004268FE"/>
    <w:rsid w:val="00430201"/>
    <w:rsid w:val="00433794"/>
    <w:rsid w:val="004773B5"/>
    <w:rsid w:val="00477E23"/>
    <w:rsid w:val="004A4415"/>
    <w:rsid w:val="004D7694"/>
    <w:rsid w:val="005003B4"/>
    <w:rsid w:val="00553C59"/>
    <w:rsid w:val="00582AE3"/>
    <w:rsid w:val="005870E6"/>
    <w:rsid w:val="00590383"/>
    <w:rsid w:val="005F0B7C"/>
    <w:rsid w:val="00606EB9"/>
    <w:rsid w:val="00612E5B"/>
    <w:rsid w:val="00633130"/>
    <w:rsid w:val="00667567"/>
    <w:rsid w:val="00684248"/>
    <w:rsid w:val="006F17DA"/>
    <w:rsid w:val="0072288D"/>
    <w:rsid w:val="0072581E"/>
    <w:rsid w:val="007B3F19"/>
    <w:rsid w:val="007D4E9C"/>
    <w:rsid w:val="007F201A"/>
    <w:rsid w:val="007F621F"/>
    <w:rsid w:val="0083744D"/>
    <w:rsid w:val="00885BC2"/>
    <w:rsid w:val="00895579"/>
    <w:rsid w:val="008E1A56"/>
    <w:rsid w:val="00903778"/>
    <w:rsid w:val="00964325"/>
    <w:rsid w:val="00972200"/>
    <w:rsid w:val="009957A2"/>
    <w:rsid w:val="009B515A"/>
    <w:rsid w:val="009C55E5"/>
    <w:rsid w:val="009E799A"/>
    <w:rsid w:val="009F4D58"/>
    <w:rsid w:val="00A1590B"/>
    <w:rsid w:val="00A16BF3"/>
    <w:rsid w:val="00A4282F"/>
    <w:rsid w:val="00A853D6"/>
    <w:rsid w:val="00AA499B"/>
    <w:rsid w:val="00AA711A"/>
    <w:rsid w:val="00AC40E7"/>
    <w:rsid w:val="00AE48EF"/>
    <w:rsid w:val="00AF1201"/>
    <w:rsid w:val="00AF4B3C"/>
    <w:rsid w:val="00B41995"/>
    <w:rsid w:val="00B81A83"/>
    <w:rsid w:val="00B82F29"/>
    <w:rsid w:val="00B858F8"/>
    <w:rsid w:val="00B915D1"/>
    <w:rsid w:val="00BC348E"/>
    <w:rsid w:val="00C2082B"/>
    <w:rsid w:val="00CB03BA"/>
    <w:rsid w:val="00CC2FF7"/>
    <w:rsid w:val="00D61A34"/>
    <w:rsid w:val="00D6688E"/>
    <w:rsid w:val="00D903EE"/>
    <w:rsid w:val="00D91394"/>
    <w:rsid w:val="00D979B7"/>
    <w:rsid w:val="00DA3038"/>
    <w:rsid w:val="00E03730"/>
    <w:rsid w:val="00E1081C"/>
    <w:rsid w:val="00E21DAC"/>
    <w:rsid w:val="00E733E9"/>
    <w:rsid w:val="00E87265"/>
    <w:rsid w:val="00EA196B"/>
    <w:rsid w:val="00EB5009"/>
    <w:rsid w:val="00EC7152"/>
    <w:rsid w:val="00ED3512"/>
    <w:rsid w:val="00EF08C5"/>
    <w:rsid w:val="00F37E01"/>
    <w:rsid w:val="00F42508"/>
    <w:rsid w:val="00FB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CC571D-5E22-4E73-818C-CD836F87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425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50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42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2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508"/>
    <w:rPr>
      <w:rFonts w:ascii="Tahoma" w:hAnsi="Tahoma" w:cs="Tahoma"/>
      <w:sz w:val="16"/>
      <w:szCs w:val="16"/>
    </w:rPr>
  </w:style>
  <w:style w:type="paragraph" w:styleId="BodyText">
    <w:name w:val="Body Text"/>
    <w:basedOn w:val="Normal"/>
    <w:link w:val="BodyTextChar"/>
    <w:rsid w:val="00A16BF3"/>
    <w:pPr>
      <w:autoSpaceDE w:val="0"/>
      <w:autoSpaceDN w:val="0"/>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A16BF3"/>
    <w:rPr>
      <w:rFonts w:ascii="Times New Roman" w:eastAsia="Times New Roman" w:hAnsi="Times New Roman" w:cs="Times New Roman"/>
      <w:sz w:val="20"/>
      <w:szCs w:val="20"/>
      <w:lang w:val="en-US"/>
    </w:rPr>
  </w:style>
  <w:style w:type="paragraph" w:styleId="Header">
    <w:name w:val="header"/>
    <w:basedOn w:val="Normal"/>
    <w:link w:val="HeaderChar"/>
    <w:uiPriority w:val="99"/>
    <w:semiHidden/>
    <w:unhideWhenUsed/>
    <w:rsid w:val="007258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581E"/>
  </w:style>
  <w:style w:type="paragraph" w:styleId="Footer">
    <w:name w:val="footer"/>
    <w:basedOn w:val="Normal"/>
    <w:link w:val="FooterChar"/>
    <w:uiPriority w:val="99"/>
    <w:unhideWhenUsed/>
    <w:rsid w:val="00725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81E"/>
  </w:style>
  <w:style w:type="character" w:styleId="Hyperlink">
    <w:name w:val="Hyperlink"/>
    <w:basedOn w:val="DefaultParagraphFont"/>
    <w:uiPriority w:val="99"/>
    <w:unhideWhenUsed/>
    <w:rsid w:val="00433794"/>
    <w:rPr>
      <w:color w:val="0000FF" w:themeColor="hyperlink"/>
      <w:u w:val="single"/>
    </w:rPr>
  </w:style>
  <w:style w:type="paragraph" w:styleId="ListParagraph">
    <w:name w:val="List Paragraph"/>
    <w:basedOn w:val="Normal"/>
    <w:uiPriority w:val="34"/>
    <w:qFormat/>
    <w:rsid w:val="00E10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3.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w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2.bin"/><Relationship Id="rId28" Type="http://schemas.openxmlformats.org/officeDocument/2006/relationships/image" Target="media/image18.wmf"/><Relationship Id="rId10" Type="http://schemas.openxmlformats.org/officeDocument/2006/relationships/image" Target="media/image4.png"/><Relationship Id="rId19" Type="http://schemas.openxmlformats.org/officeDocument/2006/relationships/image" Target="media/image13.wmf"/><Relationship Id="rId31"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5.wmf"/><Relationship Id="rId27" Type="http://schemas.openxmlformats.org/officeDocument/2006/relationships/oleObject" Target="embeddings/oleObject4.bin"/><Relationship Id="rId30"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nielsen</cp:lastModifiedBy>
  <cp:revision>3</cp:revision>
  <cp:lastPrinted>2011-07-21T04:12:00Z</cp:lastPrinted>
  <dcterms:created xsi:type="dcterms:W3CDTF">2019-12-16T03:33:00Z</dcterms:created>
  <dcterms:modified xsi:type="dcterms:W3CDTF">2019-12-16T03:38:00Z</dcterms:modified>
</cp:coreProperties>
</file>