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!-- Generated by Aspose.Words for .NET 20.3 -->
  <w:body>
    <w:p>
      <w:pPr>
        <w:spacing w:before="0" w:after="0" w:line="0" w:lineRule="atLeas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bookmarkStart w:id="0" w:name="br1"/>
      <w:bookmarkEnd w:id="0"/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framePr w:w="4197" w:x="1339" w:y="2101"/>
        <w:widowControl w:val="0"/>
        <w:autoSpaceDE w:val="0"/>
        <w:autoSpaceDN w:val="0"/>
        <w:spacing w:before="0" w:after="0" w:line="230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mbria"/>
          <w:color w:val="000000"/>
          <w:spacing w:val="0"/>
          <w:sz w:val="22"/>
        </w:rPr>
        <w:t>Ref.</w:t>
      </w:r>
      <w:r>
        <w:rPr>
          <w:rFonts w:ascii="Times New Roman"/>
          <w:color w:val="000000"/>
          <w:spacing w:val="-7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No.</w:t>
      </w:r>
      <w:r>
        <w:rPr>
          <w:rFonts w:ascii="Times New Roman"/>
          <w:color w:val="000000"/>
          <w:spacing w:val="-6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COE/MAKAUT/MAR/48/2019-20</w:t>
      </w:r>
    </w:p>
    <w:p>
      <w:pPr>
        <w:framePr w:w="1973" w:x="8539" w:y="2101"/>
        <w:widowControl w:val="0"/>
        <w:autoSpaceDE w:val="0"/>
        <w:autoSpaceDN w:val="0"/>
        <w:spacing w:before="0" w:after="0" w:line="230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mbria"/>
          <w:color w:val="000000"/>
          <w:spacing w:val="1"/>
          <w:sz w:val="22"/>
        </w:rPr>
        <w:t>Date:</w:t>
      </w:r>
      <w:r>
        <w:rPr>
          <w:rFonts w:ascii="Times New Roman"/>
          <w:color w:val="000000"/>
          <w:spacing w:val="-8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20/07/2020</w:t>
      </w:r>
    </w:p>
    <w:p>
      <w:pPr>
        <w:framePr w:w="1886" w:x="5460" w:y="3030"/>
        <w:widowControl w:val="0"/>
        <w:autoSpaceDE w:val="0"/>
        <w:autoSpaceDN w:val="0"/>
        <w:spacing w:before="0" w:after="0" w:line="25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DRTIH+Cambria-Bold"/>
          <w:color w:val="000000"/>
          <w:spacing w:val="0"/>
          <w:sz w:val="24"/>
          <w:u w:val="single"/>
        </w:rPr>
        <w:t>NOTIFICATION</w:t>
      </w:r>
    </w:p>
    <w:p>
      <w:pPr>
        <w:framePr w:w="10176" w:x="1339" w:y="3495"/>
        <w:widowControl w:val="0"/>
        <w:autoSpaceDE w:val="0"/>
        <w:autoSpaceDN w:val="0"/>
        <w:spacing w:before="0" w:after="0" w:line="230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mbria"/>
          <w:color w:val="000000"/>
          <w:spacing w:val="1"/>
          <w:sz w:val="22"/>
        </w:rPr>
        <w:t>It</w:t>
      </w:r>
      <w:r>
        <w:rPr>
          <w:rFonts w:ascii="Times New Roman"/>
          <w:color w:val="000000"/>
          <w:spacing w:val="19"/>
          <w:sz w:val="22"/>
        </w:rPr>
        <w:t xml:space="preserve"> </w:t>
      </w:r>
      <w:r>
        <w:rPr>
          <w:rFonts w:ascii="Cambria"/>
          <w:color w:val="000000"/>
          <w:spacing w:val="1"/>
          <w:sz w:val="22"/>
        </w:rPr>
        <w:t>is</w:t>
      </w:r>
      <w:r>
        <w:rPr>
          <w:rFonts w:ascii="Times New Roman"/>
          <w:color w:val="000000"/>
          <w:spacing w:val="15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notified</w:t>
      </w:r>
      <w:r>
        <w:rPr>
          <w:rFonts w:ascii="Times New Roman"/>
          <w:color w:val="000000"/>
          <w:spacing w:val="20"/>
          <w:sz w:val="22"/>
        </w:rPr>
        <w:t xml:space="preserve"> </w:t>
      </w:r>
      <w:r>
        <w:rPr>
          <w:rFonts w:ascii="Cambria"/>
          <w:color w:val="000000"/>
          <w:spacing w:val="1"/>
          <w:sz w:val="22"/>
        </w:rPr>
        <w:t>for</w:t>
      </w:r>
      <w:r>
        <w:rPr>
          <w:rFonts w:ascii="Times New Roman"/>
          <w:color w:val="000000"/>
          <w:spacing w:val="17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information</w:t>
      </w:r>
      <w:r>
        <w:rPr>
          <w:rFonts w:ascii="Times New Roman"/>
          <w:color w:val="000000"/>
          <w:spacing w:val="16"/>
          <w:sz w:val="22"/>
        </w:rPr>
        <w:t xml:space="preserve"> </w:t>
      </w:r>
      <w:r>
        <w:rPr>
          <w:rFonts w:ascii="Cambria"/>
          <w:color w:val="000000"/>
          <w:spacing w:val="1"/>
          <w:sz w:val="22"/>
        </w:rPr>
        <w:t>of</w:t>
      </w:r>
      <w:r>
        <w:rPr>
          <w:rFonts w:ascii="Times New Roman"/>
          <w:color w:val="000000"/>
          <w:spacing w:val="17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all</w:t>
      </w:r>
      <w:r>
        <w:rPr>
          <w:rFonts w:ascii="Times New Roman"/>
          <w:color w:val="000000"/>
          <w:spacing w:val="19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students</w:t>
      </w:r>
      <w:r>
        <w:rPr>
          <w:rFonts w:ascii="Times New Roman"/>
          <w:color w:val="000000"/>
          <w:spacing w:val="18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and</w:t>
      </w:r>
      <w:r>
        <w:rPr>
          <w:rFonts w:ascii="Times New Roman"/>
          <w:color w:val="000000"/>
          <w:spacing w:val="20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the</w:t>
      </w:r>
      <w:r>
        <w:rPr>
          <w:rFonts w:ascii="Times New Roman"/>
          <w:color w:val="000000"/>
          <w:spacing w:val="17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Principals/Directors</w:t>
      </w:r>
      <w:r>
        <w:rPr>
          <w:rFonts w:ascii="Times New Roman"/>
          <w:color w:val="000000"/>
          <w:spacing w:val="16"/>
          <w:sz w:val="22"/>
        </w:rPr>
        <w:t xml:space="preserve"> </w:t>
      </w:r>
      <w:r>
        <w:rPr>
          <w:rFonts w:ascii="Cambria"/>
          <w:color w:val="000000"/>
          <w:spacing w:val="1"/>
          <w:sz w:val="22"/>
        </w:rPr>
        <w:t>of</w:t>
      </w:r>
      <w:r>
        <w:rPr>
          <w:rFonts w:ascii="Times New Roman"/>
          <w:color w:val="000000"/>
          <w:spacing w:val="19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all</w:t>
      </w:r>
      <w:r>
        <w:rPr>
          <w:rFonts w:ascii="Times New Roman"/>
          <w:color w:val="000000"/>
          <w:spacing w:val="17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the</w:t>
      </w:r>
      <w:r>
        <w:rPr>
          <w:rFonts w:ascii="Times New Roman"/>
          <w:color w:val="000000"/>
          <w:spacing w:val="17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affiliated</w:t>
      </w:r>
      <w:r>
        <w:rPr>
          <w:rFonts w:ascii="Times New Roman"/>
          <w:color w:val="000000"/>
          <w:spacing w:val="20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Colleges</w:t>
      </w:r>
      <w:r>
        <w:rPr>
          <w:rFonts w:ascii="Times New Roman"/>
          <w:color w:val="000000"/>
          <w:spacing w:val="18"/>
          <w:sz w:val="22"/>
        </w:rPr>
        <w:t xml:space="preserve"> </w:t>
      </w:r>
      <w:r>
        <w:rPr>
          <w:rFonts w:ascii="Cambria"/>
          <w:color w:val="000000"/>
          <w:spacing w:val="1"/>
          <w:sz w:val="22"/>
        </w:rPr>
        <w:t>of</w:t>
      </w:r>
    </w:p>
    <w:p>
      <w:pPr>
        <w:framePr w:w="10176" w:x="1339" w:y="3495"/>
        <w:widowControl w:val="0"/>
        <w:autoSpaceDE w:val="0"/>
        <w:autoSpaceDN w:val="0"/>
        <w:spacing w:before="27" w:after="0" w:line="230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mbria"/>
          <w:color w:val="000000"/>
          <w:spacing w:val="0"/>
          <w:sz w:val="22"/>
        </w:rPr>
        <w:t>MAKAUT,</w:t>
      </w:r>
      <w:r>
        <w:rPr>
          <w:rFonts w:ascii="Times New Roman"/>
          <w:color w:val="000000"/>
          <w:spacing w:val="-4"/>
          <w:sz w:val="22"/>
        </w:rPr>
        <w:t xml:space="preserve"> </w:t>
      </w:r>
      <w:r>
        <w:rPr>
          <w:rFonts w:ascii="Cambria"/>
          <w:color w:val="000000"/>
          <w:spacing w:val="1"/>
          <w:sz w:val="22"/>
        </w:rPr>
        <w:t>WB,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that</w:t>
      </w:r>
      <w:r>
        <w:rPr>
          <w:rFonts w:ascii="Times New Roman"/>
          <w:color w:val="000000"/>
          <w:spacing w:val="-2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the</w:t>
      </w:r>
      <w:r>
        <w:rPr>
          <w:rFonts w:ascii="Times New Roman"/>
          <w:color w:val="000000"/>
          <w:spacing w:val="-4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results</w:t>
      </w:r>
      <w:r>
        <w:rPr>
          <w:rFonts w:ascii="Times New Roman"/>
          <w:color w:val="000000"/>
          <w:spacing w:val="-6"/>
          <w:sz w:val="22"/>
        </w:rPr>
        <w:t xml:space="preserve"> </w:t>
      </w:r>
      <w:r>
        <w:rPr>
          <w:rFonts w:ascii="Cambria"/>
          <w:color w:val="000000"/>
          <w:spacing w:val="1"/>
          <w:sz w:val="22"/>
        </w:rPr>
        <w:t>of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all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mbria"/>
          <w:color w:val="000000"/>
          <w:spacing w:val="1"/>
          <w:sz w:val="22"/>
        </w:rPr>
        <w:t>final</w:t>
      </w:r>
      <w:r>
        <w:rPr>
          <w:rFonts w:ascii="Times New Roman"/>
          <w:color w:val="000000"/>
          <w:spacing w:val="-7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year</w:t>
      </w:r>
      <w:r>
        <w:rPr>
          <w:rFonts w:ascii="Times New Roman"/>
          <w:color w:val="000000"/>
          <w:spacing w:val="-2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students</w:t>
      </w:r>
      <w:r>
        <w:rPr>
          <w:rFonts w:ascii="Times New Roman"/>
          <w:color w:val="000000"/>
          <w:spacing w:val="-6"/>
          <w:sz w:val="22"/>
        </w:rPr>
        <w:t xml:space="preserve"> </w:t>
      </w:r>
      <w:r>
        <w:rPr>
          <w:rFonts w:ascii="Cambria"/>
          <w:color w:val="000000"/>
          <w:spacing w:val="1"/>
          <w:sz w:val="22"/>
        </w:rPr>
        <w:t>of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mbria"/>
          <w:color w:val="000000"/>
          <w:spacing w:val="1"/>
          <w:sz w:val="22"/>
        </w:rPr>
        <w:t>UG</w:t>
      </w:r>
      <w:r>
        <w:rPr>
          <w:rFonts w:ascii="Times New Roman"/>
          <w:color w:val="000000"/>
          <w:spacing w:val="-6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and</w:t>
      </w:r>
      <w:r>
        <w:rPr>
          <w:rFonts w:ascii="Times New Roman"/>
          <w:color w:val="000000"/>
          <w:spacing w:val="-2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PG</w:t>
      </w:r>
      <w:r>
        <w:rPr>
          <w:rFonts w:ascii="Times New Roman"/>
          <w:color w:val="000000"/>
          <w:spacing w:val="-4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courses</w:t>
      </w:r>
      <w:r>
        <w:rPr>
          <w:rFonts w:ascii="Times New Roman"/>
          <w:color w:val="000000"/>
          <w:spacing w:val="-3"/>
          <w:sz w:val="22"/>
        </w:rPr>
        <w:t xml:space="preserve"> </w:t>
      </w:r>
      <w:r>
        <w:rPr>
          <w:rFonts w:ascii="Cambria"/>
          <w:color w:val="000000"/>
          <w:spacing w:val="1"/>
          <w:sz w:val="22"/>
        </w:rPr>
        <w:t>of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Even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Semester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Evaluation</w:t>
      </w:r>
    </w:p>
    <w:p>
      <w:pPr>
        <w:framePr w:w="10176" w:x="1339" w:y="3495"/>
        <w:widowControl w:val="0"/>
        <w:autoSpaceDE w:val="0"/>
        <w:autoSpaceDN w:val="0"/>
        <w:spacing w:before="29" w:after="0" w:line="230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mbria"/>
          <w:color w:val="000000"/>
          <w:spacing w:val="0"/>
          <w:sz w:val="22"/>
        </w:rPr>
        <w:t>2019-20</w:t>
      </w:r>
      <w:r>
        <w:rPr>
          <w:rFonts w:ascii="Times New Roman"/>
          <w:color w:val="000000"/>
          <w:spacing w:val="-9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are</w:t>
      </w:r>
      <w:r>
        <w:rPr>
          <w:rFonts w:ascii="Times New Roman"/>
          <w:color w:val="000000"/>
          <w:spacing w:val="-7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published.</w:t>
      </w:r>
      <w:r>
        <w:rPr>
          <w:rFonts w:ascii="Times New Roman"/>
          <w:color w:val="000000"/>
          <w:spacing w:val="-9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The</w:t>
      </w:r>
      <w:r>
        <w:rPr>
          <w:rFonts w:ascii="Times New Roman"/>
          <w:color w:val="000000"/>
          <w:spacing w:val="-6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results</w:t>
      </w:r>
      <w:r>
        <w:rPr>
          <w:rFonts w:ascii="Times New Roman"/>
          <w:color w:val="000000"/>
          <w:spacing w:val="-8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are</w:t>
      </w:r>
      <w:r>
        <w:rPr>
          <w:rFonts w:ascii="Times New Roman"/>
          <w:color w:val="000000"/>
          <w:spacing w:val="-7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available</w:t>
      </w:r>
      <w:r>
        <w:rPr>
          <w:rFonts w:ascii="Times New Roman"/>
          <w:color w:val="000000"/>
          <w:spacing w:val="-6"/>
          <w:sz w:val="22"/>
        </w:rPr>
        <w:t xml:space="preserve"> </w:t>
      </w:r>
      <w:r>
        <w:rPr>
          <w:rFonts w:ascii="Cambria"/>
          <w:color w:val="000000"/>
          <w:spacing w:val="1"/>
          <w:sz w:val="22"/>
        </w:rPr>
        <w:t>in</w:t>
      </w:r>
      <w:r>
        <w:rPr>
          <w:rFonts w:ascii="Times New Roman"/>
          <w:color w:val="000000"/>
          <w:spacing w:val="-11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the</w:t>
      </w:r>
      <w:r>
        <w:rPr>
          <w:rFonts w:ascii="Times New Roman"/>
          <w:color w:val="000000"/>
          <w:spacing w:val="-7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website:</w:t>
      </w:r>
      <w:r>
        <w:rPr>
          <w:rFonts w:ascii="Times New Roman"/>
          <w:color w:val="000000"/>
          <w:spacing w:val="-8"/>
          <w:sz w:val="22"/>
        </w:rPr>
        <w:t xml:space="preserve"> </w:t>
      </w:r>
      <w:r>
        <w:rPr>
          <w:rFonts w:ascii="Cambria"/>
          <w:color w:val="0000FF"/>
          <w:spacing w:val="0"/>
          <w:sz w:val="22"/>
          <w:u w:val="single"/>
        </w:rPr>
        <w:t>www.makautexam.net</w:t>
      </w:r>
    </w:p>
    <w:p>
      <w:pPr>
        <w:framePr w:w="10167" w:x="1339" w:y="4765"/>
        <w:widowControl w:val="0"/>
        <w:autoSpaceDE w:val="0"/>
        <w:autoSpaceDN w:val="0"/>
        <w:spacing w:before="0" w:after="0" w:line="230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mbria"/>
          <w:color w:val="000000"/>
          <w:spacing w:val="0"/>
          <w:sz w:val="22"/>
        </w:rPr>
        <w:t>Currently</w:t>
      </w:r>
      <w:r>
        <w:rPr>
          <w:rFonts w:ascii="Times New Roman"/>
          <w:color w:val="000000"/>
          <w:spacing w:val="14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the</w:t>
      </w:r>
      <w:r>
        <w:rPr>
          <w:rFonts w:ascii="Times New Roman"/>
          <w:color w:val="000000"/>
          <w:spacing w:val="15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semester</w:t>
      </w:r>
      <w:r>
        <w:rPr>
          <w:rFonts w:ascii="Times New Roman"/>
          <w:color w:val="000000"/>
          <w:spacing w:val="15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result</w:t>
      </w:r>
      <w:r>
        <w:rPr>
          <w:rFonts w:ascii="Times New Roman"/>
          <w:color w:val="000000"/>
          <w:spacing w:val="14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with</w:t>
      </w:r>
      <w:r>
        <w:rPr>
          <w:rFonts w:ascii="Times New Roman"/>
          <w:color w:val="000000"/>
          <w:spacing w:val="13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SGPA</w:t>
      </w:r>
      <w:r>
        <w:rPr>
          <w:rFonts w:ascii="Times New Roman"/>
          <w:color w:val="000000"/>
          <w:spacing w:val="14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score</w:t>
      </w:r>
      <w:r>
        <w:rPr>
          <w:rFonts w:ascii="Times New Roman"/>
          <w:color w:val="000000"/>
          <w:spacing w:val="15"/>
          <w:sz w:val="22"/>
        </w:rPr>
        <w:t xml:space="preserve"> </w:t>
      </w:r>
      <w:r>
        <w:rPr>
          <w:rFonts w:ascii="Cambria"/>
          <w:color w:val="000000"/>
          <w:spacing w:val="1"/>
          <w:sz w:val="22"/>
        </w:rPr>
        <w:t>is</w:t>
      </w:r>
      <w:r>
        <w:rPr>
          <w:rFonts w:ascii="Times New Roman"/>
          <w:color w:val="000000"/>
          <w:spacing w:val="12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published</w:t>
      </w:r>
      <w:r>
        <w:rPr>
          <w:rFonts w:ascii="Times New Roman"/>
          <w:color w:val="000000"/>
          <w:spacing w:val="15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and</w:t>
      </w:r>
      <w:r>
        <w:rPr>
          <w:rFonts w:ascii="Times New Roman"/>
          <w:color w:val="000000"/>
          <w:spacing w:val="15"/>
          <w:sz w:val="22"/>
        </w:rPr>
        <w:t xml:space="preserve"> </w:t>
      </w:r>
      <w:r>
        <w:rPr>
          <w:rFonts w:ascii="Cambria"/>
          <w:color w:val="000000"/>
          <w:spacing w:val="1"/>
          <w:sz w:val="22"/>
        </w:rPr>
        <w:t>in</w:t>
      </w:r>
      <w:r>
        <w:rPr>
          <w:rFonts w:ascii="Times New Roman"/>
          <w:color w:val="000000"/>
          <w:spacing w:val="13"/>
          <w:sz w:val="22"/>
        </w:rPr>
        <w:t xml:space="preserve"> </w:t>
      </w:r>
      <w:r>
        <w:rPr>
          <w:rFonts w:ascii="Cambria"/>
          <w:color w:val="000000"/>
          <w:spacing w:val="1"/>
          <w:sz w:val="22"/>
        </w:rPr>
        <w:t>due</w:t>
      </w:r>
      <w:r>
        <w:rPr>
          <w:rFonts w:ascii="Times New Roman"/>
          <w:color w:val="000000"/>
          <w:spacing w:val="15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course</w:t>
      </w:r>
      <w:r>
        <w:rPr>
          <w:rFonts w:ascii="Times New Roman"/>
          <w:color w:val="000000"/>
          <w:spacing w:val="15"/>
          <w:sz w:val="22"/>
        </w:rPr>
        <w:t xml:space="preserve"> </w:t>
      </w:r>
      <w:r>
        <w:rPr>
          <w:rFonts w:ascii="Cambria"/>
          <w:color w:val="000000"/>
          <w:spacing w:val="1"/>
          <w:sz w:val="22"/>
        </w:rPr>
        <w:t>of</w:t>
      </w:r>
      <w:r>
        <w:rPr>
          <w:rFonts w:ascii="Times New Roman"/>
          <w:color w:val="000000"/>
          <w:spacing w:val="14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time</w:t>
      </w:r>
      <w:r>
        <w:rPr>
          <w:rFonts w:ascii="Times New Roman"/>
          <w:color w:val="000000"/>
          <w:spacing w:val="15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YGPA,</w:t>
      </w:r>
      <w:r>
        <w:rPr>
          <w:rFonts w:ascii="Times New Roman"/>
          <w:color w:val="000000"/>
          <w:spacing w:val="18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DGPA</w:t>
      </w:r>
      <w:r>
        <w:rPr>
          <w:rFonts w:ascii="Times New Roman"/>
          <w:color w:val="000000"/>
          <w:spacing w:val="14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and</w:t>
      </w:r>
    </w:p>
    <w:p>
      <w:pPr>
        <w:framePr w:w="10167" w:x="1339" w:y="4765"/>
        <w:widowControl w:val="0"/>
        <w:autoSpaceDE w:val="0"/>
        <w:autoSpaceDN w:val="0"/>
        <w:spacing w:before="29" w:after="0" w:line="230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mbria"/>
          <w:color w:val="000000"/>
          <w:spacing w:val="0"/>
          <w:sz w:val="22"/>
        </w:rPr>
        <w:t>MAR</w:t>
      </w:r>
      <w:r>
        <w:rPr>
          <w:rFonts w:ascii="Times New Roman"/>
          <w:color w:val="000000"/>
          <w:spacing w:val="-7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score</w:t>
      </w:r>
      <w:r>
        <w:rPr>
          <w:rFonts w:ascii="Times New Roman"/>
          <w:color w:val="000000"/>
          <w:spacing w:val="-9"/>
          <w:sz w:val="22"/>
        </w:rPr>
        <w:t xml:space="preserve"> </w:t>
      </w:r>
      <w:r>
        <w:rPr>
          <w:rFonts w:ascii="Cambria"/>
          <w:color w:val="000000"/>
          <w:spacing w:val="1"/>
          <w:sz w:val="22"/>
        </w:rPr>
        <w:t>will</w:t>
      </w:r>
      <w:r>
        <w:rPr>
          <w:rFonts w:ascii="Times New Roman"/>
          <w:color w:val="000000"/>
          <w:spacing w:val="-7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updated.</w:t>
      </w:r>
    </w:p>
    <w:p>
      <w:pPr>
        <w:framePr w:w="10173" w:x="1339" w:y="5780"/>
        <w:widowControl w:val="0"/>
        <w:autoSpaceDE w:val="0"/>
        <w:autoSpaceDN w:val="0"/>
        <w:spacing w:before="0" w:after="0" w:line="230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mbria"/>
          <w:color w:val="000000"/>
          <w:spacing w:val="0"/>
          <w:sz w:val="22"/>
        </w:rPr>
        <w:t>This</w:t>
      </w:r>
      <w:r>
        <w:rPr>
          <w:rFonts w:ascii="Times New Roman"/>
          <w:color w:val="000000"/>
          <w:spacing w:val="32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result</w:t>
      </w:r>
      <w:r>
        <w:rPr>
          <w:rFonts w:ascii="Times New Roman"/>
          <w:color w:val="000000"/>
          <w:spacing w:val="34"/>
          <w:sz w:val="22"/>
        </w:rPr>
        <w:t xml:space="preserve"> </w:t>
      </w:r>
      <w:r>
        <w:rPr>
          <w:rFonts w:ascii="Cambria"/>
          <w:color w:val="000000"/>
          <w:spacing w:val="1"/>
          <w:sz w:val="22"/>
        </w:rPr>
        <w:t>is</w:t>
      </w:r>
      <w:r>
        <w:rPr>
          <w:rFonts w:ascii="Times New Roman"/>
          <w:color w:val="000000"/>
          <w:spacing w:val="32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prepared</w:t>
      </w:r>
      <w:r>
        <w:rPr>
          <w:rFonts w:ascii="Times New Roman"/>
          <w:color w:val="000000"/>
          <w:spacing w:val="32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and</w:t>
      </w:r>
      <w:r>
        <w:rPr>
          <w:rFonts w:ascii="Times New Roman"/>
          <w:color w:val="000000"/>
          <w:spacing w:val="36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published</w:t>
      </w:r>
      <w:r>
        <w:rPr>
          <w:rFonts w:ascii="Times New Roman"/>
          <w:color w:val="000000"/>
          <w:spacing w:val="32"/>
          <w:sz w:val="22"/>
        </w:rPr>
        <w:t xml:space="preserve"> </w:t>
      </w:r>
      <w:r>
        <w:rPr>
          <w:rFonts w:ascii="Cambria"/>
          <w:color w:val="000000"/>
          <w:spacing w:val="1"/>
          <w:sz w:val="22"/>
        </w:rPr>
        <w:t>based</w:t>
      </w:r>
      <w:r>
        <w:rPr>
          <w:rFonts w:ascii="Times New Roman"/>
          <w:color w:val="000000"/>
          <w:spacing w:val="31"/>
          <w:sz w:val="22"/>
        </w:rPr>
        <w:t xml:space="preserve"> </w:t>
      </w:r>
      <w:r>
        <w:rPr>
          <w:rFonts w:ascii="Cambria"/>
          <w:color w:val="000000"/>
          <w:spacing w:val="1"/>
          <w:sz w:val="22"/>
        </w:rPr>
        <w:t>on</w:t>
      </w:r>
      <w:r>
        <w:rPr>
          <w:rFonts w:ascii="Times New Roman"/>
          <w:color w:val="000000"/>
          <w:spacing w:val="33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alternative</w:t>
      </w:r>
      <w:r>
        <w:rPr>
          <w:rFonts w:ascii="Times New Roman"/>
          <w:color w:val="000000"/>
          <w:spacing w:val="35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evaluation</w:t>
      </w:r>
      <w:r>
        <w:rPr>
          <w:rFonts w:ascii="Times New Roman"/>
          <w:color w:val="000000"/>
          <w:spacing w:val="31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method</w:t>
      </w:r>
      <w:r>
        <w:rPr>
          <w:rFonts w:ascii="Times New Roman"/>
          <w:color w:val="000000"/>
          <w:spacing w:val="31"/>
          <w:sz w:val="22"/>
        </w:rPr>
        <w:t xml:space="preserve"> </w:t>
      </w:r>
      <w:r>
        <w:rPr>
          <w:rFonts w:ascii="Cambria"/>
          <w:color w:val="000000"/>
          <w:spacing w:val="1"/>
          <w:sz w:val="22"/>
        </w:rPr>
        <w:t>in</w:t>
      </w:r>
      <w:r>
        <w:rPr>
          <w:rFonts w:ascii="Times New Roman"/>
          <w:color w:val="000000"/>
          <w:spacing w:val="35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Codid-19</w:t>
      </w:r>
      <w:r>
        <w:rPr>
          <w:rFonts w:ascii="Times New Roman"/>
          <w:color w:val="000000"/>
          <w:spacing w:val="32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pandemic</w:t>
      </w:r>
    </w:p>
    <w:p>
      <w:pPr>
        <w:framePr w:w="10173" w:x="1339" w:y="5780"/>
        <w:widowControl w:val="0"/>
        <w:autoSpaceDE w:val="0"/>
        <w:autoSpaceDN w:val="0"/>
        <w:spacing w:before="27" w:after="0" w:line="230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mbria"/>
          <w:color w:val="000000"/>
          <w:spacing w:val="0"/>
          <w:sz w:val="22"/>
        </w:rPr>
        <w:t>situation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and</w:t>
      </w:r>
      <w:r>
        <w:rPr>
          <w:rFonts w:ascii="Times New Roman"/>
          <w:color w:val="000000"/>
          <w:spacing w:val="24"/>
          <w:sz w:val="22"/>
        </w:rPr>
        <w:t xml:space="preserve"> </w:t>
      </w:r>
      <w:r>
        <w:rPr>
          <w:rFonts w:ascii="Cambria"/>
          <w:color w:val="000000"/>
          <w:spacing w:val="1"/>
          <w:sz w:val="22"/>
        </w:rPr>
        <w:t>as</w:t>
      </w:r>
      <w:r>
        <w:rPr>
          <w:rFonts w:ascii="Times New Roman"/>
          <w:color w:val="000000"/>
          <w:spacing w:val="25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per</w:t>
      </w:r>
      <w:r>
        <w:rPr>
          <w:rFonts w:ascii="Times New Roman"/>
          <w:color w:val="000000"/>
          <w:spacing w:val="24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different</w:t>
      </w:r>
      <w:r>
        <w:rPr>
          <w:rFonts w:ascii="Times New Roman"/>
          <w:color w:val="000000"/>
          <w:spacing w:val="24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advisory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mbria"/>
          <w:color w:val="000000"/>
          <w:spacing w:val="1"/>
          <w:sz w:val="22"/>
        </w:rPr>
        <w:t>of</w:t>
      </w:r>
      <w:r>
        <w:rPr>
          <w:rFonts w:ascii="Times New Roman"/>
          <w:color w:val="000000"/>
          <w:spacing w:val="24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statutory</w:t>
      </w:r>
      <w:r>
        <w:rPr>
          <w:rFonts w:ascii="Times New Roman"/>
          <w:color w:val="000000"/>
          <w:spacing w:val="24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authorities</w:t>
      </w:r>
      <w:r>
        <w:rPr>
          <w:rFonts w:ascii="Times New Roman"/>
          <w:color w:val="000000"/>
          <w:spacing w:val="23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and</w:t>
      </w:r>
      <w:r>
        <w:rPr>
          <w:rFonts w:ascii="Times New Roman"/>
          <w:color w:val="000000"/>
          <w:spacing w:val="27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decision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mbria"/>
          <w:color w:val="000000"/>
          <w:spacing w:val="1"/>
          <w:sz w:val="22"/>
        </w:rPr>
        <w:t>of</w:t>
      </w:r>
      <w:r>
        <w:rPr>
          <w:rFonts w:ascii="Times New Roman"/>
          <w:color w:val="000000"/>
          <w:spacing w:val="24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the</w:t>
      </w:r>
      <w:r>
        <w:rPr>
          <w:rFonts w:ascii="Times New Roman"/>
          <w:color w:val="000000"/>
          <w:spacing w:val="24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statutory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bodies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mbria"/>
          <w:color w:val="000000"/>
          <w:spacing w:val="1"/>
          <w:sz w:val="22"/>
        </w:rPr>
        <w:t>of</w:t>
      </w:r>
    </w:p>
    <w:p>
      <w:pPr>
        <w:framePr w:w="10173" w:x="1339" w:y="5780"/>
        <w:widowControl w:val="0"/>
        <w:autoSpaceDE w:val="0"/>
        <w:autoSpaceDN w:val="0"/>
        <w:spacing w:before="29" w:after="0" w:line="230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mbria"/>
          <w:color w:val="000000"/>
          <w:spacing w:val="0"/>
          <w:sz w:val="22"/>
        </w:rPr>
        <w:t>University</w:t>
      </w:r>
      <w:r>
        <w:rPr>
          <w:rFonts w:ascii="Times New Roman"/>
          <w:color w:val="000000"/>
          <w:spacing w:val="-7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and</w:t>
      </w:r>
      <w:r>
        <w:rPr>
          <w:rFonts w:ascii="Times New Roman"/>
          <w:color w:val="000000"/>
          <w:spacing w:val="-7"/>
          <w:sz w:val="22"/>
        </w:rPr>
        <w:t xml:space="preserve"> </w:t>
      </w:r>
      <w:r>
        <w:rPr>
          <w:rFonts w:ascii="Cambria"/>
          <w:color w:val="000000"/>
          <w:spacing w:val="1"/>
          <w:sz w:val="22"/>
        </w:rPr>
        <w:t>based</w:t>
      </w:r>
      <w:r>
        <w:rPr>
          <w:rFonts w:ascii="Times New Roman"/>
          <w:color w:val="000000"/>
          <w:spacing w:val="-10"/>
          <w:sz w:val="22"/>
        </w:rPr>
        <w:t xml:space="preserve"> </w:t>
      </w:r>
      <w:r>
        <w:rPr>
          <w:rFonts w:ascii="Cambria"/>
          <w:color w:val="000000"/>
          <w:spacing w:val="1"/>
          <w:sz w:val="22"/>
        </w:rPr>
        <w:t>on</w:t>
      </w:r>
      <w:r>
        <w:rPr>
          <w:rFonts w:ascii="Times New Roman"/>
          <w:color w:val="000000"/>
          <w:spacing w:val="-8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notification</w:t>
      </w:r>
      <w:r>
        <w:rPr>
          <w:rFonts w:ascii="Times New Roman"/>
          <w:color w:val="000000"/>
          <w:spacing w:val="-7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COE/MAKAUT,WB/43/2020</w:t>
      </w:r>
      <w:r>
        <w:rPr>
          <w:rFonts w:ascii="Times New Roman"/>
          <w:color w:val="000000"/>
          <w:spacing w:val="-6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dated</w:t>
      </w:r>
      <w:r>
        <w:rPr>
          <w:rFonts w:ascii="Times New Roman"/>
          <w:color w:val="000000"/>
          <w:spacing w:val="-9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30/06/2020.</w:t>
      </w:r>
    </w:p>
    <w:p>
      <w:pPr>
        <w:framePr w:w="10173" w:x="1339" w:y="7052"/>
        <w:widowControl w:val="0"/>
        <w:autoSpaceDE w:val="0"/>
        <w:autoSpaceDN w:val="0"/>
        <w:spacing w:before="0" w:after="0" w:line="230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mbria"/>
          <w:color w:val="000000"/>
          <w:spacing w:val="1"/>
          <w:sz w:val="22"/>
        </w:rPr>
        <w:t>In</w:t>
      </w:r>
      <w:r>
        <w:rPr>
          <w:rFonts w:ascii="Times New Roman"/>
          <w:color w:val="000000"/>
          <w:spacing w:val="28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case</w:t>
      </w:r>
      <w:r>
        <w:rPr>
          <w:rFonts w:ascii="Times New Roman"/>
          <w:color w:val="000000"/>
          <w:spacing w:val="25"/>
          <w:sz w:val="22"/>
        </w:rPr>
        <w:t xml:space="preserve"> </w:t>
      </w:r>
      <w:r>
        <w:rPr>
          <w:rFonts w:ascii="Cambria"/>
          <w:color w:val="000000"/>
          <w:spacing w:val="1"/>
          <w:sz w:val="22"/>
        </w:rPr>
        <w:t>of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any</w:t>
      </w:r>
      <w:r>
        <w:rPr>
          <w:rFonts w:ascii="Times New Roman"/>
          <w:color w:val="000000"/>
          <w:spacing w:val="28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incomplete</w:t>
      </w:r>
      <w:r>
        <w:rPr>
          <w:rFonts w:ascii="Times New Roman"/>
          <w:color w:val="000000"/>
          <w:spacing w:val="27"/>
          <w:sz w:val="22"/>
        </w:rPr>
        <w:t xml:space="preserve"> </w:t>
      </w:r>
      <w:r>
        <w:rPr>
          <w:rFonts w:ascii="Cambria"/>
          <w:color w:val="000000"/>
          <w:spacing w:val="1"/>
          <w:sz w:val="22"/>
        </w:rPr>
        <w:t>or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discrepancy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mbria"/>
          <w:color w:val="000000"/>
          <w:spacing w:val="1"/>
          <w:sz w:val="22"/>
        </w:rPr>
        <w:t>in</w:t>
      </w:r>
      <w:r>
        <w:rPr>
          <w:rFonts w:ascii="Times New Roman"/>
          <w:color w:val="000000"/>
          <w:spacing w:val="25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the</w:t>
      </w:r>
      <w:r>
        <w:rPr>
          <w:rFonts w:ascii="Times New Roman"/>
          <w:color w:val="000000"/>
          <w:spacing w:val="27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said</w:t>
      </w:r>
      <w:r>
        <w:rPr>
          <w:rFonts w:ascii="Times New Roman"/>
          <w:color w:val="000000"/>
          <w:spacing w:val="27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results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the</w:t>
      </w:r>
      <w:r>
        <w:rPr>
          <w:rFonts w:ascii="Times New Roman"/>
          <w:color w:val="000000"/>
          <w:spacing w:val="27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students</w:t>
      </w:r>
      <w:r>
        <w:rPr>
          <w:rFonts w:ascii="Times New Roman"/>
          <w:color w:val="000000"/>
          <w:spacing w:val="28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are</w:t>
      </w:r>
      <w:r>
        <w:rPr>
          <w:rFonts w:ascii="Times New Roman"/>
          <w:color w:val="000000"/>
          <w:spacing w:val="27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advised</w:t>
      </w:r>
      <w:r>
        <w:rPr>
          <w:rFonts w:ascii="Times New Roman"/>
          <w:color w:val="000000"/>
          <w:spacing w:val="27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to</w:t>
      </w:r>
      <w:r>
        <w:rPr>
          <w:rFonts w:ascii="Times New Roman"/>
          <w:color w:val="000000"/>
          <w:spacing w:val="28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contact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their</w:t>
      </w:r>
    </w:p>
    <w:p>
      <w:pPr>
        <w:framePr w:w="10173" w:x="1339" w:y="7052"/>
        <w:widowControl w:val="0"/>
        <w:autoSpaceDE w:val="0"/>
        <w:autoSpaceDN w:val="0"/>
        <w:spacing w:before="27" w:after="0" w:line="230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mbria"/>
          <w:color w:val="000000"/>
          <w:spacing w:val="0"/>
          <w:sz w:val="22"/>
        </w:rPr>
        <w:t>concerned</w:t>
      </w:r>
      <w:r>
        <w:rPr>
          <w:rFonts w:ascii="Times New Roman"/>
          <w:color w:val="000000"/>
          <w:spacing w:val="0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colleges,</w:t>
      </w:r>
      <w:r>
        <w:rPr>
          <w:rFonts w:ascii="Times New Roman"/>
          <w:color w:val="000000"/>
          <w:spacing w:val="6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the</w:t>
      </w:r>
      <w:r>
        <w:rPr>
          <w:rFonts w:ascii="Times New Roman"/>
          <w:color w:val="000000"/>
          <w:spacing w:val="3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same</w:t>
      </w:r>
      <w:r>
        <w:rPr>
          <w:rFonts w:ascii="Times New Roman"/>
          <w:color w:val="000000"/>
          <w:spacing w:val="4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may</w:t>
      </w:r>
      <w:r>
        <w:rPr>
          <w:rFonts w:ascii="Times New Roman"/>
          <w:color w:val="000000"/>
          <w:spacing w:val="2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be</w:t>
      </w:r>
      <w:r>
        <w:rPr>
          <w:rFonts w:ascii="Times New Roman"/>
          <w:color w:val="000000"/>
          <w:spacing w:val="6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informed</w:t>
      </w:r>
      <w:r>
        <w:rPr>
          <w:rFonts w:ascii="Times New Roman"/>
          <w:color w:val="000000"/>
          <w:spacing w:val="3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by</w:t>
      </w:r>
      <w:r>
        <w:rPr>
          <w:rFonts w:ascii="Times New Roman"/>
          <w:color w:val="000000"/>
          <w:spacing w:val="5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the</w:t>
      </w:r>
      <w:r>
        <w:rPr>
          <w:rFonts w:ascii="Times New Roman"/>
          <w:color w:val="000000"/>
          <w:spacing w:val="0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colleges</w:t>
      </w:r>
      <w:r>
        <w:rPr>
          <w:rFonts w:ascii="Times New Roman"/>
          <w:color w:val="000000"/>
          <w:spacing w:val="4"/>
          <w:sz w:val="22"/>
        </w:rPr>
        <w:t xml:space="preserve"> </w:t>
      </w:r>
      <w:r>
        <w:rPr>
          <w:rFonts w:ascii="Cambria"/>
          <w:color w:val="000000"/>
          <w:spacing w:val="1"/>
          <w:sz w:val="22"/>
        </w:rPr>
        <w:t>in</w:t>
      </w:r>
      <w:r>
        <w:rPr>
          <w:rFonts w:ascii="Times New Roman"/>
          <w:color w:val="000000"/>
          <w:spacing w:val="1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writing</w:t>
      </w:r>
      <w:r>
        <w:rPr>
          <w:rFonts w:ascii="Times New Roman"/>
          <w:color w:val="000000"/>
          <w:spacing w:val="4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to</w:t>
      </w:r>
      <w:r>
        <w:rPr>
          <w:rFonts w:ascii="Times New Roman"/>
          <w:color w:val="000000"/>
          <w:spacing w:val="1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the</w:t>
      </w:r>
      <w:r>
        <w:rPr>
          <w:rFonts w:ascii="Times New Roman"/>
          <w:color w:val="000000"/>
          <w:spacing w:val="3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office</w:t>
      </w:r>
      <w:r>
        <w:rPr>
          <w:rFonts w:ascii="Times New Roman"/>
          <w:color w:val="000000"/>
          <w:spacing w:val="0"/>
          <w:sz w:val="22"/>
        </w:rPr>
        <w:t xml:space="preserve"> </w:t>
      </w:r>
      <w:r>
        <w:rPr>
          <w:rFonts w:ascii="Cambria"/>
          <w:color w:val="000000"/>
          <w:spacing w:val="1"/>
          <w:sz w:val="22"/>
        </w:rPr>
        <w:t>of</w:t>
      </w:r>
      <w:r>
        <w:rPr>
          <w:rFonts w:ascii="Times New Roman"/>
          <w:color w:val="000000"/>
          <w:spacing w:val="2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the</w:t>
      </w:r>
      <w:r>
        <w:rPr>
          <w:rFonts w:ascii="Times New Roman"/>
          <w:color w:val="000000"/>
          <w:spacing w:val="3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Controller</w:t>
      </w:r>
      <w:r>
        <w:rPr>
          <w:rFonts w:ascii="Times New Roman"/>
          <w:color w:val="000000"/>
          <w:spacing w:val="3"/>
          <w:sz w:val="22"/>
        </w:rPr>
        <w:t xml:space="preserve"> </w:t>
      </w:r>
      <w:r>
        <w:rPr>
          <w:rFonts w:ascii="Cambria"/>
          <w:color w:val="000000"/>
          <w:spacing w:val="1"/>
          <w:sz w:val="22"/>
        </w:rPr>
        <w:t>of</w:t>
      </w:r>
    </w:p>
    <w:p>
      <w:pPr>
        <w:framePr w:w="10173" w:x="1339" w:y="7052"/>
        <w:widowControl w:val="0"/>
        <w:autoSpaceDE w:val="0"/>
        <w:autoSpaceDN w:val="0"/>
        <w:spacing w:before="29" w:after="0" w:line="230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mbria"/>
          <w:color w:val="000000"/>
          <w:spacing w:val="0"/>
          <w:sz w:val="22"/>
        </w:rPr>
        <w:t>Examinations</w:t>
      </w:r>
      <w:r>
        <w:rPr>
          <w:rFonts w:ascii="Times New Roman"/>
          <w:color w:val="000000"/>
          <w:spacing w:val="-8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through</w:t>
      </w:r>
      <w:r>
        <w:rPr>
          <w:rFonts w:ascii="Times New Roman"/>
          <w:color w:val="000000"/>
          <w:spacing w:val="-6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support</w:t>
      </w:r>
      <w:r>
        <w:rPr>
          <w:rFonts w:ascii="Times New Roman"/>
          <w:color w:val="000000"/>
          <w:spacing w:val="-7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section</w:t>
      </w:r>
      <w:r>
        <w:rPr>
          <w:rFonts w:ascii="Times New Roman"/>
          <w:color w:val="000000"/>
          <w:spacing w:val="-7"/>
          <w:sz w:val="22"/>
        </w:rPr>
        <w:t xml:space="preserve"> </w:t>
      </w:r>
      <w:r>
        <w:rPr>
          <w:rFonts w:ascii="Cambria"/>
          <w:color w:val="000000"/>
          <w:spacing w:val="1"/>
          <w:sz w:val="22"/>
        </w:rPr>
        <w:t>of</w:t>
      </w:r>
      <w:r>
        <w:rPr>
          <w:rFonts w:ascii="Times New Roman"/>
          <w:color w:val="000000"/>
          <w:spacing w:val="-7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portal</w:t>
      </w:r>
      <w:r>
        <w:rPr>
          <w:rFonts w:ascii="Times New Roman"/>
          <w:color w:val="000000"/>
          <w:spacing w:val="-9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within</w:t>
      </w:r>
      <w:r>
        <w:rPr>
          <w:rFonts w:ascii="Times New Roman"/>
          <w:color w:val="000000"/>
          <w:spacing w:val="-8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7</w:t>
      </w:r>
      <w:r>
        <w:rPr>
          <w:rFonts w:ascii="Times New Roman"/>
          <w:color w:val="000000"/>
          <w:spacing w:val="-6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days</w:t>
      </w:r>
      <w:r>
        <w:rPr>
          <w:rFonts w:ascii="Times New Roman"/>
          <w:color w:val="000000"/>
          <w:spacing w:val="-8"/>
          <w:sz w:val="22"/>
        </w:rPr>
        <w:t xml:space="preserve"> </w:t>
      </w:r>
      <w:r>
        <w:rPr>
          <w:rFonts w:ascii="Cambria"/>
          <w:color w:val="000000"/>
          <w:spacing w:val="1"/>
          <w:sz w:val="22"/>
        </w:rPr>
        <w:t>of</w:t>
      </w:r>
      <w:r>
        <w:rPr>
          <w:rFonts w:ascii="Times New Roman"/>
          <w:color w:val="000000"/>
          <w:spacing w:val="-7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the</w:t>
      </w:r>
      <w:r>
        <w:rPr>
          <w:rFonts w:ascii="Times New Roman"/>
          <w:color w:val="000000"/>
          <w:spacing w:val="-9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publication</w:t>
      </w:r>
      <w:r>
        <w:rPr>
          <w:rFonts w:ascii="Times New Roman"/>
          <w:color w:val="000000"/>
          <w:spacing w:val="-7"/>
          <w:sz w:val="22"/>
        </w:rPr>
        <w:t xml:space="preserve"> </w:t>
      </w:r>
      <w:r>
        <w:rPr>
          <w:rFonts w:ascii="Cambria"/>
          <w:color w:val="000000"/>
          <w:spacing w:val="1"/>
          <w:sz w:val="22"/>
        </w:rPr>
        <w:t>of</w:t>
      </w:r>
      <w:r>
        <w:rPr>
          <w:rFonts w:ascii="Times New Roman"/>
          <w:color w:val="000000"/>
          <w:spacing w:val="-7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the</w:t>
      </w:r>
      <w:r>
        <w:rPr>
          <w:rFonts w:ascii="Times New Roman"/>
          <w:color w:val="000000"/>
          <w:spacing w:val="-9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results.</w:t>
      </w:r>
    </w:p>
    <w:p>
      <w:pPr>
        <w:framePr w:w="2675" w:x="7560" w:y="9015"/>
        <w:widowControl w:val="0"/>
        <w:autoSpaceDE w:val="0"/>
        <w:autoSpaceDN w:val="0"/>
        <w:spacing w:before="0" w:after="0" w:line="230" w:lineRule="exact"/>
        <w:ind w:left="278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b/>
          <w:color w:val="000000"/>
          <w:spacing w:val="0"/>
          <w:sz w:val="22"/>
        </w:rPr>
        <w:t>(Dr.</w:t>
      </w:r>
      <w:r>
        <w:rPr>
          <w:rFonts w:ascii="Times New Roman"/>
          <w:color w:val="000000"/>
          <w:spacing w:val="-6"/>
          <w:sz w:val="22"/>
        </w:rPr>
        <w:t xml:space="preserve"> </w:t>
      </w:r>
      <w:r>
        <w:rPr>
          <w:rFonts w:ascii="Calibri"/>
          <w:b/>
          <w:color w:val="000000"/>
          <w:spacing w:val="0"/>
          <w:sz w:val="22"/>
        </w:rPr>
        <w:t>Subhashis</w:t>
      </w:r>
      <w:r>
        <w:rPr>
          <w:rFonts w:ascii="Times New Roman"/>
          <w:color w:val="000000"/>
          <w:spacing w:val="-6"/>
          <w:sz w:val="22"/>
        </w:rPr>
        <w:t xml:space="preserve"> </w:t>
      </w:r>
      <w:r>
        <w:rPr>
          <w:rFonts w:ascii="Calibri"/>
          <w:b/>
          <w:color w:val="000000"/>
          <w:spacing w:val="0"/>
          <w:sz w:val="22"/>
        </w:rPr>
        <w:t>Datta)</w:t>
      </w:r>
    </w:p>
    <w:p>
      <w:pPr>
        <w:framePr w:w="2675" w:x="7560" w:y="9015"/>
        <w:widowControl w:val="0"/>
        <w:autoSpaceDE w:val="0"/>
        <w:autoSpaceDN w:val="0"/>
        <w:spacing w:before="39" w:after="0" w:line="230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b/>
          <w:color w:val="000000"/>
          <w:spacing w:val="0"/>
          <w:sz w:val="22"/>
        </w:rPr>
        <w:t>Controller</w:t>
      </w:r>
      <w:r>
        <w:rPr>
          <w:rFonts w:ascii="Times New Roman"/>
          <w:color w:val="000000"/>
          <w:spacing w:val="-8"/>
          <w:sz w:val="22"/>
        </w:rPr>
        <w:t xml:space="preserve"> </w:t>
      </w:r>
      <w:r>
        <w:rPr>
          <w:rFonts w:ascii="Calibri"/>
          <w:b/>
          <w:color w:val="000000"/>
          <w:spacing w:val="2"/>
          <w:sz w:val="22"/>
        </w:rPr>
        <w:t>of</w:t>
      </w:r>
      <w:r>
        <w:rPr>
          <w:rFonts w:ascii="Times New Roman"/>
          <w:color w:val="000000"/>
          <w:spacing w:val="-11"/>
          <w:sz w:val="22"/>
        </w:rPr>
        <w:t xml:space="preserve"> </w:t>
      </w:r>
      <w:r>
        <w:rPr>
          <w:rFonts w:ascii="Calibri"/>
          <w:b/>
          <w:color w:val="000000"/>
          <w:spacing w:val="0"/>
          <w:sz w:val="22"/>
        </w:rPr>
        <w:t>Examinations</w:t>
      </w:r>
    </w:p>
    <w:p>
      <w:pPr>
        <w:spacing w:before="0" w:after="0" w:line="0" w:lineRule="atLeas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5" type="#_x0000_t75" style="width:458pt;height:98.85pt;margin-top:6.1pt;margin-left:72.55pt;mso-position-horizontal-relative:page;mso-position-vertical-relative:page;position:absolute;z-index:-251656192">
            <v:imagedata r:id="rId4" o:title=""/>
          </v:shape>
        </w:pict>
      </w:r>
      <w:r>
        <w:rPr>
          <w:noProof/>
        </w:rPr>
        <w:pict>
          <v:shape id="_x0000_s1026" type="#_x0000_t75" style="width:3pt;height:3pt;margin-top:-1pt;margin-left:-1pt;mso-position-horizontal-relative:page;mso-position-vertical-relative:page;position:absolute;z-index:-251657216">
            <v:imagedata r:id="rId5" o:title=""/>
          </v:shape>
        </w:pict>
      </w:r>
      <w:r>
        <w:rPr>
          <w:noProof/>
        </w:rPr>
        <w:pict>
          <v:shape id="_x0000_s1027" type="#_x0000_t75" style="width:81.55pt;height:25.4pt;margin-top:424.05pt;margin-left:407pt;mso-position-horizontal-relative:page;mso-position-vertical-relative:page;position:absolute;z-index:-251658240">
            <v:imagedata r:id="rId6" o:title=""/>
          </v:shape>
        </w:pict>
      </w:r>
    </w:p>
    <w:sectPr>
      <w:pgSz w:w="12240" w:h="15840"/>
      <w:pgMar w:top="0" w:right="0" w:bottom="0" w:left="0" w:header="720" w:footer="720" w:gutter="0"/>
      <w:pgNumType w:start="1"/>
      <w:cols w:sep="0" w:space="720"/>
      <w:docGrid w:linePitch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01010101" w:usb1="01010101" w:usb2="01010101" w:usb3="01010101" w:csb0="01010105" w:csb1="01010101"/>
    <w:embedRegular r:id="rId1" w:fontKey="{B7265D34-6A3E-454B-87FF-DB0C41C9C7D8}"/>
  </w:font>
  <w:font w:name="Arial">
    <w:panose1 w:val="020B0604020202020204"/>
    <w:charset w:val="CC"/>
    <w:family w:val="swiss"/>
    <w:pitch w:val="variable"/>
    <w:sig w:usb0="01010101" w:usb1="01010101" w:usb2="01010101" w:usb3="01010101" w:csb0="01010105" w:csb1="01010101"/>
    <w:embedRegular r:id="rId2" w:fontKey="{245ED87E-DD65-49CD-B188-6C35960719DD}"/>
  </w:font>
  <w:font w:name="Calibri">
    <w:panose1 w:val="020F0502020204030204"/>
    <w:charset w:val="CC"/>
    <w:family w:val="swiss"/>
    <w:pitch w:val="variable"/>
    <w:sig w:usb0="01010101" w:usb1="01010101" w:usb2="01010101" w:usb3="01010101" w:csb0="01010105" w:csb1="01010101"/>
    <w:embedRegular r:id="rId3" w:fontKey="{C7958263-ACD8-440A-A0EB-6EBE8A21C6DD}"/>
    <w:embedBold r:id="rId4" w:fontKey="{BFB80B7E-1D83-409F-9E97-DDC05E7566B5}"/>
  </w:font>
  <w:font w:name="Cambria">
    <w:panose1 w:val="00000000000000000000"/>
    <w:charset w:val="01"/>
    <w:family w:val="auto"/>
    <w:notTrueType/>
    <w:pitch w:val="default"/>
    <w:sig w:usb0="01010101" w:usb1="01010101" w:usb2="01010101" w:usb3="01010101" w:csb0="01010101" w:csb1="01010101"/>
    <w:embedRegular r:id="rId5" w:fontKey="{D4DA2880-9282-42D2-A906-770ADF36CB87}"/>
  </w:font>
  <w:font w:name="SDRTIH+Cambria-Bold">
    <w:panose1 w:val="02000500000000000000"/>
    <w:charset w:val="01"/>
    <w:family w:val="auto"/>
    <w:pitch w:val="variable"/>
    <w:sig w:usb0="01010101" w:usb1="01010101" w:usb2="01010101" w:usb3="01010101" w:csb0="01010101" w:csb1="01010101"/>
    <w:embedRegular r:id="rId6" w:fontKey="{65A08F52-3C8F-44FF-95F7-99A518095FB7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embedSystemFonts/>
  <w:proofState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5B2D"/>
    <w:rsid w:val="00B06B85"/>
    <w:rsid w:val="00BA5B2D"/>
  </w:rsids>
  <m:mathPr>
    <m:mathFont m:val="Cambria Math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/>
    <w:lsdException w:name="Normal Indent"/>
    <w:lsdException w:name="List"/>
    <w:lsdException w:name="List Bullet"/>
    <w:lsdException w:name="List Number"/>
    <w:lsdException w:name="List 2"/>
    <w:lsdException w:name="List 3"/>
    <w:lsdException w:name="List 4"/>
    <w:lsdException w:name="List 5"/>
    <w:lsdException w:name="List Bullet 2"/>
    <w:lsdException w:name="List Bullet 3"/>
    <w:lsdException w:name="List Bullet 4"/>
    <w:lsdException w:name="List Bullet 5"/>
    <w:lsdException w:name="List Number 2"/>
    <w:lsdException w:name="List Number 3"/>
    <w:lsdException w:name="List Number 4"/>
    <w:lsdException w:name="List Number 5"/>
    <w:lsdException w:name="Title"/>
    <w:lsdException w:name="Closing"/>
    <w:lsdException w:name="Signature"/>
    <w:lsdException w:name="Default Paragraph Font"/>
    <w:lsdException w:name="Body Text"/>
    <w:lsdException w:name="Body Text Indent"/>
    <w:lsdException w:name="List Continue"/>
    <w:lsdException w:name="List Continue 2"/>
    <w:lsdException w:name="List Continue 3"/>
    <w:lsdException w:name="List Continue 4"/>
    <w:lsdException w:name="List Continue 5"/>
    <w:lsdException w:name="Message Header"/>
    <w:lsdException w:name="Subtitle"/>
    <w:lsdException w:name="Salutation"/>
    <w:lsdException w:name="Date"/>
    <w:lsdException w:name="Body Text First Indent"/>
    <w:lsdException w:name="Body Text First Indent 2"/>
    <w:lsdException w:name="Note Heading"/>
    <w:lsdException w:name="Body Text 2"/>
    <w:lsdException w:name="Body Text Indent 2"/>
    <w:lsdException w:name="Body Text Indent 3"/>
    <w:lsdException w:name="Block Text"/>
    <w:lsdException w:name="Hyperlink"/>
    <w:lsdException w:name="FollowedHyperlink"/>
    <w:lsdException w:name="Strong"/>
    <w:lsdException w:name="Emphasis"/>
    <w:lsdException w:name="Document Map"/>
    <w:lsdException w:name="Plain Text"/>
    <w:lsdException w:name="E-mail Signature"/>
    <w:lsdException w:name="Normal (Web)"/>
    <w:lsdException w:name="HTML Acronym"/>
    <w:lsdException w:name="HTML Address"/>
    <w:lsdException w:name="HTML Cite"/>
    <w:lsdException w:name="HTML Code"/>
    <w:lsdException w:name="HTML Definition"/>
    <w:lsdException w:name="HTML Keyboard"/>
    <w:lsdException w:name="HTML Preformatted"/>
    <w:lsdException w:name="HTML Sample"/>
    <w:lsdException w:name="HTML Typewriter"/>
    <w:lsdException w:name="HTML Variable"/>
    <w:lsdException w:name="No List"/>
    <w:lsdException w:name="Table Simple 1"/>
    <w:lsdException w:name="Table Simple 2"/>
    <w:lsdException w:name="Table Simple 3"/>
    <w:lsdException w:name="Table Classic 1"/>
    <w:lsdException w:name="Table Classic 2"/>
    <w:lsdException w:name="Table Classic 3"/>
    <w:lsdException w:name="Table Classic 4"/>
    <w:lsdException w:name="Table Colorful 1"/>
    <w:lsdException w:name="Table Colorful 2"/>
    <w:lsdException w:name="Table Colorful 3"/>
    <w:lsdException w:name="Table Columns 1"/>
    <w:lsdException w:name="Table Columns 2"/>
    <w:lsdException w:name="Table Columns 3"/>
    <w:lsdException w:name="Table Columns 4"/>
    <w:lsdException w:name="Table Columns 5"/>
    <w:lsdException w:name="Table Grid 1"/>
    <w:lsdException w:name="Table Grid 2"/>
    <w:lsdException w:name="Table Grid 3"/>
    <w:lsdException w:name="Table Grid 4"/>
    <w:lsdException w:name="Table Grid 5"/>
    <w:lsdException w:name="Table Grid 6"/>
    <w:lsdException w:name="Table Grid 7"/>
    <w:lsdException w:name="Table Grid 8"/>
    <w:lsdException w:name="Table List 1"/>
    <w:lsdException w:name="Table List 2"/>
    <w:lsdException w:name="Table List 3"/>
    <w:lsdException w:name="Table List 4"/>
    <w:lsdException w:name="Table List 5"/>
    <w:lsdException w:name="Table List 6"/>
    <w:lsdException w:name="Table List 7"/>
    <w:lsdException w:name="Table List 8"/>
    <w:lsdException w:name="Table 3D effects 1"/>
    <w:lsdException w:name="Table 3D effects 2"/>
    <w:lsdException w:name="Table 3D effects 3"/>
    <w:lsdException w:name="Table Contemporary"/>
    <w:lsdException w:name="Table Elegant"/>
    <w:lsdException w:name="Table Professional"/>
    <w:lsdException w:name="Table Subtle 1"/>
    <w:lsdException w:name="Table Subtle 2"/>
    <w:lsdException w:name="Table Web 1"/>
    <w:lsdException w:name="Table Web 2"/>
    <w:lsdException w:name="Table Web 3"/>
    <w:lsdException w:name="Balloon Text"/>
    <w:lsdException w:name="Table Grid"/>
    <w:lsdException w:name="Table Theme"/>
    <w:lsdException w:name="Placeholder Text"/>
    <w:lsdException w:name="No Spacing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Revision"/>
    <w:lsdException w:name="List Paragraph"/>
    <w:lsdException w:name="Quote"/>
    <w:lsdException w:name="Intense Quote"/>
    <w:lsdException w:name="Subtle Emphasis"/>
    <w:lsdException w:name="Intense Emphasis"/>
    <w:lsdException w:name="Subtle Reference"/>
    <w:lsdException w:name="Intense Reference"/>
    <w:lsdException w:name="Book Title"/>
    <w:lsdException w:name="Bibliography"/>
    <w:lsdException w:name="TOC Heading"/>
  </w:latentStyles>
  <w:style w:type="paragraph" w:default="1" w:styleId="Normal">
    <w:name w:val="Normal"/>
    <w:pPr>
      <w:spacing w:before="120" w:after="240"/>
      <w:jc w:val="both"/>
    </w:pPr>
    <w:rPr>
      <w:sz w:val="22"/>
      <w:szCs w:val="22"/>
      <w:lang w:val="en-US" w:eastAsia="en-US" w:bidi="ar-SA"/>
    </w:rPr>
  </w:style>
  <w:style w:type="character" w:default="1" w:styleId="DefaultParagraphFont">
    <w:name w:val="Default Paragraph Font"/>
    <w:link w:val="Normal"/>
    <w:semiHidden/>
  </w:style>
  <w:style w:type="table" w:default="1" w:styleId="TableNormal">
    <w:name w:val="Normal Table"/>
    <w:link w:val="Normal"/>
    <w:semiHidden/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paragraph" w:default="1" w:styleId="NoList">
    <w:name w:val="No List"/>
    <w:link w:val="Normal"/>
    <w:semiHidden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2" Type="http://schemas.openxmlformats.org/officeDocument/2006/relationships/webSettings" Target="webSettings.xml" /><Relationship Id="rId3" Type="http://schemas.openxmlformats.org/officeDocument/2006/relationships/fontTable" Target="fontTable.xml" /><Relationship Id="rId4" Type="http://schemas.openxmlformats.org/officeDocument/2006/relationships/image" Target="media/image1.jpeg" /><Relationship Id="rId5" Type="http://schemas.openxmlformats.org/officeDocument/2006/relationships/image" Target="media/image2.jpeg" /><Relationship Id="rId6" Type="http://schemas.openxmlformats.org/officeDocument/2006/relationships/image" Target="media/image3.jpeg" /><Relationship Id="rId7" Type="http://schemas.openxmlformats.org/officeDocument/2006/relationships/theme" Target="theme/theme1.xml" /><Relationship Id="rId8" Type="http://schemas.openxmlformats.org/officeDocument/2006/relationships/styles" Target="styles.xml" /></Relationships>
</file>

<file path=word/_rels/fontTable.xml.rels>&#65279;<?xml version="1.0" encoding="utf-8" standalone="yes"?><Relationships xmlns="http://schemas.openxmlformats.org/package/2006/relationships"><Relationship Id="rId1" Type="http://schemas.openxmlformats.org/officeDocument/2006/relationships/font" Target="fonts/font1.odttf" /><Relationship Id="rId2" Type="http://schemas.openxmlformats.org/officeDocument/2006/relationships/font" Target="fonts/font2.odttf" /><Relationship Id="rId3" Type="http://schemas.openxmlformats.org/officeDocument/2006/relationships/font" Target="fonts/font3.odttf" /><Relationship Id="rId4" Type="http://schemas.openxmlformats.org/officeDocument/2006/relationships/font" Target="fonts/font4.odttf" /><Relationship Id="rId5" Type="http://schemas.openxmlformats.org/officeDocument/2006/relationships/font" Target="fonts/font5.odttf" /><Relationship Id="rId6" Type="http://schemas.openxmlformats.org/officeDocument/2006/relationships/font" Target="fonts/font6.odtt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171</Words>
  <Characters>952</Characters>
  <Application>Microsoft Office Word</Application>
  <DocSecurity>0</DocSecurity>
  <Lines>16</Lines>
  <Paragraphs>16</Paragraphs>
  <ScaleCrop>false</ScaleCrop>
  <HeadingPairs>
    <vt:vector size="2" baseType="variant">
      <vt:variant>
        <vt:lpstr>Caption</vt:lpstr>
      </vt:variant>
      <vt:variant>
        <vt:i4>1</vt:i4>
      </vt:variant>
    </vt:vector>
  </HeadingPairs>
  <TitlesOfParts>
    <vt:vector size="1" baseType="lpstr">
      <vt:lpstr/>
    </vt:vector>
  </TitlesOfParts>
  <Company>Aspose</Company>
  <LinksUpToDate>false</LinksUpToDate>
  <CharactersWithSpaces>1107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ContainerAdministrator</dc:creator>
  <cp:lastModifiedBy>ContainerAdministrator</cp:lastModifiedBy>
  <cp:revision>1</cp:revision>
  <dcterms:created xsi:type="dcterms:W3CDTF">2020-08-25T06:29:38Z</dcterms:created>
  <dcterms:modified xsi:type="dcterms:W3CDTF">2020-08-25T06:29:38Z</dcterms:modified>
</cp:coreProperties>
</file>