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3030" w14:textId="77777777" w:rsidR="00D24F10" w:rsidRPr="00D24F10" w:rsidRDefault="00D24F10" w:rsidP="00D24F10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b/>
          <w:bCs/>
          <w:spacing w:val="1"/>
          <w:kern w:val="0"/>
          <w:sz w:val="32"/>
          <w:szCs w:val="32"/>
          <w:lang w:eastAsia="en-ID"/>
          <w14:ligatures w14:val="none"/>
        </w:rPr>
        <w:t>Pendahuluan</w:t>
      </w:r>
      <w:proofErr w:type="spellEnd"/>
    </w:p>
    <w:p w14:paraId="4A9573C9" w14:textId="77777777" w:rsidR="00D24F10" w:rsidRPr="00D24F10" w:rsidRDefault="00D24F10" w:rsidP="00D24F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Visualisasi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mengomunikasikan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visual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diagram,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representasi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visual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6287B165" w14:textId="77777777" w:rsidR="00D24F10" w:rsidRPr="00D24F10" w:rsidRDefault="00D24F10" w:rsidP="00D24F1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visualisasi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data:</w:t>
      </w:r>
    </w:p>
    <w:p w14:paraId="0AAD658F" w14:textId="77777777" w:rsidR="00D24F10" w:rsidRPr="00D24F10" w:rsidRDefault="00D24F10" w:rsidP="00D24F1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Komunikasi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efektif</w:t>
      </w:r>
      <w:proofErr w:type="spellEnd"/>
    </w:p>
    <w:p w14:paraId="391DC7B6" w14:textId="77777777" w:rsidR="00D24F10" w:rsidRPr="00D24F10" w:rsidRDefault="00D24F10" w:rsidP="00D24F1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Memantau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mudah</w:t>
      </w:r>
      <w:proofErr w:type="spellEnd"/>
    </w:p>
    <w:p w14:paraId="468363C3" w14:textId="77777777" w:rsidR="00D24F10" w:rsidRPr="00D24F10" w:rsidRDefault="00D24F10" w:rsidP="00D24F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Macam-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macam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media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visualisasi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</w:t>
      </w:r>
    </w:p>
    <w:p w14:paraId="39971717" w14:textId="77777777" w:rsidR="00D24F10" w:rsidRPr="00D24F10" w:rsidRDefault="00D24F10" w:rsidP="00D24F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Tabel: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Penyusunan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baris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745DB2BB" w14:textId="77777777" w:rsidR="00D24F10" w:rsidRPr="00D24F10" w:rsidRDefault="00D24F10" w:rsidP="00D24F1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Diagram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batang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: Visualisasi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batang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499EA6EB" w14:textId="77777777" w:rsidR="00D24F10" w:rsidRPr="00D24F10" w:rsidRDefault="00D24F10" w:rsidP="00D24F1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Diagram garis: Visualisasi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garis.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periode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diagram garis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berlangsung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menerus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6676704B" w14:textId="77777777" w:rsidR="00D24F10" w:rsidRPr="00D24F10" w:rsidRDefault="00D24F10" w:rsidP="00D24F1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Diagram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lingkaran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: Diagram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lingkaran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mirip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pizza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diiris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porsi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Pada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irisan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pizza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menggambarkan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persentase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kuantitas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Apabila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irisan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dijumlahkan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nilainya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seharusnya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100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persen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360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derajat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68BECECD" w14:textId="77777777" w:rsidR="00D24F10" w:rsidRPr="00D24F10" w:rsidRDefault="00D24F10" w:rsidP="00D24F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Visualisasi data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diterapkan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bisnis</w:t>
      </w:r>
      <w:proofErr w:type="spellEnd"/>
    </w:p>
    <w:p w14:paraId="7B107B57" w14:textId="77777777" w:rsidR="00D24F10" w:rsidRPr="00D24F10" w:rsidRDefault="00D24F10" w:rsidP="00D24F1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Scorecard: Scorecard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visualisasi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fokus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spesifik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1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visualisasi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4258B5E3" w14:textId="77777777" w:rsidR="00D24F10" w:rsidRPr="00D24F10" w:rsidRDefault="00D24F10" w:rsidP="00D24F1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Dashboard: Kumpulan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macam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visualisasi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menggabungkan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merangkum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604693EA" w14:textId="77777777" w:rsidR="00D24F10" w:rsidRPr="00D24F10" w:rsidRDefault="00D24F10" w:rsidP="00D24F1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Report: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penyampaian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berita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keterangan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pemberitahuan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ataupun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pertanggungjawaban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pelaksanaan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komunikasi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pihak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pihak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0EA558AB" w14:textId="77777777" w:rsidR="00D24F10" w:rsidRPr="00D24F10" w:rsidRDefault="00D24F10" w:rsidP="00D24F1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Analytic Report: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berfokus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784757BB" w14:textId="77777777" w:rsidR="00D24F10" w:rsidRPr="00D24F10" w:rsidRDefault="00D24F10" w:rsidP="00D24F1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Tools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visualisasi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data.</w:t>
      </w:r>
    </w:p>
    <w:p w14:paraId="63FDA94D" w14:textId="77777777" w:rsidR="00D24F10" w:rsidRPr="00D24F10" w:rsidRDefault="00D24F10" w:rsidP="00D24F1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Tableau Public: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gratis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siapa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mempublikasikan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visualisasi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web.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didownload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menggunakannya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1554DF4B" w14:textId="77777777" w:rsidR="00D24F10" w:rsidRPr="00D24F10" w:rsidRDefault="00D24F10" w:rsidP="00D24F1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Google Sheets: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gratis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semuanya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online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instalasi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spreadsheet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laptop.</w:t>
      </w:r>
    </w:p>
    <w:p w14:paraId="7406FE6F" w14:textId="77777777" w:rsidR="00D24F10" w:rsidRPr="00D24F10" w:rsidRDefault="00D24F10" w:rsidP="00D24F1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Microsoft Excel: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spreadsheet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berbayar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buatan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Microsoft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instalasi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laptop.</w:t>
      </w:r>
    </w:p>
    <w:p w14:paraId="4B5BDF63" w14:textId="77777777" w:rsidR="00D24F10" w:rsidRPr="00D24F10" w:rsidRDefault="00D24F10" w:rsidP="00D24F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lastRenderedPageBreak/>
        <w:t>Konteks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makna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inti)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dibutuhkan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agar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dipahami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Apabila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tersampaikan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1E95A492" w14:textId="77777777" w:rsidR="00D24F10" w:rsidRPr="00D24F10" w:rsidRDefault="00D24F10" w:rsidP="00D24F1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mengetahui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audiens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siapa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nanti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visualisasi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menyampaikan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data.</w:t>
      </w:r>
    </w:p>
    <w:p w14:paraId="6DD73314" w14:textId="77777777" w:rsidR="00D24F10" w:rsidRPr="00D24F10" w:rsidRDefault="00D24F10" w:rsidP="00D24F1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siapa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disampaikan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: Anda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membedakan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penyampaian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audiens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dan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profesional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ahli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bidangnya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). </w:t>
      </w:r>
    </w:p>
    <w:p w14:paraId="73CF6F63" w14:textId="77777777" w:rsidR="00D24F10" w:rsidRPr="00D24F10" w:rsidRDefault="00D24F10" w:rsidP="00D24F1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disampaikan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: Supaya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audiens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Anda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menyaring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terlebih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dahulu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dimiliki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77F1232B" w14:textId="77777777" w:rsidR="00D24F10" w:rsidRPr="00D24F10" w:rsidRDefault="00D24F10" w:rsidP="00D24F1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menyampaikan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: Metode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penyampaian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disesuaikan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audiens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sebagian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audiens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terbiasa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seolah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bercerita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sebut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).</w:t>
      </w:r>
    </w:p>
    <w:p w14:paraId="78DF32B6" w14:textId="77777777" w:rsidR="00D24F10" w:rsidRPr="00D24F10" w:rsidRDefault="00D24F10" w:rsidP="00D24F1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</w:p>
    <w:p w14:paraId="25A96754" w14:textId="77777777" w:rsidR="00D24F10" w:rsidRPr="00D24F10" w:rsidRDefault="00D24F10" w:rsidP="00D24F10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b/>
          <w:bCs/>
          <w:spacing w:val="1"/>
          <w:kern w:val="0"/>
          <w:sz w:val="32"/>
          <w:szCs w:val="32"/>
          <w:lang w:eastAsia="en-ID"/>
          <w14:ligatures w14:val="none"/>
        </w:rPr>
        <w:t>Persiapan</w:t>
      </w:r>
      <w:proofErr w:type="spellEnd"/>
      <w:r w:rsidRPr="00D24F10">
        <w:rPr>
          <w:rFonts w:ascii="Open Sans" w:eastAsia="Times New Roman" w:hAnsi="Open Sans" w:cs="Open Sans"/>
          <w:b/>
          <w:bCs/>
          <w:spacing w:val="1"/>
          <w:kern w:val="0"/>
          <w:sz w:val="32"/>
          <w:szCs w:val="32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b/>
          <w:bCs/>
          <w:spacing w:val="1"/>
          <w:kern w:val="0"/>
          <w:sz w:val="32"/>
          <w:szCs w:val="32"/>
          <w:lang w:eastAsia="en-ID"/>
          <w14:ligatures w14:val="none"/>
        </w:rPr>
        <w:t>Pra</w:t>
      </w:r>
      <w:proofErr w:type="spellEnd"/>
      <w:r w:rsidRPr="00D24F10">
        <w:rPr>
          <w:rFonts w:ascii="Open Sans" w:eastAsia="Times New Roman" w:hAnsi="Open Sans" w:cs="Open Sans"/>
          <w:b/>
          <w:bCs/>
          <w:spacing w:val="1"/>
          <w:kern w:val="0"/>
          <w:sz w:val="32"/>
          <w:szCs w:val="32"/>
          <w:lang w:eastAsia="en-ID"/>
          <w14:ligatures w14:val="none"/>
        </w:rPr>
        <w:t>-Visualisasi</w:t>
      </w:r>
    </w:p>
    <w:p w14:paraId="6EEDDB0D" w14:textId="77777777" w:rsidR="00D24F10" w:rsidRPr="00D24F10" w:rsidRDefault="00D24F10" w:rsidP="00D24F1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Spreadsheet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lembaran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berisi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baris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data.</w:t>
      </w:r>
    </w:p>
    <w:p w14:paraId="35F98440" w14:textId="77777777" w:rsidR="00D24F10" w:rsidRPr="00D24F10" w:rsidRDefault="00D24F10" w:rsidP="00D24F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Kegunaan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spreadsheet:</w:t>
      </w:r>
    </w:p>
    <w:p w14:paraId="40534EE9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detail.</w:t>
      </w:r>
    </w:p>
    <w:p w14:paraId="57071B4F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46AF774C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Membantu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statistik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54807108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Memvisualisasikan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5E7D1240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rumus-rumus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data.</w:t>
      </w:r>
    </w:p>
    <w:p w14:paraId="7F3212FD" w14:textId="77777777" w:rsidR="00D24F10" w:rsidRPr="00D24F10" w:rsidRDefault="00D24F10" w:rsidP="00D24F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Macam-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macam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spreadsheet</w:t>
      </w:r>
    </w:p>
    <w:p w14:paraId="3F0F69C6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Microsoft Excel</w:t>
      </w:r>
    </w:p>
    <w:p w14:paraId="4D59A021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LibreOffice Calc</w:t>
      </w:r>
    </w:p>
    <w:p w14:paraId="0260EB9B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Google Sheets</w:t>
      </w:r>
    </w:p>
    <w:p w14:paraId="5B3B5613" w14:textId="77777777" w:rsidR="00D24F10" w:rsidRPr="00D24F10" w:rsidRDefault="00D24F10" w:rsidP="00D24F1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Spreadsheet pada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dasarnya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baris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Baris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kumpulan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sel. Data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dimasukkan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:</w:t>
      </w:r>
    </w:p>
    <w:p w14:paraId="0E61FCA9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gram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Angka :</w:t>
      </w:r>
      <w:proofErr w:type="gram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memasukkan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nantinya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dihitung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matematis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60269D22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gram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Teks :</w:t>
      </w:r>
      <w:proofErr w:type="gram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memasukkan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“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”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“Nama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”. </w:t>
      </w:r>
    </w:p>
    <w:p w14:paraId="446714F7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Rumus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kalkulasi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sekelompok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sel. Misal,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lastRenderedPageBreak/>
        <w:t>rumus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menjumlahkan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deretan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berisi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419C2BFC" w14:textId="77777777" w:rsidR="00D24F10" w:rsidRPr="00D24F10" w:rsidRDefault="00D24F10" w:rsidP="00D24F1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pada menu bar Google Sheets</w:t>
      </w:r>
    </w:p>
    <w:p w14:paraId="1F503DBD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Title bar: Bagian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judul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berkas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645D314F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Menu bar: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judul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berkas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menu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disediakan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oleh Google Sheets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File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Help.</w:t>
      </w:r>
    </w:p>
    <w:p w14:paraId="66397FA2" w14:textId="77777777" w:rsidR="00D24F10" w:rsidRPr="00D24F10" w:rsidRDefault="00D24F10" w:rsidP="00D24F1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import file pada Google Sheets</w:t>
      </w:r>
    </w:p>
    <w:p w14:paraId="46E2652F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Create new </w:t>
      </w:r>
      <w:proofErr w:type="gram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spreadsheet :</w:t>
      </w:r>
      <w:proofErr w:type="gram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berkas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pada spreadsheet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76509529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Insert new sheet(s</w:t>
      </w:r>
      <w:proofErr w:type="gram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) :</w:t>
      </w:r>
      <w:proofErr w:type="gram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berkas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sheet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spreadsheet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0C7744FA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Replace </w:t>
      </w:r>
      <w:proofErr w:type="gram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spreadsheet :</w:t>
      </w:r>
      <w:proofErr w:type="gram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Menggantikan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spreadsheet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berkas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569DE0B1" w14:textId="77777777" w:rsidR="00D24F10" w:rsidRPr="00D24F10" w:rsidRDefault="00D24F10" w:rsidP="00D24F1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pengolahan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pada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berkas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spreadsheet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Google Sheets:</w:t>
      </w:r>
    </w:p>
    <w:p w14:paraId="01C1D726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Sortir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data: Fitur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mengurutkan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supaya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tertata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rapi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04676F0D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Penyaringan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data: Cara agar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tentukan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Pada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penyaringan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memenuhi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kriteria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dimunculkan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otomatis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disembunyikan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disembunyikan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terhapus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Google Sheets.</w:t>
      </w:r>
    </w:p>
    <w:p w14:paraId="0F1BF994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Formula: Langkah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rumus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matematis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formula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pasti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merujuk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sel.</w:t>
      </w:r>
    </w:p>
    <w:p w14:paraId="3F42618C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Pivot table: Fitur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mengumpulkan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mengelompokkan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parameter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rumus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Hasil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disajikan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70A50AB1" w14:textId="77777777" w:rsidR="00D24F10" w:rsidRPr="00D24F10" w:rsidRDefault="00D24F10" w:rsidP="00D24F1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Operator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simbol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tanda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pemrosesan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data. </w:t>
      </w:r>
    </w:p>
    <w:p w14:paraId="06980DC2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Operator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aritmatika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: Operator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aritmatika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matematika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spreadsheet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matematika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penambahan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pengurangan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perkalian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pembagian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pangkat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persen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12547CDC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Operator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perbandingan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: Dalam spreadsheet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operator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perbandingan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fungsi-fungsi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logika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IF, OR, AND, dan NOT.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Hasilnya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True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False.</w:t>
      </w:r>
    </w:p>
    <w:p w14:paraId="4E46ABEF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lastRenderedPageBreak/>
        <w:t xml:space="preserve">Operator text: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ampersand (“&amp;”)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menggabungkan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string text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string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tunggal</w:t>
      </w:r>
      <w:proofErr w:type="spellEnd"/>
    </w:p>
    <w:p w14:paraId="083EC984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Operator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: Operator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lokasi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penerapan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rumus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range data.</w:t>
      </w:r>
    </w:p>
    <w:p w14:paraId="6BC590B0" w14:textId="77777777" w:rsidR="00D24F10" w:rsidRPr="00D24F10" w:rsidRDefault="00D24F10" w:rsidP="00D24F1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formula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spreadsheet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Google Sheets</w:t>
      </w:r>
    </w:p>
    <w:p w14:paraId="154C9192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Sama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(“=”): Tanda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“=”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paling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ditulis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formula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pun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35795B97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penamaan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ditentukan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kalkulasi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susunan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argumen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spreadsheet.</w:t>
      </w:r>
    </w:p>
    <w:p w14:paraId="0BBB89A0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Sel: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Acuan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range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spreadsheet,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sheet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berkas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workbook.</w:t>
      </w:r>
    </w:p>
    <w:p w14:paraId="349B6377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Operator: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Simbol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tanda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pemrosesan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data. </w:t>
      </w:r>
    </w:p>
    <w:p w14:paraId="4843A9BE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Konstanta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: Nilai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masukan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bukan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berasal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nilainya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selalu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pernah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berubah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konstanta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66D3ABDF" w14:textId="77777777" w:rsidR="00D24F10" w:rsidRPr="00D24F10" w:rsidRDefault="00D24F10" w:rsidP="00D24F1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pada spreadsheet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Google Sheets</w:t>
      </w:r>
    </w:p>
    <w:p w14:paraId="61757FA6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Sum: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total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rentang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dipilih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Cara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: =</w:t>
      </w:r>
      <w:proofErr w:type="gram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SUM(</w:t>
      </w:r>
      <w:proofErr w:type="gram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data ke-1, data ke-2, … ,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-n)</w:t>
      </w:r>
    </w:p>
    <w:p w14:paraId="73AEE3E2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SumIF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Menjumlahkan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kriteria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Hanya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terbatas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kriteria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Cara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: =</w:t>
      </w:r>
      <w:proofErr w:type="gram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SUMIF(</w:t>
      </w:r>
      <w:proofErr w:type="gram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range, ”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kriteria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”,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sum_range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)</w:t>
      </w:r>
    </w:p>
    <w:p w14:paraId="17695A7A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SumIFS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Menjumlahkan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kriteria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kriteria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Cara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: =</w:t>
      </w:r>
      <w:proofErr w:type="gram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SUMIFS(</w:t>
      </w:r>
      <w:proofErr w:type="spellStart"/>
      <w:proofErr w:type="gram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sum_range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kriteria_range1, “kriteria1”, kriteria_range2, “kriteria2”,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seterusnya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)</w:t>
      </w:r>
    </w:p>
    <w:p w14:paraId="3FC0BA16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Average: Rata-rata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aritmatika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menjumlahkan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dibagi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Cara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: =</w:t>
      </w:r>
      <w:proofErr w:type="gram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AVERAGE(</w:t>
      </w:r>
      <w:proofErr w:type="gram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data ke-1, data ke-2, … ,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-n)</w:t>
      </w:r>
    </w:p>
    <w:p w14:paraId="5FAFA792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Count: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banyaknya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terpilih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rentang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berisi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numerik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Cara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: =</w:t>
      </w:r>
      <w:proofErr w:type="gram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COUNT(</w:t>
      </w:r>
      <w:proofErr w:type="gram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data ke-1, data ke-2, … ,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-n)</w:t>
      </w:r>
    </w:p>
    <w:p w14:paraId="70BC741D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CountA: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banyaknya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terpilih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rentang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peduli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pun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tanggal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salah,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),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Cara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: =</w:t>
      </w:r>
      <w:proofErr w:type="gram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COUNTA(</w:t>
      </w:r>
      <w:proofErr w:type="gram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data ke-1, data ke-2, … ,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-n)</w:t>
      </w:r>
    </w:p>
    <w:p w14:paraId="08BF61D8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lastRenderedPageBreak/>
        <w:t>CountIF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banyaknya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terpilih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rentang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kriteria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Hanya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terbatas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kriteria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Cara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: =</w:t>
      </w:r>
      <w:proofErr w:type="gram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COUNTIF(</w:t>
      </w:r>
      <w:proofErr w:type="gram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range, “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kriteria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”)</w:t>
      </w:r>
    </w:p>
    <w:p w14:paraId="31193EC3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CountIFS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banyaknya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terpilih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rentang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kriteria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kriteria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Cara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: =</w:t>
      </w:r>
      <w:proofErr w:type="gram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COUNTIFS(</w:t>
      </w:r>
      <w:proofErr w:type="gram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kriteria_range1, “kriteria1”, kriteria_range2, “kriteria2”,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seterusnya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)</w:t>
      </w:r>
    </w:p>
    <w:p w14:paraId="30898786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Min: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terendah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rentang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: =</w:t>
      </w:r>
      <w:proofErr w:type="gram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MIN(</w:t>
      </w:r>
      <w:proofErr w:type="gram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data ke-1, data ke-2, … ,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-n)</w:t>
      </w:r>
    </w:p>
    <w:p w14:paraId="2720DA80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Max: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tertinggi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rentang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: =</w:t>
      </w:r>
      <w:proofErr w:type="gram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MAX(</w:t>
      </w:r>
      <w:proofErr w:type="gram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data ke-1, data ke-2, … ,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-n)</w:t>
      </w:r>
    </w:p>
    <w:p w14:paraId="326B2A88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Trim: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Menghilangkan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ruang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dibutuhkan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tunggal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bukan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rentang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sel. Cara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: =</w:t>
      </w:r>
      <w:proofErr w:type="gram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TRIM(</w:t>
      </w:r>
      <w:proofErr w:type="spellStart"/>
      <w:proofErr w:type="gram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)</w:t>
      </w:r>
    </w:p>
    <w:p w14:paraId="544B6890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Replace: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Mengganti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string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maupun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biasa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Cara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: =</w:t>
      </w:r>
      <w:proofErr w:type="gram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REPLACE(</w:t>
      </w:r>
      <w:proofErr w:type="gram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text, position, length,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new_text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)</w:t>
      </w:r>
    </w:p>
    <w:p w14:paraId="6BF74F40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Unique: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rentang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Cara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: =</w:t>
      </w:r>
      <w:proofErr w:type="gram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UNIQUE(</w:t>
      </w:r>
      <w:proofErr w:type="gram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range)</w:t>
      </w:r>
    </w:p>
    <w:p w14:paraId="09A83C85" w14:textId="77777777" w:rsidR="00D24F10" w:rsidRPr="00D24F10" w:rsidRDefault="00D24F10" w:rsidP="00D24F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If: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perbandingan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logis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penguji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yang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Cara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If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: =</w:t>
      </w:r>
      <w:proofErr w:type="gram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IF(</w:t>
      </w:r>
      <w:proofErr w:type="spellStart"/>
      <w:proofErr w:type="gram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diuji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, [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]. [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salah])</w:t>
      </w:r>
    </w:p>
    <w:p w14:paraId="16266DF2" w14:textId="77777777" w:rsidR="00D24F10" w:rsidRPr="00D24F10" w:rsidRDefault="00D24F10" w:rsidP="00D24F1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</w:p>
    <w:p w14:paraId="5B549628" w14:textId="77777777" w:rsidR="00D24F10" w:rsidRPr="00D24F10" w:rsidRDefault="00D24F10" w:rsidP="00D24F10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b/>
          <w:bCs/>
          <w:spacing w:val="1"/>
          <w:kern w:val="0"/>
          <w:sz w:val="32"/>
          <w:szCs w:val="32"/>
          <w:lang w:eastAsia="en-ID"/>
          <w14:ligatures w14:val="none"/>
        </w:rPr>
        <w:t>Transformasi</w:t>
      </w:r>
      <w:proofErr w:type="spellEnd"/>
      <w:r w:rsidRPr="00D24F10">
        <w:rPr>
          <w:rFonts w:ascii="Open Sans" w:eastAsia="Times New Roman" w:hAnsi="Open Sans" w:cs="Open Sans"/>
          <w:b/>
          <w:bCs/>
          <w:spacing w:val="1"/>
          <w:kern w:val="0"/>
          <w:sz w:val="32"/>
          <w:szCs w:val="32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b/>
          <w:bCs/>
          <w:spacing w:val="1"/>
          <w:kern w:val="0"/>
          <w:sz w:val="32"/>
          <w:szCs w:val="32"/>
          <w:lang w:eastAsia="en-ID"/>
          <w14:ligatures w14:val="none"/>
        </w:rPr>
        <w:t>ke</w:t>
      </w:r>
      <w:proofErr w:type="spellEnd"/>
      <w:r w:rsidRPr="00D24F10">
        <w:rPr>
          <w:rFonts w:ascii="Open Sans" w:eastAsia="Times New Roman" w:hAnsi="Open Sans" w:cs="Open Sans"/>
          <w:b/>
          <w:bCs/>
          <w:spacing w:val="1"/>
          <w:kern w:val="0"/>
          <w:sz w:val="32"/>
          <w:szCs w:val="32"/>
          <w:lang w:eastAsia="en-ID"/>
          <w14:ligatures w14:val="none"/>
        </w:rPr>
        <w:t xml:space="preserve"> Visual</w:t>
      </w:r>
    </w:p>
    <w:p w14:paraId="5711740A" w14:textId="77777777" w:rsidR="00D24F10" w:rsidRPr="00D24F10" w:rsidRDefault="00D24F10" w:rsidP="00D24F1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Diagram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representatif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visual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Diagram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mempermudah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miliki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539D98F8" w14:textId="77777777" w:rsidR="00D24F10" w:rsidRPr="00D24F10" w:rsidRDefault="00D24F10" w:rsidP="00D24F1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visualisasi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data:</w:t>
      </w:r>
    </w:p>
    <w:p w14:paraId="60024D2A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Bar/Column Chart: Jenis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di mana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diwakili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persegi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panjang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panjang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perseginya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sebanding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agregasi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data.</w:t>
      </w:r>
    </w:p>
    <w:p w14:paraId="535733C0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Line Chart: Jenis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serangkaian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'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penanda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'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dihubungkan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segmen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garis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lurus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53693161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Area Chart: Mirip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Line Chart.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area di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garis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terisi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warna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bayangan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05982DE9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lastRenderedPageBreak/>
        <w:t xml:space="preserve">Pie Chart: Jenis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lingkaran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kue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pai"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mewakili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100%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keseluruhan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sedangkan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pai "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irisan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mewakili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keseluruhan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3A25E4B0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Scatter Chart: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merepresentasikan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numerik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Posisi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sumbu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horizontal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vertikal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individual.</w:t>
      </w:r>
    </w:p>
    <w:p w14:paraId="5AC311BF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Map Chart: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memvisualisasikan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spasial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pada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peta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geografis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Umumnya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peta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tebal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warnanya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intens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pula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kepadatan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datanya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088CB61D" w14:textId="77777777" w:rsidR="00D24F10" w:rsidRPr="00D24F10" w:rsidRDefault="00D24F10" w:rsidP="00D24F1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visualisasi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data:</w:t>
      </w:r>
    </w:p>
    <w:p w14:paraId="19333554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Nilai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persentase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sepenuhnya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sampai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100%) pada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pai.</w:t>
      </w:r>
    </w:p>
    <w:p w14:paraId="5C91933B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Terlalu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ditunjukkan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57CA35B8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Tidak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menaruh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minimum di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sumbu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 paling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terbalik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037BB448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sumbu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terpotong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sumbu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dimulai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0%.</w:t>
      </w:r>
    </w:p>
    <w:p w14:paraId="3BBFD8DE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3D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kurang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terjadi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bias pada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audiens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irisan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pai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seharusnya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batang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seharusnya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49EF84A7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susah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dibandingkan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disampaikan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04C0E9DE" w14:textId="77777777" w:rsidR="00D24F10" w:rsidRPr="00D24F10" w:rsidRDefault="00D24F10" w:rsidP="00D24F1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Data provenance (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dokumentasi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data)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peroleh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 </w:t>
      </w:r>
    </w:p>
    <w:p w14:paraId="77D88C0A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Dokumentasi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dibutuhkan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tahu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segala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penanganan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pun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berpengaruh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data. </w:t>
      </w:r>
    </w:p>
    <w:p w14:paraId="498143C8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Dokumentasi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mengetahui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keabsahan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menggunakannya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lain.</w:t>
      </w:r>
    </w:p>
    <w:p w14:paraId="7F123C13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Dokumentasi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menilai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keaslian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menumbuhkan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kepercayaan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sekaligus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mereproduksi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79979EBC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dokumentasi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metadata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version history,</w:t>
      </w:r>
    </w:p>
    <w:p w14:paraId="48B1799F" w14:textId="77777777" w:rsidR="00D24F10" w:rsidRPr="00D24F10" w:rsidRDefault="00D24F10" w:rsidP="00D24F1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dokumentasi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:</w:t>
      </w:r>
    </w:p>
    <w:p w14:paraId="5B93B52E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Dicatat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skema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skema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provenance.</w:t>
      </w:r>
    </w:p>
    <w:p w14:paraId="4C9A9F8B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lastRenderedPageBreak/>
        <w:t>Dicatat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internal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program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lunak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eksternal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62E77EAC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Dituliskan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dibaca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mesin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dibaca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65F36AE4" w14:textId="77777777" w:rsidR="00D24F10" w:rsidRPr="00D24F10" w:rsidRDefault="00D24F10" w:rsidP="00D24F1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dokumentasi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data:</w:t>
      </w:r>
    </w:p>
    <w:p w14:paraId="4658A7EF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Berkas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README</w:t>
      </w:r>
    </w:p>
    <w:p w14:paraId="522F665F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Data Dictionaries (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kamus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data)</w:t>
      </w:r>
    </w:p>
    <w:p w14:paraId="7F772F96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Data Paper</w:t>
      </w:r>
    </w:p>
    <w:p w14:paraId="1A698EF9" w14:textId="77777777" w:rsidR="00D24F10" w:rsidRPr="00D24F10" w:rsidRDefault="00D24F10" w:rsidP="00D24F1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Tips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dokumentasi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data:</w:t>
      </w:r>
    </w:p>
    <w:p w14:paraId="5E9E9523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Alur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Terstruktur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alur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terstruktur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pencatatan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eksekusi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pemrosesan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urutan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supaya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paham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asal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dokumentasi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04CC3FC7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Harus Jelas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Sedetail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Tautan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asli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sebutkan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mana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mendapatkannya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2AB76386" w14:textId="77777777" w:rsidR="00D24F10" w:rsidRPr="00D24F10" w:rsidRDefault="00D24F10" w:rsidP="00D24F1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Exploratory analysis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penyampaian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di mana Anda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membimbing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memandu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audiens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menjelajahi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) data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dikumpulkan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5871E84A" w14:textId="77777777" w:rsidR="00D24F10" w:rsidRPr="00D24F10" w:rsidRDefault="00D24F10" w:rsidP="00D24F1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Explanatory analysis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penyampaian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di mana Anda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meminta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audiens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menjelajahi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poin-poin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implikasi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24E94C35" w14:textId="77777777" w:rsidR="00D24F10" w:rsidRPr="00D24F10" w:rsidRDefault="00D24F10" w:rsidP="00D24F1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3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poin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explanatory analysis:</w:t>
      </w:r>
    </w:p>
    <w:p w14:paraId="251D4142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siapa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berkomunikasi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Berkomunikasi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terlalu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orang pada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sekaligus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cenderung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sasaran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masing-masing orang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Jika Anda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pernah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bertemu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audiens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terlebih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dahulu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reputasi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benar-benar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mengerti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perkenalan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6E5D36B3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berkomunikasi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audiens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: Pada proses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presentasi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tatap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muka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menanggapi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audiens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kurang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sampaikan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ditulis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detail pada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dokumen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presentasi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visualisasi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data. Jika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dokumen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dibaca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sendiri-sendiri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tingkat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detail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dokumen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Jika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orang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mengomunikasikan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percaya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090853F0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menegaskan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maksud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: Salah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5W (What, Who, When, </w:t>
      </w:r>
      <w:proofErr w:type="gram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Why</w:t>
      </w:r>
      <w:proofErr w:type="gram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Where)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menegaskan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sampaikan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1F88C8AD" w14:textId="77777777" w:rsidR="00D24F10" w:rsidRPr="00D24F10" w:rsidRDefault="00D24F10" w:rsidP="00D24F1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lastRenderedPageBreak/>
        <w:t>Contoh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visualisasi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efektif</w:t>
      </w:r>
      <w:proofErr w:type="spellEnd"/>
    </w:p>
    <w:p w14:paraId="5D8747F3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Berbentuk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Teks: Ketika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29E00A79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Tabel: Tabel sangat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audiens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baris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masing-masing. Jika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berhadapan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unit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pengukuran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memudahkan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dibaca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12FE8B97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Heatmap: Heatmap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menggabungkan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detail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visual agar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audiens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fokus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4A3DEC35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diproses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dipahami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 </w:t>
      </w:r>
    </w:p>
    <w:p w14:paraId="449B8A9D" w14:textId="77777777" w:rsidR="00D24F10" w:rsidRPr="00D24F10" w:rsidRDefault="00D24F10" w:rsidP="00D24F10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scatterplot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berguna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sumbu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x dan y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memproses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serentak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1E218F51" w14:textId="77777777" w:rsidR="00D24F10" w:rsidRPr="00D24F10" w:rsidRDefault="00D24F10" w:rsidP="00D24F10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garis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bersifat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kontinu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). Karena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dihubungkan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garis,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memperlihatkan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pertumbuhan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pengurangan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)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terjadi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antar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bersifat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kategoris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membandingkan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kelamin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berapa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laki-laki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perempuan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).</w:t>
      </w:r>
    </w:p>
    <w:p w14:paraId="0883C795" w14:textId="77777777" w:rsidR="00D24F10" w:rsidRPr="00D24F10" w:rsidRDefault="00D24F10" w:rsidP="00D24F10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Slopegraph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berkategori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garis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memperlihatkan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agar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audiens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fokus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kenaikan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penurunan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terjadi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428C5899" w14:textId="77777777" w:rsidR="00D24F10" w:rsidRPr="00D24F10" w:rsidRDefault="00D24F10" w:rsidP="00D24F10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batang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vertikal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dan horizontal)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membandingkan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digambarkan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batang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audiens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tahu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terbesar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terkecil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perbandingan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data.</w:t>
      </w:r>
    </w:p>
    <w:p w14:paraId="1D2FCBA3" w14:textId="77777777" w:rsidR="00D24F10" w:rsidRPr="00D24F10" w:rsidRDefault="00D24F10" w:rsidP="00D24F10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batang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bertumpuk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vertikal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dan horizontal)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membandingkan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antar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dan juga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antar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sub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tiap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4DA3EED3" w14:textId="77777777" w:rsidR="00D24F10" w:rsidRPr="00D24F10" w:rsidRDefault="00D24F10" w:rsidP="00D24F10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air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terjun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(waterfall chart)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batang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bertumpuk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fokus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kenaikan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penurunan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terjadi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250E00DA" w14:textId="77777777" w:rsidR="00D24F10" w:rsidRPr="00D24F10" w:rsidRDefault="00D24F10" w:rsidP="00D24F10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area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ringkas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cocok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lastRenderedPageBreak/>
        <w:t>memvisualisasikan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besaran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angkanya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254369C3" w14:textId="77777777" w:rsidR="00D24F10" w:rsidRPr="00D24F10" w:rsidRDefault="00D24F10" w:rsidP="00D24F1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Gestalt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persepsi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visual</w:t>
      </w:r>
    </w:p>
    <w:p w14:paraId="263D2B05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Proximity (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Kedekatan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):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jaraknya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berdekatan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kelompok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golongan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13A815BE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Similarity (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Kesamaan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):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warna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ukuran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arah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dianggap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kelompok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3256D2F8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Enclosure (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Pembeda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):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batas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fisik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border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golongan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47E84FBB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Closure (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Penutupan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):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cenderung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memandang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sekumpulan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terpecah-pecah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daripada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memandang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kumpulan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sesuatu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benar-benar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terpisah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lain</w:t>
      </w:r>
    </w:p>
    <w:p w14:paraId="36479865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Continuity (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Kesinambungan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Pola):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cenderung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alami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garis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pola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walaupun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eksplisit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73AE1DE6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Connection (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Koneksi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):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fisik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golongan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79BDFE22" w14:textId="77777777" w:rsidR="00D24F10" w:rsidRPr="00D24F10" w:rsidRDefault="00D24F10" w:rsidP="00D24F1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Cognitive load (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beban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kognitif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usaha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mental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memproses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08CB48AE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Salah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penyebab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menimbulkan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cognitive load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berlebihan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kerumitan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clutter. Clutter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visual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menambah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79AFE518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Agar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audiens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mengerti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visual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cognitive load.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identifikasilah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hapuslah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kurang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6BF4B829" w14:textId="77777777" w:rsidR="00D24F10" w:rsidRPr="00D24F10" w:rsidRDefault="00D24F10" w:rsidP="00D24F1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Preattentive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attributes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visual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tertangkap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perhatian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sadar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2649F335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Preattentive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attributes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dimanfaatkan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mengarahkan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perhatian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fokus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disampaikan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7E040AE5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hierarki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visual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mengarahkan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perhatian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hendak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diinformasikan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proses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7C2300CD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preattentive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attributes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warna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ukuran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font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font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cetak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tebal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posisi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dilihat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</w:t>
      </w:r>
    </w:p>
    <w:p w14:paraId="65E2C45D" w14:textId="77777777" w:rsidR="00D24F10" w:rsidRPr="00D24F10" w:rsidRDefault="00D24F10" w:rsidP="00D24F1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3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berkomunikasi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data</w:t>
      </w:r>
    </w:p>
    <w:p w14:paraId="4794026B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Affordances: Dalam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istilah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benda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fungsinya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masing-masing.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Karakteristik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lastRenderedPageBreak/>
        <w:t>bagaimana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seharusnya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berinteraksi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Cara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penerapan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:</w:t>
      </w:r>
    </w:p>
    <w:p w14:paraId="142DAC86" w14:textId="77777777" w:rsidR="00D24F10" w:rsidRPr="00D24F10" w:rsidRDefault="00D24F10" w:rsidP="00D24F10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warna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umum</w:t>
      </w:r>
      <w:proofErr w:type="spellEnd"/>
    </w:p>
    <w:p w14:paraId="37404881" w14:textId="77777777" w:rsidR="00D24F10" w:rsidRPr="00D24F10" w:rsidRDefault="00D24F10" w:rsidP="00D24F10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warna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konsisten</w:t>
      </w:r>
      <w:proofErr w:type="spellEnd"/>
    </w:p>
    <w:p w14:paraId="382A3CB4" w14:textId="77777777" w:rsidR="00D24F10" w:rsidRPr="00D24F10" w:rsidRDefault="00D24F10" w:rsidP="00D24F10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posisi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konsisten</w:t>
      </w:r>
      <w:proofErr w:type="spellEnd"/>
    </w:p>
    <w:p w14:paraId="476795F0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Accessibility: Visual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seharusnya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dimengerti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oleh orang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. Cara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penerapan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:</w:t>
      </w:r>
    </w:p>
    <w:p w14:paraId="6BEFFC24" w14:textId="77777777" w:rsidR="00D24F10" w:rsidRPr="00D24F10" w:rsidRDefault="00D24F10" w:rsidP="00D24F10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sederhana</w:t>
      </w:r>
      <w:proofErr w:type="spellEnd"/>
    </w:p>
    <w:p w14:paraId="70A8D6C1" w14:textId="77777777" w:rsidR="00D24F10" w:rsidRPr="00D24F10" w:rsidRDefault="00D24F10" w:rsidP="00D24F10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Visual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dirinya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sendiri</w:t>
      </w:r>
      <w:proofErr w:type="spellEnd"/>
    </w:p>
    <w:p w14:paraId="184396B0" w14:textId="77777777" w:rsidR="00D24F10" w:rsidRPr="00D24F10" w:rsidRDefault="00D24F10" w:rsidP="00D24F10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Aesthetics: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Kebiasaan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kesan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negatif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apabila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sesuatu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kurang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indah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. </w:t>
      </w:r>
    </w:p>
    <w:p w14:paraId="73F8990E" w14:textId="77777777" w:rsidR="00D24F10" w:rsidRPr="00D24F10" w:rsidRDefault="00D24F10" w:rsidP="00D24F10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warna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posisi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24F10">
        <w:rPr>
          <w:rFonts w:ascii="Open Sans" w:eastAsia="Times New Roman" w:hAnsi="Open Sans" w:cs="Open Sans"/>
          <w:spacing w:val="1"/>
          <w:kern w:val="0"/>
          <w:sz w:val="24"/>
          <w:szCs w:val="24"/>
          <w:lang w:eastAsia="en-ID"/>
          <w14:ligatures w14:val="none"/>
        </w:rPr>
        <w:t>menarik</w:t>
      </w:r>
      <w:proofErr w:type="spellEnd"/>
    </w:p>
    <w:p w14:paraId="3301A80A" w14:textId="391D4034" w:rsidR="00BA11E8" w:rsidRPr="00D24F10" w:rsidRDefault="00BA11E8" w:rsidP="00D24F10">
      <w:pPr>
        <w:rPr>
          <w:sz w:val="24"/>
          <w:szCs w:val="24"/>
        </w:rPr>
      </w:pPr>
    </w:p>
    <w:sectPr w:rsidR="00BA11E8" w:rsidRPr="00D24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87D47"/>
    <w:multiLevelType w:val="multilevel"/>
    <w:tmpl w:val="B38E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26C87"/>
    <w:multiLevelType w:val="multilevel"/>
    <w:tmpl w:val="78EA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4B155F"/>
    <w:multiLevelType w:val="multilevel"/>
    <w:tmpl w:val="0D3A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135376">
    <w:abstractNumId w:val="2"/>
  </w:num>
  <w:num w:numId="2" w16cid:durableId="451439620">
    <w:abstractNumId w:val="1"/>
  </w:num>
  <w:num w:numId="3" w16cid:durableId="177073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E8"/>
    <w:rsid w:val="00525503"/>
    <w:rsid w:val="005A2CEC"/>
    <w:rsid w:val="005D2E47"/>
    <w:rsid w:val="00BA11E8"/>
    <w:rsid w:val="00C747BC"/>
    <w:rsid w:val="00D2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B8B82"/>
  <w15:chartTrackingRefBased/>
  <w15:docId w15:val="{94FA8663-DB17-49CF-9A93-63A85D5C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4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1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1E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A1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24F10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2845</Words>
  <Characters>16221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Farhan</dc:creator>
  <cp:keywords/>
  <dc:description/>
  <cp:lastModifiedBy>Daffa Farhan</cp:lastModifiedBy>
  <cp:revision>2</cp:revision>
  <dcterms:created xsi:type="dcterms:W3CDTF">2023-10-09T03:23:00Z</dcterms:created>
  <dcterms:modified xsi:type="dcterms:W3CDTF">2023-10-10T06:48:00Z</dcterms:modified>
</cp:coreProperties>
</file>