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0"/>
        <w:ind w:left="0" w:hanging="0"/>
        <w:jc w:val="center"/>
        <w:rPr/>
      </w:pPr>
      <w:r>
        <w:rPr>
          <w:b/>
        </w:rPr>
        <w:t>CSc 33200 - Operating Systems Lab</w:t>
      </w:r>
    </w:p>
    <w:p>
      <w:pPr>
        <w:pStyle w:val="Normal"/>
        <w:spacing w:lineRule="auto" w:line="264" w:before="0" w:after="839"/>
        <w:jc w:val="center"/>
        <w:rPr/>
      </w:pPr>
      <w:r>
        <w:rPr/>
        <w:t>Fall 2018 Course Information</w:t>
      </w:r>
    </w:p>
    <w:p>
      <w:pPr>
        <w:pStyle w:val="Heading1"/>
        <w:ind w:left="-5" w:hanging="10"/>
        <w:rPr/>
      </w:pPr>
      <w:r>
        <w:rPr/>
        <w:t>General</w:t>
      </w:r>
    </w:p>
    <w:p>
      <w:pPr>
        <w:pStyle w:val="Normal"/>
        <w:numPr>
          <w:ilvl w:val="0"/>
          <w:numId w:val="1"/>
        </w:numPr>
        <w:ind w:left="571" w:hanging="237"/>
        <w:rPr/>
      </w:pPr>
      <w:r>
        <w:rPr>
          <w:b/>
        </w:rPr>
        <w:t xml:space="preserve">Instructor: </w:t>
      </w:r>
      <w:r>
        <w:rPr/>
        <w:t>Prajwal Khatiwada</w:t>
      </w:r>
    </w:p>
    <w:p>
      <w:pPr>
        <w:pStyle w:val="Normal"/>
        <w:numPr>
          <w:ilvl w:val="0"/>
          <w:numId w:val="1"/>
        </w:numPr>
        <w:ind w:left="571" w:hanging="237"/>
        <w:rPr/>
      </w:pPr>
      <w:r>
        <w:rPr>
          <w:b/>
        </w:rPr>
        <w:t xml:space="preserve">Email: </w:t>
      </w:r>
      <w:r>
        <w:rPr/>
        <w:t>prajwal.cc</w:t>
      </w:r>
      <w:bookmarkStart w:id="0" w:name="_GoBack"/>
      <w:bookmarkEnd w:id="0"/>
      <w:r>
        <w:rPr/>
        <w:t>ny@gmail.com</w:t>
      </w:r>
    </w:p>
    <w:p>
      <w:pPr>
        <w:pStyle w:val="Normal"/>
        <w:numPr>
          <w:ilvl w:val="0"/>
          <w:numId w:val="1"/>
        </w:numPr>
        <w:ind w:left="571" w:hanging="237"/>
        <w:rPr/>
      </w:pPr>
      <w:r>
        <w:rPr>
          <w:b/>
        </w:rPr>
        <w:t xml:space="preserve">Lab Timings: </w:t>
      </w:r>
      <w:r>
        <w:rPr/>
        <w:t xml:space="preserve">Friday, NAC 7/105 Linux Lab; </w:t>
      </w:r>
    </w:p>
    <w:p>
      <w:pPr>
        <w:pStyle w:val="Heading1"/>
        <w:ind w:left="-5" w:hanging="10"/>
        <w:rPr/>
      </w:pPr>
      <w:r>
        <w:rPr/>
        <w:t>Grades</w:t>
      </w:r>
    </w:p>
    <w:p>
      <w:pPr>
        <w:pStyle w:val="Normal"/>
        <w:numPr>
          <w:ilvl w:val="0"/>
          <w:numId w:val="2"/>
        </w:numPr>
        <w:ind w:left="571" w:hanging="237"/>
        <w:rPr/>
      </w:pPr>
      <w:r>
        <w:rPr/>
        <w:t>The course carries 4 Credits [</w:t>
      </w:r>
      <w:r>
        <w:rPr>
          <w:i/>
        </w:rPr>
        <w:t xml:space="preserve">3 </w:t>
      </w:r>
      <w:r>
        <w:rPr/>
        <w:t xml:space="preserve">(Lecture) + </w:t>
      </w:r>
      <w:r>
        <w:rPr>
          <w:i/>
        </w:rPr>
        <w:t xml:space="preserve">1 </w:t>
      </w:r>
      <w:r>
        <w:rPr/>
        <w:t>(Lab)]. You’ll be evaluated separately for the lecture and lab parts but receive a single letter grade for the course</w:t>
      </w:r>
    </w:p>
    <w:p>
      <w:pPr>
        <w:pStyle w:val="Normal"/>
        <w:numPr>
          <w:ilvl w:val="0"/>
          <w:numId w:val="2"/>
        </w:numPr>
        <w:ind w:left="571" w:hanging="237"/>
        <w:rPr/>
      </w:pPr>
      <w:r>
        <w:rPr/>
        <w:t xml:space="preserve">Programming tasks &amp; projects will be assigned on topics such as system calls, process synchronization, process scheduling, etc. for a total of </w:t>
      </w:r>
      <w:r>
        <w:rPr>
          <w:b/>
        </w:rPr>
        <w:t xml:space="preserve">200 points </w:t>
      </w:r>
      <w:r>
        <w:rPr/>
        <w:t>for the lab part.</w:t>
      </w:r>
    </w:p>
    <w:p>
      <w:pPr>
        <w:pStyle w:val="Normal"/>
        <w:numPr>
          <w:ilvl w:val="1"/>
          <w:numId w:val="2"/>
        </w:numPr>
        <w:spacing w:before="0" w:after="111"/>
        <w:ind w:left="1101" w:hanging="237"/>
        <w:rPr/>
      </w:pPr>
      <w:r>
        <w:rPr/>
        <w:t>Programming Assignments (C language) - 140 points</w:t>
      </w:r>
    </w:p>
    <w:p>
      <w:pPr>
        <w:pStyle w:val="Normal"/>
        <w:numPr>
          <w:ilvl w:val="1"/>
          <w:numId w:val="2"/>
        </w:numPr>
        <w:spacing w:before="0" w:after="126"/>
        <w:ind w:left="1101" w:hanging="237"/>
        <w:rPr/>
      </w:pPr>
      <w:r>
        <w:rPr/>
        <w:t>Quiz - 50 points</w:t>
      </w:r>
    </w:p>
    <w:p>
      <w:pPr>
        <w:pStyle w:val="Normal"/>
        <w:numPr>
          <w:ilvl w:val="1"/>
          <w:numId w:val="2"/>
        </w:numPr>
        <w:spacing w:before="0" w:after="236"/>
        <w:ind w:left="1101" w:hanging="237"/>
        <w:rPr/>
      </w:pPr>
      <w:r>
        <w:rPr/>
        <w:t>Attendance</w:t>
      </w:r>
      <w:r>
        <w:rPr>
          <w:rStyle w:val="FootnoteAnchor"/>
        </w:rPr>
        <w:footnoteReference w:id="2"/>
      </w:r>
      <w:r>
        <w:rPr>
          <w:vertAlign w:val="superscript"/>
        </w:rPr>
        <w:t xml:space="preserve"> </w:t>
      </w:r>
      <w:r>
        <w:rPr/>
        <w:t>- 10 points</w:t>
      </w:r>
    </w:p>
    <w:p>
      <w:pPr>
        <w:pStyle w:val="Normal"/>
        <w:numPr>
          <w:ilvl w:val="0"/>
          <w:numId w:val="2"/>
        </w:numPr>
        <w:spacing w:before="0" w:after="187"/>
        <w:ind w:left="571" w:hanging="237"/>
        <w:rPr/>
      </w:pPr>
      <w:r>
        <w:rPr/>
        <w:t>Usually two deadlines will be given for the assignments – one for full credit and another for partial credit</w:t>
      </w:r>
    </w:p>
    <w:p>
      <w:pPr>
        <w:pStyle w:val="Heading1"/>
        <w:spacing w:before="0" w:after="262"/>
        <w:ind w:left="-5" w:hanging="10"/>
        <w:rPr/>
      </w:pPr>
      <w:r>
        <w:rPr/>
        <w:t>Plagiarism</w:t>
      </w:r>
      <w:r>
        <w:rPr>
          <w:rStyle w:val="FootnoteAnchor"/>
        </w:rPr>
        <w:footnoteReference w:id="3"/>
      </w:r>
    </w:p>
    <w:p>
      <w:pPr>
        <w:pStyle w:val="Normal"/>
        <w:spacing w:before="0" w:after="185"/>
        <w:ind w:left="571" w:hanging="237"/>
        <w:rPr/>
      </w:pPr>
      <w:r>
        <w:rPr>
          <w:rFonts w:eastAsia="Cambria" w:cs="Cambria" w:ascii="Cambria" w:hAnsi="Cambria"/>
        </w:rPr>
        <w:t xml:space="preserve">• </w:t>
      </w:r>
      <w:r>
        <w:rPr/>
        <w:t xml:space="preserve">First act of dishonesty will result in 50% reduction in the assignment grade for </w:t>
      </w:r>
      <w:r>
        <w:rPr>
          <w:i/>
        </w:rPr>
        <w:t xml:space="preserve">everyone </w:t>
      </w:r>
      <w:r>
        <w:rPr/>
        <w:t>involved and 100% penalty in successive acts.</w:t>
      </w:r>
    </w:p>
    <w:p>
      <w:pPr>
        <w:pStyle w:val="Heading1"/>
        <w:ind w:left="-5" w:hanging="10"/>
        <w:rPr/>
      </w:pPr>
      <w:r>
        <w:rPr/>
        <w:t>Communication with instructor (outside class hours)</w:t>
      </w:r>
    </w:p>
    <w:p>
      <w:pPr>
        <w:pStyle w:val="Normal"/>
        <w:numPr>
          <w:ilvl w:val="0"/>
          <w:numId w:val="3"/>
        </w:numPr>
        <w:ind w:left="571" w:hanging="237"/>
        <w:rPr/>
      </w:pPr>
      <w:r>
        <w:rPr/>
        <w:t>I usually respond to emails within hours</w:t>
      </w:r>
    </w:p>
    <w:p>
      <w:pPr>
        <w:pStyle w:val="Normal"/>
        <w:spacing w:lineRule="auto" w:line="264" w:before="0" w:after="839"/>
        <w:jc w:val="center"/>
        <w:rPr/>
      </w:pPr>
      <w:r>
        <w:rPr/>
        <w:t>1</w:t>
      </w:r>
    </w:p>
    <w:sectPr>
      <w:footnotePr>
        <w:numFmt w:val="decimal"/>
      </w:footnote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swiss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description"/>
        <w:spacing w:lineRule="auto" w:line="259" w:before="0" w:after="29"/>
        <w:ind w:left="273" w:hanging="0"/>
        <w:rPr/>
      </w:pPr>
      <w:r>
        <w:rPr>
          <w:rStyle w:val="Footnotemark"/>
        </w:rPr>
        <w:footnoteRef/>
        <w:tab/>
      </w:r>
      <w:r>
        <w:rPr/>
        <w:t xml:space="preserve"> </w:t>
      </w:r>
      <w:r>
        <w:rPr/>
        <w:t>You have to attend a minimum of 10 lab sessions to get full attendance points</w:t>
      </w:r>
    </w:p>
  </w:footnote>
  <w:footnote w:id="3">
    <w:p>
      <w:pPr>
        <w:pStyle w:val="Footnotedescription"/>
        <w:spacing w:lineRule="auto" w:line="283" w:before="0" w:after="0"/>
        <w:ind w:left="0" w:firstLine="273"/>
        <w:rPr/>
      </w:pPr>
      <w:r>
        <w:rPr>
          <w:rStyle w:val="Footnotemark"/>
        </w:rPr>
        <w:footnoteRef/>
        <w:tab/>
      </w:r>
      <w:r>
        <w:rPr/>
        <w:t xml:space="preserve"> </w:t>
      </w:r>
      <w:r>
        <w:rPr/>
        <w:t>Submission of nearly identical programs (often with minor changes such as different variable names) is considered as an act of plagiarism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570" w:hanging="360"/>
      </w:pPr>
      <w:rPr>
        <w:rFonts w:ascii="Cambria" w:hAnsi="Cambria" w:cs="Cambria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mbria"/>
        <w:color w:val="000000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ambria" w:hAnsi="Cambria" w:cs="Cambria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mbria"/>
        <w:color w:val="000000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Cambria" w:hAnsi="Cambria" w:cs="Cambria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mbria"/>
        <w:color w:val="000000"/>
      </w:rPr>
    </w:lvl>
    <w:lvl w:ilvl="3">
      <w:start w:val="1"/>
      <w:numFmt w:val="bullet"/>
      <w:lvlText w:val="•"/>
      <w:lvlJc w:val="left"/>
      <w:pPr>
        <w:ind w:left="2869" w:hanging="360"/>
      </w:pPr>
      <w:rPr>
        <w:rFonts w:ascii="Cambria" w:hAnsi="Cambria" w:cs="Cambria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mbria"/>
        <w:color w:val="000000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ambria" w:hAnsi="Cambria" w:cs="Cambria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mbria"/>
        <w:color w:val="000000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Cambria" w:hAnsi="Cambria" w:cs="Cambria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mbria"/>
        <w:color w:val="000000"/>
      </w:rPr>
    </w:lvl>
    <w:lvl w:ilvl="6">
      <w:start w:val="1"/>
      <w:numFmt w:val="bullet"/>
      <w:lvlText w:val="•"/>
      <w:lvlJc w:val="left"/>
      <w:pPr>
        <w:ind w:left="5029" w:hanging="360"/>
      </w:pPr>
      <w:rPr>
        <w:rFonts w:ascii="Cambria" w:hAnsi="Cambria" w:cs="Cambria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mbria"/>
        <w:color w:val="000000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ambria" w:hAnsi="Cambria" w:cs="Cambria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mbria"/>
        <w:color w:val="000000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Cambria" w:hAnsi="Cambria" w:cs="Cambria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mbria"/>
        <w:color w:val="000000"/>
      </w:rPr>
    </w:lvl>
  </w:abstractNum>
  <w:abstractNum w:abstractNumId="2">
    <w:lvl w:ilvl="0">
      <w:start w:val="1"/>
      <w:numFmt w:val="bullet"/>
      <w:lvlText w:val="•"/>
      <w:lvlJc w:val="left"/>
      <w:pPr>
        <w:ind w:left="570" w:hanging="360"/>
      </w:pPr>
      <w:rPr>
        <w:rFonts w:ascii="Cambria" w:hAnsi="Cambria" w:cs="Cambria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mbria"/>
        <w:color w:val="000000"/>
      </w:rPr>
    </w:lvl>
    <w:lvl w:ilvl="1">
      <w:start w:val="1"/>
      <w:numFmt w:val="bullet"/>
      <w:lvlText w:val="–"/>
      <w:lvlJc w:val="left"/>
      <w:pPr>
        <w:ind w:left="1100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highlight w:val="white"/>
        <w:szCs w:val="24"/>
        <w:bCs/>
        <w:rFonts w:cs="Calibri"/>
        <w:color w:val="000000"/>
      </w:rPr>
    </w:lvl>
    <w:lvl w:ilvl="2">
      <w:start w:val="1"/>
      <w:numFmt w:val="bullet"/>
      <w:lvlText w:val="▪"/>
      <w:lvlJc w:val="left"/>
      <w:pPr>
        <w:ind w:left="1944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highlight w:val="white"/>
        <w:szCs w:val="24"/>
        <w:bCs/>
        <w:rFonts w:cs="Calibri"/>
        <w:color w:val="000000"/>
      </w:rPr>
    </w:lvl>
    <w:lvl w:ilvl="3">
      <w:start w:val="1"/>
      <w:numFmt w:val="bullet"/>
      <w:lvlText w:val="•"/>
      <w:lvlJc w:val="left"/>
      <w:pPr>
        <w:ind w:left="2664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highlight w:val="white"/>
        <w:szCs w:val="24"/>
        <w:bCs/>
        <w:rFonts w:cs="Calibri"/>
        <w:color w:val="000000"/>
      </w:rPr>
    </w:lvl>
    <w:lvl w:ilvl="4">
      <w:start w:val="1"/>
      <w:numFmt w:val="bullet"/>
      <w:lvlText w:val="o"/>
      <w:lvlJc w:val="left"/>
      <w:pPr>
        <w:ind w:left="3384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highlight w:val="white"/>
        <w:szCs w:val="24"/>
        <w:bCs/>
        <w:rFonts w:cs="Calibri"/>
        <w:color w:val="000000"/>
      </w:rPr>
    </w:lvl>
    <w:lvl w:ilvl="5">
      <w:start w:val="1"/>
      <w:numFmt w:val="bullet"/>
      <w:lvlText w:val="▪"/>
      <w:lvlJc w:val="left"/>
      <w:pPr>
        <w:ind w:left="4104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highlight w:val="white"/>
        <w:szCs w:val="24"/>
        <w:bCs/>
        <w:rFonts w:cs="Calibri"/>
        <w:color w:val="000000"/>
      </w:rPr>
    </w:lvl>
    <w:lvl w:ilvl="6">
      <w:start w:val="1"/>
      <w:numFmt w:val="bullet"/>
      <w:lvlText w:val="•"/>
      <w:lvlJc w:val="left"/>
      <w:pPr>
        <w:ind w:left="4824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highlight w:val="white"/>
        <w:szCs w:val="24"/>
        <w:bCs/>
        <w:rFonts w:cs="Calibri"/>
        <w:color w:val="000000"/>
      </w:rPr>
    </w:lvl>
    <w:lvl w:ilvl="7">
      <w:start w:val="1"/>
      <w:numFmt w:val="bullet"/>
      <w:lvlText w:val="o"/>
      <w:lvlJc w:val="left"/>
      <w:pPr>
        <w:ind w:left="5544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highlight w:val="white"/>
        <w:szCs w:val="24"/>
        <w:bCs/>
        <w:rFonts w:cs="Calibri"/>
        <w:color w:val="000000"/>
      </w:rPr>
    </w:lvl>
    <w:lvl w:ilvl="8">
      <w:start w:val="1"/>
      <w:numFmt w:val="bullet"/>
      <w:lvlText w:val="▪"/>
      <w:lvlJc w:val="left"/>
      <w:pPr>
        <w:ind w:left="6264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highlight w:val="white"/>
        <w:szCs w:val="24"/>
        <w:bCs/>
        <w:rFonts w:cs="Calibri"/>
        <w:color w:val="000000"/>
      </w:rPr>
    </w:lvl>
  </w:abstractNum>
  <w:abstractNum w:abstractNumId="3">
    <w:lvl w:ilvl="0">
      <w:start w:val="1"/>
      <w:numFmt w:val="bullet"/>
      <w:lvlText w:val="•"/>
      <w:lvlJc w:val="left"/>
      <w:pPr>
        <w:ind w:left="570" w:hanging="360"/>
      </w:pPr>
      <w:rPr>
        <w:rFonts w:ascii="Cambria" w:hAnsi="Cambria" w:cs="Cambria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mbria"/>
        <w:color w:val="000000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ambria" w:hAnsi="Cambria" w:cs="Cambria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mbria"/>
        <w:color w:val="000000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Cambria" w:hAnsi="Cambria" w:cs="Cambria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mbria"/>
        <w:color w:val="000000"/>
      </w:rPr>
    </w:lvl>
    <w:lvl w:ilvl="3">
      <w:start w:val="1"/>
      <w:numFmt w:val="bullet"/>
      <w:lvlText w:val="•"/>
      <w:lvlJc w:val="left"/>
      <w:pPr>
        <w:ind w:left="2869" w:hanging="360"/>
      </w:pPr>
      <w:rPr>
        <w:rFonts w:ascii="Cambria" w:hAnsi="Cambria" w:cs="Cambria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mbria"/>
        <w:color w:val="000000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ambria" w:hAnsi="Cambria" w:cs="Cambria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mbria"/>
        <w:color w:val="000000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Cambria" w:hAnsi="Cambria" w:cs="Cambria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mbria"/>
        <w:color w:val="000000"/>
      </w:rPr>
    </w:lvl>
    <w:lvl w:ilvl="6">
      <w:start w:val="1"/>
      <w:numFmt w:val="bullet"/>
      <w:lvlText w:val="•"/>
      <w:lvlJc w:val="left"/>
      <w:pPr>
        <w:ind w:left="5029" w:hanging="360"/>
      </w:pPr>
      <w:rPr>
        <w:rFonts w:ascii="Cambria" w:hAnsi="Cambria" w:cs="Cambria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mbria"/>
        <w:color w:val="000000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ambria" w:hAnsi="Cambria" w:cs="Cambria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mbria"/>
        <w:color w:val="000000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Cambria" w:hAnsi="Cambria" w:cs="Cambria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mbria"/>
        <w:color w:val="00000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211"/>
      <w:ind w:left="10" w:hanging="10"/>
      <w:jc w:val="both"/>
    </w:pPr>
    <w:rPr>
      <w:rFonts w:ascii="Calibri" w:hAnsi="Calibri" w:eastAsia="Calibri" w:cs="Calibri"/>
      <w:color w:val="000000"/>
      <w:sz w:val="24"/>
      <w:szCs w:val="22"/>
      <w:lang w:val="en-US" w:eastAsia="en-US" w:bidi="ar-SA"/>
    </w:rPr>
  </w:style>
  <w:style w:type="paragraph" w:styleId="Heading1">
    <w:name w:val="Heading 1"/>
    <w:basedOn w:val="Heading"/>
    <w:next w:val="Normal"/>
    <w:link w:val="Heading1Char"/>
    <w:uiPriority w:val="9"/>
    <w:unhideWhenUsed/>
    <w:qFormat/>
    <w:pPr>
      <w:keepNext/>
      <w:keepLines/>
      <w:widowControl/>
      <w:bidi w:val="0"/>
      <w:spacing w:before="240" w:after="212"/>
      <w:ind w:left="10" w:hanging="10"/>
      <w:jc w:val="left"/>
      <w:outlineLvl w:val="0"/>
    </w:pPr>
    <w:rPr>
      <w:rFonts w:ascii="Calibri" w:hAnsi="Calibri" w:eastAsia="Calibri" w:cs="Calibri"/>
      <w:b/>
      <w:color w:val="000000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Calibri" w:hAnsi="Calibri" w:eastAsia="Calibri" w:cs="Calibri"/>
      <w:b/>
      <w:color w:val="000000"/>
      <w:sz w:val="24"/>
    </w:rPr>
  </w:style>
  <w:style w:type="character" w:styleId="FootnotedescriptionChar" w:customStyle="1">
    <w:name w:val="footnote description Char"/>
    <w:link w:val="footnotedescription"/>
    <w:qFormat/>
    <w:rPr>
      <w:rFonts w:ascii="Calibri" w:hAnsi="Calibri" w:eastAsia="Calibri" w:cs="Calibri"/>
      <w:color w:val="000000"/>
      <w:sz w:val="20"/>
    </w:rPr>
  </w:style>
  <w:style w:type="character" w:styleId="Footnotemark" w:customStyle="1">
    <w:name w:val="footnote mark"/>
    <w:qFormat/>
    <w:rPr>
      <w:rFonts w:ascii="Calibri" w:hAnsi="Calibri" w:eastAsia="Calibri" w:cs="Calibri"/>
      <w:color w:val="000000"/>
      <w:sz w:val="20"/>
      <w:vertAlign w:val="superscript"/>
    </w:rPr>
  </w:style>
  <w:style w:type="character" w:styleId="ListLabel1">
    <w:name w:val="ListLabel 1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">
    <w:name w:val="ListLabel 2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">
    <w:name w:val="ListLabel 3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4">
    <w:name w:val="ListLabel 4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5">
    <w:name w:val="ListLabel 5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6">
    <w:name w:val="ListLabel 6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7">
    <w:name w:val="ListLabel 7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8">
    <w:name w:val="ListLabel 8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9">
    <w:name w:val="ListLabel 9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0">
    <w:name w:val="ListLabel 10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1">
    <w:name w:val="ListLabel 11"/>
    <w:qFormat/>
    <w:rPr>
      <w:rFonts w:eastAsia="Calibri" w:cs="Calibri"/>
      <w:b/>
      <w:bCs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2">
    <w:name w:val="ListLabel 12"/>
    <w:qFormat/>
    <w:rPr>
      <w:rFonts w:eastAsia="Calibri" w:cs="Calibri"/>
      <w:b/>
      <w:bCs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3">
    <w:name w:val="ListLabel 13"/>
    <w:qFormat/>
    <w:rPr>
      <w:rFonts w:eastAsia="Calibri" w:cs="Calibri"/>
      <w:b/>
      <w:bCs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4">
    <w:name w:val="ListLabel 14"/>
    <w:qFormat/>
    <w:rPr>
      <w:rFonts w:eastAsia="Calibri" w:cs="Calibri"/>
      <w:b/>
      <w:bCs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5">
    <w:name w:val="ListLabel 15"/>
    <w:qFormat/>
    <w:rPr>
      <w:rFonts w:eastAsia="Calibri" w:cs="Calibri"/>
      <w:b/>
      <w:bCs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6">
    <w:name w:val="ListLabel 16"/>
    <w:qFormat/>
    <w:rPr>
      <w:rFonts w:eastAsia="Calibri" w:cs="Calibri"/>
      <w:b/>
      <w:bCs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7">
    <w:name w:val="ListLabel 17"/>
    <w:qFormat/>
    <w:rPr>
      <w:rFonts w:eastAsia="Calibri" w:cs="Calibri"/>
      <w:b/>
      <w:bCs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8">
    <w:name w:val="ListLabel 18"/>
    <w:qFormat/>
    <w:rPr>
      <w:rFonts w:eastAsia="Calibri" w:cs="Calibri"/>
      <w:b/>
      <w:bCs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9">
    <w:name w:val="ListLabel 19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0">
    <w:name w:val="ListLabel 20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1">
    <w:name w:val="ListLabel 21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2">
    <w:name w:val="ListLabel 22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3">
    <w:name w:val="ListLabel 23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4">
    <w:name w:val="ListLabel 24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5">
    <w:name w:val="ListLabel 25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6">
    <w:name w:val="ListLabel 26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7">
    <w:name w:val="ListLabel 27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notedescription" w:customStyle="1">
    <w:name w:val="footnote description"/>
    <w:next w:val="Normal"/>
    <w:link w:val="footnotedescriptionChar"/>
    <w:qFormat/>
    <w:pPr>
      <w:widowControl/>
      <w:bidi w:val="0"/>
      <w:spacing w:lineRule="auto" w:line="271" w:before="0" w:after="14"/>
      <w:ind w:left="136" w:firstLine="136"/>
      <w:jc w:val="left"/>
    </w:pPr>
    <w:rPr>
      <w:rFonts w:ascii="Calibri" w:hAnsi="Calibri" w:eastAsia="Calibri" w:cs="Calibri"/>
      <w:color w:val="000000"/>
      <w:sz w:val="20"/>
      <w:szCs w:val="22"/>
      <w:lang w:val="en-US" w:eastAsia="en-US" w:bidi="ar-SA"/>
    </w:rPr>
  </w:style>
  <w:style w:type="paragraph" w:styleId="Footnote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LibreOffice/5.1.6.2$Linux_X86_64 LibreOffice_project/10m0$Build-2</Application>
  <Pages>1</Pages>
  <Words>200</Words>
  <Characters>1000</Characters>
  <CharactersWithSpaces>1172</CharactersWithSpaces>
  <Paragraphs>20</Paragraphs>
  <Company>ccny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2018-08-30T20:36:00Z</dcterms:created>
  <dc:creator>PRAJWAL KHATIWADA</dc:creator>
  <dc:description/>
  <dc:language>en-US</dc:language>
  <cp:lastModifiedBy/>
  <dcterms:modified xsi:type="dcterms:W3CDTF">2018-09-01T17:42:41Z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