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Investigation Report</w:t>
      </w:r>
    </w:p>
    <w:p>
      <w:pPr>
        <w:jc w:val="center"/>
      </w:pPr>
      <w:r>
        <w:t>Microsoft Sentinel SOC Investigation Lab</w:t>
      </w:r>
    </w:p>
    <w:p>
      <w:pPr>
        <w:pStyle w:val="Heading1"/>
      </w:pPr>
      <w:r>
        <w:t>1. Executive Summary</w:t>
      </w:r>
    </w:p>
    <w:p>
      <w:r>
        <w:t>Microsoft Sentinel detected multiple failed authentication attempts against the farhanrazik@nanolense.onmicrosoft.com account. Three failed sign-in attempts were observed within a 10-minute period, followed by successful authentication from the same source IP address. The successful authentication was associated with Azure Portal access.</w:t>
      </w:r>
    </w:p>
    <w:p>
      <w:pPr>
        <w:pStyle w:val="Heading1"/>
      </w:pPr>
      <w:r>
        <w:t>2. 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Multiple Failed Sign-ins Detection</w:t>
            </w:r>
          </w:p>
        </w:tc>
      </w:tr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Affected Account</w:t>
            </w:r>
          </w:p>
        </w:tc>
        <w:tc>
          <w:tcPr>
            <w:tcW w:type="dxa" w:w="4320"/>
          </w:tcPr>
          <w:p>
            <w:r>
              <w:t>farhanrazik@nanolense.onmicrosoft.com</w:t>
            </w:r>
          </w:p>
        </w:tc>
      </w:tr>
      <w:tr>
        <w:tc>
          <w:tcPr>
            <w:tcW w:type="dxa" w:w="4320"/>
          </w:tcPr>
          <w:p>
            <w:r>
              <w:t>Source IP</w:t>
            </w:r>
          </w:p>
        </w:tc>
        <w:tc>
          <w:tcPr>
            <w:tcW w:type="dxa" w:w="4320"/>
          </w:tcPr>
          <w:p>
            <w:r>
              <w:t>111.223.185.65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Azure Portal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LK</w:t>
            </w:r>
          </w:p>
        </w:tc>
      </w:tr>
    </w:tbl>
    <w:p>
      <w:pPr>
        <w:pStyle w:val="Heading1"/>
      </w:pPr>
      <w:r>
        <w:t>3. Detection</w:t>
      </w:r>
    </w:p>
    <w:p>
      <w:r>
        <w:t>The incident was generated by a scheduled Microsoft Sentinel analytics rule named "Multiple Failed Sign-ins Detection".</w:t>
      </w:r>
    </w:p>
    <w:p>
      <w:r>
        <w:t>Detection logic:</w:t>
      </w:r>
    </w:p>
    <w:p>
      <w:pPr>
        <w:pStyle w:val="IntenseQuote"/>
      </w:pPr>
      <w:r>
        <w:t>SigninLogs</w:t>
        <w:br/>
        <w:t>| where ResultType == 50126</w:t>
        <w:br/>
        <w:t>| summarize FailedAttempts = count() by UserPrincipalName, IPAddress, bin(TimeGenerated, 10m)</w:t>
        <w:br/>
        <w:t>| where FailedAttempts &gt;= 3</w:t>
      </w:r>
    </w:p>
    <w:p>
      <w:pPr>
        <w:pStyle w:val="Heading1"/>
      </w:pPr>
      <w:r>
        <w:t>4. Investigation Timeline</w:t>
      </w:r>
    </w:p>
    <w:p>
      <w:pPr>
        <w:pStyle w:val="ListBullet"/>
      </w:pPr>
      <w:r>
        <w:t>Multiple failed authentication attempts were recorded for the affected account.</w:t>
      </w:r>
    </w:p>
    <w:p>
      <w:pPr>
        <w:pStyle w:val="ListBullet"/>
      </w:pPr>
      <w:r>
        <w:t>Three failed attempts occurred within a 10-minute time bucket.</w:t>
      </w:r>
    </w:p>
    <w:p>
      <w:pPr>
        <w:pStyle w:val="ListBullet"/>
      </w:pPr>
      <w:r>
        <w:t>Additional activity from the same source IP showed 14 authentication attempts in the investigated period.</w:t>
      </w:r>
    </w:p>
    <w:p>
      <w:pPr>
        <w:pStyle w:val="ListBullet"/>
      </w:pPr>
      <w:r>
        <w:t>Successful authentication was subsequently observed from the same source IP.</w:t>
      </w:r>
    </w:p>
    <w:p>
      <w:pPr>
        <w:pStyle w:val="ListBullet"/>
      </w:pPr>
      <w:r>
        <w:t>The successful sign-in occurred through a browser to Azure Portal.</w:t>
      </w:r>
    </w:p>
    <w:p>
      <w:pPr>
        <w:pStyle w:val="ListBullet"/>
      </w:pPr>
      <w:r>
        <w:t>No matching Entra ID AuditLogs activity was observed for the affected user during the investigated period.</w:t>
      </w:r>
    </w:p>
    <w:p>
      <w:pPr>
        <w:pStyle w:val="Heading1"/>
      </w:pPr>
      <w:r>
        <w:t>5. Evidence</w:t>
      </w:r>
    </w:p>
    <w:p>
      <w:pPr>
        <w:pStyle w:val="ListBullet"/>
      </w:pPr>
      <w:r>
        <w:t>Failed sign-in ResultType: 50126 — invalid username or password.</w:t>
      </w:r>
    </w:p>
    <w:p>
      <w:pPr>
        <w:pStyle w:val="ListBullet"/>
      </w:pPr>
      <w:r>
        <w:t>Source IP: 111.223.185.65.</w:t>
      </w:r>
    </w:p>
    <w:p>
      <w:pPr>
        <w:pStyle w:val="ListBullet"/>
      </w:pPr>
      <w:r>
        <w:t>Observed failed-attempt buckets: three failures within a 10-minute period.</w:t>
      </w:r>
    </w:p>
    <w:p>
      <w:pPr>
        <w:pStyle w:val="ListBullet"/>
      </w:pPr>
      <w:r>
        <w:t>Successful sign-ins from the same IP were observed.</w:t>
      </w:r>
    </w:p>
    <w:p>
      <w:pPr>
        <w:pStyle w:val="ListBullet"/>
      </w:pPr>
      <w:r>
        <w:t>The successful Azure Portal sign-in was recorded on September 16, 2026 at 12:11:31 UTC.</w:t>
      </w:r>
    </w:p>
    <w:p>
      <w:pPr>
        <w:pStyle w:val="Heading1"/>
      </w:pPr>
      <w:r>
        <w:t>6. MITRE ATT&amp;CK Mapping</w:t>
      </w:r>
    </w:p>
    <w:p>
      <w:r>
        <w:t>T1110 — Brute Force: relevant to the observed repeated failed authentication attempts.</w:t>
      </w:r>
    </w:p>
    <w:p>
      <w:r>
        <w:t>T1078 — Valid Accounts: potentially relevant because successful authentication occurred using the affected account. The available evidence does not prove that the credentials were stolen or that the account was compromised.</w:t>
      </w:r>
    </w:p>
    <w:p>
      <w:pPr>
        <w:pStyle w:val="Heading1"/>
      </w:pPr>
      <w:r>
        <w:t>7. Response and Recommended Actions</w:t>
      </w:r>
    </w:p>
    <w:p>
      <w:pPr>
        <w:pStyle w:val="ListBullet"/>
      </w:pPr>
      <w:r>
        <w:t>Validate whether the successful Azure Portal login was expected and authorized.</w:t>
      </w:r>
    </w:p>
    <w:p>
      <w:pPr>
        <w:pStyle w:val="ListBullet"/>
      </w:pPr>
      <w:r>
        <w:t>Review authentication context and account activity for additional suspicious behavior.</w:t>
      </w:r>
    </w:p>
    <w:p>
      <w:pPr>
        <w:pStyle w:val="ListBullet"/>
      </w:pPr>
      <w:r>
        <w:t>If unauthorized activity is confirmed, reset the affected account credentials and revoke active sessions.</w:t>
      </w:r>
    </w:p>
    <w:p>
      <w:pPr>
        <w:pStyle w:val="ListBullet"/>
      </w:pPr>
      <w:r>
        <w:t>Review and strengthen authentication protections such as MFA and Conditional Access.</w:t>
      </w:r>
    </w:p>
    <w:p>
      <w:pPr>
        <w:pStyle w:val="ListBullet"/>
      </w:pPr>
      <w:r>
        <w:t>Continue monitoring the source IP and affected account for repeated suspicious authentication.</w:t>
      </w:r>
    </w:p>
    <w:p>
      <w:pPr>
        <w:pStyle w:val="Heading1"/>
      </w:pPr>
      <w:r>
        <w:t>8. Impact Assessment</w:t>
      </w:r>
    </w:p>
    <w:p>
      <w:r>
        <w:t>The available evidence demonstrates suspicious authentication activity but does not, by itself, confirm successful account compromise or unauthorized access to resources.</w:t>
      </w:r>
    </w:p>
    <w:p>
      <w:pPr>
        <w:pStyle w:val="Heading1"/>
      </w:pPr>
      <w:r>
        <w:t>9. Lessons Learned</w:t>
      </w:r>
    </w:p>
    <w:p>
      <w:pPr>
        <w:pStyle w:val="ListBullet"/>
      </w:pPr>
      <w:r>
        <w:t>Authentication telemetry can be used to identify repeated failed sign-in patterns.</w:t>
      </w:r>
    </w:p>
    <w:p>
      <w:pPr>
        <w:pStyle w:val="ListBullet"/>
      </w:pPr>
      <w:r>
        <w:t>Correlation of failed and successful authentication from the same source provides useful investigation context.</w:t>
      </w:r>
    </w:p>
    <w:p>
      <w:pPr>
        <w:pStyle w:val="ListBullet"/>
      </w:pPr>
      <w:r>
        <w:t>Entity mapping for accounts and IP addresses improves incident investigation.</w:t>
      </w:r>
    </w:p>
    <w:p>
      <w:pPr>
        <w:pStyle w:val="ListBullet"/>
      </w:pPr>
      <w:r>
        <w:t>A SOC dashboard can provide quick visibility into authentication trends and suspicious activity.</w:t>
      </w:r>
    </w:p>
    <w:p>
      <w:pPr>
        <w:pStyle w:val="Heading1"/>
      </w:pPr>
      <w:r>
        <w:t>10. Portfolio Evidence to Attach</w:t>
      </w:r>
    </w:p>
    <w:p>
      <w:pPr>
        <w:pStyle w:val="ListBullet"/>
      </w:pPr>
      <w:r>
        <w:t>Screenshot of the SOC Sign-in Dashboard.</w:t>
      </w:r>
    </w:p>
    <w:p>
      <w:pPr>
        <w:pStyle w:val="ListBullet"/>
      </w:pPr>
      <w:r>
        <w:t>Screenshot of the Multiple Failed Sign-ins Detection incident.</w:t>
      </w:r>
    </w:p>
    <w:p>
      <w:pPr>
        <w:pStyle w:val="ListBullet"/>
      </w:pPr>
      <w:r>
        <w:t>Screenshot of the relevant alert/query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