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2E5F" w14:textId="162A3D3D" w:rsidR="00904D6D" w:rsidRDefault="008A43E5" w:rsidP="00904D6D">
      <w:pPr>
        <w:jc w:val="center"/>
        <w:rPr>
          <w:b/>
          <w:bCs/>
        </w:rPr>
      </w:pPr>
      <w:proofErr w:type="spellStart"/>
      <w:r w:rsidRPr="008A43E5">
        <w:rPr>
          <w:b/>
          <w:bCs/>
          <w:sz w:val="32"/>
          <w:szCs w:val="32"/>
          <w:lang w:val="en-ID"/>
        </w:rPr>
        <w:t>Implementasi</w:t>
      </w:r>
      <w:proofErr w:type="spellEnd"/>
      <w:r w:rsidRPr="008A43E5">
        <w:rPr>
          <w:b/>
          <w:bCs/>
          <w:sz w:val="32"/>
          <w:szCs w:val="32"/>
          <w:lang w:val="en-ID"/>
        </w:rPr>
        <w:t xml:space="preserve"> </w:t>
      </w:r>
      <w:proofErr w:type="spellStart"/>
      <w:r w:rsidRPr="008A43E5">
        <w:rPr>
          <w:b/>
          <w:bCs/>
          <w:sz w:val="32"/>
          <w:szCs w:val="32"/>
          <w:lang w:val="en-ID"/>
        </w:rPr>
        <w:t>Aplikasi</w:t>
      </w:r>
      <w:proofErr w:type="spellEnd"/>
      <w:r w:rsidRPr="008A43E5">
        <w:rPr>
          <w:b/>
          <w:bCs/>
          <w:sz w:val="32"/>
          <w:szCs w:val="32"/>
          <w:lang w:val="en-ID"/>
        </w:rPr>
        <w:t xml:space="preserve"> </w:t>
      </w:r>
      <w:proofErr w:type="spellStart"/>
      <w:r w:rsidRPr="008A43E5">
        <w:rPr>
          <w:b/>
          <w:bCs/>
          <w:sz w:val="32"/>
          <w:szCs w:val="32"/>
          <w:lang w:val="en-ID"/>
        </w:rPr>
        <w:t>Manajemen</w:t>
      </w:r>
      <w:proofErr w:type="spellEnd"/>
      <w:r w:rsidRPr="008A43E5">
        <w:rPr>
          <w:b/>
          <w:bCs/>
          <w:sz w:val="32"/>
          <w:szCs w:val="32"/>
          <w:lang w:val="en-ID"/>
        </w:rPr>
        <w:t xml:space="preserve"> Bab </w:t>
      </w:r>
      <w:proofErr w:type="spellStart"/>
      <w:r w:rsidRPr="008A43E5">
        <w:rPr>
          <w:b/>
          <w:bCs/>
          <w:sz w:val="32"/>
          <w:szCs w:val="32"/>
          <w:lang w:val="en-ID"/>
        </w:rPr>
        <w:t>Buku</w:t>
      </w:r>
      <w:proofErr w:type="spellEnd"/>
      <w:r w:rsidRPr="008A43E5">
        <w:rPr>
          <w:b/>
          <w:bCs/>
          <w:sz w:val="32"/>
          <w:szCs w:val="32"/>
          <w:lang w:val="en-ID"/>
        </w:rPr>
        <w:t xml:space="preserve"> </w:t>
      </w:r>
      <w:proofErr w:type="spellStart"/>
      <w:r w:rsidRPr="008A43E5">
        <w:rPr>
          <w:b/>
          <w:bCs/>
          <w:sz w:val="32"/>
          <w:szCs w:val="32"/>
          <w:lang w:val="en-ID"/>
        </w:rPr>
        <w:t>Berbasis</w:t>
      </w:r>
      <w:proofErr w:type="spellEnd"/>
      <w:r w:rsidRPr="008A43E5">
        <w:rPr>
          <w:b/>
          <w:bCs/>
          <w:sz w:val="32"/>
          <w:szCs w:val="32"/>
          <w:lang w:val="en-ID"/>
        </w:rPr>
        <w:t xml:space="preserve"> Web </w:t>
      </w:r>
      <w:proofErr w:type="spellStart"/>
      <w:r w:rsidRPr="008A43E5">
        <w:rPr>
          <w:b/>
          <w:bCs/>
          <w:sz w:val="32"/>
          <w:szCs w:val="32"/>
          <w:lang w:val="en-ID"/>
        </w:rPr>
        <w:t>Menggunakan</w:t>
      </w:r>
      <w:proofErr w:type="spellEnd"/>
      <w:r w:rsidRPr="008A43E5">
        <w:rPr>
          <w:b/>
          <w:bCs/>
          <w:sz w:val="32"/>
          <w:szCs w:val="32"/>
          <w:lang w:val="en-ID"/>
        </w:rPr>
        <w:t xml:space="preserve"> PHP dan Bootstrap</w:t>
      </w:r>
    </w:p>
    <w:p w14:paraId="370C47FE" w14:textId="77777777" w:rsidR="005E51F9" w:rsidRPr="003D5B84" w:rsidRDefault="005E51F9" w:rsidP="00904D6D">
      <w:pPr>
        <w:jc w:val="center"/>
        <w:rPr>
          <w:b/>
          <w:bCs/>
        </w:rPr>
      </w:pPr>
    </w:p>
    <w:p w14:paraId="289271AB" w14:textId="24BE771A" w:rsidR="00BC03E2" w:rsidRPr="00D74C5F" w:rsidRDefault="00BC03E2" w:rsidP="00BC03E2">
      <w:pPr>
        <w:jc w:val="center"/>
        <w:rPr>
          <w:b/>
          <w:bCs/>
        </w:rPr>
      </w:pPr>
      <w:r w:rsidRPr="00AB29D2">
        <w:rPr>
          <w:b/>
          <w:bCs/>
          <w:lang w:val="id-ID"/>
        </w:rPr>
        <w:t>Masitah Shahrill</w:t>
      </w:r>
      <w:r w:rsidRPr="001A7D56">
        <w:rPr>
          <w:b/>
          <w:bCs/>
          <w:vertAlign w:val="superscript"/>
        </w:rPr>
        <w:t>1</w:t>
      </w:r>
      <w:r w:rsidRPr="003D5B84">
        <w:rPr>
          <w:b/>
          <w:bCs/>
          <w:lang w:val="id-ID"/>
        </w:rPr>
        <w:t xml:space="preserve">, </w:t>
      </w:r>
      <w:r w:rsidR="00460665">
        <w:rPr>
          <w:b/>
          <w:bCs/>
          <w:lang w:val="id-ID"/>
        </w:rPr>
        <w:t>Hanif Cahyo Adi Kistoro</w:t>
      </w:r>
      <w:r w:rsidRPr="001A7D56">
        <w:rPr>
          <w:b/>
          <w:bCs/>
          <w:vertAlign w:val="superscript"/>
        </w:rPr>
        <w:t>2</w:t>
      </w:r>
      <w:r w:rsidR="00460665">
        <w:rPr>
          <w:b/>
          <w:bCs/>
          <w:vertAlign w:val="superscript"/>
        </w:rPr>
        <w:t>,3</w:t>
      </w:r>
      <w:r w:rsidRPr="00AB29D2">
        <w:rPr>
          <w:b/>
          <w:bCs/>
        </w:rPr>
        <w:t>,</w:t>
      </w:r>
      <w:r>
        <w:rPr>
          <w:b/>
          <w:bCs/>
        </w:rPr>
        <w:t xml:space="preserve"> </w:t>
      </w:r>
      <w:proofErr w:type="spellStart"/>
      <w:r w:rsidRPr="00AB29D2">
        <w:rPr>
          <w:b/>
          <w:bCs/>
        </w:rPr>
        <w:t>Azlina</w:t>
      </w:r>
      <w:proofErr w:type="spellEnd"/>
      <w:r w:rsidRPr="00AB29D2">
        <w:rPr>
          <w:b/>
          <w:bCs/>
        </w:rPr>
        <w:t xml:space="preserve"> Mohd Kosnin</w:t>
      </w:r>
      <w:r w:rsidR="00460665">
        <w:rPr>
          <w:b/>
          <w:bCs/>
          <w:vertAlign w:val="superscript"/>
        </w:rPr>
        <w:t>4</w:t>
      </w:r>
      <w:r>
        <w:rPr>
          <w:b/>
          <w:bCs/>
        </w:rPr>
        <w:t xml:space="preserve"> (10 pt)</w:t>
      </w:r>
    </w:p>
    <w:p w14:paraId="151F6805" w14:textId="77777777" w:rsidR="00BC03E2" w:rsidRPr="009B6996" w:rsidRDefault="00BC03E2" w:rsidP="00BC03E2">
      <w:pPr>
        <w:jc w:val="center"/>
        <w:rPr>
          <w:sz w:val="16"/>
          <w:szCs w:val="16"/>
        </w:rPr>
      </w:pPr>
      <w:bookmarkStart w:id="0" w:name="_Hlk78440884"/>
      <w:r w:rsidRPr="009B6996">
        <w:rPr>
          <w:sz w:val="16"/>
          <w:szCs w:val="16"/>
          <w:vertAlign w:val="superscript"/>
        </w:rPr>
        <w:t>1</w:t>
      </w:r>
      <w:r w:rsidRPr="001E5D37">
        <w:rPr>
          <w:sz w:val="16"/>
          <w:szCs w:val="16"/>
        </w:rPr>
        <w:t xml:space="preserve">Sultan Hassanal Bolkiah Institute of Education, </w:t>
      </w:r>
      <w:proofErr w:type="spellStart"/>
      <w:r w:rsidRPr="001E5D37">
        <w:rPr>
          <w:sz w:val="16"/>
          <w:szCs w:val="16"/>
        </w:rPr>
        <w:t>Universiti</w:t>
      </w:r>
      <w:proofErr w:type="spellEnd"/>
      <w:r w:rsidRPr="001E5D37">
        <w:rPr>
          <w:sz w:val="16"/>
          <w:szCs w:val="16"/>
        </w:rPr>
        <w:t xml:space="preserve"> Brunei Darussalam, Bandar Seri Begawan, Brunei Darussalam</w:t>
      </w:r>
      <w:r w:rsidRPr="00AB29D2">
        <w:rPr>
          <w:sz w:val="16"/>
          <w:szCs w:val="16"/>
        </w:rPr>
        <w:t xml:space="preserve"> </w:t>
      </w:r>
      <w:r w:rsidRPr="009B6996">
        <w:rPr>
          <w:sz w:val="16"/>
          <w:szCs w:val="16"/>
        </w:rPr>
        <w:t>(8 pt)</w:t>
      </w:r>
    </w:p>
    <w:p w14:paraId="70E63273" w14:textId="695F9602" w:rsidR="00BC03E2" w:rsidRDefault="00BC03E2" w:rsidP="00BC03E2">
      <w:pPr>
        <w:jc w:val="center"/>
        <w:rPr>
          <w:sz w:val="16"/>
          <w:szCs w:val="16"/>
        </w:rPr>
      </w:pPr>
      <w:r w:rsidRPr="009B6996">
        <w:rPr>
          <w:sz w:val="16"/>
          <w:szCs w:val="16"/>
          <w:vertAlign w:val="superscript"/>
        </w:rPr>
        <w:t>2</w:t>
      </w:r>
      <w:r w:rsidR="00460665" w:rsidRPr="00460665">
        <w:rPr>
          <w:sz w:val="16"/>
          <w:szCs w:val="16"/>
        </w:rPr>
        <w:t>Department of Educational Research and Evaluation, Graduate School, Universitas Negeri Yogyakarta,</w:t>
      </w:r>
      <w:r w:rsidR="001C6DDA">
        <w:rPr>
          <w:sz w:val="16"/>
          <w:szCs w:val="16"/>
        </w:rPr>
        <w:t xml:space="preserve"> Yogyakarta,</w:t>
      </w:r>
      <w:r w:rsidR="00460665" w:rsidRPr="00460665">
        <w:rPr>
          <w:sz w:val="16"/>
          <w:szCs w:val="16"/>
        </w:rPr>
        <w:t xml:space="preserve"> Indonesia</w:t>
      </w:r>
    </w:p>
    <w:p w14:paraId="04D7B3DD" w14:textId="0E10914D" w:rsidR="00460665" w:rsidRPr="009B6996" w:rsidRDefault="00460665" w:rsidP="00BC03E2">
      <w:pPr>
        <w:jc w:val="center"/>
        <w:rPr>
          <w:sz w:val="16"/>
          <w:szCs w:val="16"/>
        </w:rPr>
      </w:pPr>
      <w:r w:rsidRPr="00460665">
        <w:rPr>
          <w:sz w:val="16"/>
          <w:szCs w:val="16"/>
          <w:vertAlign w:val="superscript"/>
        </w:rPr>
        <w:t>3</w:t>
      </w:r>
      <w:r w:rsidR="00567C67" w:rsidRPr="00460665">
        <w:rPr>
          <w:sz w:val="16"/>
          <w:szCs w:val="16"/>
        </w:rPr>
        <w:t xml:space="preserve">Department of Islamic Education, </w:t>
      </w:r>
      <w:r w:rsidR="00912E6E" w:rsidRPr="00912E6E">
        <w:rPr>
          <w:sz w:val="16"/>
          <w:szCs w:val="16"/>
        </w:rPr>
        <w:t>Faculty of Islam Religion</w:t>
      </w:r>
      <w:r w:rsidR="00912E6E">
        <w:rPr>
          <w:sz w:val="16"/>
          <w:szCs w:val="16"/>
        </w:rPr>
        <w:t>,</w:t>
      </w:r>
      <w:r w:rsidR="00912E6E" w:rsidRPr="00912E6E">
        <w:rPr>
          <w:sz w:val="16"/>
          <w:szCs w:val="16"/>
        </w:rPr>
        <w:t xml:space="preserve"> </w:t>
      </w:r>
      <w:r w:rsidRPr="00460665">
        <w:rPr>
          <w:sz w:val="16"/>
          <w:szCs w:val="16"/>
        </w:rPr>
        <w:t>Universitas Ahmad Dahlan,</w:t>
      </w:r>
      <w:r w:rsidR="001C6DDA">
        <w:rPr>
          <w:sz w:val="16"/>
          <w:szCs w:val="16"/>
        </w:rPr>
        <w:t xml:space="preserve"> Yogyakarta,</w:t>
      </w:r>
      <w:r w:rsidRPr="00460665">
        <w:rPr>
          <w:sz w:val="16"/>
          <w:szCs w:val="16"/>
        </w:rPr>
        <w:t xml:space="preserve"> Indonesia</w:t>
      </w:r>
    </w:p>
    <w:p w14:paraId="4A2A4D2E" w14:textId="0D6AE34A" w:rsidR="00BC03E2" w:rsidRPr="009B6996" w:rsidRDefault="00460665" w:rsidP="00BC03E2">
      <w:pPr>
        <w:jc w:val="center"/>
        <w:rPr>
          <w:sz w:val="16"/>
          <w:szCs w:val="16"/>
        </w:rPr>
      </w:pPr>
      <w:r>
        <w:rPr>
          <w:sz w:val="16"/>
          <w:szCs w:val="16"/>
          <w:vertAlign w:val="superscript"/>
        </w:rPr>
        <w:t>4</w:t>
      </w:r>
      <w:r w:rsidR="00567C67" w:rsidRPr="00AB29D2">
        <w:rPr>
          <w:sz w:val="16"/>
          <w:szCs w:val="16"/>
        </w:rPr>
        <w:t>Faculty of Social Sciences and Humanities</w:t>
      </w:r>
      <w:r w:rsidR="00567C67" w:rsidRPr="009B6996">
        <w:rPr>
          <w:sz w:val="16"/>
          <w:szCs w:val="16"/>
        </w:rPr>
        <w:t xml:space="preserve">, </w:t>
      </w:r>
      <w:r w:rsidR="00BC03E2" w:rsidRPr="00AB29D2">
        <w:rPr>
          <w:sz w:val="16"/>
          <w:szCs w:val="16"/>
        </w:rPr>
        <w:t>School of Education</w:t>
      </w:r>
      <w:r w:rsidR="00BC03E2" w:rsidRPr="009B6996">
        <w:rPr>
          <w:sz w:val="16"/>
          <w:szCs w:val="16"/>
        </w:rPr>
        <w:t xml:space="preserve">, </w:t>
      </w:r>
      <w:proofErr w:type="spellStart"/>
      <w:r w:rsidR="00BC03E2" w:rsidRPr="00AB29D2">
        <w:rPr>
          <w:sz w:val="16"/>
          <w:szCs w:val="16"/>
        </w:rPr>
        <w:t>Universiti</w:t>
      </w:r>
      <w:proofErr w:type="spellEnd"/>
      <w:r w:rsidR="00BC03E2" w:rsidRPr="00AB29D2">
        <w:rPr>
          <w:sz w:val="16"/>
          <w:szCs w:val="16"/>
        </w:rPr>
        <w:t xml:space="preserve"> </w:t>
      </w:r>
      <w:proofErr w:type="spellStart"/>
      <w:r w:rsidR="00BC03E2" w:rsidRPr="00AB29D2">
        <w:rPr>
          <w:sz w:val="16"/>
          <w:szCs w:val="16"/>
        </w:rPr>
        <w:t>Teknologi</w:t>
      </w:r>
      <w:proofErr w:type="spellEnd"/>
      <w:r w:rsidR="00BC03E2" w:rsidRPr="00AB29D2">
        <w:rPr>
          <w:sz w:val="16"/>
          <w:szCs w:val="16"/>
        </w:rPr>
        <w:t xml:space="preserve"> Malaysia, </w:t>
      </w:r>
      <w:proofErr w:type="spellStart"/>
      <w:r w:rsidR="00F337E2">
        <w:rPr>
          <w:sz w:val="16"/>
          <w:szCs w:val="16"/>
        </w:rPr>
        <w:t>Skudai</w:t>
      </w:r>
      <w:proofErr w:type="spellEnd"/>
      <w:r w:rsidR="00BC03E2" w:rsidRPr="00AB29D2">
        <w:rPr>
          <w:sz w:val="16"/>
          <w:szCs w:val="16"/>
        </w:rPr>
        <w:t>, Malaysia</w:t>
      </w:r>
    </w:p>
    <w:bookmarkEnd w:id="0"/>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77777777" w:rsidR="00941203" w:rsidRDefault="00941203" w:rsidP="00957C11">
            <w:pPr>
              <w:jc w:val="both"/>
            </w:pPr>
            <w:r w:rsidRPr="00957C11">
              <w:t>Received</w:t>
            </w:r>
            <w:r>
              <w:t xml:space="preserve"> </w:t>
            </w:r>
            <w:r w:rsidR="00523156" w:rsidRPr="00523156">
              <w:t xml:space="preserve">mm dd, </w:t>
            </w:r>
            <w:proofErr w:type="spellStart"/>
            <w:r w:rsidR="00523156" w:rsidRPr="00523156">
              <w:t>yyyy</w:t>
            </w:r>
            <w:proofErr w:type="spellEnd"/>
          </w:p>
          <w:p w14:paraId="745B47E5" w14:textId="77777777" w:rsidR="00941203" w:rsidRDefault="00941203" w:rsidP="00957C11">
            <w:pPr>
              <w:jc w:val="both"/>
            </w:pPr>
            <w:r>
              <w:t xml:space="preserve">Revised </w:t>
            </w:r>
            <w:r w:rsidR="00523156" w:rsidRPr="00523156">
              <w:t xml:space="preserve">mm dd, </w:t>
            </w:r>
            <w:proofErr w:type="spellStart"/>
            <w:r w:rsidR="00523156" w:rsidRPr="00523156">
              <w:t>yyyy</w:t>
            </w:r>
            <w:proofErr w:type="spellEnd"/>
          </w:p>
          <w:p w14:paraId="6CE20EAE" w14:textId="77777777" w:rsidR="00941203" w:rsidRDefault="00941203" w:rsidP="00957C11">
            <w:pPr>
              <w:jc w:val="both"/>
            </w:pPr>
            <w:r>
              <w:t xml:space="preserve">Accepted </w:t>
            </w:r>
            <w:r w:rsidR="00523156" w:rsidRPr="00523156">
              <w:t xml:space="preserve">mm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5DC7CE6B" w:rsidR="00941203" w:rsidRPr="00957C11" w:rsidRDefault="009A4508" w:rsidP="00957C11">
            <w:pPr>
              <w:spacing w:before="120"/>
              <w:jc w:val="both"/>
            </w:pPr>
            <w:r w:rsidRPr="009A4508">
              <w:rPr>
                <w:iCs/>
                <w:color w:val="000000"/>
                <w:sz w:val="18"/>
                <w:szCs w:val="18"/>
              </w:rPr>
              <w:t xml:space="preserve">Aplikasi "Book Chapter" adalah </w:t>
            </w:r>
            <w:proofErr w:type="spellStart"/>
            <w:r w:rsidRPr="009A4508">
              <w:rPr>
                <w:iCs/>
                <w:color w:val="000000"/>
                <w:sz w:val="18"/>
                <w:szCs w:val="18"/>
              </w:rPr>
              <w:t>solusi</w:t>
            </w:r>
            <w:proofErr w:type="spellEnd"/>
            <w:r w:rsidRPr="009A4508">
              <w:rPr>
                <w:iCs/>
                <w:color w:val="000000"/>
                <w:sz w:val="18"/>
                <w:szCs w:val="18"/>
              </w:rPr>
              <w:t xml:space="preserve"> </w:t>
            </w:r>
            <w:proofErr w:type="spellStart"/>
            <w:r w:rsidRPr="009A4508">
              <w:rPr>
                <w:iCs/>
                <w:color w:val="000000"/>
                <w:sz w:val="18"/>
                <w:szCs w:val="18"/>
              </w:rPr>
              <w:t>berbasis</w:t>
            </w:r>
            <w:proofErr w:type="spellEnd"/>
            <w:r w:rsidRPr="009A4508">
              <w:rPr>
                <w:iCs/>
                <w:color w:val="000000"/>
                <w:sz w:val="18"/>
                <w:szCs w:val="18"/>
              </w:rPr>
              <w:t xml:space="preserve"> web untuk </w:t>
            </w:r>
            <w:proofErr w:type="spellStart"/>
            <w:r w:rsidRPr="009A4508">
              <w:rPr>
                <w:iCs/>
                <w:color w:val="000000"/>
                <w:sz w:val="18"/>
                <w:szCs w:val="18"/>
              </w:rPr>
              <w:t>mengelola</w:t>
            </w:r>
            <w:proofErr w:type="spellEnd"/>
            <w:r w:rsidRPr="009A4508">
              <w:rPr>
                <w:iCs/>
                <w:color w:val="000000"/>
                <w:sz w:val="18"/>
                <w:szCs w:val="18"/>
              </w:rPr>
              <w:t xml:space="preserve"> </w:t>
            </w:r>
            <w:proofErr w:type="spellStart"/>
            <w:r w:rsidRPr="009A4508">
              <w:rPr>
                <w:iCs/>
                <w:color w:val="000000"/>
                <w:sz w:val="18"/>
                <w:szCs w:val="18"/>
              </w:rPr>
              <w:t>bab</w:t>
            </w:r>
            <w:proofErr w:type="spellEnd"/>
            <w:r w:rsidRPr="009A4508">
              <w:rPr>
                <w:iCs/>
                <w:color w:val="000000"/>
                <w:sz w:val="18"/>
                <w:szCs w:val="18"/>
              </w:rPr>
              <w:t xml:space="preserve"> </w:t>
            </w:r>
            <w:proofErr w:type="spellStart"/>
            <w:r w:rsidRPr="009A4508">
              <w:rPr>
                <w:iCs/>
                <w:color w:val="000000"/>
                <w:sz w:val="18"/>
                <w:szCs w:val="18"/>
              </w:rPr>
              <w:t>buku</w:t>
            </w:r>
            <w:proofErr w:type="spellEnd"/>
            <w:r w:rsidRPr="009A4508">
              <w:rPr>
                <w:iCs/>
                <w:color w:val="000000"/>
                <w:sz w:val="18"/>
                <w:szCs w:val="18"/>
              </w:rPr>
              <w:t xml:space="preserve"> secara </w:t>
            </w:r>
            <w:proofErr w:type="spellStart"/>
            <w:r w:rsidRPr="009A4508">
              <w:rPr>
                <w:iCs/>
                <w:color w:val="000000"/>
                <w:sz w:val="18"/>
                <w:szCs w:val="18"/>
              </w:rPr>
              <w:t>efisien</w:t>
            </w:r>
            <w:proofErr w:type="spellEnd"/>
            <w:r w:rsidRPr="009A4508">
              <w:rPr>
                <w:iCs/>
                <w:color w:val="000000"/>
                <w:sz w:val="18"/>
                <w:szCs w:val="18"/>
              </w:rPr>
              <w:t xml:space="preserve"> </w:t>
            </w:r>
            <w:proofErr w:type="spellStart"/>
            <w:r w:rsidRPr="009A4508">
              <w:rPr>
                <w:iCs/>
                <w:color w:val="000000"/>
                <w:sz w:val="18"/>
                <w:szCs w:val="18"/>
              </w:rPr>
              <w:t>menggunakan</w:t>
            </w:r>
            <w:proofErr w:type="spellEnd"/>
            <w:r w:rsidRPr="009A4508">
              <w:rPr>
                <w:iCs/>
                <w:color w:val="000000"/>
                <w:sz w:val="18"/>
                <w:szCs w:val="18"/>
              </w:rPr>
              <w:t xml:space="preserve"> </w:t>
            </w:r>
            <w:proofErr w:type="spellStart"/>
            <w:r w:rsidRPr="009A4508">
              <w:rPr>
                <w:iCs/>
                <w:color w:val="000000"/>
                <w:sz w:val="18"/>
                <w:szCs w:val="18"/>
              </w:rPr>
              <w:t>teknologi</w:t>
            </w:r>
            <w:proofErr w:type="spellEnd"/>
            <w:r w:rsidRPr="009A4508">
              <w:rPr>
                <w:iCs/>
                <w:color w:val="000000"/>
                <w:sz w:val="18"/>
                <w:szCs w:val="18"/>
              </w:rPr>
              <w:t xml:space="preserve"> PHP dan Bootstrap. </w:t>
            </w:r>
            <w:proofErr w:type="spellStart"/>
            <w:r w:rsidRPr="009A4508">
              <w:rPr>
                <w:iCs/>
                <w:color w:val="000000"/>
                <w:sz w:val="18"/>
                <w:szCs w:val="18"/>
              </w:rPr>
              <w:t>Penelitian</w:t>
            </w:r>
            <w:proofErr w:type="spellEnd"/>
            <w:r w:rsidRPr="009A4508">
              <w:rPr>
                <w:iCs/>
                <w:color w:val="000000"/>
                <w:sz w:val="18"/>
                <w:szCs w:val="18"/>
              </w:rPr>
              <w:t xml:space="preserve"> ini </w:t>
            </w:r>
            <w:proofErr w:type="spellStart"/>
            <w:r w:rsidRPr="009A4508">
              <w:rPr>
                <w:iCs/>
                <w:color w:val="000000"/>
                <w:sz w:val="18"/>
                <w:szCs w:val="18"/>
              </w:rPr>
              <w:t>bertujuan</w:t>
            </w:r>
            <w:proofErr w:type="spellEnd"/>
            <w:r w:rsidRPr="009A4508">
              <w:rPr>
                <w:iCs/>
                <w:color w:val="000000"/>
                <w:sz w:val="18"/>
                <w:szCs w:val="18"/>
              </w:rPr>
              <w:t xml:space="preserve"> untuk </w:t>
            </w:r>
            <w:proofErr w:type="spellStart"/>
            <w:r w:rsidRPr="009A4508">
              <w:rPr>
                <w:iCs/>
                <w:color w:val="000000"/>
                <w:sz w:val="18"/>
                <w:szCs w:val="18"/>
              </w:rPr>
              <w:t>mengembangkan</w:t>
            </w:r>
            <w:proofErr w:type="spellEnd"/>
            <w:r w:rsidRPr="009A4508">
              <w:rPr>
                <w:iCs/>
                <w:color w:val="000000"/>
                <w:sz w:val="18"/>
                <w:szCs w:val="18"/>
              </w:rPr>
              <w:t xml:space="preserve"> </w:t>
            </w:r>
            <w:proofErr w:type="spellStart"/>
            <w:r w:rsidRPr="009A4508">
              <w:rPr>
                <w:iCs/>
                <w:color w:val="000000"/>
                <w:sz w:val="18"/>
                <w:szCs w:val="18"/>
              </w:rPr>
              <w:t>sistem</w:t>
            </w:r>
            <w:proofErr w:type="spellEnd"/>
            <w:r w:rsidRPr="009A4508">
              <w:rPr>
                <w:iCs/>
                <w:color w:val="000000"/>
                <w:sz w:val="18"/>
                <w:szCs w:val="18"/>
              </w:rPr>
              <w:t xml:space="preserve"> yang </w:t>
            </w:r>
            <w:proofErr w:type="spellStart"/>
            <w:r w:rsidRPr="009A4508">
              <w:rPr>
                <w:iCs/>
                <w:color w:val="000000"/>
                <w:sz w:val="18"/>
                <w:szCs w:val="18"/>
              </w:rPr>
              <w:t>mampu</w:t>
            </w:r>
            <w:proofErr w:type="spellEnd"/>
            <w:r w:rsidRPr="009A4508">
              <w:rPr>
                <w:iCs/>
                <w:color w:val="000000"/>
                <w:sz w:val="18"/>
                <w:szCs w:val="18"/>
              </w:rPr>
              <w:t xml:space="preserve"> </w:t>
            </w:r>
            <w:proofErr w:type="spellStart"/>
            <w:r w:rsidRPr="009A4508">
              <w:rPr>
                <w:iCs/>
                <w:color w:val="000000"/>
                <w:sz w:val="18"/>
                <w:szCs w:val="18"/>
              </w:rPr>
              <w:t>meningkatkan</w:t>
            </w:r>
            <w:proofErr w:type="spellEnd"/>
            <w:r w:rsidRPr="009A4508">
              <w:rPr>
                <w:iCs/>
                <w:color w:val="000000"/>
                <w:sz w:val="18"/>
                <w:szCs w:val="18"/>
              </w:rPr>
              <w:t xml:space="preserve"> </w:t>
            </w:r>
            <w:proofErr w:type="spellStart"/>
            <w:r w:rsidRPr="009A4508">
              <w:rPr>
                <w:iCs/>
                <w:color w:val="000000"/>
                <w:sz w:val="18"/>
                <w:szCs w:val="18"/>
              </w:rPr>
              <w:t>efisiensi</w:t>
            </w:r>
            <w:proofErr w:type="spellEnd"/>
            <w:r w:rsidRPr="009A4508">
              <w:rPr>
                <w:iCs/>
                <w:color w:val="000000"/>
                <w:sz w:val="18"/>
                <w:szCs w:val="18"/>
              </w:rPr>
              <w:t xml:space="preserve">, </w:t>
            </w:r>
            <w:proofErr w:type="spellStart"/>
            <w:r w:rsidRPr="009A4508">
              <w:rPr>
                <w:iCs/>
                <w:color w:val="000000"/>
                <w:sz w:val="18"/>
                <w:szCs w:val="18"/>
              </w:rPr>
              <w:t>akurasi</w:t>
            </w:r>
            <w:proofErr w:type="spellEnd"/>
            <w:r w:rsidRPr="009A4508">
              <w:rPr>
                <w:iCs/>
                <w:color w:val="000000"/>
                <w:sz w:val="18"/>
                <w:szCs w:val="18"/>
              </w:rPr>
              <w:t xml:space="preserve">, dan </w:t>
            </w:r>
            <w:proofErr w:type="spellStart"/>
            <w:r w:rsidRPr="009A4508">
              <w:rPr>
                <w:iCs/>
                <w:color w:val="000000"/>
                <w:sz w:val="18"/>
                <w:szCs w:val="18"/>
              </w:rPr>
              <w:t>kolaborasi</w:t>
            </w:r>
            <w:proofErr w:type="spellEnd"/>
            <w:r w:rsidRPr="009A4508">
              <w:rPr>
                <w:iCs/>
                <w:color w:val="000000"/>
                <w:sz w:val="18"/>
                <w:szCs w:val="18"/>
              </w:rPr>
              <w:t xml:space="preserve"> dalam </w:t>
            </w:r>
            <w:proofErr w:type="spellStart"/>
            <w:r w:rsidRPr="009A4508">
              <w:rPr>
                <w:iCs/>
                <w:color w:val="000000"/>
                <w:sz w:val="18"/>
                <w:szCs w:val="18"/>
              </w:rPr>
              <w:t>pengelolaan</w:t>
            </w:r>
            <w:proofErr w:type="spellEnd"/>
            <w:r w:rsidRPr="009A4508">
              <w:rPr>
                <w:iCs/>
                <w:color w:val="000000"/>
                <w:sz w:val="18"/>
                <w:szCs w:val="18"/>
              </w:rPr>
              <w:t xml:space="preserve"> </w:t>
            </w:r>
            <w:proofErr w:type="spellStart"/>
            <w:r w:rsidRPr="009A4508">
              <w:rPr>
                <w:iCs/>
                <w:color w:val="000000"/>
                <w:sz w:val="18"/>
                <w:szCs w:val="18"/>
              </w:rPr>
              <w:t>bab</w:t>
            </w:r>
            <w:proofErr w:type="spellEnd"/>
            <w:r w:rsidRPr="009A4508">
              <w:rPr>
                <w:iCs/>
                <w:color w:val="000000"/>
                <w:sz w:val="18"/>
                <w:szCs w:val="18"/>
              </w:rPr>
              <w:t xml:space="preserve"> </w:t>
            </w:r>
            <w:proofErr w:type="spellStart"/>
            <w:r w:rsidRPr="009A4508">
              <w:rPr>
                <w:iCs/>
                <w:color w:val="000000"/>
                <w:sz w:val="18"/>
                <w:szCs w:val="18"/>
              </w:rPr>
              <w:t>buku</w:t>
            </w:r>
            <w:proofErr w:type="spellEnd"/>
            <w:r w:rsidRPr="009A4508">
              <w:rPr>
                <w:iCs/>
                <w:color w:val="000000"/>
                <w:sz w:val="18"/>
                <w:szCs w:val="18"/>
              </w:rPr>
              <w:t xml:space="preserve">. </w:t>
            </w:r>
            <w:proofErr w:type="spellStart"/>
            <w:r w:rsidRPr="009A4508">
              <w:rPr>
                <w:iCs/>
                <w:color w:val="000000"/>
                <w:sz w:val="18"/>
                <w:szCs w:val="18"/>
              </w:rPr>
              <w:t>Pendekatan</w:t>
            </w:r>
            <w:proofErr w:type="spellEnd"/>
            <w:r w:rsidRPr="009A4508">
              <w:rPr>
                <w:iCs/>
                <w:color w:val="000000"/>
                <w:sz w:val="18"/>
                <w:szCs w:val="18"/>
              </w:rPr>
              <w:t xml:space="preserve"> </w:t>
            </w:r>
            <w:proofErr w:type="spellStart"/>
            <w:r w:rsidRPr="009A4508">
              <w:rPr>
                <w:iCs/>
                <w:color w:val="000000"/>
                <w:sz w:val="18"/>
                <w:szCs w:val="18"/>
              </w:rPr>
              <w:t>rekayasa</w:t>
            </w:r>
            <w:proofErr w:type="spellEnd"/>
            <w:r w:rsidRPr="009A4508">
              <w:rPr>
                <w:iCs/>
                <w:color w:val="000000"/>
                <w:sz w:val="18"/>
                <w:szCs w:val="18"/>
              </w:rPr>
              <w:t xml:space="preserve"> </w:t>
            </w:r>
            <w:proofErr w:type="spellStart"/>
            <w:r w:rsidRPr="009A4508">
              <w:rPr>
                <w:iCs/>
                <w:color w:val="000000"/>
                <w:sz w:val="18"/>
                <w:szCs w:val="18"/>
              </w:rPr>
              <w:t>perangkat</w:t>
            </w:r>
            <w:proofErr w:type="spellEnd"/>
            <w:r w:rsidRPr="009A4508">
              <w:rPr>
                <w:iCs/>
                <w:color w:val="000000"/>
                <w:sz w:val="18"/>
                <w:szCs w:val="18"/>
              </w:rPr>
              <w:t xml:space="preserve"> </w:t>
            </w:r>
            <w:proofErr w:type="spellStart"/>
            <w:r w:rsidRPr="009A4508">
              <w:rPr>
                <w:iCs/>
                <w:color w:val="000000"/>
                <w:sz w:val="18"/>
                <w:szCs w:val="18"/>
              </w:rPr>
              <w:t>lunak</w:t>
            </w:r>
            <w:proofErr w:type="spellEnd"/>
            <w:r w:rsidRPr="009A4508">
              <w:rPr>
                <w:iCs/>
                <w:color w:val="000000"/>
                <w:sz w:val="18"/>
                <w:szCs w:val="18"/>
              </w:rPr>
              <w:t xml:space="preserve"> dengan </w:t>
            </w:r>
            <w:proofErr w:type="spellStart"/>
            <w:r w:rsidRPr="009A4508">
              <w:rPr>
                <w:iCs/>
                <w:color w:val="000000"/>
                <w:sz w:val="18"/>
                <w:szCs w:val="18"/>
              </w:rPr>
              <w:t>metode</w:t>
            </w:r>
            <w:proofErr w:type="spellEnd"/>
            <w:r w:rsidRPr="009A4508">
              <w:rPr>
                <w:iCs/>
                <w:color w:val="000000"/>
                <w:sz w:val="18"/>
                <w:szCs w:val="18"/>
              </w:rPr>
              <w:t xml:space="preserve"> waterfall digunakan untuk </w:t>
            </w:r>
            <w:proofErr w:type="spellStart"/>
            <w:r w:rsidRPr="009A4508">
              <w:rPr>
                <w:iCs/>
                <w:color w:val="000000"/>
                <w:sz w:val="18"/>
                <w:szCs w:val="18"/>
              </w:rPr>
              <w:t>memastikan</w:t>
            </w:r>
            <w:proofErr w:type="spellEnd"/>
            <w:r w:rsidRPr="009A4508">
              <w:rPr>
                <w:iCs/>
                <w:color w:val="000000"/>
                <w:sz w:val="18"/>
                <w:szCs w:val="18"/>
              </w:rPr>
              <w:t xml:space="preserve"> proses </w:t>
            </w:r>
            <w:proofErr w:type="spellStart"/>
            <w:r w:rsidRPr="009A4508">
              <w:rPr>
                <w:iCs/>
                <w:color w:val="000000"/>
                <w:sz w:val="18"/>
                <w:szCs w:val="18"/>
              </w:rPr>
              <w:t>pengembangan</w:t>
            </w:r>
            <w:proofErr w:type="spellEnd"/>
            <w:r w:rsidRPr="009A4508">
              <w:rPr>
                <w:iCs/>
                <w:color w:val="000000"/>
                <w:sz w:val="18"/>
                <w:szCs w:val="18"/>
              </w:rPr>
              <w:t xml:space="preserve"> yang </w:t>
            </w:r>
            <w:proofErr w:type="spellStart"/>
            <w:r w:rsidRPr="009A4508">
              <w:rPr>
                <w:iCs/>
                <w:color w:val="000000"/>
                <w:sz w:val="18"/>
                <w:szCs w:val="18"/>
              </w:rPr>
              <w:t>terstruktur</w:t>
            </w:r>
            <w:proofErr w:type="spellEnd"/>
            <w:r w:rsidRPr="009A4508">
              <w:rPr>
                <w:iCs/>
                <w:color w:val="000000"/>
                <w:sz w:val="18"/>
                <w:szCs w:val="18"/>
              </w:rPr>
              <w:t xml:space="preserve">. Hasil </w:t>
            </w:r>
            <w:proofErr w:type="spellStart"/>
            <w:r w:rsidRPr="009A4508">
              <w:rPr>
                <w:iCs/>
                <w:color w:val="000000"/>
                <w:sz w:val="18"/>
                <w:szCs w:val="18"/>
              </w:rPr>
              <w:t>implementasi</w:t>
            </w:r>
            <w:proofErr w:type="spellEnd"/>
            <w:r w:rsidRPr="009A4508">
              <w:rPr>
                <w:iCs/>
                <w:color w:val="000000"/>
                <w:sz w:val="18"/>
                <w:szCs w:val="18"/>
              </w:rPr>
              <w:t xml:space="preserve"> </w:t>
            </w:r>
            <w:proofErr w:type="spellStart"/>
            <w:r w:rsidRPr="009A4508">
              <w:rPr>
                <w:iCs/>
                <w:color w:val="000000"/>
                <w:sz w:val="18"/>
                <w:szCs w:val="18"/>
              </w:rPr>
              <w:t>menunjukkan</w:t>
            </w:r>
            <w:proofErr w:type="spellEnd"/>
            <w:r w:rsidRPr="009A4508">
              <w:rPr>
                <w:iCs/>
                <w:color w:val="000000"/>
                <w:sz w:val="18"/>
                <w:szCs w:val="18"/>
              </w:rPr>
              <w:t xml:space="preserve"> </w:t>
            </w:r>
            <w:proofErr w:type="spellStart"/>
            <w:r w:rsidRPr="009A4508">
              <w:rPr>
                <w:iCs/>
                <w:color w:val="000000"/>
                <w:sz w:val="18"/>
                <w:szCs w:val="18"/>
              </w:rPr>
              <w:t>bahwa</w:t>
            </w:r>
            <w:proofErr w:type="spellEnd"/>
            <w:r w:rsidRPr="009A4508">
              <w:rPr>
                <w:iCs/>
                <w:color w:val="000000"/>
                <w:sz w:val="18"/>
                <w:szCs w:val="18"/>
              </w:rPr>
              <w:t xml:space="preserve"> aplikasi dapat </w:t>
            </w:r>
            <w:proofErr w:type="spellStart"/>
            <w:r w:rsidRPr="009A4508">
              <w:rPr>
                <w:iCs/>
                <w:color w:val="000000"/>
                <w:sz w:val="18"/>
                <w:szCs w:val="18"/>
              </w:rPr>
              <w:t>memenuhi</w:t>
            </w:r>
            <w:proofErr w:type="spellEnd"/>
            <w:r w:rsidRPr="009A4508">
              <w:rPr>
                <w:iCs/>
                <w:color w:val="000000"/>
                <w:sz w:val="18"/>
                <w:szCs w:val="18"/>
              </w:rPr>
              <w:t xml:space="preserve"> </w:t>
            </w:r>
            <w:proofErr w:type="spellStart"/>
            <w:r w:rsidRPr="009A4508">
              <w:rPr>
                <w:iCs/>
                <w:color w:val="000000"/>
                <w:sz w:val="18"/>
                <w:szCs w:val="18"/>
              </w:rPr>
              <w:t>kebutuhan</w:t>
            </w:r>
            <w:proofErr w:type="spellEnd"/>
            <w:r w:rsidRPr="009A4508">
              <w:rPr>
                <w:iCs/>
                <w:color w:val="000000"/>
                <w:sz w:val="18"/>
                <w:szCs w:val="18"/>
              </w:rPr>
              <w:t xml:space="preserve"> </w:t>
            </w:r>
            <w:proofErr w:type="spellStart"/>
            <w:r w:rsidRPr="009A4508">
              <w:rPr>
                <w:iCs/>
                <w:color w:val="000000"/>
                <w:sz w:val="18"/>
                <w:szCs w:val="18"/>
              </w:rPr>
              <w:t>pengguna</w:t>
            </w:r>
            <w:proofErr w:type="spellEnd"/>
            <w:r w:rsidRPr="009A4508">
              <w:rPr>
                <w:iCs/>
                <w:color w:val="000000"/>
                <w:sz w:val="18"/>
                <w:szCs w:val="18"/>
              </w:rPr>
              <w:t xml:space="preserve"> dengan </w:t>
            </w:r>
            <w:proofErr w:type="spellStart"/>
            <w:r w:rsidRPr="009A4508">
              <w:rPr>
                <w:iCs/>
                <w:color w:val="000000"/>
                <w:sz w:val="18"/>
                <w:szCs w:val="18"/>
              </w:rPr>
              <w:t>fitur</w:t>
            </w:r>
            <w:proofErr w:type="spellEnd"/>
            <w:r w:rsidRPr="009A4508">
              <w:rPr>
                <w:iCs/>
                <w:color w:val="000000"/>
                <w:sz w:val="18"/>
                <w:szCs w:val="18"/>
              </w:rPr>
              <w:t xml:space="preserve"> </w:t>
            </w:r>
            <w:proofErr w:type="spellStart"/>
            <w:r w:rsidRPr="009A4508">
              <w:rPr>
                <w:iCs/>
                <w:color w:val="000000"/>
                <w:sz w:val="18"/>
                <w:szCs w:val="18"/>
              </w:rPr>
              <w:t>manajemen</w:t>
            </w:r>
            <w:proofErr w:type="spellEnd"/>
            <w:r w:rsidRPr="009A4508">
              <w:rPr>
                <w:iCs/>
                <w:color w:val="000000"/>
                <w:sz w:val="18"/>
                <w:szCs w:val="18"/>
              </w:rPr>
              <w:t xml:space="preserve"> data, </w:t>
            </w:r>
            <w:proofErr w:type="spellStart"/>
            <w:r w:rsidRPr="009A4508">
              <w:rPr>
                <w:iCs/>
                <w:color w:val="000000"/>
                <w:sz w:val="18"/>
                <w:szCs w:val="18"/>
              </w:rPr>
              <w:t>validasi</w:t>
            </w:r>
            <w:proofErr w:type="spellEnd"/>
            <w:r w:rsidRPr="009A4508">
              <w:rPr>
                <w:iCs/>
                <w:color w:val="000000"/>
                <w:sz w:val="18"/>
                <w:szCs w:val="18"/>
              </w:rPr>
              <w:t xml:space="preserve"> </w:t>
            </w:r>
            <w:proofErr w:type="spellStart"/>
            <w:r w:rsidRPr="009A4508">
              <w:rPr>
                <w:iCs/>
                <w:color w:val="000000"/>
                <w:sz w:val="18"/>
                <w:szCs w:val="18"/>
              </w:rPr>
              <w:t>pembayaran</w:t>
            </w:r>
            <w:proofErr w:type="spellEnd"/>
            <w:r w:rsidRPr="009A4508">
              <w:rPr>
                <w:iCs/>
                <w:color w:val="000000"/>
                <w:sz w:val="18"/>
                <w:szCs w:val="18"/>
              </w:rPr>
              <w:t xml:space="preserve">, dan </w:t>
            </w:r>
            <w:proofErr w:type="spellStart"/>
            <w:r w:rsidRPr="009A4508">
              <w:rPr>
                <w:iCs/>
                <w:color w:val="000000"/>
                <w:sz w:val="18"/>
                <w:szCs w:val="18"/>
              </w:rPr>
              <w:t>pengunggahan</w:t>
            </w:r>
            <w:proofErr w:type="spellEnd"/>
            <w:r w:rsidRPr="009A4508">
              <w:rPr>
                <w:iCs/>
                <w:color w:val="000000"/>
                <w:sz w:val="18"/>
                <w:szCs w:val="18"/>
              </w:rPr>
              <w:t xml:space="preserve"> </w:t>
            </w:r>
            <w:proofErr w:type="spellStart"/>
            <w:r w:rsidRPr="009A4508">
              <w:rPr>
                <w:iCs/>
                <w:color w:val="000000"/>
                <w:sz w:val="18"/>
                <w:szCs w:val="18"/>
              </w:rPr>
              <w:t>hasil</w:t>
            </w:r>
            <w:proofErr w:type="spellEnd"/>
            <w:r w:rsidRPr="009A4508">
              <w:rPr>
                <w:iCs/>
                <w:color w:val="000000"/>
                <w:sz w:val="18"/>
                <w:szCs w:val="18"/>
              </w:rPr>
              <w:t xml:space="preserve"> kerja. </w:t>
            </w:r>
            <w:proofErr w:type="spellStart"/>
            <w:r w:rsidRPr="009A4508">
              <w:rPr>
                <w:iCs/>
                <w:color w:val="000000"/>
                <w:sz w:val="18"/>
                <w:szCs w:val="18"/>
              </w:rPr>
              <w:t>Evaluasi</w:t>
            </w:r>
            <w:proofErr w:type="spellEnd"/>
            <w:r w:rsidRPr="009A4508">
              <w:rPr>
                <w:iCs/>
                <w:color w:val="000000"/>
                <w:sz w:val="18"/>
                <w:szCs w:val="18"/>
              </w:rPr>
              <w:t xml:space="preserve"> </w:t>
            </w:r>
            <w:proofErr w:type="spellStart"/>
            <w:r w:rsidRPr="009A4508">
              <w:rPr>
                <w:iCs/>
                <w:color w:val="000000"/>
                <w:sz w:val="18"/>
                <w:szCs w:val="18"/>
              </w:rPr>
              <w:t>sistem</w:t>
            </w:r>
            <w:proofErr w:type="spellEnd"/>
            <w:r w:rsidRPr="009A4508">
              <w:rPr>
                <w:iCs/>
                <w:color w:val="000000"/>
                <w:sz w:val="18"/>
                <w:szCs w:val="18"/>
              </w:rPr>
              <w:t xml:space="preserve"> </w:t>
            </w:r>
            <w:proofErr w:type="spellStart"/>
            <w:r w:rsidRPr="009A4508">
              <w:rPr>
                <w:iCs/>
                <w:color w:val="000000"/>
                <w:sz w:val="18"/>
                <w:szCs w:val="18"/>
              </w:rPr>
              <w:t>menunjukkan</w:t>
            </w:r>
            <w:proofErr w:type="spellEnd"/>
            <w:r w:rsidRPr="009A4508">
              <w:rPr>
                <w:iCs/>
                <w:color w:val="000000"/>
                <w:sz w:val="18"/>
                <w:szCs w:val="18"/>
              </w:rPr>
              <w:t xml:space="preserve"> </w:t>
            </w:r>
            <w:proofErr w:type="spellStart"/>
            <w:r w:rsidRPr="009A4508">
              <w:rPr>
                <w:iCs/>
                <w:color w:val="000000"/>
                <w:sz w:val="18"/>
                <w:szCs w:val="18"/>
              </w:rPr>
              <w:t>kinerja</w:t>
            </w:r>
            <w:proofErr w:type="spellEnd"/>
            <w:r w:rsidRPr="009A4508">
              <w:rPr>
                <w:iCs/>
                <w:color w:val="000000"/>
                <w:sz w:val="18"/>
                <w:szCs w:val="18"/>
              </w:rPr>
              <w:t xml:space="preserve"> yang optimal, </w:t>
            </w:r>
            <w:proofErr w:type="spellStart"/>
            <w:r w:rsidRPr="009A4508">
              <w:rPr>
                <w:iCs/>
                <w:color w:val="000000"/>
                <w:sz w:val="18"/>
                <w:szCs w:val="18"/>
              </w:rPr>
              <w:t>antarmuka</w:t>
            </w:r>
            <w:proofErr w:type="spellEnd"/>
            <w:r w:rsidRPr="009A4508">
              <w:rPr>
                <w:iCs/>
                <w:color w:val="000000"/>
                <w:sz w:val="18"/>
                <w:szCs w:val="18"/>
              </w:rPr>
              <w:t xml:space="preserve"> yang </w:t>
            </w:r>
            <w:proofErr w:type="spellStart"/>
            <w:r w:rsidRPr="009A4508">
              <w:rPr>
                <w:iCs/>
                <w:color w:val="000000"/>
                <w:sz w:val="18"/>
                <w:szCs w:val="18"/>
              </w:rPr>
              <w:t>responsif</w:t>
            </w:r>
            <w:proofErr w:type="spellEnd"/>
            <w:r w:rsidRPr="009A4508">
              <w:rPr>
                <w:iCs/>
                <w:color w:val="000000"/>
                <w:sz w:val="18"/>
                <w:szCs w:val="18"/>
              </w:rPr>
              <w:t xml:space="preserve">, dan </w:t>
            </w:r>
            <w:proofErr w:type="spellStart"/>
            <w:r w:rsidRPr="009A4508">
              <w:rPr>
                <w:iCs/>
                <w:color w:val="000000"/>
                <w:sz w:val="18"/>
                <w:szCs w:val="18"/>
              </w:rPr>
              <w:t>keamanan</w:t>
            </w:r>
            <w:proofErr w:type="spellEnd"/>
            <w:r w:rsidRPr="009A4508">
              <w:rPr>
                <w:iCs/>
                <w:color w:val="000000"/>
                <w:sz w:val="18"/>
                <w:szCs w:val="18"/>
              </w:rPr>
              <w:t xml:space="preserve"> data yang </w:t>
            </w:r>
            <w:proofErr w:type="spellStart"/>
            <w:r w:rsidRPr="009A4508">
              <w:rPr>
                <w:iCs/>
                <w:color w:val="000000"/>
                <w:sz w:val="18"/>
                <w:szCs w:val="18"/>
              </w:rPr>
              <w:t>memadai</w:t>
            </w:r>
            <w:proofErr w:type="spellEnd"/>
            <w:r w:rsidRPr="009A4508">
              <w:rPr>
                <w:iCs/>
                <w:color w:val="000000"/>
                <w:sz w:val="18"/>
                <w:szCs w:val="18"/>
              </w:rPr>
              <w:t xml:space="preserve">. Aplikasi ini </w:t>
            </w:r>
            <w:proofErr w:type="spellStart"/>
            <w:r w:rsidRPr="009A4508">
              <w:rPr>
                <w:iCs/>
                <w:color w:val="000000"/>
                <w:sz w:val="18"/>
                <w:szCs w:val="18"/>
              </w:rPr>
              <w:t>diharapkan</w:t>
            </w:r>
            <w:proofErr w:type="spellEnd"/>
            <w:r w:rsidRPr="009A4508">
              <w:rPr>
                <w:iCs/>
                <w:color w:val="000000"/>
                <w:sz w:val="18"/>
                <w:szCs w:val="18"/>
              </w:rPr>
              <w:t xml:space="preserve"> dapat menjadi </w:t>
            </w:r>
            <w:proofErr w:type="spellStart"/>
            <w:r w:rsidRPr="009A4508">
              <w:rPr>
                <w:iCs/>
                <w:color w:val="000000"/>
                <w:sz w:val="18"/>
                <w:szCs w:val="18"/>
              </w:rPr>
              <w:t>solusi</w:t>
            </w:r>
            <w:proofErr w:type="spellEnd"/>
            <w:r w:rsidRPr="009A4508">
              <w:rPr>
                <w:iCs/>
                <w:color w:val="000000"/>
                <w:sz w:val="18"/>
                <w:szCs w:val="18"/>
              </w:rPr>
              <w:t xml:space="preserve"> digital yang </w:t>
            </w:r>
            <w:proofErr w:type="spellStart"/>
            <w:r w:rsidRPr="009A4508">
              <w:rPr>
                <w:iCs/>
                <w:color w:val="000000"/>
                <w:sz w:val="18"/>
                <w:szCs w:val="18"/>
              </w:rPr>
              <w:t>mendukung</w:t>
            </w:r>
            <w:proofErr w:type="spellEnd"/>
            <w:r w:rsidRPr="009A4508">
              <w:rPr>
                <w:iCs/>
                <w:color w:val="000000"/>
                <w:sz w:val="18"/>
                <w:szCs w:val="18"/>
              </w:rPr>
              <w:t xml:space="preserve"> </w:t>
            </w:r>
            <w:proofErr w:type="spellStart"/>
            <w:r w:rsidRPr="009A4508">
              <w:rPr>
                <w:iCs/>
                <w:color w:val="000000"/>
                <w:sz w:val="18"/>
                <w:szCs w:val="18"/>
              </w:rPr>
              <w:t>kolaborasi</w:t>
            </w:r>
            <w:proofErr w:type="spellEnd"/>
            <w:r w:rsidRPr="009A4508">
              <w:rPr>
                <w:iCs/>
                <w:color w:val="000000"/>
                <w:sz w:val="18"/>
                <w:szCs w:val="18"/>
              </w:rPr>
              <w:t xml:space="preserve"> dan </w:t>
            </w:r>
            <w:proofErr w:type="spellStart"/>
            <w:r w:rsidRPr="009A4508">
              <w:rPr>
                <w:iCs/>
                <w:color w:val="000000"/>
                <w:sz w:val="18"/>
                <w:szCs w:val="18"/>
              </w:rPr>
              <w:t>efisiensi</w:t>
            </w:r>
            <w:proofErr w:type="spellEnd"/>
            <w:r w:rsidRPr="009A4508">
              <w:rPr>
                <w:iCs/>
                <w:color w:val="000000"/>
                <w:sz w:val="18"/>
                <w:szCs w:val="18"/>
              </w:rPr>
              <w:t xml:space="preserve"> dalam </w:t>
            </w:r>
            <w:proofErr w:type="spellStart"/>
            <w:r w:rsidRPr="009A4508">
              <w:rPr>
                <w:iCs/>
                <w:color w:val="000000"/>
                <w:sz w:val="18"/>
                <w:szCs w:val="18"/>
              </w:rPr>
              <w:t>pengelolaan</w:t>
            </w:r>
            <w:proofErr w:type="spellEnd"/>
            <w:r w:rsidRPr="009A4508">
              <w:rPr>
                <w:iCs/>
                <w:color w:val="000000"/>
                <w:sz w:val="18"/>
                <w:szCs w:val="18"/>
              </w:rPr>
              <w:t xml:space="preserve"> </w:t>
            </w:r>
            <w:proofErr w:type="spellStart"/>
            <w:r w:rsidRPr="009A4508">
              <w:rPr>
                <w:iCs/>
                <w:color w:val="000000"/>
                <w:sz w:val="18"/>
                <w:szCs w:val="18"/>
              </w:rPr>
              <w:t>bab</w:t>
            </w:r>
            <w:proofErr w:type="spellEnd"/>
            <w:r w:rsidRPr="009A4508">
              <w:rPr>
                <w:iCs/>
                <w:color w:val="000000"/>
                <w:sz w:val="18"/>
                <w:szCs w:val="18"/>
              </w:rPr>
              <w:t xml:space="preserve"> </w:t>
            </w:r>
            <w:proofErr w:type="spellStart"/>
            <w:r w:rsidRPr="009A4508">
              <w:rPr>
                <w:iCs/>
                <w:color w:val="000000"/>
                <w:sz w:val="18"/>
                <w:szCs w:val="18"/>
              </w:rPr>
              <w:t>buku</w:t>
            </w:r>
            <w:proofErr w:type="spellEnd"/>
            <w:r w:rsidRPr="009A4508">
              <w:rPr>
                <w:iCs/>
                <w:color w:val="000000"/>
                <w:sz w:val="18"/>
                <w:szCs w:val="18"/>
              </w:rPr>
              <w:t xml:space="preserve"> di </w:t>
            </w:r>
            <w:proofErr w:type="spellStart"/>
            <w:r w:rsidRPr="009A4508">
              <w:rPr>
                <w:iCs/>
                <w:color w:val="000000"/>
                <w:sz w:val="18"/>
                <w:szCs w:val="18"/>
              </w:rPr>
              <w:t>lingkungan</w:t>
            </w:r>
            <w:proofErr w:type="spellEnd"/>
            <w:r w:rsidRPr="009A4508">
              <w:rPr>
                <w:iCs/>
                <w:color w:val="000000"/>
                <w:sz w:val="18"/>
                <w:szCs w:val="18"/>
              </w:rPr>
              <w:t xml:space="preserve"> </w:t>
            </w:r>
            <w:proofErr w:type="spellStart"/>
            <w:r w:rsidRPr="009A4508">
              <w:rPr>
                <w:iCs/>
                <w:color w:val="000000"/>
                <w:sz w:val="18"/>
                <w:szCs w:val="18"/>
              </w:rPr>
              <w:t>pendidikan</w:t>
            </w:r>
            <w:proofErr w:type="spellEnd"/>
            <w:r w:rsidRPr="009A4508">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0147E590" w14:textId="530651B6" w:rsidR="009A4508" w:rsidRPr="009A4508" w:rsidRDefault="009A4508" w:rsidP="009A4508">
            <w:pPr>
              <w:jc w:val="both"/>
              <w:rPr>
                <w:lang w:val="en-ID"/>
              </w:rPr>
            </w:pPr>
            <w:proofErr w:type="spellStart"/>
            <w:r w:rsidRPr="009A4508">
              <w:rPr>
                <w:lang w:val="en-ID"/>
              </w:rPr>
              <w:t>Manajemen</w:t>
            </w:r>
            <w:proofErr w:type="spellEnd"/>
            <w:r w:rsidRPr="009A4508">
              <w:rPr>
                <w:lang w:val="en-ID"/>
              </w:rPr>
              <w:t xml:space="preserve"> Bab </w:t>
            </w:r>
            <w:proofErr w:type="spellStart"/>
            <w:r w:rsidRPr="009A4508">
              <w:rPr>
                <w:lang w:val="en-ID"/>
              </w:rPr>
              <w:t>Buku</w:t>
            </w:r>
            <w:proofErr w:type="spellEnd"/>
          </w:p>
          <w:p w14:paraId="57E8A6C1" w14:textId="36F61B1B" w:rsidR="009A4508" w:rsidRPr="009A4508" w:rsidRDefault="009A4508" w:rsidP="009A4508">
            <w:pPr>
              <w:jc w:val="both"/>
              <w:rPr>
                <w:lang w:val="en-ID"/>
              </w:rPr>
            </w:pPr>
            <w:proofErr w:type="spellStart"/>
            <w:r w:rsidRPr="009A4508">
              <w:rPr>
                <w:lang w:val="en-ID"/>
              </w:rPr>
              <w:t>Aplikasi</w:t>
            </w:r>
            <w:proofErr w:type="spellEnd"/>
            <w:r w:rsidRPr="009A4508">
              <w:rPr>
                <w:lang w:val="en-ID"/>
              </w:rPr>
              <w:t xml:space="preserve"> Web</w:t>
            </w:r>
          </w:p>
          <w:p w14:paraId="5D81DF3D" w14:textId="70AA9363" w:rsidR="009A4508" w:rsidRPr="009A4508" w:rsidRDefault="009A4508" w:rsidP="009A4508">
            <w:pPr>
              <w:jc w:val="both"/>
              <w:rPr>
                <w:lang w:val="en-ID"/>
              </w:rPr>
            </w:pPr>
            <w:proofErr w:type="spellStart"/>
            <w:r w:rsidRPr="009A4508">
              <w:rPr>
                <w:lang w:val="en-ID"/>
              </w:rPr>
              <w:t>Php</w:t>
            </w:r>
            <w:proofErr w:type="spellEnd"/>
          </w:p>
          <w:p w14:paraId="21C17EA9" w14:textId="267CB6F9" w:rsidR="009A4508" w:rsidRPr="009A4508" w:rsidRDefault="009A4508" w:rsidP="009A4508">
            <w:pPr>
              <w:jc w:val="both"/>
              <w:rPr>
                <w:lang w:val="en-ID"/>
              </w:rPr>
            </w:pPr>
            <w:r w:rsidRPr="009A4508">
              <w:rPr>
                <w:lang w:val="en-ID"/>
              </w:rPr>
              <w:t>Bootstrap</w:t>
            </w:r>
          </w:p>
          <w:p w14:paraId="295DF49C" w14:textId="309A92DC" w:rsidR="00941203" w:rsidRDefault="009A4508" w:rsidP="00941203">
            <w:pPr>
              <w:jc w:val="both"/>
              <w:rPr>
                <w:lang w:val="en-ID"/>
              </w:rPr>
            </w:pPr>
            <w:proofErr w:type="spellStart"/>
            <w:r w:rsidRPr="009A4508">
              <w:rPr>
                <w:lang w:val="en-ID"/>
              </w:rPr>
              <w:t>Kolaborasi</w:t>
            </w:r>
            <w:proofErr w:type="spellEnd"/>
          </w:p>
          <w:p w14:paraId="23E88112" w14:textId="78A04BB0" w:rsidR="009A4508" w:rsidRPr="009A4508" w:rsidRDefault="009A4508" w:rsidP="009A4508">
            <w:pPr>
              <w:jc w:val="both"/>
              <w:rPr>
                <w:lang w:val="en-ID"/>
              </w:rPr>
            </w:pPr>
            <w:r w:rsidRPr="009A4508">
              <w:rPr>
                <w:lang w:val="en-ID"/>
              </w:rPr>
              <w:t>Pendidikan Digital</w:t>
            </w:r>
          </w:p>
          <w:p w14:paraId="4B416523" w14:textId="4C590ED2" w:rsidR="009A4508" w:rsidRPr="009A4508" w:rsidRDefault="009A4508" w:rsidP="00941203">
            <w:pPr>
              <w:jc w:val="both"/>
              <w:rPr>
                <w:lang w:val="en-ID"/>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136ECBE7" w14:textId="1F044A66" w:rsidR="00BC03E2" w:rsidRDefault="00845A76" w:rsidP="00BC03E2">
            <w:proofErr w:type="spellStart"/>
            <w:r w:rsidRPr="00845A76">
              <w:t>Azlina</w:t>
            </w:r>
            <w:proofErr w:type="spellEnd"/>
            <w:r w:rsidRPr="00845A76">
              <w:t xml:space="preserve"> Mohd </w:t>
            </w:r>
            <w:proofErr w:type="spellStart"/>
            <w:r w:rsidRPr="00845A76">
              <w:t>Kosnin</w:t>
            </w:r>
            <w:proofErr w:type="spellEnd"/>
          </w:p>
          <w:p w14:paraId="1C912141" w14:textId="40654650" w:rsidR="00BC03E2" w:rsidRDefault="00567C67" w:rsidP="00BC03E2">
            <w:r w:rsidRPr="00A81C85">
              <w:t xml:space="preserve">Faculty of Social Sciences and Humanities, </w:t>
            </w:r>
            <w:r w:rsidR="00BC03E2" w:rsidRPr="00A81C85">
              <w:t xml:space="preserve">School of Education, </w:t>
            </w:r>
            <w:proofErr w:type="spellStart"/>
            <w:r w:rsidR="00BC03E2" w:rsidRPr="00A81C85">
              <w:t>Universiti</w:t>
            </w:r>
            <w:proofErr w:type="spellEnd"/>
            <w:r w:rsidR="00BC03E2" w:rsidRPr="00A81C85">
              <w:t xml:space="preserve"> </w:t>
            </w:r>
            <w:proofErr w:type="spellStart"/>
            <w:r w:rsidR="00BC03E2" w:rsidRPr="00A81C85">
              <w:t>Teknologi</w:t>
            </w:r>
            <w:proofErr w:type="spellEnd"/>
            <w:r w:rsidR="00BC03E2" w:rsidRPr="00A81C85">
              <w:t xml:space="preserve"> Malaysia</w:t>
            </w:r>
          </w:p>
          <w:p w14:paraId="06B58745" w14:textId="77777777" w:rsidR="00BC03E2" w:rsidRDefault="00BC03E2" w:rsidP="00BC03E2">
            <w:r w:rsidRPr="00A81C85">
              <w:t xml:space="preserve">Sultan Ibrahim Chancellery Building, Jalan Iman, 81310 </w:t>
            </w:r>
            <w:proofErr w:type="spellStart"/>
            <w:r w:rsidRPr="00A81C85">
              <w:t>Skudai</w:t>
            </w:r>
            <w:proofErr w:type="spellEnd"/>
            <w:r w:rsidRPr="00A81C85">
              <w:t>, Johor, Malaysia</w:t>
            </w:r>
          </w:p>
          <w:p w14:paraId="3C411EDF" w14:textId="1DA48F1E" w:rsidR="00941203" w:rsidRPr="00957C11" w:rsidRDefault="00BC03E2" w:rsidP="00BC03E2">
            <w:pPr>
              <w:spacing w:after="120"/>
              <w:rPr>
                <w:color w:val="000000"/>
                <w:sz w:val="18"/>
                <w:szCs w:val="18"/>
              </w:rPr>
            </w:pPr>
            <w:r>
              <w:t xml:space="preserve">Email: </w:t>
            </w:r>
            <w:r w:rsidR="000A71C9" w:rsidRPr="000A71C9">
              <w:t>p-azlina@utm.my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1F5CD1"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128B2670" w14:textId="77777777" w:rsidR="001F5CD1" w:rsidRDefault="001F5CD1" w:rsidP="001F5CD1">
      <w:pPr>
        <w:numPr>
          <w:ilvl w:val="1"/>
          <w:numId w:val="15"/>
        </w:numPr>
        <w:tabs>
          <w:tab w:val="left" w:pos="426"/>
        </w:tabs>
        <w:rPr>
          <w:b/>
          <w:bCs/>
          <w:lang w:val="id-ID"/>
        </w:rPr>
      </w:pPr>
      <w:r>
        <w:rPr>
          <w:b/>
          <w:bCs/>
          <w:lang w:val="id-ID"/>
        </w:rPr>
        <w:t>Latar Belakang</w:t>
      </w:r>
      <w:bookmarkStart w:id="1" w:name="_Hlk80000657"/>
    </w:p>
    <w:p w14:paraId="7A1C3331" w14:textId="77777777" w:rsidR="001F5CD1" w:rsidRPr="001F5CD1" w:rsidRDefault="001F5CD1" w:rsidP="001F5CD1">
      <w:pPr>
        <w:tabs>
          <w:tab w:val="left" w:pos="426"/>
        </w:tabs>
        <w:ind w:left="792"/>
        <w:rPr>
          <w:lang w:val="id-ID"/>
        </w:rPr>
      </w:pPr>
      <w:r w:rsidRPr="001F5CD1">
        <w:rPr>
          <w:lang w:val="id-ID"/>
        </w:rPr>
        <w:t>Dalam era digital yang semakin berkembang, pengelolaan bab buku menjadi tantangan tersendiri, terutama dalam konteks kolaborasi antara penulis, penerbit, dan pengguna. Metode tradisional seperti pencatatan manual dan pengiriman fisik cenderung tidak efisien, memakan waktu, dan rawan kesalahan, seperti kehilangan data atau kesalahan pengarsipan. Untuk mengatasi masalah ini, aplikasi berbasis web muncul sebagai solusi yang mampu mengotomatisasi proses pengelolaan bab buku, meningkatkan efisiensi, dan memastikan integritas data.</w:t>
      </w:r>
    </w:p>
    <w:p w14:paraId="26E4CAD9" w14:textId="77777777" w:rsidR="001F5CD1" w:rsidRPr="001F5CD1" w:rsidRDefault="001F5CD1" w:rsidP="001F5CD1">
      <w:pPr>
        <w:tabs>
          <w:tab w:val="left" w:pos="426"/>
        </w:tabs>
        <w:ind w:left="792"/>
        <w:rPr>
          <w:lang w:val="id-ID"/>
        </w:rPr>
      </w:pPr>
    </w:p>
    <w:p w14:paraId="1C485EA6" w14:textId="3246BDFA" w:rsidR="001F5CD1" w:rsidRPr="001F5CD1" w:rsidRDefault="001F5CD1" w:rsidP="001F5CD1">
      <w:pPr>
        <w:tabs>
          <w:tab w:val="left" w:pos="426"/>
        </w:tabs>
        <w:ind w:left="792"/>
        <w:rPr>
          <w:lang w:val="id-ID"/>
        </w:rPr>
      </w:pPr>
      <w:r w:rsidRPr="001F5CD1">
        <w:rPr>
          <w:lang w:val="id-ID"/>
        </w:rPr>
        <w:t>Aplikasi "Book Chapter" dirancang untuk menjawab kebutuhan tersebut. Dengan menggunakan teknologi PHP sebagai backend dan Bootstrap sebagai kerangka kerja antarmuka, aplikasi ini menawarkan kemudahan dalam mengelola bab buku secara terstruktur. Fitur-fitur seperti manajemen data pengguna, validasi pembayaran, dan pengunggahan hasil kerja memberikan nilai tambah yang signifikan bagi penggunanya.</w:t>
      </w:r>
    </w:p>
    <w:p w14:paraId="37483648" w14:textId="77777777" w:rsidR="001F5CD1" w:rsidRDefault="001F5CD1" w:rsidP="001F5CD1">
      <w:pPr>
        <w:numPr>
          <w:ilvl w:val="1"/>
          <w:numId w:val="15"/>
        </w:numPr>
        <w:tabs>
          <w:tab w:val="left" w:pos="426"/>
        </w:tabs>
        <w:rPr>
          <w:b/>
          <w:bCs/>
          <w:lang w:val="id-ID"/>
        </w:rPr>
      </w:pPr>
      <w:r>
        <w:rPr>
          <w:b/>
          <w:bCs/>
          <w:lang w:val="id-ID"/>
        </w:rPr>
        <w:t>Identifikasi Masalah</w:t>
      </w:r>
    </w:p>
    <w:p w14:paraId="40543D5A" w14:textId="77777777" w:rsidR="001F5CD1" w:rsidRPr="001F5CD1" w:rsidRDefault="001F5CD1" w:rsidP="001F5CD1">
      <w:pPr>
        <w:tabs>
          <w:tab w:val="left" w:pos="426"/>
        </w:tabs>
        <w:ind w:left="792"/>
        <w:rPr>
          <w:lang w:val="id-ID"/>
        </w:rPr>
      </w:pPr>
      <w:r w:rsidRPr="001F5CD1">
        <w:rPr>
          <w:lang w:val="id-ID"/>
        </w:rPr>
        <w:t>Beberapa masalah utama yang ditemukan dalam sistem pengelolaan bab buku tradisional meliputi:</w:t>
      </w:r>
    </w:p>
    <w:p w14:paraId="7AC2884C" w14:textId="77777777" w:rsidR="001F5CD1" w:rsidRPr="001F5CD1" w:rsidRDefault="001F5CD1" w:rsidP="001F5CD1">
      <w:pPr>
        <w:tabs>
          <w:tab w:val="left" w:pos="426"/>
        </w:tabs>
        <w:ind w:left="792"/>
        <w:rPr>
          <w:lang w:val="id-ID"/>
        </w:rPr>
      </w:pPr>
    </w:p>
    <w:p w14:paraId="0B1839BA" w14:textId="3404C96D" w:rsidR="001F5CD1" w:rsidRPr="001F5CD1" w:rsidRDefault="001F5CD1" w:rsidP="001F5CD1">
      <w:pPr>
        <w:pStyle w:val="ListParagraph"/>
        <w:numPr>
          <w:ilvl w:val="0"/>
          <w:numId w:val="22"/>
        </w:numPr>
        <w:tabs>
          <w:tab w:val="left" w:pos="426"/>
        </w:tabs>
        <w:rPr>
          <w:rFonts w:ascii="Times New Roman" w:hAnsi="Times New Roman"/>
          <w:sz w:val="20"/>
          <w:szCs w:val="20"/>
          <w:lang w:val="id-ID"/>
        </w:rPr>
      </w:pPr>
      <w:r w:rsidRPr="001F5CD1">
        <w:rPr>
          <w:rFonts w:ascii="Times New Roman" w:hAnsi="Times New Roman"/>
          <w:sz w:val="20"/>
          <w:szCs w:val="20"/>
          <w:lang w:val="id-ID"/>
        </w:rPr>
        <w:t>Ketidakefisienan Proses: Pengelolaan data manual memerlukan waktu lebih lama dan rentan terhadap kesalahan.</w:t>
      </w:r>
    </w:p>
    <w:p w14:paraId="1DD7649C" w14:textId="4EA32EE6" w:rsidR="001F5CD1" w:rsidRPr="001F5CD1" w:rsidRDefault="001F5CD1" w:rsidP="001F5CD1">
      <w:pPr>
        <w:pStyle w:val="ListParagraph"/>
        <w:numPr>
          <w:ilvl w:val="0"/>
          <w:numId w:val="22"/>
        </w:numPr>
        <w:tabs>
          <w:tab w:val="left" w:pos="426"/>
        </w:tabs>
        <w:rPr>
          <w:rFonts w:ascii="Times New Roman" w:hAnsi="Times New Roman"/>
          <w:sz w:val="20"/>
          <w:szCs w:val="20"/>
          <w:lang w:val="id-ID"/>
        </w:rPr>
      </w:pPr>
      <w:r w:rsidRPr="001F5CD1">
        <w:rPr>
          <w:rFonts w:ascii="Times New Roman" w:hAnsi="Times New Roman"/>
          <w:sz w:val="20"/>
          <w:szCs w:val="20"/>
          <w:lang w:val="id-ID"/>
        </w:rPr>
        <w:lastRenderedPageBreak/>
        <w:t>Kurangnya Integrasi Sistem: Tidak adanya sistem terpusat untuk mengelola pembayaran, kategori, dan bab buku.</w:t>
      </w:r>
    </w:p>
    <w:p w14:paraId="65BA7610" w14:textId="592EDCFB" w:rsidR="001F5CD1" w:rsidRPr="001F5CD1" w:rsidRDefault="001F5CD1" w:rsidP="001F5CD1">
      <w:pPr>
        <w:pStyle w:val="ListParagraph"/>
        <w:numPr>
          <w:ilvl w:val="0"/>
          <w:numId w:val="22"/>
        </w:numPr>
        <w:tabs>
          <w:tab w:val="left" w:pos="426"/>
        </w:tabs>
        <w:rPr>
          <w:rFonts w:ascii="Times New Roman" w:hAnsi="Times New Roman"/>
          <w:sz w:val="20"/>
          <w:szCs w:val="20"/>
          <w:lang w:val="id-ID"/>
        </w:rPr>
      </w:pPr>
      <w:r w:rsidRPr="001F5CD1">
        <w:rPr>
          <w:rFonts w:ascii="Times New Roman" w:hAnsi="Times New Roman"/>
          <w:sz w:val="20"/>
          <w:szCs w:val="20"/>
          <w:lang w:val="id-ID"/>
        </w:rPr>
        <w:t>Keterbatasan Kolaborasi: Sulitnya interaksi antara penulis, penerbit, dan pengguna.</w:t>
      </w:r>
    </w:p>
    <w:p w14:paraId="260DEBDC" w14:textId="3D5035A1" w:rsidR="001F5CD1" w:rsidRPr="001F5CD1" w:rsidRDefault="001F5CD1" w:rsidP="001F5CD1">
      <w:pPr>
        <w:pStyle w:val="ListParagraph"/>
        <w:numPr>
          <w:ilvl w:val="0"/>
          <w:numId w:val="22"/>
        </w:numPr>
        <w:tabs>
          <w:tab w:val="left" w:pos="426"/>
        </w:tabs>
        <w:rPr>
          <w:rFonts w:ascii="Times New Roman" w:hAnsi="Times New Roman"/>
          <w:sz w:val="20"/>
          <w:szCs w:val="20"/>
          <w:lang w:val="id-ID"/>
        </w:rPr>
      </w:pPr>
      <w:r w:rsidRPr="001F5CD1">
        <w:rPr>
          <w:rFonts w:ascii="Times New Roman" w:hAnsi="Times New Roman"/>
          <w:sz w:val="20"/>
          <w:szCs w:val="20"/>
          <w:lang w:val="id-ID"/>
        </w:rPr>
        <w:t>Minimnya Keamanan Data: Sistem manual sering kali tidak dilengkapi dengan mekanisme pengamanan yang memadai, sehingga rawan kebocoran data.</w:t>
      </w:r>
    </w:p>
    <w:p w14:paraId="013EE0A2" w14:textId="2D301877" w:rsidR="001F5CD1" w:rsidRDefault="001F5CD1" w:rsidP="001F5CD1">
      <w:pPr>
        <w:numPr>
          <w:ilvl w:val="1"/>
          <w:numId w:val="15"/>
        </w:numPr>
        <w:tabs>
          <w:tab w:val="left" w:pos="426"/>
        </w:tabs>
        <w:rPr>
          <w:b/>
          <w:bCs/>
          <w:lang w:val="id-ID"/>
        </w:rPr>
      </w:pPr>
      <w:r>
        <w:rPr>
          <w:b/>
          <w:bCs/>
          <w:lang w:val="id-ID"/>
        </w:rPr>
        <w:t>Tujuan Penelitian</w:t>
      </w:r>
    </w:p>
    <w:p w14:paraId="01937BE8" w14:textId="77777777" w:rsidR="001F5CD1" w:rsidRPr="001F5CD1" w:rsidRDefault="001F5CD1" w:rsidP="001F5CD1">
      <w:pPr>
        <w:tabs>
          <w:tab w:val="left" w:pos="426"/>
        </w:tabs>
        <w:ind w:left="792"/>
        <w:rPr>
          <w:lang w:val="id-ID"/>
        </w:rPr>
      </w:pPr>
      <w:r w:rsidRPr="001F5CD1">
        <w:rPr>
          <w:lang w:val="id-ID"/>
        </w:rPr>
        <w:t>Penelitian ini bertujuan untuk:</w:t>
      </w:r>
    </w:p>
    <w:p w14:paraId="12051886" w14:textId="77777777" w:rsidR="001F5CD1" w:rsidRPr="001F5CD1" w:rsidRDefault="001F5CD1" w:rsidP="001F5CD1">
      <w:pPr>
        <w:tabs>
          <w:tab w:val="left" w:pos="426"/>
        </w:tabs>
        <w:ind w:left="792"/>
        <w:rPr>
          <w:lang w:val="id-ID"/>
        </w:rPr>
      </w:pPr>
    </w:p>
    <w:p w14:paraId="25F8A979" w14:textId="09171C1E" w:rsidR="001F5CD1" w:rsidRPr="001F5CD1" w:rsidRDefault="001F5CD1" w:rsidP="001F5CD1">
      <w:pPr>
        <w:pStyle w:val="ListParagraph"/>
        <w:numPr>
          <w:ilvl w:val="0"/>
          <w:numId w:val="23"/>
        </w:numPr>
        <w:tabs>
          <w:tab w:val="left" w:pos="426"/>
        </w:tabs>
        <w:rPr>
          <w:rFonts w:ascii="Times New Roman" w:hAnsi="Times New Roman"/>
          <w:sz w:val="20"/>
          <w:szCs w:val="20"/>
          <w:lang w:val="id-ID"/>
        </w:rPr>
      </w:pPr>
      <w:r w:rsidRPr="001F5CD1">
        <w:rPr>
          <w:rFonts w:ascii="Times New Roman" w:hAnsi="Times New Roman"/>
          <w:sz w:val="20"/>
          <w:szCs w:val="20"/>
          <w:lang w:val="id-ID"/>
        </w:rPr>
        <w:t>Mengembangkan aplikasi manajemen bab buku berbasis web dengan menggunakan PHP dan Bootstrap.</w:t>
      </w:r>
    </w:p>
    <w:p w14:paraId="063B1721" w14:textId="1FBC8152" w:rsidR="001F5CD1" w:rsidRPr="001F5CD1" w:rsidRDefault="001F5CD1" w:rsidP="001F5CD1">
      <w:pPr>
        <w:pStyle w:val="ListParagraph"/>
        <w:numPr>
          <w:ilvl w:val="0"/>
          <w:numId w:val="23"/>
        </w:numPr>
        <w:tabs>
          <w:tab w:val="left" w:pos="426"/>
        </w:tabs>
        <w:rPr>
          <w:rFonts w:ascii="Times New Roman" w:hAnsi="Times New Roman"/>
          <w:sz w:val="20"/>
          <w:szCs w:val="20"/>
          <w:lang w:val="id-ID"/>
        </w:rPr>
      </w:pPr>
      <w:r w:rsidRPr="001F5CD1">
        <w:rPr>
          <w:rFonts w:ascii="Times New Roman" w:hAnsi="Times New Roman"/>
          <w:sz w:val="20"/>
          <w:szCs w:val="20"/>
          <w:lang w:val="id-ID"/>
        </w:rPr>
        <w:t>Meningkatkan efisiensi dan akurasi dalam pengelolaan bab buku, termasuk validasi pembayaran dan pengunggahan hasil pengerjaan.</w:t>
      </w:r>
    </w:p>
    <w:p w14:paraId="3A4C1F16" w14:textId="69CDD592" w:rsidR="001F5CD1" w:rsidRPr="001F5CD1" w:rsidRDefault="001F5CD1" w:rsidP="001F5CD1">
      <w:pPr>
        <w:pStyle w:val="ListParagraph"/>
        <w:numPr>
          <w:ilvl w:val="0"/>
          <w:numId w:val="23"/>
        </w:numPr>
        <w:tabs>
          <w:tab w:val="left" w:pos="426"/>
        </w:tabs>
        <w:rPr>
          <w:rFonts w:ascii="Times New Roman" w:hAnsi="Times New Roman"/>
          <w:sz w:val="20"/>
          <w:szCs w:val="20"/>
          <w:lang w:val="id-ID"/>
        </w:rPr>
      </w:pPr>
      <w:r w:rsidRPr="001F5CD1">
        <w:rPr>
          <w:rFonts w:ascii="Times New Roman" w:hAnsi="Times New Roman"/>
          <w:sz w:val="20"/>
          <w:szCs w:val="20"/>
          <w:lang w:val="id-ID"/>
        </w:rPr>
        <w:t>Memberikan antarmuka yang responsif dan user-friendly untuk mendukung pengalaman pengguna yang optimal.</w:t>
      </w:r>
    </w:p>
    <w:p w14:paraId="664E1EDB" w14:textId="15516BC2" w:rsidR="001F5CD1" w:rsidRPr="001F5CD1" w:rsidRDefault="001F5CD1" w:rsidP="001F5CD1">
      <w:pPr>
        <w:pStyle w:val="ListParagraph"/>
        <w:numPr>
          <w:ilvl w:val="0"/>
          <w:numId w:val="23"/>
        </w:numPr>
        <w:tabs>
          <w:tab w:val="left" w:pos="426"/>
        </w:tabs>
        <w:rPr>
          <w:rFonts w:ascii="Times New Roman" w:hAnsi="Times New Roman"/>
          <w:sz w:val="20"/>
          <w:szCs w:val="20"/>
          <w:lang w:val="id-ID"/>
        </w:rPr>
      </w:pPr>
      <w:r w:rsidRPr="001F5CD1">
        <w:rPr>
          <w:rFonts w:ascii="Times New Roman" w:hAnsi="Times New Roman"/>
          <w:sz w:val="20"/>
          <w:szCs w:val="20"/>
          <w:lang w:val="id-ID"/>
        </w:rPr>
        <w:t>Menciptakan platform kolaboratif yang memungkinkan penulis dan penerbit bekerja sama secara efektif.</w:t>
      </w:r>
    </w:p>
    <w:p w14:paraId="702A9F94" w14:textId="77777777" w:rsidR="001F5CD1" w:rsidRDefault="001F5CD1" w:rsidP="001F5CD1">
      <w:pPr>
        <w:numPr>
          <w:ilvl w:val="1"/>
          <w:numId w:val="15"/>
        </w:numPr>
        <w:tabs>
          <w:tab w:val="left" w:pos="426"/>
        </w:tabs>
        <w:rPr>
          <w:b/>
          <w:bCs/>
          <w:lang w:val="id-ID"/>
        </w:rPr>
      </w:pPr>
      <w:r>
        <w:rPr>
          <w:b/>
          <w:bCs/>
          <w:lang w:val="id-ID"/>
        </w:rPr>
        <w:t>Kontribusi Penelitian</w:t>
      </w:r>
    </w:p>
    <w:p w14:paraId="462DF5EC" w14:textId="713DEB00" w:rsidR="001F5CD1" w:rsidRDefault="001F5CD1" w:rsidP="001F5CD1">
      <w:pPr>
        <w:tabs>
          <w:tab w:val="left" w:pos="426"/>
        </w:tabs>
        <w:ind w:left="792"/>
        <w:rPr>
          <w:lang w:val="id-ID"/>
        </w:rPr>
      </w:pPr>
      <w:r w:rsidRPr="001F5CD1">
        <w:rPr>
          <w:lang w:val="id-ID"/>
        </w:rPr>
        <w:t>Penelitian ini memberikan kontribusi penting dalam bidang pendidikan digital dengan menciptakan sistem yang terintegrasi dan efisien. Aplikasi ini tidak hanya berfungsi sebagai alat manajemen, tetapi juga sebagai platform kolaboratif yang mendukung interaksi antara berbagai pemangku kepentingan. Dengan demikian, aplikasi "Book Chapter" diharapkan dapat menjadi model solusi digital yang dapat diterapkan di berbagai konteks pendidikan lainnya.</w:t>
      </w:r>
    </w:p>
    <w:p w14:paraId="67A97281" w14:textId="77777777" w:rsidR="001F5CD1" w:rsidRPr="001F5CD1" w:rsidRDefault="001F5CD1" w:rsidP="001F5CD1">
      <w:pPr>
        <w:tabs>
          <w:tab w:val="left" w:pos="426"/>
        </w:tabs>
        <w:ind w:left="792"/>
        <w:rPr>
          <w:lang w:val="id-ID"/>
        </w:rPr>
      </w:pPr>
    </w:p>
    <w:p w14:paraId="4B2BAF46" w14:textId="3B8DE476" w:rsidR="00846269" w:rsidRPr="001F5CD1" w:rsidRDefault="001F5CD1" w:rsidP="001F5CD1">
      <w:pPr>
        <w:numPr>
          <w:ilvl w:val="1"/>
          <w:numId w:val="15"/>
        </w:numPr>
        <w:tabs>
          <w:tab w:val="left" w:pos="426"/>
        </w:tabs>
        <w:rPr>
          <w:b/>
          <w:bCs/>
          <w:lang w:val="id-ID"/>
        </w:rPr>
      </w:pPr>
      <w:r>
        <w:rPr>
          <w:b/>
          <w:bCs/>
          <w:lang w:val="id-ID"/>
        </w:rPr>
        <w:t>Struktur Jurnal</w:t>
      </w:r>
      <w:r w:rsidR="00846269" w:rsidRPr="001F5CD1">
        <w:rPr>
          <w:lang w:val="id-ID"/>
        </w:rPr>
        <w:t xml:space="preserve"> </w:t>
      </w:r>
    </w:p>
    <w:p w14:paraId="5DF2BFA2" w14:textId="6A23687D" w:rsidR="001F5CD1" w:rsidRPr="001F5CD1" w:rsidRDefault="001F5CD1" w:rsidP="001F5CD1">
      <w:pPr>
        <w:tabs>
          <w:tab w:val="left" w:pos="426"/>
        </w:tabs>
        <w:ind w:left="792"/>
        <w:rPr>
          <w:lang w:val="id-ID"/>
        </w:rPr>
      </w:pPr>
      <w:r w:rsidRPr="001F5CD1">
        <w:rPr>
          <w:lang w:val="id-ID"/>
        </w:rPr>
        <w:t>Jurnal ini terdiri dari beberapa bagian utama:</w:t>
      </w:r>
    </w:p>
    <w:p w14:paraId="772701A6" w14:textId="5BC048F1" w:rsidR="001F5CD1" w:rsidRPr="001F5CD1" w:rsidRDefault="001F5CD1" w:rsidP="001F5CD1">
      <w:pPr>
        <w:pStyle w:val="ListParagraph"/>
        <w:numPr>
          <w:ilvl w:val="0"/>
          <w:numId w:val="24"/>
        </w:numPr>
        <w:tabs>
          <w:tab w:val="left" w:pos="426"/>
        </w:tabs>
        <w:rPr>
          <w:rFonts w:ascii="Times New Roman" w:hAnsi="Times New Roman"/>
          <w:sz w:val="20"/>
          <w:szCs w:val="20"/>
          <w:lang w:val="id-ID"/>
        </w:rPr>
      </w:pPr>
      <w:r w:rsidRPr="001F5CD1">
        <w:rPr>
          <w:rFonts w:ascii="Times New Roman" w:hAnsi="Times New Roman"/>
          <w:sz w:val="20"/>
          <w:szCs w:val="20"/>
          <w:lang w:val="id-ID"/>
        </w:rPr>
        <w:t>Landasan Teori: Membahas konsep-konsep dan teknologi yang digunakan, seperti PHP, Bootstrap, dan aplikasi web kolaboratif.</w:t>
      </w:r>
    </w:p>
    <w:p w14:paraId="2F0F5AF2" w14:textId="17334A45" w:rsidR="001F5CD1" w:rsidRPr="001F5CD1" w:rsidRDefault="001F5CD1" w:rsidP="001F5CD1">
      <w:pPr>
        <w:pStyle w:val="ListParagraph"/>
        <w:numPr>
          <w:ilvl w:val="0"/>
          <w:numId w:val="24"/>
        </w:numPr>
        <w:tabs>
          <w:tab w:val="left" w:pos="426"/>
        </w:tabs>
        <w:rPr>
          <w:rFonts w:ascii="Times New Roman" w:hAnsi="Times New Roman"/>
          <w:sz w:val="20"/>
          <w:szCs w:val="20"/>
          <w:lang w:val="id-ID"/>
        </w:rPr>
      </w:pPr>
      <w:r w:rsidRPr="001F5CD1">
        <w:rPr>
          <w:rFonts w:ascii="Times New Roman" w:hAnsi="Times New Roman"/>
          <w:sz w:val="20"/>
          <w:szCs w:val="20"/>
          <w:lang w:val="id-ID"/>
        </w:rPr>
        <w:t>Metode Penelitian: Menguraikan tahapan analisis, perancangan, dan implementasi aplikasi.</w:t>
      </w:r>
    </w:p>
    <w:p w14:paraId="3014C73C" w14:textId="21984889" w:rsidR="001F5CD1" w:rsidRPr="001F5CD1" w:rsidRDefault="001F5CD1" w:rsidP="001F5CD1">
      <w:pPr>
        <w:pStyle w:val="ListParagraph"/>
        <w:numPr>
          <w:ilvl w:val="0"/>
          <w:numId w:val="24"/>
        </w:numPr>
        <w:tabs>
          <w:tab w:val="left" w:pos="426"/>
        </w:tabs>
        <w:rPr>
          <w:rFonts w:ascii="Times New Roman" w:hAnsi="Times New Roman"/>
          <w:sz w:val="20"/>
          <w:szCs w:val="20"/>
          <w:lang w:val="id-ID"/>
        </w:rPr>
      </w:pPr>
      <w:r w:rsidRPr="001F5CD1">
        <w:rPr>
          <w:rFonts w:ascii="Times New Roman" w:hAnsi="Times New Roman"/>
          <w:sz w:val="20"/>
          <w:szCs w:val="20"/>
          <w:lang w:val="id-ID"/>
        </w:rPr>
        <w:t>Hasil dan Pembahasan: Memaparkan hasil implementasi aplikasi serta evaluasi kinerja sistem.</w:t>
      </w:r>
    </w:p>
    <w:p w14:paraId="01B08C88" w14:textId="7BAD546E" w:rsidR="00E619D6" w:rsidRPr="001F5CD1" w:rsidRDefault="001F5CD1" w:rsidP="001F5CD1">
      <w:pPr>
        <w:pStyle w:val="ListParagraph"/>
        <w:numPr>
          <w:ilvl w:val="0"/>
          <w:numId w:val="24"/>
        </w:numPr>
        <w:tabs>
          <w:tab w:val="left" w:pos="426"/>
        </w:tabs>
        <w:rPr>
          <w:rFonts w:ascii="Times New Roman" w:hAnsi="Times New Roman"/>
          <w:sz w:val="20"/>
          <w:szCs w:val="20"/>
          <w:lang w:val="id-ID"/>
        </w:rPr>
      </w:pPr>
      <w:r w:rsidRPr="001F5CD1">
        <w:rPr>
          <w:rFonts w:ascii="Times New Roman" w:hAnsi="Times New Roman"/>
          <w:sz w:val="20"/>
          <w:szCs w:val="20"/>
          <w:lang w:val="id-ID"/>
        </w:rPr>
        <w:t>Kesimpulan dan Saran: Menyimpulkan hasil penelitian dan memberikan rekomendasi untuk pengembangan lebih lanjut.</w:t>
      </w:r>
      <w:bookmarkEnd w:id="1"/>
    </w:p>
    <w:p w14:paraId="6D0BF8E6" w14:textId="77777777" w:rsidR="00E619D6" w:rsidRPr="003D6B19" w:rsidRDefault="00E619D6" w:rsidP="00E619D6">
      <w:pPr>
        <w:jc w:val="both"/>
      </w:pPr>
    </w:p>
    <w:p w14:paraId="7F5871EF" w14:textId="56163E46" w:rsidR="00E619D6" w:rsidRPr="001F5CD1"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1490EE52" w14:textId="3725419C" w:rsidR="001F5CD1" w:rsidRPr="001F5CD1" w:rsidRDefault="001F5CD1" w:rsidP="001F5CD1">
      <w:pPr>
        <w:pStyle w:val="ListParagraph"/>
        <w:numPr>
          <w:ilvl w:val="1"/>
          <w:numId w:val="15"/>
        </w:numPr>
        <w:tabs>
          <w:tab w:val="left" w:pos="426"/>
        </w:tabs>
        <w:rPr>
          <w:b/>
          <w:bCs/>
          <w:lang w:val="id-ID"/>
        </w:rPr>
      </w:pPr>
      <w:r>
        <w:rPr>
          <w:rFonts w:ascii="Times New Roman" w:hAnsi="Times New Roman"/>
          <w:b/>
          <w:bCs/>
          <w:sz w:val="20"/>
          <w:szCs w:val="20"/>
          <w:lang w:val="id-ID"/>
        </w:rPr>
        <w:t>Pendekatan Ilmiah</w:t>
      </w:r>
      <w:r w:rsidR="00577443">
        <w:rPr>
          <w:rFonts w:ascii="Times New Roman" w:hAnsi="Times New Roman"/>
          <w:b/>
          <w:bCs/>
          <w:sz w:val="20"/>
          <w:szCs w:val="20"/>
          <w:lang w:val="id-ID"/>
        </w:rPr>
        <w:br/>
      </w:r>
      <w:r w:rsidR="00577443" w:rsidRPr="00577443">
        <w:rPr>
          <w:rFonts w:ascii="Times New Roman" w:hAnsi="Times New Roman"/>
          <w:sz w:val="20"/>
          <w:szCs w:val="20"/>
          <w:lang w:val="id-ID"/>
        </w:rPr>
        <w:t>Penelitian ini menggunakan pendekatan rekayasa perangkat lunak dengan metode pengembangan sistem waterfall. Pendekatan ini melibatkan tahap-tahap yang terstruktur, mulai dari analisis kebutuhan hingga implementasi dan pengujian sistem.</w:t>
      </w:r>
    </w:p>
    <w:p w14:paraId="1F24ABCF" w14:textId="0DE8B5ED" w:rsidR="001F5CD1" w:rsidRPr="001F5CD1" w:rsidRDefault="001F5CD1" w:rsidP="001F5CD1">
      <w:pPr>
        <w:pStyle w:val="ListParagraph"/>
        <w:numPr>
          <w:ilvl w:val="1"/>
          <w:numId w:val="15"/>
        </w:numPr>
        <w:tabs>
          <w:tab w:val="left" w:pos="426"/>
        </w:tabs>
        <w:rPr>
          <w:b/>
          <w:bCs/>
          <w:lang w:val="id-ID"/>
        </w:rPr>
      </w:pPr>
      <w:r>
        <w:rPr>
          <w:rFonts w:ascii="Times New Roman" w:hAnsi="Times New Roman"/>
          <w:b/>
          <w:bCs/>
          <w:sz w:val="20"/>
          <w:szCs w:val="20"/>
          <w:lang w:val="id-ID"/>
        </w:rPr>
        <w:t>Tahapan Penelitian</w:t>
      </w:r>
    </w:p>
    <w:p w14:paraId="67C63578" w14:textId="00D3289E" w:rsidR="001F5CD1" w:rsidRPr="00577443" w:rsidRDefault="001F5CD1" w:rsidP="001F5CD1">
      <w:pPr>
        <w:pStyle w:val="ListParagraph"/>
        <w:numPr>
          <w:ilvl w:val="2"/>
          <w:numId w:val="15"/>
        </w:numPr>
        <w:tabs>
          <w:tab w:val="left" w:pos="426"/>
        </w:tabs>
        <w:rPr>
          <w:b/>
          <w:bCs/>
          <w:lang w:val="id-ID"/>
        </w:rPr>
      </w:pPr>
      <w:r>
        <w:rPr>
          <w:rFonts w:ascii="Times New Roman" w:hAnsi="Times New Roman"/>
          <w:b/>
          <w:bCs/>
          <w:sz w:val="20"/>
          <w:szCs w:val="20"/>
          <w:lang w:val="id-ID"/>
        </w:rPr>
        <w:t>Analisis Kebutuhan</w:t>
      </w:r>
    </w:p>
    <w:p w14:paraId="7AF307F4" w14:textId="50299C98" w:rsidR="00577443" w:rsidRPr="00577443" w:rsidRDefault="00577443" w:rsidP="00577443">
      <w:pPr>
        <w:pStyle w:val="ListParagraph"/>
        <w:tabs>
          <w:tab w:val="left" w:pos="426"/>
        </w:tabs>
        <w:ind w:left="1224"/>
        <w:rPr>
          <w:rFonts w:ascii="Times New Roman" w:hAnsi="Times New Roman"/>
          <w:sz w:val="20"/>
          <w:szCs w:val="20"/>
          <w:lang w:val="id-ID"/>
        </w:rPr>
      </w:pPr>
      <w:r w:rsidRPr="00577443">
        <w:rPr>
          <w:rFonts w:ascii="Times New Roman" w:hAnsi="Times New Roman"/>
          <w:sz w:val="20"/>
          <w:szCs w:val="20"/>
          <w:lang w:val="id-ID"/>
        </w:rPr>
        <w:t>Pada tahap ini, dilakukan identifikasi kebutuhan pengguna, termasuk admin dan user. Informasi dikumpulkan melalui wawancara, observasi, dan studi literatur terkait aplikasi serupa. Hasil analisis dituangkan dalam dokumen kebutuhan fungsional dan non-fungsional.</w:t>
      </w:r>
    </w:p>
    <w:p w14:paraId="4E537E47" w14:textId="40239C8C" w:rsidR="001F5CD1" w:rsidRPr="001F5CD1" w:rsidRDefault="001F5CD1" w:rsidP="001F5CD1">
      <w:pPr>
        <w:pStyle w:val="ListParagraph"/>
        <w:numPr>
          <w:ilvl w:val="2"/>
          <w:numId w:val="15"/>
        </w:numPr>
        <w:tabs>
          <w:tab w:val="left" w:pos="426"/>
        </w:tabs>
        <w:rPr>
          <w:b/>
          <w:bCs/>
          <w:lang w:val="id-ID"/>
        </w:rPr>
      </w:pPr>
      <w:r>
        <w:rPr>
          <w:rFonts w:ascii="Times New Roman" w:hAnsi="Times New Roman"/>
          <w:b/>
          <w:bCs/>
          <w:sz w:val="20"/>
          <w:szCs w:val="20"/>
          <w:lang w:val="id-ID"/>
        </w:rPr>
        <w:t>Perancangan Sistem</w:t>
      </w:r>
      <w:r w:rsidR="00577443">
        <w:rPr>
          <w:rFonts w:ascii="Times New Roman" w:hAnsi="Times New Roman"/>
          <w:b/>
          <w:bCs/>
          <w:sz w:val="20"/>
          <w:szCs w:val="20"/>
          <w:lang w:val="id-ID"/>
        </w:rPr>
        <w:br/>
      </w:r>
      <w:r w:rsidR="00577443" w:rsidRPr="00577443">
        <w:rPr>
          <w:rFonts w:ascii="Times New Roman" w:hAnsi="Times New Roman"/>
          <w:sz w:val="20"/>
          <w:szCs w:val="20"/>
          <w:lang w:val="id-ID"/>
        </w:rPr>
        <w:t>Perancangan sistem melibatkan pembuatan diagram seperti use case, activity diagram, sequence diagram, dan class diagram. Selain itu, desain antarmuka pengguna dibuat menggunakan prinsip user-centered design untuk memastikan kemudahan navigasi.</w:t>
      </w:r>
    </w:p>
    <w:p w14:paraId="4108BEC3" w14:textId="797E3410" w:rsidR="001F5CD1" w:rsidRPr="001F5CD1" w:rsidRDefault="001F5CD1" w:rsidP="001F5CD1">
      <w:pPr>
        <w:pStyle w:val="ListParagraph"/>
        <w:numPr>
          <w:ilvl w:val="2"/>
          <w:numId w:val="15"/>
        </w:numPr>
        <w:tabs>
          <w:tab w:val="left" w:pos="426"/>
        </w:tabs>
        <w:rPr>
          <w:b/>
          <w:bCs/>
          <w:lang w:val="id-ID"/>
        </w:rPr>
      </w:pPr>
      <w:r>
        <w:rPr>
          <w:rFonts w:ascii="Times New Roman" w:hAnsi="Times New Roman"/>
          <w:b/>
          <w:bCs/>
          <w:sz w:val="20"/>
          <w:szCs w:val="20"/>
          <w:lang w:val="id-ID"/>
        </w:rPr>
        <w:t>Implementasi</w:t>
      </w:r>
      <w:r w:rsidR="00577443">
        <w:rPr>
          <w:rFonts w:ascii="Times New Roman" w:hAnsi="Times New Roman"/>
          <w:b/>
          <w:bCs/>
          <w:sz w:val="20"/>
          <w:szCs w:val="20"/>
          <w:lang w:val="id-ID"/>
        </w:rPr>
        <w:br/>
      </w:r>
      <w:r w:rsidR="00577443" w:rsidRPr="00577443">
        <w:rPr>
          <w:rFonts w:ascii="Times New Roman" w:hAnsi="Times New Roman"/>
          <w:sz w:val="20"/>
          <w:szCs w:val="20"/>
          <w:lang w:val="id-ID"/>
        </w:rPr>
        <w:t xml:space="preserve">Pada tahap implementasi, sistem dikembangkan menggunakan PHP untuk backend dan </w:t>
      </w:r>
      <w:r w:rsidR="00577443" w:rsidRPr="00577443">
        <w:rPr>
          <w:rFonts w:ascii="Times New Roman" w:hAnsi="Times New Roman"/>
          <w:sz w:val="20"/>
          <w:szCs w:val="20"/>
          <w:lang w:val="id-ID"/>
        </w:rPr>
        <w:lastRenderedPageBreak/>
        <w:t>Bootstrap untuk antarmuka. Pengelolaan basis data dilakukan dengan MySQL, sementara pengujian awal dilakukan untuk memastikan integrasi fitur berjalan dengan baik.</w:t>
      </w:r>
    </w:p>
    <w:p w14:paraId="7DDC0D8B" w14:textId="540A4203" w:rsidR="001F5CD1" w:rsidRPr="00577443" w:rsidRDefault="001F5CD1" w:rsidP="001F5CD1">
      <w:pPr>
        <w:pStyle w:val="ListParagraph"/>
        <w:numPr>
          <w:ilvl w:val="2"/>
          <w:numId w:val="15"/>
        </w:numPr>
        <w:tabs>
          <w:tab w:val="left" w:pos="426"/>
        </w:tabs>
        <w:rPr>
          <w:b/>
          <w:bCs/>
          <w:lang w:val="id-ID"/>
        </w:rPr>
      </w:pPr>
      <w:r>
        <w:rPr>
          <w:rFonts w:ascii="Times New Roman" w:hAnsi="Times New Roman"/>
          <w:b/>
          <w:bCs/>
          <w:sz w:val="20"/>
          <w:szCs w:val="20"/>
          <w:lang w:val="id-ID"/>
        </w:rPr>
        <w:t>Pengujian Sistem</w:t>
      </w:r>
    </w:p>
    <w:p w14:paraId="2DE14165" w14:textId="525AFF44" w:rsidR="00577443" w:rsidRPr="00577443" w:rsidRDefault="00577443" w:rsidP="00577443">
      <w:pPr>
        <w:pStyle w:val="ListParagraph"/>
        <w:tabs>
          <w:tab w:val="left" w:pos="426"/>
        </w:tabs>
        <w:ind w:left="1224"/>
        <w:rPr>
          <w:rFonts w:ascii="Times New Roman" w:hAnsi="Times New Roman"/>
          <w:lang w:val="id-ID"/>
        </w:rPr>
      </w:pPr>
      <w:r w:rsidRPr="00577443">
        <w:rPr>
          <w:rFonts w:ascii="Times New Roman" w:hAnsi="Times New Roman"/>
          <w:lang w:val="id-ID"/>
        </w:rPr>
        <w:t>Pengujian dilakukan menggunakan metode black-box testing untuk memverifikasi bahwa setiap fitur berfungsi sesuai dengan spesifikasi. Fokus pengujian meliputi validasi input, keamanan data, dan kelancaran proses interaksi pengguna.</w:t>
      </w:r>
    </w:p>
    <w:p w14:paraId="347C90FD" w14:textId="5B619402" w:rsidR="001F5CD1" w:rsidRPr="00577443" w:rsidRDefault="001F5CD1" w:rsidP="001F5CD1">
      <w:pPr>
        <w:pStyle w:val="ListParagraph"/>
        <w:numPr>
          <w:ilvl w:val="1"/>
          <w:numId w:val="15"/>
        </w:numPr>
        <w:tabs>
          <w:tab w:val="left" w:pos="426"/>
        </w:tabs>
        <w:rPr>
          <w:b/>
          <w:bCs/>
          <w:lang w:val="id-ID"/>
        </w:rPr>
      </w:pPr>
      <w:r>
        <w:rPr>
          <w:rFonts w:ascii="Times New Roman" w:hAnsi="Times New Roman"/>
          <w:b/>
          <w:bCs/>
          <w:sz w:val="20"/>
          <w:szCs w:val="20"/>
          <w:lang w:val="id-ID"/>
        </w:rPr>
        <w:t>Alat dan Teknologi</w:t>
      </w:r>
    </w:p>
    <w:p w14:paraId="5ACEB9F4" w14:textId="2BD91A85" w:rsidR="00577443" w:rsidRPr="00577443" w:rsidRDefault="00577443" w:rsidP="00577443">
      <w:pPr>
        <w:pStyle w:val="ListParagraph"/>
        <w:numPr>
          <w:ilvl w:val="0"/>
          <w:numId w:val="25"/>
        </w:numPr>
        <w:tabs>
          <w:tab w:val="left" w:pos="426"/>
        </w:tabs>
        <w:rPr>
          <w:rFonts w:ascii="Times New Roman" w:hAnsi="Times New Roman"/>
          <w:sz w:val="20"/>
          <w:szCs w:val="20"/>
          <w:lang w:val="id-ID"/>
        </w:rPr>
      </w:pPr>
      <w:r w:rsidRPr="00577443">
        <w:rPr>
          <w:rFonts w:ascii="Times New Roman" w:hAnsi="Times New Roman"/>
          <w:sz w:val="20"/>
          <w:szCs w:val="20"/>
          <w:lang w:val="id-ID"/>
        </w:rPr>
        <w:t>Bahasa Pemrograman: PHP</w:t>
      </w:r>
    </w:p>
    <w:p w14:paraId="461A27AE" w14:textId="06BF4CCE" w:rsidR="00577443" w:rsidRPr="00577443" w:rsidRDefault="00577443" w:rsidP="00577443">
      <w:pPr>
        <w:pStyle w:val="ListParagraph"/>
        <w:numPr>
          <w:ilvl w:val="0"/>
          <w:numId w:val="25"/>
        </w:numPr>
        <w:tabs>
          <w:tab w:val="left" w:pos="426"/>
        </w:tabs>
        <w:rPr>
          <w:rFonts w:ascii="Times New Roman" w:hAnsi="Times New Roman"/>
          <w:sz w:val="20"/>
          <w:szCs w:val="20"/>
          <w:lang w:val="id-ID"/>
        </w:rPr>
      </w:pPr>
      <w:r w:rsidRPr="00577443">
        <w:rPr>
          <w:rFonts w:ascii="Times New Roman" w:hAnsi="Times New Roman"/>
          <w:sz w:val="20"/>
          <w:szCs w:val="20"/>
          <w:lang w:val="id-ID"/>
        </w:rPr>
        <w:t>Framework Frontend: Bootstrap</w:t>
      </w:r>
    </w:p>
    <w:p w14:paraId="31B47C65" w14:textId="7156C840" w:rsidR="00577443" w:rsidRPr="00577443" w:rsidRDefault="00577443" w:rsidP="00577443">
      <w:pPr>
        <w:pStyle w:val="ListParagraph"/>
        <w:numPr>
          <w:ilvl w:val="0"/>
          <w:numId w:val="25"/>
        </w:numPr>
        <w:tabs>
          <w:tab w:val="left" w:pos="426"/>
        </w:tabs>
        <w:rPr>
          <w:rFonts w:ascii="Times New Roman" w:hAnsi="Times New Roman"/>
          <w:sz w:val="20"/>
          <w:szCs w:val="20"/>
          <w:lang w:val="id-ID"/>
        </w:rPr>
      </w:pPr>
      <w:r w:rsidRPr="00577443">
        <w:rPr>
          <w:rFonts w:ascii="Times New Roman" w:hAnsi="Times New Roman"/>
          <w:sz w:val="20"/>
          <w:szCs w:val="20"/>
          <w:lang w:val="id-ID"/>
        </w:rPr>
        <w:t>Database: MySQL</w:t>
      </w:r>
    </w:p>
    <w:p w14:paraId="18B94AFD" w14:textId="7415083A" w:rsidR="00577443" w:rsidRPr="00577443" w:rsidRDefault="00577443" w:rsidP="00577443">
      <w:pPr>
        <w:pStyle w:val="ListParagraph"/>
        <w:numPr>
          <w:ilvl w:val="0"/>
          <w:numId w:val="25"/>
        </w:numPr>
        <w:tabs>
          <w:tab w:val="left" w:pos="426"/>
        </w:tabs>
        <w:rPr>
          <w:rFonts w:ascii="Times New Roman" w:hAnsi="Times New Roman"/>
          <w:sz w:val="20"/>
          <w:szCs w:val="20"/>
          <w:lang w:val="id-ID"/>
        </w:rPr>
      </w:pPr>
      <w:r w:rsidRPr="00577443">
        <w:rPr>
          <w:rFonts w:ascii="Times New Roman" w:hAnsi="Times New Roman"/>
          <w:sz w:val="20"/>
          <w:szCs w:val="20"/>
          <w:lang w:val="id-ID"/>
        </w:rPr>
        <w:t>Server Lokal: XAMPP</w:t>
      </w:r>
    </w:p>
    <w:p w14:paraId="345D055F" w14:textId="4B46FB8C" w:rsidR="00354A58" w:rsidRPr="00577443" w:rsidRDefault="001F5CD1" w:rsidP="00577443">
      <w:pPr>
        <w:pStyle w:val="ListParagraph"/>
        <w:numPr>
          <w:ilvl w:val="1"/>
          <w:numId w:val="15"/>
        </w:numPr>
        <w:tabs>
          <w:tab w:val="left" w:pos="426"/>
        </w:tabs>
        <w:rPr>
          <w:b/>
          <w:bCs/>
          <w:lang w:val="id-ID"/>
        </w:rPr>
      </w:pPr>
      <w:r>
        <w:rPr>
          <w:rFonts w:ascii="Times New Roman" w:hAnsi="Times New Roman"/>
          <w:b/>
          <w:bCs/>
          <w:sz w:val="20"/>
          <w:szCs w:val="20"/>
          <w:lang w:val="id-ID"/>
        </w:rPr>
        <w:t>Prosedur Evaluasi</w:t>
      </w:r>
      <w:bookmarkStart w:id="2" w:name="_Hlk78354310"/>
      <w:r w:rsidR="00577443">
        <w:rPr>
          <w:rFonts w:ascii="Times New Roman" w:hAnsi="Times New Roman"/>
          <w:b/>
          <w:bCs/>
          <w:sz w:val="20"/>
          <w:szCs w:val="20"/>
          <w:lang w:val="id-ID"/>
        </w:rPr>
        <w:br/>
      </w:r>
      <w:r w:rsidR="00577443" w:rsidRPr="00577443">
        <w:rPr>
          <w:rFonts w:ascii="Times New Roman" w:hAnsi="Times New Roman"/>
          <w:sz w:val="20"/>
          <w:szCs w:val="20"/>
          <w:lang w:val="id-ID"/>
        </w:rPr>
        <w:t>Setelah implementasi, evaluasi sistem dilakukan untuk mengukur kinerja dan kepuasan pengguna. Aspek yang dievaluasi meliputi kemudahan penggunaan, kecepatan proses, dan keamanan sistem.</w:t>
      </w:r>
    </w:p>
    <w:p w14:paraId="22EBB86E" w14:textId="77777777" w:rsidR="00846269" w:rsidRPr="003D6B19" w:rsidRDefault="00846269" w:rsidP="00354A58">
      <w:pPr>
        <w:jc w:val="center"/>
        <w:rPr>
          <w:lang w:val="id-ID"/>
        </w:rPr>
      </w:pPr>
    </w:p>
    <w:bookmarkEnd w:id="2"/>
    <w:p w14:paraId="2D1B2B3E" w14:textId="02D42064" w:rsidR="00E619D6" w:rsidRDefault="00E619D6" w:rsidP="00577443">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4164C5E9" w14:textId="498B4B4A" w:rsidR="00577443" w:rsidRDefault="00577443" w:rsidP="00577443">
      <w:pPr>
        <w:numPr>
          <w:ilvl w:val="1"/>
          <w:numId w:val="15"/>
        </w:numPr>
        <w:tabs>
          <w:tab w:val="left" w:pos="426"/>
        </w:tabs>
        <w:rPr>
          <w:b/>
          <w:bCs/>
          <w:lang w:val="id-ID"/>
        </w:rPr>
      </w:pPr>
      <w:r>
        <w:rPr>
          <w:b/>
          <w:bCs/>
          <w:lang w:val="id-ID"/>
        </w:rPr>
        <w:t>Hasil Implementasi Aplikasi</w:t>
      </w:r>
    </w:p>
    <w:p w14:paraId="5524416E" w14:textId="62A4F521" w:rsidR="00577443" w:rsidRPr="00577443" w:rsidRDefault="00577443" w:rsidP="00577443">
      <w:pPr>
        <w:tabs>
          <w:tab w:val="left" w:pos="426"/>
        </w:tabs>
        <w:ind w:left="792"/>
        <w:rPr>
          <w:lang w:val="id-ID"/>
        </w:rPr>
      </w:pPr>
      <w:r w:rsidRPr="00577443">
        <w:rPr>
          <w:lang w:val="id-ID"/>
        </w:rPr>
        <w:t>Aplikasi "Book Chapter" berhasil diimplementasikan dengan fitur-fitur utama yang dirancang sesuai kebutuhan pengguna. Fitur-fitur tersebut meliputi:</w:t>
      </w:r>
    </w:p>
    <w:p w14:paraId="6CBFEA50" w14:textId="1D2BCF53" w:rsidR="00577443" w:rsidRPr="00577443" w:rsidRDefault="00577443" w:rsidP="00577443">
      <w:pPr>
        <w:pStyle w:val="ListParagraph"/>
        <w:numPr>
          <w:ilvl w:val="0"/>
          <w:numId w:val="27"/>
        </w:numPr>
        <w:tabs>
          <w:tab w:val="left" w:pos="426"/>
        </w:tabs>
        <w:rPr>
          <w:rFonts w:ascii="Times New Roman" w:hAnsi="Times New Roman"/>
          <w:sz w:val="20"/>
          <w:szCs w:val="20"/>
          <w:lang w:val="id-ID"/>
        </w:rPr>
      </w:pPr>
      <w:r w:rsidRPr="00577443">
        <w:rPr>
          <w:rFonts w:ascii="Times New Roman" w:hAnsi="Times New Roman"/>
          <w:sz w:val="20"/>
          <w:szCs w:val="20"/>
          <w:lang w:val="id-ID"/>
        </w:rPr>
        <w:t>Manajemen Pengguna: Admin dapat mengelola data pengguna, seperti menambah, mengedit, atau menghapus data.</w:t>
      </w:r>
    </w:p>
    <w:p w14:paraId="502CB0D4" w14:textId="18AB88E0" w:rsidR="00577443" w:rsidRPr="00577443" w:rsidRDefault="00577443" w:rsidP="00577443">
      <w:pPr>
        <w:pStyle w:val="ListParagraph"/>
        <w:numPr>
          <w:ilvl w:val="0"/>
          <w:numId w:val="27"/>
        </w:numPr>
        <w:tabs>
          <w:tab w:val="left" w:pos="426"/>
        </w:tabs>
        <w:rPr>
          <w:rFonts w:ascii="Times New Roman" w:hAnsi="Times New Roman"/>
          <w:sz w:val="20"/>
          <w:szCs w:val="20"/>
          <w:lang w:val="id-ID"/>
        </w:rPr>
      </w:pPr>
      <w:r w:rsidRPr="00577443">
        <w:rPr>
          <w:rFonts w:ascii="Times New Roman" w:hAnsi="Times New Roman"/>
          <w:sz w:val="20"/>
          <w:szCs w:val="20"/>
          <w:lang w:val="id-ID"/>
        </w:rPr>
        <w:t>Manajemen Bab Buku: Admin dapat menambah, mengedit, dan menghapus bab buku. User dapat mencari dan membeli bab buku yang tersedia.</w:t>
      </w:r>
    </w:p>
    <w:p w14:paraId="5E722FF9" w14:textId="37917792" w:rsidR="00577443" w:rsidRPr="00577443" w:rsidRDefault="00577443" w:rsidP="00577443">
      <w:pPr>
        <w:pStyle w:val="ListParagraph"/>
        <w:numPr>
          <w:ilvl w:val="0"/>
          <w:numId w:val="27"/>
        </w:numPr>
        <w:tabs>
          <w:tab w:val="left" w:pos="426"/>
        </w:tabs>
        <w:rPr>
          <w:rFonts w:ascii="Times New Roman" w:hAnsi="Times New Roman"/>
          <w:sz w:val="20"/>
          <w:szCs w:val="20"/>
          <w:lang w:val="id-ID"/>
        </w:rPr>
      </w:pPr>
      <w:r w:rsidRPr="00577443">
        <w:rPr>
          <w:rFonts w:ascii="Times New Roman" w:hAnsi="Times New Roman"/>
          <w:sz w:val="20"/>
          <w:szCs w:val="20"/>
          <w:lang w:val="id-ID"/>
        </w:rPr>
        <w:t>Validasi Pembayaran: Admin dapat memverifikasi pembayaran dan memberikan akses kepada user untuk mengunduh bab buku yang telah dibeli.</w:t>
      </w:r>
    </w:p>
    <w:p w14:paraId="07F01823" w14:textId="5DA758F1" w:rsidR="00577443" w:rsidRPr="00577443" w:rsidRDefault="00577443" w:rsidP="00577443">
      <w:pPr>
        <w:pStyle w:val="ListParagraph"/>
        <w:numPr>
          <w:ilvl w:val="0"/>
          <w:numId w:val="27"/>
        </w:numPr>
        <w:tabs>
          <w:tab w:val="left" w:pos="426"/>
        </w:tabs>
        <w:rPr>
          <w:rFonts w:ascii="Times New Roman" w:hAnsi="Times New Roman"/>
          <w:sz w:val="20"/>
          <w:szCs w:val="20"/>
          <w:lang w:val="id-ID"/>
        </w:rPr>
      </w:pPr>
      <w:r w:rsidRPr="00577443">
        <w:rPr>
          <w:rFonts w:ascii="Times New Roman" w:hAnsi="Times New Roman"/>
          <w:sz w:val="20"/>
          <w:szCs w:val="20"/>
          <w:lang w:val="id-ID"/>
        </w:rPr>
        <w:t>Pengunggahan Hasil Kerja: User dapat mengunggah hasil pengerjaan bab buku melalui antarmuka yang mudah digunakan.</w:t>
      </w:r>
    </w:p>
    <w:p w14:paraId="2AA11676" w14:textId="2206E458" w:rsidR="00577443" w:rsidRDefault="00577443" w:rsidP="00577443">
      <w:pPr>
        <w:numPr>
          <w:ilvl w:val="1"/>
          <w:numId w:val="15"/>
        </w:numPr>
        <w:tabs>
          <w:tab w:val="left" w:pos="426"/>
        </w:tabs>
        <w:rPr>
          <w:b/>
          <w:bCs/>
          <w:lang w:val="id-ID"/>
        </w:rPr>
      </w:pPr>
      <w:r>
        <w:rPr>
          <w:b/>
          <w:bCs/>
          <w:lang w:val="id-ID"/>
        </w:rPr>
        <w:t>Evaluasi Kinerja Sistem</w:t>
      </w:r>
    </w:p>
    <w:p w14:paraId="708F8E28" w14:textId="77777777" w:rsidR="00491F90" w:rsidRPr="00491F90" w:rsidRDefault="00491F90" w:rsidP="00491F90">
      <w:pPr>
        <w:tabs>
          <w:tab w:val="left" w:pos="426"/>
        </w:tabs>
        <w:ind w:left="792"/>
        <w:rPr>
          <w:lang w:val="id-ID"/>
        </w:rPr>
      </w:pPr>
      <w:r w:rsidRPr="00491F90">
        <w:rPr>
          <w:lang w:val="id-ID"/>
        </w:rPr>
        <w:t>Pengujian sistem dilakukan dengan metode black-box testing untuk memastikan setiap fitur berjalan sesuai spesifikasi. Hasil pengujian menunjukkan bahwa:</w:t>
      </w:r>
    </w:p>
    <w:p w14:paraId="4E4D878C" w14:textId="77777777" w:rsidR="00491F90" w:rsidRPr="00491F90" w:rsidRDefault="00491F90" w:rsidP="00491F90">
      <w:pPr>
        <w:tabs>
          <w:tab w:val="left" w:pos="426"/>
        </w:tabs>
        <w:ind w:left="792"/>
        <w:rPr>
          <w:lang w:val="id-ID"/>
        </w:rPr>
      </w:pPr>
    </w:p>
    <w:p w14:paraId="6B6B3398" w14:textId="5D7A28FA" w:rsidR="00491F90" w:rsidRPr="00491F90" w:rsidRDefault="00491F90" w:rsidP="00491F90">
      <w:pPr>
        <w:pStyle w:val="ListParagraph"/>
        <w:numPr>
          <w:ilvl w:val="0"/>
          <w:numId w:val="28"/>
        </w:numPr>
        <w:tabs>
          <w:tab w:val="left" w:pos="426"/>
        </w:tabs>
        <w:rPr>
          <w:rFonts w:ascii="Times New Roman" w:hAnsi="Times New Roman"/>
          <w:sz w:val="20"/>
          <w:szCs w:val="20"/>
          <w:lang w:val="id-ID"/>
        </w:rPr>
      </w:pPr>
      <w:r w:rsidRPr="00491F90">
        <w:rPr>
          <w:rFonts w:ascii="Times New Roman" w:hAnsi="Times New Roman"/>
          <w:sz w:val="20"/>
          <w:szCs w:val="20"/>
          <w:lang w:val="id-ID"/>
        </w:rPr>
        <w:t>Proses login dan registrasi berjalan dengan baik tanpa kendala.</w:t>
      </w:r>
    </w:p>
    <w:p w14:paraId="4EBA9F84" w14:textId="4A6077E5" w:rsidR="00491F90" w:rsidRPr="00491F90" w:rsidRDefault="00491F90" w:rsidP="00491F90">
      <w:pPr>
        <w:pStyle w:val="ListParagraph"/>
        <w:numPr>
          <w:ilvl w:val="0"/>
          <w:numId w:val="28"/>
        </w:numPr>
        <w:tabs>
          <w:tab w:val="left" w:pos="426"/>
        </w:tabs>
        <w:rPr>
          <w:rFonts w:ascii="Times New Roman" w:hAnsi="Times New Roman"/>
          <w:sz w:val="20"/>
          <w:szCs w:val="20"/>
          <w:lang w:val="id-ID"/>
        </w:rPr>
      </w:pPr>
      <w:r w:rsidRPr="00491F90">
        <w:rPr>
          <w:rFonts w:ascii="Times New Roman" w:hAnsi="Times New Roman"/>
          <w:sz w:val="20"/>
          <w:szCs w:val="20"/>
          <w:lang w:val="id-ID"/>
        </w:rPr>
        <w:t>Validasi pembayaran berfungsi optimal, memastikan data pembayaran tersimpan dengan aman.</w:t>
      </w:r>
    </w:p>
    <w:p w14:paraId="6EB0FCEF" w14:textId="68866EC1" w:rsidR="00491F90" w:rsidRPr="00491F90" w:rsidRDefault="00491F90" w:rsidP="00491F90">
      <w:pPr>
        <w:pStyle w:val="ListParagraph"/>
        <w:numPr>
          <w:ilvl w:val="0"/>
          <w:numId w:val="28"/>
        </w:numPr>
        <w:tabs>
          <w:tab w:val="left" w:pos="426"/>
        </w:tabs>
        <w:rPr>
          <w:rFonts w:ascii="Times New Roman" w:hAnsi="Times New Roman"/>
          <w:sz w:val="20"/>
          <w:szCs w:val="20"/>
          <w:lang w:val="id-ID"/>
        </w:rPr>
      </w:pPr>
      <w:r w:rsidRPr="00491F90">
        <w:rPr>
          <w:rFonts w:ascii="Times New Roman" w:hAnsi="Times New Roman"/>
          <w:sz w:val="20"/>
          <w:szCs w:val="20"/>
          <w:lang w:val="id-ID"/>
        </w:rPr>
        <w:t>Antarmuka aplikasi responsif dan dapat diakses di berbagai perangkat, baik desktop maupun mobile.</w:t>
      </w:r>
    </w:p>
    <w:p w14:paraId="39B16B83" w14:textId="07B738B8" w:rsidR="00577443" w:rsidRDefault="00577443" w:rsidP="00577443">
      <w:pPr>
        <w:numPr>
          <w:ilvl w:val="1"/>
          <w:numId w:val="15"/>
        </w:numPr>
        <w:tabs>
          <w:tab w:val="left" w:pos="426"/>
        </w:tabs>
        <w:rPr>
          <w:b/>
          <w:bCs/>
          <w:lang w:val="id-ID"/>
        </w:rPr>
      </w:pPr>
      <w:r>
        <w:rPr>
          <w:b/>
          <w:bCs/>
          <w:lang w:val="id-ID"/>
        </w:rPr>
        <w:t>Pembahasan</w:t>
      </w:r>
    </w:p>
    <w:p w14:paraId="407F1D89" w14:textId="77777777" w:rsidR="00491F90" w:rsidRPr="00491F90" w:rsidRDefault="00491F90" w:rsidP="00491F90">
      <w:pPr>
        <w:tabs>
          <w:tab w:val="left" w:pos="426"/>
        </w:tabs>
        <w:ind w:left="792"/>
        <w:rPr>
          <w:lang w:val="id-ID"/>
        </w:rPr>
      </w:pPr>
      <w:r w:rsidRPr="00491F90">
        <w:rPr>
          <w:lang w:val="id-ID"/>
        </w:rPr>
        <w:t>Implementasi aplikasi "Book Chapter" menunjukkan bahwa pendekatan rekayasa perangkat lunak dengan metode waterfall efektif dalam pengembangan sistem manajemen bab buku. Fitur-fitur yang dikembangkan mampu memenuhi kebutuhan pengguna, terutama dalam hal efisiensi dan kemudahan penggunaan.</w:t>
      </w:r>
    </w:p>
    <w:p w14:paraId="679CF2C6" w14:textId="77777777" w:rsidR="00491F90" w:rsidRPr="00491F90" w:rsidRDefault="00491F90" w:rsidP="00491F90">
      <w:pPr>
        <w:tabs>
          <w:tab w:val="left" w:pos="426"/>
        </w:tabs>
        <w:ind w:left="792"/>
        <w:rPr>
          <w:lang w:val="id-ID"/>
        </w:rPr>
      </w:pPr>
    </w:p>
    <w:p w14:paraId="139D0372" w14:textId="32224A5B" w:rsidR="00491F90" w:rsidRPr="00491F90" w:rsidRDefault="00491F90" w:rsidP="00491F90">
      <w:pPr>
        <w:tabs>
          <w:tab w:val="left" w:pos="426"/>
        </w:tabs>
        <w:ind w:left="792"/>
        <w:rPr>
          <w:lang w:val="id-ID"/>
        </w:rPr>
      </w:pPr>
      <w:r w:rsidRPr="00491F90">
        <w:rPr>
          <w:lang w:val="id-ID"/>
        </w:rPr>
        <w:t>Namun, terdapat beberapa aspek yang perlu diperhatikan untuk pengembangan lebih lanjut, seperti:</w:t>
      </w:r>
    </w:p>
    <w:p w14:paraId="6DD04F46" w14:textId="3DD51FEF" w:rsidR="00491F90" w:rsidRPr="00491F90" w:rsidRDefault="00491F90" w:rsidP="00491F90">
      <w:pPr>
        <w:pStyle w:val="ListParagraph"/>
        <w:numPr>
          <w:ilvl w:val="0"/>
          <w:numId w:val="29"/>
        </w:numPr>
        <w:tabs>
          <w:tab w:val="left" w:pos="426"/>
        </w:tabs>
        <w:rPr>
          <w:rFonts w:ascii="Times New Roman" w:hAnsi="Times New Roman"/>
          <w:sz w:val="20"/>
          <w:szCs w:val="20"/>
          <w:lang w:val="id-ID"/>
        </w:rPr>
      </w:pPr>
      <w:r w:rsidRPr="00491F90">
        <w:rPr>
          <w:rFonts w:ascii="Times New Roman" w:hAnsi="Times New Roman"/>
          <w:sz w:val="20"/>
          <w:szCs w:val="20"/>
          <w:lang w:val="id-ID"/>
        </w:rPr>
        <w:t>Peningkatan Keamanan Data: Implementasi enkripsi data untuk melindungi informasi sensitif.</w:t>
      </w:r>
    </w:p>
    <w:p w14:paraId="63A68264" w14:textId="184F37F4" w:rsidR="00491F90" w:rsidRPr="00491F90" w:rsidRDefault="00491F90" w:rsidP="00491F90">
      <w:pPr>
        <w:pStyle w:val="ListParagraph"/>
        <w:numPr>
          <w:ilvl w:val="0"/>
          <w:numId w:val="29"/>
        </w:numPr>
        <w:tabs>
          <w:tab w:val="left" w:pos="426"/>
        </w:tabs>
        <w:rPr>
          <w:rFonts w:ascii="Times New Roman" w:hAnsi="Times New Roman"/>
          <w:sz w:val="20"/>
          <w:szCs w:val="20"/>
          <w:lang w:val="id-ID"/>
        </w:rPr>
      </w:pPr>
      <w:r w:rsidRPr="00491F90">
        <w:rPr>
          <w:rFonts w:ascii="Times New Roman" w:hAnsi="Times New Roman"/>
          <w:sz w:val="20"/>
          <w:szCs w:val="20"/>
          <w:lang w:val="id-ID"/>
        </w:rPr>
        <w:t>Optimasi Performa: Mengurangi waktu respon sistem dengan mengimplementasikan caching dan optimasi kueri basis data.</w:t>
      </w:r>
    </w:p>
    <w:p w14:paraId="05E510C5" w14:textId="77777777" w:rsidR="00491F90" w:rsidRPr="00491F90" w:rsidRDefault="00491F90" w:rsidP="00491F90">
      <w:pPr>
        <w:pStyle w:val="ListParagraph"/>
        <w:numPr>
          <w:ilvl w:val="0"/>
          <w:numId w:val="29"/>
        </w:numPr>
        <w:tabs>
          <w:tab w:val="left" w:pos="426"/>
        </w:tabs>
        <w:rPr>
          <w:rFonts w:ascii="Times New Roman" w:hAnsi="Times New Roman"/>
          <w:sz w:val="20"/>
          <w:szCs w:val="20"/>
          <w:lang w:val="id-ID"/>
        </w:rPr>
      </w:pPr>
      <w:r w:rsidRPr="00491F90">
        <w:rPr>
          <w:rFonts w:ascii="Times New Roman" w:hAnsi="Times New Roman"/>
          <w:sz w:val="20"/>
          <w:szCs w:val="20"/>
          <w:lang w:val="id-ID"/>
        </w:rPr>
        <w:t>Penambahan Fitur Baru: Seperti wishlist dan notifikasi untuk meningkatkan pengalaman pengguna.</w:t>
      </w:r>
    </w:p>
    <w:p w14:paraId="3FC11242" w14:textId="77777777" w:rsidR="00491F90" w:rsidRPr="00491F90" w:rsidRDefault="00491F90" w:rsidP="00491F90">
      <w:pPr>
        <w:tabs>
          <w:tab w:val="left" w:pos="426"/>
        </w:tabs>
        <w:ind w:left="792"/>
        <w:rPr>
          <w:lang w:val="id-ID"/>
        </w:rPr>
      </w:pPr>
    </w:p>
    <w:p w14:paraId="5FE38CD4" w14:textId="6CE64CC2" w:rsidR="00491F90" w:rsidRPr="00491F90" w:rsidRDefault="00491F90" w:rsidP="00491F90">
      <w:pPr>
        <w:tabs>
          <w:tab w:val="left" w:pos="426"/>
        </w:tabs>
        <w:ind w:left="792"/>
        <w:rPr>
          <w:lang w:val="id-ID"/>
        </w:rPr>
      </w:pPr>
      <w:r w:rsidRPr="00491F90">
        <w:rPr>
          <w:lang w:val="id-ID"/>
        </w:rPr>
        <w:lastRenderedPageBreak/>
        <w:t>Dengan demikian, aplikasi ini memberikan solusi yang signifikan dalam pengelolaan bab buku secara digital, sekaligus menjadi platform kolaboratif yang efektif.</w:t>
      </w:r>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1B388F68" w14:textId="6AEFF52F" w:rsidR="00354A58" w:rsidRDefault="00E619D6" w:rsidP="00491F90">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40E743A1" w14:textId="77777777" w:rsidR="00491F90" w:rsidRPr="00491F90" w:rsidRDefault="00491F90" w:rsidP="00491F90">
      <w:pPr>
        <w:tabs>
          <w:tab w:val="left" w:pos="426"/>
        </w:tabs>
        <w:ind w:left="426"/>
        <w:rPr>
          <w:lang w:val="id-ID"/>
        </w:rPr>
      </w:pPr>
      <w:r w:rsidRPr="00491F90">
        <w:rPr>
          <w:lang w:val="id-ID"/>
        </w:rPr>
        <w:t>Dari hasil penelitian dan implementasi yang telah dilakukan, dapat disimpulkan bahwa:</w:t>
      </w:r>
    </w:p>
    <w:p w14:paraId="031A57B3" w14:textId="77777777" w:rsidR="00491F90" w:rsidRPr="00491F90" w:rsidRDefault="00491F90" w:rsidP="00491F90">
      <w:pPr>
        <w:tabs>
          <w:tab w:val="left" w:pos="426"/>
        </w:tabs>
        <w:ind w:left="426"/>
        <w:rPr>
          <w:lang w:val="id-ID"/>
        </w:rPr>
      </w:pPr>
    </w:p>
    <w:p w14:paraId="2296948A" w14:textId="3AD01DC1" w:rsidR="00491F90" w:rsidRPr="00491F90" w:rsidRDefault="00491F90" w:rsidP="00491F90">
      <w:pPr>
        <w:pStyle w:val="ListParagraph"/>
        <w:numPr>
          <w:ilvl w:val="0"/>
          <w:numId w:val="30"/>
        </w:numPr>
        <w:tabs>
          <w:tab w:val="left" w:pos="426"/>
        </w:tabs>
        <w:rPr>
          <w:rFonts w:ascii="Times New Roman" w:hAnsi="Times New Roman"/>
          <w:sz w:val="20"/>
          <w:szCs w:val="20"/>
          <w:lang w:val="id-ID"/>
        </w:rPr>
      </w:pPr>
      <w:r w:rsidRPr="00491F90">
        <w:rPr>
          <w:rFonts w:ascii="Times New Roman" w:hAnsi="Times New Roman"/>
          <w:sz w:val="20"/>
          <w:szCs w:val="20"/>
          <w:lang w:val="id-ID"/>
        </w:rPr>
        <w:t>Aplikasi "Book Chapter" berhasil dikembangkan dengan fitur-fitur yang mampu memenuhi kebutuhan pengguna, termasuk manajemen pengguna, validasi pembayaran, dan pengelolaan bab buku.</w:t>
      </w:r>
    </w:p>
    <w:p w14:paraId="2AE37AF0" w14:textId="27ACD51B" w:rsidR="00491F90" w:rsidRPr="00491F90" w:rsidRDefault="00491F90" w:rsidP="00491F90">
      <w:pPr>
        <w:pStyle w:val="ListParagraph"/>
        <w:numPr>
          <w:ilvl w:val="0"/>
          <w:numId w:val="30"/>
        </w:numPr>
        <w:tabs>
          <w:tab w:val="left" w:pos="426"/>
        </w:tabs>
        <w:rPr>
          <w:rFonts w:ascii="Times New Roman" w:hAnsi="Times New Roman"/>
          <w:sz w:val="20"/>
          <w:szCs w:val="20"/>
          <w:lang w:val="id-ID"/>
        </w:rPr>
      </w:pPr>
      <w:r w:rsidRPr="00491F90">
        <w:rPr>
          <w:rFonts w:ascii="Times New Roman" w:hAnsi="Times New Roman"/>
          <w:sz w:val="20"/>
          <w:szCs w:val="20"/>
          <w:lang w:val="id-ID"/>
        </w:rPr>
        <w:t>Sistem yang dirancang dengan pendekatan waterfall dapat memastikan proses pengembangan yang terstruktur dan hasil yang sesuai dengan spesifikasi awal.</w:t>
      </w:r>
    </w:p>
    <w:p w14:paraId="5E8534D3" w14:textId="325C4667" w:rsidR="00491F90" w:rsidRPr="00491F90" w:rsidRDefault="00491F90" w:rsidP="00491F90">
      <w:pPr>
        <w:pStyle w:val="ListParagraph"/>
        <w:numPr>
          <w:ilvl w:val="0"/>
          <w:numId w:val="30"/>
        </w:numPr>
        <w:tabs>
          <w:tab w:val="left" w:pos="426"/>
        </w:tabs>
        <w:rPr>
          <w:rFonts w:ascii="Times New Roman" w:hAnsi="Times New Roman"/>
          <w:sz w:val="20"/>
          <w:szCs w:val="20"/>
          <w:lang w:val="id-ID"/>
        </w:rPr>
      </w:pPr>
      <w:r w:rsidRPr="00491F90">
        <w:rPr>
          <w:rFonts w:ascii="Times New Roman" w:hAnsi="Times New Roman"/>
          <w:sz w:val="20"/>
          <w:szCs w:val="20"/>
          <w:lang w:val="id-ID"/>
        </w:rPr>
        <w:t>Penggunaan teknologi PHP, Bootstrap, dan MySQL memungkinkan terciptanya antarmuka yang responsif, user-friendly, dan sistem yang stabil.</w:t>
      </w:r>
    </w:p>
    <w:p w14:paraId="51477433" w14:textId="3748761E" w:rsidR="00491F90" w:rsidRDefault="00491F90" w:rsidP="00491F90">
      <w:pPr>
        <w:pStyle w:val="ListParagraph"/>
        <w:numPr>
          <w:ilvl w:val="0"/>
          <w:numId w:val="30"/>
        </w:numPr>
        <w:tabs>
          <w:tab w:val="left" w:pos="426"/>
        </w:tabs>
        <w:rPr>
          <w:rFonts w:ascii="Times New Roman" w:hAnsi="Times New Roman"/>
          <w:sz w:val="20"/>
          <w:szCs w:val="20"/>
          <w:lang w:val="id-ID"/>
        </w:rPr>
      </w:pPr>
      <w:r w:rsidRPr="00491F90">
        <w:rPr>
          <w:rFonts w:ascii="Times New Roman" w:hAnsi="Times New Roman"/>
          <w:sz w:val="20"/>
          <w:szCs w:val="20"/>
          <w:lang w:val="id-ID"/>
        </w:rPr>
        <w:t>Aplikasi ini memberikan kontribusi signifikan dalam mendukung kolaborasi dan efisiensi dalam pengelolaan bab buku di lingkungan pendidikan.</w:t>
      </w:r>
    </w:p>
    <w:p w14:paraId="07D35900" w14:textId="45A24CFC" w:rsidR="00491F90" w:rsidRPr="00491F90" w:rsidRDefault="00491F90" w:rsidP="00491F90">
      <w:pPr>
        <w:pStyle w:val="ListParagraph"/>
        <w:numPr>
          <w:ilvl w:val="0"/>
          <w:numId w:val="15"/>
        </w:numPr>
        <w:tabs>
          <w:tab w:val="left" w:pos="426"/>
        </w:tabs>
        <w:rPr>
          <w:sz w:val="20"/>
          <w:szCs w:val="20"/>
          <w:lang w:val="id-ID"/>
        </w:rPr>
      </w:pPr>
      <w:r w:rsidRPr="00491F90">
        <w:rPr>
          <w:rFonts w:ascii="Times New Roman" w:hAnsi="Times New Roman"/>
          <w:b/>
          <w:bCs/>
          <w:sz w:val="20"/>
          <w:szCs w:val="20"/>
          <w:lang w:val="id-ID"/>
        </w:rPr>
        <w:t>SARAN</w:t>
      </w:r>
    </w:p>
    <w:p w14:paraId="358A9814" w14:textId="77777777" w:rsidR="00491F90" w:rsidRPr="00491F90" w:rsidRDefault="00491F90" w:rsidP="00491F90">
      <w:pPr>
        <w:pStyle w:val="ListParagraph"/>
        <w:tabs>
          <w:tab w:val="left" w:pos="426"/>
        </w:tabs>
        <w:ind w:left="360"/>
        <w:rPr>
          <w:rFonts w:ascii="Times New Roman" w:hAnsi="Times New Roman"/>
          <w:sz w:val="20"/>
          <w:szCs w:val="20"/>
          <w:lang w:val="id-ID"/>
        </w:rPr>
      </w:pPr>
      <w:r w:rsidRPr="00491F90">
        <w:rPr>
          <w:rFonts w:ascii="Times New Roman" w:hAnsi="Times New Roman"/>
          <w:sz w:val="20"/>
          <w:szCs w:val="20"/>
          <w:lang w:val="id-ID"/>
        </w:rPr>
        <w:t>Untuk pengembangan lebih lanjut, disarankan:</w:t>
      </w:r>
    </w:p>
    <w:p w14:paraId="20F91929" w14:textId="77777777" w:rsidR="00491F90" w:rsidRPr="00491F90" w:rsidRDefault="00491F90" w:rsidP="00491F90">
      <w:pPr>
        <w:pStyle w:val="ListParagraph"/>
        <w:tabs>
          <w:tab w:val="left" w:pos="426"/>
        </w:tabs>
        <w:ind w:left="360"/>
        <w:rPr>
          <w:rFonts w:ascii="Times New Roman" w:hAnsi="Times New Roman"/>
          <w:sz w:val="20"/>
          <w:szCs w:val="20"/>
          <w:lang w:val="id-ID"/>
        </w:rPr>
      </w:pPr>
    </w:p>
    <w:p w14:paraId="33BBD141" w14:textId="1A0425E9" w:rsidR="00491F90" w:rsidRPr="00491F90" w:rsidRDefault="00491F90" w:rsidP="00491F90">
      <w:pPr>
        <w:pStyle w:val="ListParagraph"/>
        <w:numPr>
          <w:ilvl w:val="0"/>
          <w:numId w:val="31"/>
        </w:numPr>
        <w:tabs>
          <w:tab w:val="left" w:pos="426"/>
        </w:tabs>
        <w:rPr>
          <w:rFonts w:ascii="Times New Roman" w:hAnsi="Times New Roman"/>
          <w:sz w:val="20"/>
          <w:szCs w:val="20"/>
          <w:lang w:val="id-ID"/>
        </w:rPr>
      </w:pPr>
      <w:r w:rsidRPr="00491F90">
        <w:rPr>
          <w:rFonts w:ascii="Times New Roman" w:hAnsi="Times New Roman"/>
          <w:sz w:val="20"/>
          <w:szCs w:val="20"/>
          <w:lang w:val="id-ID"/>
        </w:rPr>
        <w:t>Penambahan Fitur: Mengintegrasikan fitur wishlist, sistem notifikasi, dan metode pembayaran digital yang lebih beragam.</w:t>
      </w:r>
    </w:p>
    <w:p w14:paraId="049DBB03" w14:textId="2B25D178" w:rsidR="00491F90" w:rsidRPr="00491F90" w:rsidRDefault="00491F90" w:rsidP="00491F90">
      <w:pPr>
        <w:pStyle w:val="ListParagraph"/>
        <w:numPr>
          <w:ilvl w:val="0"/>
          <w:numId w:val="31"/>
        </w:numPr>
        <w:tabs>
          <w:tab w:val="left" w:pos="426"/>
        </w:tabs>
        <w:rPr>
          <w:rFonts w:ascii="Times New Roman" w:hAnsi="Times New Roman"/>
          <w:sz w:val="20"/>
          <w:szCs w:val="20"/>
          <w:lang w:val="id-ID"/>
        </w:rPr>
      </w:pPr>
      <w:r w:rsidRPr="00491F90">
        <w:rPr>
          <w:rFonts w:ascii="Times New Roman" w:hAnsi="Times New Roman"/>
          <w:sz w:val="20"/>
          <w:szCs w:val="20"/>
          <w:lang w:val="id-ID"/>
        </w:rPr>
        <w:t>Peningkatan Keamanan: Implementasi enkripsi data dan autentikasi ganda untuk melindungi informasi pengguna.</w:t>
      </w:r>
    </w:p>
    <w:p w14:paraId="7C7C75F0" w14:textId="4F591115" w:rsidR="00491F90" w:rsidRPr="00491F90" w:rsidRDefault="00491F90" w:rsidP="00491F90">
      <w:pPr>
        <w:pStyle w:val="ListParagraph"/>
        <w:numPr>
          <w:ilvl w:val="0"/>
          <w:numId w:val="31"/>
        </w:numPr>
        <w:tabs>
          <w:tab w:val="left" w:pos="426"/>
        </w:tabs>
        <w:rPr>
          <w:rFonts w:ascii="Times New Roman" w:hAnsi="Times New Roman"/>
          <w:sz w:val="20"/>
          <w:szCs w:val="20"/>
          <w:lang w:val="id-ID"/>
        </w:rPr>
      </w:pPr>
      <w:r w:rsidRPr="00491F90">
        <w:rPr>
          <w:rFonts w:ascii="Times New Roman" w:hAnsi="Times New Roman"/>
          <w:sz w:val="20"/>
          <w:szCs w:val="20"/>
          <w:lang w:val="id-ID"/>
        </w:rPr>
        <w:t>Optimasi Sistem: Mengurangi waktu respon dengan optimasi database dan penggunaan caching.</w:t>
      </w:r>
    </w:p>
    <w:p w14:paraId="4DC566EE" w14:textId="77777777" w:rsidR="00491F90" w:rsidRPr="00491F90" w:rsidRDefault="00491F90" w:rsidP="00491F90">
      <w:pPr>
        <w:pStyle w:val="ListParagraph"/>
        <w:numPr>
          <w:ilvl w:val="0"/>
          <w:numId w:val="31"/>
        </w:numPr>
        <w:tabs>
          <w:tab w:val="left" w:pos="426"/>
        </w:tabs>
        <w:rPr>
          <w:rFonts w:ascii="Times New Roman" w:hAnsi="Times New Roman"/>
          <w:sz w:val="20"/>
          <w:szCs w:val="20"/>
          <w:lang w:val="id-ID"/>
        </w:rPr>
      </w:pPr>
      <w:r w:rsidRPr="00491F90">
        <w:rPr>
          <w:rFonts w:ascii="Times New Roman" w:hAnsi="Times New Roman"/>
          <w:sz w:val="20"/>
          <w:szCs w:val="20"/>
          <w:lang w:val="id-ID"/>
        </w:rPr>
        <w:t>Pengujian Lanjutan: Melakukan pengujian performa dan uji coba pengguna yang lebih luas untuk memastikan aplikasi dapat digunakan dalam skala yang lebih besar.</w:t>
      </w:r>
    </w:p>
    <w:p w14:paraId="290AA449" w14:textId="77777777" w:rsidR="00491F90" w:rsidRPr="00491F90" w:rsidRDefault="00491F90" w:rsidP="00491F90">
      <w:pPr>
        <w:pStyle w:val="ListParagraph"/>
        <w:tabs>
          <w:tab w:val="left" w:pos="426"/>
        </w:tabs>
        <w:ind w:left="360"/>
        <w:rPr>
          <w:rFonts w:ascii="Times New Roman" w:hAnsi="Times New Roman"/>
          <w:sz w:val="20"/>
          <w:szCs w:val="20"/>
          <w:lang w:val="id-ID"/>
        </w:rPr>
      </w:pPr>
    </w:p>
    <w:p w14:paraId="30651303" w14:textId="184D469C" w:rsidR="00491F90" w:rsidRPr="00491F90" w:rsidRDefault="00491F90" w:rsidP="00491F90">
      <w:pPr>
        <w:pStyle w:val="ListParagraph"/>
        <w:tabs>
          <w:tab w:val="left" w:pos="426"/>
        </w:tabs>
        <w:ind w:left="360"/>
        <w:rPr>
          <w:rFonts w:ascii="Times New Roman" w:hAnsi="Times New Roman"/>
          <w:sz w:val="20"/>
          <w:szCs w:val="20"/>
          <w:lang w:val="id-ID"/>
        </w:rPr>
      </w:pPr>
      <w:r w:rsidRPr="00491F90">
        <w:rPr>
          <w:rFonts w:ascii="Times New Roman" w:hAnsi="Times New Roman"/>
          <w:sz w:val="20"/>
          <w:szCs w:val="20"/>
          <w:lang w:val="id-ID"/>
        </w:rPr>
        <w:t>Dengan implementasi saran-saran tersebut, diharapkan aplikasi "Book Chapter" dapat terus berkembang dan memberikan manfaat yang lebih besar bagi penggunanya.</w:t>
      </w:r>
    </w:p>
    <w:p w14:paraId="3B8CC628" w14:textId="455ED99F" w:rsidR="00E619D6" w:rsidRPr="003D6B19" w:rsidRDefault="00E619D6" w:rsidP="00491F90">
      <w:pPr>
        <w:jc w:val="both"/>
        <w:rPr>
          <w:rStyle w:val="apple-style-span"/>
          <w:bCs/>
          <w:color w:val="000000"/>
          <w:lang w:val="pt-BR"/>
        </w:rPr>
      </w:pPr>
    </w:p>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27443DA1" w14:textId="77777777" w:rsidR="00846269" w:rsidRPr="002E70BA" w:rsidRDefault="00846269" w:rsidP="00846269">
      <w:pPr>
        <w:ind w:firstLine="720"/>
        <w:jc w:val="both"/>
        <w:rPr>
          <w:sz w:val="16"/>
          <w:szCs w:val="16"/>
        </w:rPr>
      </w:pPr>
      <w:bookmarkStart w:id="3" w:name="_Hlk78354957"/>
      <w:bookmarkStart w:id="4" w:name="_Hlk80021798"/>
      <w:r w:rsidRPr="002E70BA">
        <w:rPr>
          <w:color w:val="000000"/>
          <w:sz w:val="16"/>
          <w:szCs w:val="16"/>
        </w:rPr>
        <w:t xml:space="preserve">The main references are </w:t>
      </w:r>
      <w:r w:rsidRPr="002E70BA">
        <w:rPr>
          <w:sz w:val="16"/>
          <w:szCs w:val="16"/>
        </w:rPr>
        <w:t>international</w:t>
      </w:r>
      <w:r w:rsidRPr="002E70BA">
        <w:rPr>
          <w:color w:val="000000"/>
          <w:sz w:val="16"/>
          <w:szCs w:val="16"/>
        </w:rPr>
        <w:t xml:space="preserve"> journals and proceedings. All references should be to the most pertinent, up-to-date sources </w:t>
      </w:r>
      <w:r w:rsidRPr="002E70BA">
        <w:rPr>
          <w:b/>
          <w:bCs/>
          <w:color w:val="000000"/>
          <w:sz w:val="16"/>
          <w:szCs w:val="16"/>
        </w:rPr>
        <w:t xml:space="preserve">and the </w:t>
      </w:r>
      <w:r w:rsidRPr="002E70BA">
        <w:rPr>
          <w:b/>
          <w:bCs/>
          <w:sz w:val="16"/>
          <w:szCs w:val="16"/>
        </w:rPr>
        <w:t xml:space="preserve">minimum of references </w:t>
      </w:r>
      <w:r w:rsidRPr="002E70BA">
        <w:rPr>
          <w:sz w:val="16"/>
          <w:szCs w:val="16"/>
        </w:rPr>
        <w:t xml:space="preserve">are </w:t>
      </w:r>
      <w:r w:rsidRPr="002E70BA">
        <w:rPr>
          <w:b/>
          <w:bCs/>
          <w:sz w:val="16"/>
          <w:szCs w:val="16"/>
        </w:rPr>
        <w:t xml:space="preserve">25 entries </w:t>
      </w:r>
      <w:r w:rsidRPr="002E70BA">
        <w:rPr>
          <w:sz w:val="16"/>
          <w:szCs w:val="16"/>
        </w:rPr>
        <w:t>(for original research paper)</w:t>
      </w:r>
      <w:r w:rsidRPr="002E70BA">
        <w:rPr>
          <w:b/>
          <w:bCs/>
          <w:sz w:val="16"/>
          <w:szCs w:val="16"/>
        </w:rPr>
        <w:t xml:space="preserve"> </w:t>
      </w:r>
      <w:r w:rsidRPr="002E70BA">
        <w:rPr>
          <w:sz w:val="16"/>
          <w:szCs w:val="16"/>
        </w:rPr>
        <w:t xml:space="preserve">and </w:t>
      </w:r>
      <w:r w:rsidRPr="002E70BA">
        <w:rPr>
          <w:b/>
          <w:bCs/>
          <w:sz w:val="16"/>
          <w:szCs w:val="16"/>
        </w:rPr>
        <w:t xml:space="preserve">50 entries </w:t>
      </w:r>
      <w:r w:rsidRPr="002E70BA">
        <w:rPr>
          <w:sz w:val="16"/>
          <w:szCs w:val="16"/>
        </w:rPr>
        <w:t xml:space="preserve">(for review/survey paper). References are written in </w:t>
      </w:r>
      <w:r w:rsidRPr="002E70BA">
        <w:rPr>
          <w:b/>
          <w:bCs/>
          <w:sz w:val="16"/>
          <w:szCs w:val="16"/>
        </w:rPr>
        <w:t>IEEE style</w:t>
      </w:r>
      <w:r w:rsidRPr="002E70BA">
        <w:rPr>
          <w:sz w:val="16"/>
          <w:szCs w:val="16"/>
        </w:rPr>
        <w:t xml:space="preserve">. For more complete guide can be accessed at (http://ipmuonline.com/guide/refstyle.pdf). Use of a tool such as </w:t>
      </w:r>
      <w:r w:rsidRPr="002E70BA">
        <w:rPr>
          <w:b/>
          <w:bCs/>
          <w:sz w:val="16"/>
          <w:szCs w:val="16"/>
        </w:rPr>
        <w:t>EndNote</w:t>
      </w:r>
      <w:r w:rsidRPr="002E70BA">
        <w:rPr>
          <w:sz w:val="16"/>
          <w:szCs w:val="16"/>
        </w:rPr>
        <w:t xml:space="preserve">, </w:t>
      </w:r>
      <w:r w:rsidRPr="002E70BA">
        <w:rPr>
          <w:b/>
          <w:bCs/>
          <w:sz w:val="16"/>
          <w:szCs w:val="16"/>
        </w:rPr>
        <w:t>Mendeley</w:t>
      </w:r>
      <w:r w:rsidRPr="002E70BA">
        <w:rPr>
          <w:sz w:val="16"/>
          <w:szCs w:val="16"/>
        </w:rPr>
        <w:t xml:space="preserve">, or </w:t>
      </w:r>
      <w:r w:rsidRPr="002E70BA">
        <w:rPr>
          <w:b/>
          <w:bCs/>
          <w:sz w:val="16"/>
          <w:szCs w:val="16"/>
        </w:rPr>
        <w:t>Zotero</w:t>
      </w:r>
      <w:r w:rsidRPr="002E70BA">
        <w:rPr>
          <w:sz w:val="16"/>
          <w:szCs w:val="16"/>
        </w:rPr>
        <w:t xml:space="preserve"> for reference management and formatting, and choose </w:t>
      </w:r>
      <w:r w:rsidRPr="002E70BA">
        <w:rPr>
          <w:b/>
          <w:bCs/>
          <w:sz w:val="16"/>
          <w:szCs w:val="16"/>
        </w:rPr>
        <w:t>IEEE style</w:t>
      </w:r>
      <w:r w:rsidRPr="002E70BA">
        <w:rPr>
          <w:sz w:val="16"/>
          <w:szCs w:val="16"/>
        </w:rPr>
        <w:t xml:space="preserve">. </w:t>
      </w:r>
      <w:r w:rsidRPr="002E70BA">
        <w:rPr>
          <w:iCs/>
          <w:sz w:val="16"/>
          <w:szCs w:val="16"/>
        </w:rPr>
        <w:t>Please use</w:t>
      </w:r>
      <w:r w:rsidRPr="002E70BA">
        <w:rPr>
          <w:sz w:val="16"/>
          <w:szCs w:val="16"/>
        </w:rPr>
        <w:t xml:space="preserve"> a consistent format for </w:t>
      </w:r>
      <w:r w:rsidRPr="002E70BA">
        <w:rPr>
          <w:iCs/>
          <w:sz w:val="16"/>
          <w:szCs w:val="16"/>
        </w:rPr>
        <w:t>references-</w:t>
      </w:r>
      <w:r w:rsidRPr="002E70BA">
        <w:rPr>
          <w:sz w:val="16"/>
          <w:szCs w:val="16"/>
        </w:rPr>
        <w:t>see examples (8 pt):</w:t>
      </w:r>
    </w:p>
    <w:p w14:paraId="7FFD23A0" w14:textId="77777777" w:rsidR="00846269" w:rsidRDefault="00846269" w:rsidP="00846269">
      <w:pPr>
        <w:jc w:val="both"/>
        <w:rPr>
          <w:color w:val="000000"/>
        </w:rPr>
      </w:pPr>
      <w:bookmarkStart w:id="5" w:name="_Hlk80002086"/>
      <w:bookmarkEnd w:id="3"/>
    </w:p>
    <w:p w14:paraId="2D4C9EAC"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bookmarkStart w:id="6" w:name="_Hlk65223902"/>
      <w:bookmarkStart w:id="7" w:name="_Hlk80001145"/>
      <w:r>
        <w:rPr>
          <w:rFonts w:ascii="Times New Roman" w:hAnsi="Times New Roman"/>
          <w:b/>
          <w:bCs/>
          <w:sz w:val="18"/>
          <w:szCs w:val="18"/>
        </w:rPr>
        <w:t>Journal/Periodicals</w:t>
      </w:r>
    </w:p>
    <w:p w14:paraId="6F6FF589"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52B8CCB"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paper,” </w:t>
      </w:r>
      <w:r>
        <w:rPr>
          <w:i/>
          <w:iCs/>
          <w:color w:val="000000"/>
          <w:sz w:val="16"/>
          <w:szCs w:val="16"/>
        </w:rPr>
        <w:t>Abbrev. Title of Journal/Periodical</w:t>
      </w:r>
      <w:r>
        <w:rPr>
          <w:color w:val="000000"/>
          <w:sz w:val="16"/>
          <w:szCs w:val="16"/>
        </w:rPr>
        <w:t xml:space="preserve">, vol. </w:t>
      </w:r>
      <w:r>
        <w:rPr>
          <w:i/>
          <w:iCs/>
          <w:color w:val="000000"/>
          <w:sz w:val="16"/>
          <w:szCs w:val="16"/>
        </w:rPr>
        <w:t xml:space="preserve">x, </w:t>
      </w:r>
      <w:r>
        <w:rPr>
          <w:color w:val="000000"/>
          <w:sz w:val="16"/>
          <w:szCs w:val="16"/>
        </w:rPr>
        <w:t xml:space="preserve">no. </w:t>
      </w:r>
      <w:r>
        <w:rPr>
          <w:i/>
          <w:iCs/>
          <w:color w:val="000000"/>
          <w:sz w:val="16"/>
          <w:szCs w:val="16"/>
        </w:rPr>
        <w:t xml:space="preserve">x, </w:t>
      </w:r>
      <w:r>
        <w:rPr>
          <w:color w:val="000000"/>
          <w:sz w:val="16"/>
          <w:szCs w:val="16"/>
        </w:rPr>
        <w:t>pp</w:t>
      </w:r>
      <w:r>
        <w:rPr>
          <w:i/>
          <w:iCs/>
          <w:color w:val="000000"/>
          <w:sz w:val="16"/>
          <w:szCs w:val="16"/>
        </w:rPr>
        <w:t xml:space="preserve">. xxx-xxx, </w:t>
      </w:r>
      <w:r>
        <w:rPr>
          <w:color w:val="000000"/>
          <w:sz w:val="16"/>
          <w:szCs w:val="16"/>
        </w:rPr>
        <w:t xml:space="preserve">Abbrev. Month, year, </w:t>
      </w:r>
      <w:proofErr w:type="spellStart"/>
      <w:r>
        <w:rPr>
          <w:color w:val="000000"/>
          <w:sz w:val="16"/>
          <w:szCs w:val="16"/>
        </w:rPr>
        <w:t>doi</w:t>
      </w:r>
      <w:proofErr w:type="spellEnd"/>
      <w:r>
        <w:rPr>
          <w:color w:val="000000"/>
          <w:sz w:val="16"/>
          <w:szCs w:val="16"/>
        </w:rPr>
        <w:t xml:space="preserve">: </w:t>
      </w:r>
      <w:r>
        <w:rPr>
          <w:i/>
          <w:iCs/>
          <w:color w:val="000000"/>
          <w:sz w:val="16"/>
          <w:szCs w:val="16"/>
        </w:rPr>
        <w:t>xxx</w:t>
      </w:r>
      <w:r>
        <w:rPr>
          <w:color w:val="000000"/>
          <w:sz w:val="16"/>
          <w:szCs w:val="16"/>
        </w:rPr>
        <w:t xml:space="preserve">. </w:t>
      </w:r>
    </w:p>
    <w:p w14:paraId="62C523AE" w14:textId="77777777" w:rsidR="00846269" w:rsidRDefault="00846269" w:rsidP="00846269">
      <w:pPr>
        <w:pStyle w:val="Default"/>
        <w:jc w:val="both"/>
        <w:rPr>
          <w:rFonts w:cs="Times New Roman"/>
          <w:color w:val="212121"/>
          <w:sz w:val="16"/>
          <w:szCs w:val="16"/>
        </w:rPr>
      </w:pPr>
      <w:r>
        <w:rPr>
          <w:rFonts w:cs="Times New Roman"/>
          <w:i/>
          <w:iCs/>
          <w:color w:val="212121"/>
          <w:sz w:val="16"/>
          <w:szCs w:val="16"/>
        </w:rPr>
        <w:t xml:space="preserve">Examples: </w:t>
      </w:r>
    </w:p>
    <w:bookmarkEnd w:id="6"/>
    <w:p w14:paraId="3FF6C58B"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M. M. </w:t>
      </w:r>
      <w:proofErr w:type="spellStart"/>
      <w:r>
        <w:rPr>
          <w:rFonts w:cs="Times New Roman"/>
          <w:sz w:val="16"/>
          <w:szCs w:val="16"/>
        </w:rPr>
        <w:t>Chiampi</w:t>
      </w:r>
      <w:proofErr w:type="spellEnd"/>
      <w:r>
        <w:rPr>
          <w:rFonts w:cs="Times New Roman"/>
          <w:sz w:val="16"/>
          <w:szCs w:val="16"/>
        </w:rPr>
        <w:t xml:space="preserve"> and L. L. </w:t>
      </w:r>
      <w:proofErr w:type="spellStart"/>
      <w:r>
        <w:rPr>
          <w:rFonts w:cs="Times New Roman"/>
          <w:sz w:val="16"/>
          <w:szCs w:val="16"/>
        </w:rPr>
        <w:t>Zilberti</w:t>
      </w:r>
      <w:proofErr w:type="spellEnd"/>
      <w:r>
        <w:rPr>
          <w:rFonts w:cs="Times New Roman"/>
          <w:sz w:val="16"/>
          <w:szCs w:val="16"/>
        </w:rPr>
        <w:t xml:space="preserve">, “Induction of electric field in human bodies moving near MRI: An efficient BEM computational procedure,” </w:t>
      </w:r>
      <w:r>
        <w:rPr>
          <w:rFonts w:cs="Times New Roman"/>
          <w:i/>
          <w:iCs/>
          <w:sz w:val="16"/>
          <w:szCs w:val="16"/>
        </w:rPr>
        <w:t>IEEE Trans. Biomed. Eng.</w:t>
      </w:r>
      <w:r>
        <w:rPr>
          <w:rFonts w:cs="Times New Roman"/>
          <w:sz w:val="16"/>
          <w:szCs w:val="16"/>
        </w:rPr>
        <w:t xml:space="preserve">, vol. 58, pp. 2787–2793, Oct. 2011, </w:t>
      </w:r>
      <w:proofErr w:type="spellStart"/>
      <w:r>
        <w:rPr>
          <w:rFonts w:cs="Times New Roman"/>
          <w:sz w:val="16"/>
          <w:szCs w:val="16"/>
        </w:rPr>
        <w:t>doi</w:t>
      </w:r>
      <w:proofErr w:type="spellEnd"/>
      <w:r>
        <w:rPr>
          <w:rFonts w:cs="Times New Roman"/>
          <w:sz w:val="16"/>
          <w:szCs w:val="16"/>
        </w:rPr>
        <w:t xml:space="preserve">: 10.1109/TBME.2011.2158315. </w:t>
      </w:r>
    </w:p>
    <w:p w14:paraId="79053E95"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Fardel, M. Nagel, F. </w:t>
      </w:r>
      <w:proofErr w:type="spellStart"/>
      <w:r>
        <w:rPr>
          <w:rFonts w:cs="Times New Roman"/>
          <w:sz w:val="16"/>
          <w:szCs w:val="16"/>
        </w:rPr>
        <w:t>Nuesch</w:t>
      </w:r>
      <w:proofErr w:type="spellEnd"/>
      <w:r>
        <w:rPr>
          <w:rFonts w:cs="Times New Roman"/>
          <w:sz w:val="16"/>
          <w:szCs w:val="16"/>
        </w:rPr>
        <w:t xml:space="preserve">, T. Lippert, and A. </w:t>
      </w:r>
      <w:proofErr w:type="spellStart"/>
      <w:r>
        <w:rPr>
          <w:rFonts w:cs="Times New Roman"/>
          <w:sz w:val="16"/>
          <w:szCs w:val="16"/>
        </w:rPr>
        <w:t>Wokaun</w:t>
      </w:r>
      <w:proofErr w:type="spellEnd"/>
      <w:r>
        <w:rPr>
          <w:rFonts w:cs="Times New Roman"/>
          <w:sz w:val="16"/>
          <w:szCs w:val="16"/>
        </w:rPr>
        <w:t xml:space="preserve">, “Fabrication of organic light emitting diode pixels by laser-assisted forward transfer,” </w:t>
      </w:r>
      <w:r>
        <w:rPr>
          <w:rFonts w:cs="Times New Roman"/>
          <w:i/>
          <w:iCs/>
          <w:sz w:val="16"/>
          <w:szCs w:val="16"/>
        </w:rPr>
        <w:t>Appl. Phys. Lett.</w:t>
      </w:r>
      <w:r>
        <w:rPr>
          <w:rFonts w:cs="Times New Roman"/>
          <w:sz w:val="16"/>
          <w:szCs w:val="16"/>
        </w:rPr>
        <w:t xml:space="preserve">, vol. 91, no. 6, Aug. 2007, Art. no. 061103, </w:t>
      </w:r>
      <w:proofErr w:type="spellStart"/>
      <w:r>
        <w:rPr>
          <w:rFonts w:cs="Times New Roman"/>
          <w:sz w:val="16"/>
          <w:szCs w:val="16"/>
        </w:rPr>
        <w:t>doi</w:t>
      </w:r>
      <w:proofErr w:type="spellEnd"/>
      <w:r>
        <w:rPr>
          <w:rFonts w:cs="Times New Roman"/>
          <w:sz w:val="16"/>
          <w:szCs w:val="16"/>
        </w:rPr>
        <w:t xml:space="preserve">: 10.1063/1.2759475. </w:t>
      </w:r>
    </w:p>
    <w:p w14:paraId="593ED935" w14:textId="77777777" w:rsidR="00846269" w:rsidRPr="005D5CF8" w:rsidRDefault="00846269" w:rsidP="00846269">
      <w:pPr>
        <w:pStyle w:val="ListParagraph"/>
        <w:spacing w:after="0" w:line="240" w:lineRule="auto"/>
        <w:ind w:left="426"/>
        <w:jc w:val="both"/>
        <w:rPr>
          <w:rFonts w:ascii="Times New Roman" w:hAnsi="Times New Roman"/>
          <w:color w:val="000000"/>
          <w:sz w:val="18"/>
          <w:szCs w:val="18"/>
        </w:rPr>
      </w:pPr>
    </w:p>
    <w:p w14:paraId="5B1FA27D" w14:textId="77777777" w:rsidR="00846269" w:rsidRDefault="00846269" w:rsidP="00846269">
      <w:pPr>
        <w:pStyle w:val="ListParagraph"/>
        <w:numPr>
          <w:ilvl w:val="0"/>
          <w:numId w:val="19"/>
        </w:numPr>
        <w:spacing w:after="0" w:line="240" w:lineRule="auto"/>
        <w:ind w:left="426" w:hanging="426"/>
        <w:jc w:val="both"/>
        <w:rPr>
          <w:rFonts w:ascii="Times New Roman" w:hAnsi="Times New Roman"/>
          <w:color w:val="000000"/>
          <w:sz w:val="18"/>
          <w:szCs w:val="18"/>
        </w:rPr>
      </w:pPr>
      <w:r>
        <w:rPr>
          <w:rFonts w:ascii="Times New Roman" w:hAnsi="Times New Roman"/>
          <w:b/>
          <w:bCs/>
          <w:sz w:val="18"/>
          <w:szCs w:val="18"/>
        </w:rPr>
        <w:t xml:space="preserve">Conference Proceedings </w:t>
      </w:r>
    </w:p>
    <w:p w14:paraId="67A98640"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6D903437" w14:textId="77777777" w:rsidR="00846269" w:rsidRDefault="00846269" w:rsidP="00846269">
      <w:pPr>
        <w:autoSpaceDE w:val="0"/>
        <w:autoSpaceDN w:val="0"/>
        <w:adjustRightInd w:val="0"/>
        <w:jc w:val="both"/>
        <w:rPr>
          <w:color w:val="000000"/>
          <w:spacing w:val="-2"/>
          <w:sz w:val="16"/>
          <w:szCs w:val="16"/>
        </w:rPr>
      </w:pPr>
      <w:r>
        <w:rPr>
          <w:color w:val="000000"/>
          <w:spacing w:val="-2"/>
          <w:sz w:val="16"/>
          <w:szCs w:val="16"/>
        </w:rPr>
        <w:t xml:space="preserve">J. K. Author, “Title of paper,” in </w:t>
      </w:r>
      <w:r>
        <w:rPr>
          <w:i/>
          <w:iCs/>
          <w:color w:val="000000"/>
          <w:spacing w:val="-2"/>
          <w:sz w:val="16"/>
          <w:szCs w:val="16"/>
        </w:rPr>
        <w:t>Abbreviated Name of Conf.</w:t>
      </w:r>
      <w:r>
        <w:rPr>
          <w:color w:val="000000"/>
          <w:spacing w:val="-2"/>
          <w:sz w:val="16"/>
          <w:szCs w:val="16"/>
        </w:rPr>
        <w:t xml:space="preserve">, (location of conference is optional), year, pp. </w:t>
      </w:r>
      <w:r>
        <w:rPr>
          <w:i/>
          <w:iCs/>
          <w:color w:val="000000"/>
          <w:spacing w:val="-2"/>
          <w:sz w:val="16"/>
          <w:szCs w:val="16"/>
        </w:rPr>
        <w:t>xxx–xxx</w:t>
      </w:r>
      <w:r>
        <w:rPr>
          <w:color w:val="000000"/>
          <w:spacing w:val="-2"/>
          <w:sz w:val="16"/>
          <w:szCs w:val="16"/>
        </w:rPr>
        <w:t xml:space="preserve">, </w:t>
      </w:r>
      <w:proofErr w:type="spellStart"/>
      <w:r>
        <w:rPr>
          <w:color w:val="000000"/>
          <w:spacing w:val="-2"/>
          <w:sz w:val="16"/>
          <w:szCs w:val="16"/>
        </w:rPr>
        <w:t>doi</w:t>
      </w:r>
      <w:proofErr w:type="spellEnd"/>
      <w:r>
        <w:rPr>
          <w:color w:val="000000"/>
          <w:spacing w:val="-2"/>
          <w:sz w:val="16"/>
          <w:szCs w:val="16"/>
        </w:rPr>
        <w:t xml:space="preserve">: </w:t>
      </w:r>
      <w:r>
        <w:rPr>
          <w:i/>
          <w:iCs/>
          <w:color w:val="000000"/>
          <w:spacing w:val="-2"/>
          <w:sz w:val="16"/>
          <w:szCs w:val="16"/>
        </w:rPr>
        <w:t xml:space="preserve">xxx. </w:t>
      </w:r>
    </w:p>
    <w:p w14:paraId="5030228F" w14:textId="77777777" w:rsidR="00846269" w:rsidRDefault="00846269" w:rsidP="00846269">
      <w:pPr>
        <w:pStyle w:val="Default"/>
        <w:jc w:val="both"/>
        <w:rPr>
          <w:rFonts w:cs="Times New Roman"/>
          <w:i/>
          <w:iCs/>
          <w:sz w:val="16"/>
          <w:szCs w:val="16"/>
        </w:rPr>
      </w:pPr>
      <w:r>
        <w:rPr>
          <w:rFonts w:cs="Times New Roman"/>
          <w:i/>
          <w:iCs/>
          <w:sz w:val="16"/>
          <w:szCs w:val="16"/>
        </w:rPr>
        <w:t xml:space="preserve">Examples: </w:t>
      </w:r>
    </w:p>
    <w:p w14:paraId="61AA961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G. </w:t>
      </w:r>
      <w:proofErr w:type="spellStart"/>
      <w:r>
        <w:rPr>
          <w:rFonts w:cs="Times New Roman"/>
          <w:sz w:val="16"/>
          <w:szCs w:val="16"/>
        </w:rPr>
        <w:t>Veruggio</w:t>
      </w:r>
      <w:proofErr w:type="spellEnd"/>
      <w:r>
        <w:rPr>
          <w:rFonts w:cs="Times New Roman"/>
          <w:sz w:val="16"/>
          <w:szCs w:val="16"/>
        </w:rPr>
        <w:t xml:space="preserve">, “The EURON </w:t>
      </w:r>
      <w:proofErr w:type="spellStart"/>
      <w:r>
        <w:rPr>
          <w:rFonts w:cs="Times New Roman"/>
          <w:sz w:val="16"/>
          <w:szCs w:val="16"/>
        </w:rPr>
        <w:t>roboethics</w:t>
      </w:r>
      <w:proofErr w:type="spellEnd"/>
      <w:r>
        <w:rPr>
          <w:rFonts w:cs="Times New Roman"/>
          <w:sz w:val="16"/>
          <w:szCs w:val="16"/>
        </w:rPr>
        <w:t xml:space="preserve"> roadmap,” in </w:t>
      </w:r>
      <w:r>
        <w:rPr>
          <w:rFonts w:cs="Times New Roman"/>
          <w:i/>
          <w:iCs/>
          <w:sz w:val="16"/>
          <w:szCs w:val="16"/>
        </w:rPr>
        <w:t>Proc. Humanoids ’06: 6th IEEE-RAS Int. Conf. Humanoid Robots</w:t>
      </w:r>
      <w:r>
        <w:rPr>
          <w:rFonts w:cs="Times New Roman"/>
          <w:sz w:val="16"/>
          <w:szCs w:val="16"/>
        </w:rPr>
        <w:t xml:space="preserve">, 2006, pp. 612–617, </w:t>
      </w:r>
      <w:proofErr w:type="spellStart"/>
      <w:r>
        <w:rPr>
          <w:rFonts w:cs="Times New Roman"/>
          <w:sz w:val="16"/>
          <w:szCs w:val="16"/>
        </w:rPr>
        <w:t>doi</w:t>
      </w:r>
      <w:proofErr w:type="spellEnd"/>
      <w:r>
        <w:rPr>
          <w:rFonts w:cs="Times New Roman"/>
          <w:sz w:val="16"/>
          <w:szCs w:val="16"/>
        </w:rPr>
        <w:t xml:space="preserve">: 10.1109/ICHR.2006.321337. </w:t>
      </w:r>
    </w:p>
    <w:p w14:paraId="684D283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Zhao, G. Sun, G. H. Loh, and Y. Xie, “Energy-efficient GPU design with reconfigurable in-package graphics memory,” in </w:t>
      </w:r>
      <w:r>
        <w:rPr>
          <w:rFonts w:cs="Times New Roman"/>
          <w:i/>
          <w:iCs/>
          <w:sz w:val="16"/>
          <w:szCs w:val="16"/>
        </w:rPr>
        <w:t>Proc. ACM/IEEE Int. Symp. Low Power Electron. Design (ISLPED)</w:t>
      </w:r>
      <w:r>
        <w:rPr>
          <w:rFonts w:cs="Times New Roman"/>
          <w:sz w:val="16"/>
          <w:szCs w:val="16"/>
        </w:rPr>
        <w:t xml:space="preserve">, Jul. 2012, pp. 403–408, </w:t>
      </w:r>
      <w:proofErr w:type="spellStart"/>
      <w:r>
        <w:rPr>
          <w:rFonts w:cs="Times New Roman"/>
          <w:sz w:val="16"/>
          <w:szCs w:val="16"/>
        </w:rPr>
        <w:t>doi</w:t>
      </w:r>
      <w:proofErr w:type="spellEnd"/>
      <w:r>
        <w:rPr>
          <w:rFonts w:cs="Times New Roman"/>
          <w:sz w:val="16"/>
          <w:szCs w:val="16"/>
        </w:rPr>
        <w:t xml:space="preserve">: 10.1145/2333660.2333752. </w:t>
      </w:r>
    </w:p>
    <w:p w14:paraId="730D2F87" w14:textId="77777777" w:rsidR="00846269" w:rsidRDefault="00846269" w:rsidP="00846269">
      <w:pPr>
        <w:jc w:val="both"/>
        <w:rPr>
          <w:b/>
          <w:bCs/>
        </w:rPr>
      </w:pPr>
    </w:p>
    <w:p w14:paraId="5BE554E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Book</w:t>
      </w:r>
    </w:p>
    <w:p w14:paraId="07F76D0D" w14:textId="77777777" w:rsidR="00846269" w:rsidRDefault="00846269" w:rsidP="00846269">
      <w:pPr>
        <w:pStyle w:val="Default"/>
        <w:jc w:val="both"/>
        <w:rPr>
          <w:rFonts w:cs="Times New Roman"/>
          <w:i/>
          <w:iCs/>
          <w:sz w:val="16"/>
          <w:szCs w:val="16"/>
        </w:rPr>
      </w:pPr>
      <w:r>
        <w:rPr>
          <w:rFonts w:cs="Times New Roman"/>
          <w:i/>
          <w:iCs/>
          <w:sz w:val="16"/>
          <w:szCs w:val="16"/>
        </w:rPr>
        <w:lastRenderedPageBreak/>
        <w:t xml:space="preserve">Basic Format: </w:t>
      </w:r>
    </w:p>
    <w:p w14:paraId="3A1F4F9C"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chapter in the book,” in </w:t>
      </w:r>
      <w:r>
        <w:rPr>
          <w:i/>
          <w:iCs/>
          <w:color w:val="000000"/>
          <w:sz w:val="16"/>
          <w:szCs w:val="16"/>
        </w:rPr>
        <w:t>Title of His Published Book</w:t>
      </w:r>
      <w:r>
        <w:rPr>
          <w:color w:val="000000"/>
          <w:sz w:val="16"/>
          <w:szCs w:val="16"/>
        </w:rPr>
        <w:t xml:space="preserve">, X. Editor, Ed., </w:t>
      </w:r>
      <w:proofErr w:type="spellStart"/>
      <w:r>
        <w:rPr>
          <w:i/>
          <w:iCs/>
          <w:color w:val="000000"/>
          <w:sz w:val="16"/>
          <w:szCs w:val="16"/>
        </w:rPr>
        <w:t>x</w:t>
      </w:r>
      <w:r>
        <w:rPr>
          <w:color w:val="000000"/>
          <w:sz w:val="16"/>
          <w:szCs w:val="16"/>
        </w:rPr>
        <w:t>th</w:t>
      </w:r>
      <w:proofErr w:type="spellEnd"/>
      <w:r>
        <w:rPr>
          <w:color w:val="000000"/>
          <w:sz w:val="16"/>
          <w:szCs w:val="16"/>
        </w:rPr>
        <w:t xml:space="preserve"> ed. City of Publisher, State (only U.S.), Country: Abbrev. of Publisher, year, </w:t>
      </w:r>
      <w:proofErr w:type="spellStart"/>
      <w:r>
        <w:rPr>
          <w:color w:val="000000"/>
          <w:sz w:val="16"/>
          <w:szCs w:val="16"/>
        </w:rPr>
        <w:t>ch.</w:t>
      </w:r>
      <w:proofErr w:type="spellEnd"/>
      <w:r>
        <w:rPr>
          <w:color w:val="000000"/>
          <w:sz w:val="16"/>
          <w:szCs w:val="16"/>
        </w:rPr>
        <w:t xml:space="preserve"> </w:t>
      </w:r>
      <w:r>
        <w:rPr>
          <w:i/>
          <w:iCs/>
          <w:color w:val="000000"/>
          <w:sz w:val="16"/>
          <w:szCs w:val="16"/>
        </w:rPr>
        <w:t>x</w:t>
      </w:r>
      <w:r>
        <w:rPr>
          <w:color w:val="000000"/>
          <w:sz w:val="16"/>
          <w:szCs w:val="16"/>
        </w:rPr>
        <w:t xml:space="preserve">, sec. </w:t>
      </w:r>
      <w:r>
        <w:rPr>
          <w:i/>
          <w:iCs/>
          <w:color w:val="000000"/>
          <w:sz w:val="16"/>
          <w:szCs w:val="16"/>
        </w:rPr>
        <w:t>x</w:t>
      </w:r>
      <w:r>
        <w:rPr>
          <w:color w:val="000000"/>
          <w:sz w:val="16"/>
          <w:szCs w:val="16"/>
        </w:rPr>
        <w:t xml:space="preserve">, pp. </w:t>
      </w:r>
      <w:r>
        <w:rPr>
          <w:i/>
          <w:iCs/>
          <w:color w:val="000000"/>
          <w:sz w:val="16"/>
          <w:szCs w:val="16"/>
        </w:rPr>
        <w:t xml:space="preserve">xxx–xxx. </w:t>
      </w:r>
    </w:p>
    <w:p w14:paraId="5E3DDCE0" w14:textId="77777777" w:rsidR="00846269" w:rsidRDefault="00846269" w:rsidP="00846269">
      <w:pPr>
        <w:jc w:val="both"/>
        <w:rPr>
          <w:i/>
          <w:iCs/>
          <w:sz w:val="16"/>
          <w:szCs w:val="16"/>
        </w:rPr>
      </w:pPr>
      <w:r>
        <w:rPr>
          <w:i/>
          <w:iCs/>
          <w:sz w:val="16"/>
          <w:szCs w:val="16"/>
        </w:rPr>
        <w:t>Examples:</w:t>
      </w:r>
    </w:p>
    <w:p w14:paraId="064F68F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A. </w:t>
      </w:r>
      <w:proofErr w:type="spellStart"/>
      <w:r>
        <w:rPr>
          <w:rFonts w:cs="Times New Roman"/>
          <w:sz w:val="16"/>
          <w:szCs w:val="16"/>
        </w:rPr>
        <w:t>Taflove</w:t>
      </w:r>
      <w:proofErr w:type="spellEnd"/>
      <w:r>
        <w:rPr>
          <w:rFonts w:cs="Times New Roman"/>
          <w:sz w:val="16"/>
          <w:szCs w:val="16"/>
        </w:rPr>
        <w:t xml:space="preserve">, </w:t>
      </w:r>
      <w:r>
        <w:rPr>
          <w:rFonts w:cs="Times New Roman"/>
          <w:i/>
          <w:iCs/>
          <w:sz w:val="16"/>
          <w:szCs w:val="16"/>
        </w:rPr>
        <w:t xml:space="preserve">Computational Electrodynamics: The Finite-Difference Time-Domain Method </w:t>
      </w:r>
      <w:r>
        <w:rPr>
          <w:rFonts w:cs="Times New Roman"/>
          <w:sz w:val="16"/>
          <w:szCs w:val="16"/>
        </w:rPr>
        <w:t xml:space="preserve">in Computational Electrodynamics II, vol. 3, 2nd ed. Norwood, MA, USA: Artech House, 1996. </w:t>
      </w:r>
    </w:p>
    <w:p w14:paraId="2F7AEC01"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L. Myer, “Parametric oscillators and nonlinear materials,” in </w:t>
      </w:r>
      <w:r>
        <w:rPr>
          <w:rFonts w:cs="Times New Roman"/>
          <w:i/>
          <w:iCs/>
          <w:sz w:val="16"/>
          <w:szCs w:val="16"/>
        </w:rPr>
        <w:t>Nonlinear Optics</w:t>
      </w:r>
      <w:r>
        <w:rPr>
          <w:rFonts w:cs="Times New Roman"/>
          <w:sz w:val="16"/>
          <w:szCs w:val="16"/>
        </w:rPr>
        <w:t xml:space="preserve">, vol. 4, P. G. Harper and B. S. </w:t>
      </w:r>
      <w:proofErr w:type="spellStart"/>
      <w:r>
        <w:rPr>
          <w:rFonts w:cs="Times New Roman"/>
          <w:sz w:val="16"/>
          <w:szCs w:val="16"/>
        </w:rPr>
        <w:t>Wherret</w:t>
      </w:r>
      <w:proofErr w:type="spellEnd"/>
      <w:r>
        <w:rPr>
          <w:rFonts w:cs="Times New Roman"/>
          <w:sz w:val="16"/>
          <w:szCs w:val="16"/>
        </w:rPr>
        <w:t xml:space="preserve">, Eds., San Francisco, CA, USA: Academic, 1977, pp. 47–160. </w:t>
      </w:r>
    </w:p>
    <w:p w14:paraId="19BCAA26" w14:textId="77777777" w:rsidR="00846269" w:rsidRDefault="00846269" w:rsidP="00846269">
      <w:pPr>
        <w:jc w:val="both"/>
        <w:rPr>
          <w:color w:val="000000"/>
        </w:rPr>
      </w:pPr>
    </w:p>
    <w:p w14:paraId="75D827B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 xml:space="preserve">M. Theses (B.S., M.S.) and Dissertations (Ph.D.) </w:t>
      </w:r>
    </w:p>
    <w:p w14:paraId="0079060E"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DEA07C0" w14:textId="77777777" w:rsidR="00846269" w:rsidRDefault="00846269" w:rsidP="00846269">
      <w:pPr>
        <w:pStyle w:val="Default"/>
        <w:jc w:val="both"/>
        <w:rPr>
          <w:rFonts w:cs="Times New Roman"/>
          <w:sz w:val="16"/>
          <w:szCs w:val="16"/>
        </w:rPr>
      </w:pPr>
      <w:r>
        <w:rPr>
          <w:rFonts w:cs="Times New Roman"/>
          <w:sz w:val="16"/>
          <w:szCs w:val="16"/>
        </w:rPr>
        <w:t xml:space="preserve">J. K. Author, “Title of thesis,” M.S. thesis, Abbrev. Dept., Abbrev. Univ., City of Univ., Abbrev. State, year. </w:t>
      </w:r>
    </w:p>
    <w:p w14:paraId="56382139" w14:textId="77777777" w:rsidR="00846269" w:rsidRDefault="00846269" w:rsidP="00846269">
      <w:pPr>
        <w:pStyle w:val="Default"/>
        <w:jc w:val="both"/>
        <w:rPr>
          <w:rFonts w:cs="Times New Roman"/>
          <w:sz w:val="16"/>
          <w:szCs w:val="16"/>
        </w:rPr>
      </w:pPr>
      <w:r>
        <w:rPr>
          <w:rFonts w:cs="Times New Roman"/>
          <w:sz w:val="16"/>
          <w:szCs w:val="16"/>
        </w:rPr>
        <w:t xml:space="preserve">J. K. Author, “Title of dissertation,” Ph.D. dissertation, Abbrev. Dept., Abbrev. Univ., City of Univ., Abbrev. State, year. </w:t>
      </w:r>
    </w:p>
    <w:p w14:paraId="425F7028" w14:textId="77777777" w:rsidR="00846269" w:rsidRDefault="00846269" w:rsidP="00846269">
      <w:pPr>
        <w:pStyle w:val="Default"/>
        <w:jc w:val="both"/>
        <w:rPr>
          <w:rFonts w:cs="Times New Roman"/>
          <w:sz w:val="16"/>
          <w:szCs w:val="16"/>
        </w:rPr>
      </w:pPr>
      <w:r>
        <w:rPr>
          <w:rFonts w:cs="Times New Roman"/>
          <w:i/>
          <w:iCs/>
          <w:sz w:val="16"/>
          <w:szCs w:val="16"/>
        </w:rPr>
        <w:t xml:space="preserve">Examples: </w:t>
      </w:r>
    </w:p>
    <w:p w14:paraId="625E9050"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O. Williams, “Narrow-band analyzer,” Ph.D. dissertation, Dept. Elect. Eng., Harvard Univ., Cambridge, MA, USA, 1993. </w:t>
      </w:r>
    </w:p>
    <w:p w14:paraId="60D3287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N. Kawasaki, “Parametric study of thermal and chemical nonequilibrium nozzle flow,” M.S. thesis, Dept. Electron. Eng., Osaka Univ., Osaka, Japan, 1993. </w:t>
      </w:r>
    </w:p>
    <w:p w14:paraId="1FC49AE0" w14:textId="77777777" w:rsidR="00846269" w:rsidRDefault="00846269" w:rsidP="00846269">
      <w:pPr>
        <w:pStyle w:val="Default"/>
        <w:rPr>
          <w:rFonts w:cs="Times New Roman"/>
          <w:sz w:val="20"/>
          <w:szCs w:val="20"/>
        </w:rPr>
      </w:pPr>
    </w:p>
    <w:p w14:paraId="547652F3" w14:textId="77777777" w:rsidR="00846269" w:rsidRDefault="00846269" w:rsidP="00846269">
      <w:pPr>
        <w:rPr>
          <w:color w:val="000000"/>
          <w:sz w:val="16"/>
          <w:szCs w:val="16"/>
        </w:rPr>
      </w:pPr>
      <w:r>
        <w:rPr>
          <w:color w:val="000000"/>
          <w:sz w:val="16"/>
          <w:szCs w:val="16"/>
        </w:rPr>
        <w:t xml:space="preserve">*In the reference list, however, list all the authors for up to six authors. Use </w:t>
      </w:r>
      <w:r>
        <w:rPr>
          <w:i/>
          <w:iCs/>
          <w:color w:val="000000"/>
          <w:sz w:val="16"/>
          <w:szCs w:val="16"/>
        </w:rPr>
        <w:t>et al.</w:t>
      </w:r>
      <w:r>
        <w:rPr>
          <w:color w:val="000000"/>
          <w:sz w:val="16"/>
          <w:szCs w:val="16"/>
        </w:rPr>
        <w:t xml:space="preserve"> only if: 1) The names are not given and 2) List of authors more than 6. </w:t>
      </w:r>
      <w:r>
        <w:rPr>
          <w:i/>
          <w:iCs/>
          <w:color w:val="000000"/>
          <w:sz w:val="16"/>
          <w:szCs w:val="16"/>
        </w:rPr>
        <w:t>Example</w:t>
      </w:r>
      <w:r>
        <w:rPr>
          <w:color w:val="000000"/>
          <w:sz w:val="16"/>
          <w:szCs w:val="16"/>
        </w:rPr>
        <w:t xml:space="preserve">: J. D. Bellamy </w:t>
      </w:r>
      <w:r>
        <w:rPr>
          <w:i/>
          <w:iCs/>
          <w:color w:val="000000"/>
          <w:sz w:val="16"/>
          <w:szCs w:val="16"/>
        </w:rPr>
        <w:t>et al.</w:t>
      </w:r>
      <w:r>
        <w:rPr>
          <w:color w:val="000000"/>
          <w:sz w:val="16"/>
          <w:szCs w:val="16"/>
        </w:rPr>
        <w:t>, Computer Telephony Integration, New York: Wiley, 2010.</w:t>
      </w:r>
      <w:bookmarkEnd w:id="4"/>
      <w:bookmarkEnd w:id="5"/>
      <w:bookmarkEnd w:id="7"/>
    </w:p>
    <w:p w14:paraId="4BC3F173" w14:textId="76D1E1F6" w:rsidR="00E619D6" w:rsidRDefault="00E619D6" w:rsidP="00E619D6">
      <w:pPr>
        <w:jc w:val="both"/>
        <w:rPr>
          <w:color w:val="000000"/>
        </w:rPr>
      </w:pPr>
    </w:p>
    <w:p w14:paraId="6CD69EC3" w14:textId="77777777" w:rsidR="001A393C" w:rsidRPr="00846269" w:rsidRDefault="001A393C" w:rsidP="00E619D6">
      <w:pPr>
        <w:jc w:val="both"/>
        <w:rPr>
          <w:color w:val="000000"/>
        </w:rPr>
      </w:pPr>
    </w:p>
    <w:p w14:paraId="37129761" w14:textId="7A93E79D" w:rsidR="00E619D6" w:rsidRPr="003D6B19" w:rsidRDefault="00E619D6" w:rsidP="00E619D6">
      <w:pPr>
        <w:jc w:val="both"/>
        <w:rPr>
          <w:i/>
          <w:iCs/>
          <w:color w:val="000000"/>
          <w:sz w:val="18"/>
          <w:szCs w:val="18"/>
        </w:rPr>
      </w:pPr>
      <w:r w:rsidRPr="003D6B19">
        <w:rPr>
          <w:i/>
          <w:iCs/>
          <w:color w:val="000000"/>
          <w:sz w:val="18"/>
          <w:szCs w:val="18"/>
        </w:rPr>
        <w:t>See the examples:</w:t>
      </w:r>
    </w:p>
    <w:p w14:paraId="2969FE6E" w14:textId="77777777" w:rsidR="00354A58" w:rsidRPr="003D6B19" w:rsidRDefault="00354A58" w:rsidP="00354A58">
      <w:pPr>
        <w:jc w:val="both"/>
        <w:rPr>
          <w:i/>
          <w:iCs/>
          <w:color w:val="000000"/>
          <w:sz w:val="18"/>
          <w:szCs w:val="18"/>
        </w:rPr>
      </w:pPr>
      <w:bookmarkStart w:id="8" w:name="_Hlk78354977"/>
      <w:r w:rsidRPr="003D6B19">
        <w:rPr>
          <w:rStyle w:val="apple-style-span"/>
          <w:b/>
          <w:color w:val="000000"/>
          <w:lang w:val="pt-BR"/>
        </w:rPr>
        <w:t>REFERENCES</w:t>
      </w:r>
    </w:p>
    <w:bookmarkEnd w:id="8"/>
    <w:p w14:paraId="4B81D30F" w14:textId="2E3BFC46" w:rsidR="002C745D" w:rsidRPr="002C745D" w:rsidRDefault="00B149AD" w:rsidP="002C745D">
      <w:pPr>
        <w:widowControl w:val="0"/>
        <w:autoSpaceDE w:val="0"/>
        <w:autoSpaceDN w:val="0"/>
        <w:adjustRightInd w:val="0"/>
        <w:ind w:left="426" w:hanging="426"/>
        <w:jc w:val="both"/>
        <w:rPr>
          <w:noProof/>
          <w:sz w:val="16"/>
          <w:szCs w:val="22"/>
        </w:rPr>
      </w:pPr>
      <w:r w:rsidRPr="00846269">
        <w:rPr>
          <w:color w:val="000000"/>
          <w:sz w:val="16"/>
          <w:szCs w:val="16"/>
        </w:rPr>
        <w:fldChar w:fldCharType="begin" w:fldLock="1"/>
      </w:r>
      <w:r w:rsidRPr="00846269">
        <w:rPr>
          <w:color w:val="000000"/>
          <w:sz w:val="16"/>
          <w:szCs w:val="16"/>
        </w:rPr>
        <w:instrText xml:space="preserve">ADDIN Mendeley Bibliography CSL_BIBLIOGRAPHY </w:instrText>
      </w:r>
      <w:r w:rsidRPr="00846269">
        <w:rPr>
          <w:color w:val="000000"/>
          <w:sz w:val="16"/>
          <w:szCs w:val="16"/>
        </w:rPr>
        <w:fldChar w:fldCharType="separate"/>
      </w:r>
      <w:r w:rsidRPr="00846269">
        <w:rPr>
          <w:noProof/>
          <w:sz w:val="16"/>
          <w:szCs w:val="22"/>
        </w:rPr>
        <w:t>[</w:t>
      </w:r>
      <w:r w:rsidR="002C745D" w:rsidRPr="002C745D">
        <w:t xml:space="preserve"> </w:t>
      </w:r>
      <w:r w:rsidR="002C745D" w:rsidRPr="002C745D">
        <w:rPr>
          <w:noProof/>
          <w:sz w:val="16"/>
          <w:szCs w:val="22"/>
        </w:rPr>
        <w:t>[1]</w:t>
      </w:r>
      <w:r w:rsidR="002C745D" w:rsidRPr="002C745D">
        <w:rPr>
          <w:noProof/>
          <w:sz w:val="16"/>
          <w:szCs w:val="22"/>
        </w:rPr>
        <w:tab/>
        <w:t>V. Ratten, “International Collaboration and Knowledge Transfer among Universities and Firms Affecting Regional Competitiveness,” Thunderbird International Business Review, vol. 58, no. 1, pp. 91–93, May 2015, doi: https://doi.org/10.1002/tie.21724.</w:t>
      </w:r>
    </w:p>
    <w:p w14:paraId="4E8ACEAD" w14:textId="77777777" w:rsidR="002C745D" w:rsidRPr="002C745D" w:rsidRDefault="002C745D" w:rsidP="002C745D">
      <w:pPr>
        <w:widowControl w:val="0"/>
        <w:autoSpaceDE w:val="0"/>
        <w:autoSpaceDN w:val="0"/>
        <w:adjustRightInd w:val="0"/>
        <w:ind w:left="426" w:hanging="426"/>
        <w:jc w:val="both"/>
        <w:rPr>
          <w:noProof/>
          <w:sz w:val="16"/>
          <w:szCs w:val="22"/>
        </w:rPr>
      </w:pPr>
    </w:p>
    <w:p w14:paraId="3E278FB9"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[2]</w:t>
      </w:r>
      <w:r w:rsidRPr="002C745D">
        <w:rPr>
          <w:noProof/>
          <w:sz w:val="16"/>
          <w:szCs w:val="22"/>
        </w:rPr>
        <w:tab/>
        <w:t>Chairil Faif Pasani and R. Amelia, “Developing Collaborative Skills through STEM Approach,” Education and human development, Nov. 2023, doi: https://doi.org/10.5772/intechopen.113880.</w:t>
      </w:r>
    </w:p>
    <w:p w14:paraId="0EC193FC" w14:textId="77777777" w:rsidR="002C745D" w:rsidRPr="002C745D" w:rsidRDefault="002C745D" w:rsidP="002C745D">
      <w:pPr>
        <w:widowControl w:val="0"/>
        <w:autoSpaceDE w:val="0"/>
        <w:autoSpaceDN w:val="0"/>
        <w:adjustRightInd w:val="0"/>
        <w:ind w:left="426" w:hanging="426"/>
        <w:jc w:val="both"/>
        <w:rPr>
          <w:noProof/>
          <w:sz w:val="16"/>
          <w:szCs w:val="22"/>
        </w:rPr>
      </w:pPr>
    </w:p>
    <w:p w14:paraId="3356F3FA"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[3]</w:t>
      </w:r>
      <w:r w:rsidRPr="002C745D">
        <w:rPr>
          <w:noProof/>
          <w:sz w:val="16"/>
          <w:szCs w:val="22"/>
        </w:rPr>
        <w:tab/>
        <w:t>A. Nur Aulia, M. Tsani, and W. Suharso, “Design a Web-Based Library Information System Using the Waterfall Method (Case Study of Sma Muhammadiyah 2),” ASTONJADRO,  vol.  13,  no.  1,  pp.  169–181,  Jan.  2024,  doi:</w:t>
      </w:r>
    </w:p>
    <w:p w14:paraId="29DA97F6"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https://doi.org/10.32832/astonjadro.v13i1.14562.</w:t>
      </w:r>
    </w:p>
    <w:p w14:paraId="42047F8D" w14:textId="77777777" w:rsidR="002C745D" w:rsidRPr="002C745D" w:rsidRDefault="002C745D" w:rsidP="002C745D">
      <w:pPr>
        <w:widowControl w:val="0"/>
        <w:autoSpaceDE w:val="0"/>
        <w:autoSpaceDN w:val="0"/>
        <w:adjustRightInd w:val="0"/>
        <w:ind w:left="426" w:hanging="426"/>
        <w:jc w:val="both"/>
        <w:rPr>
          <w:noProof/>
          <w:sz w:val="16"/>
          <w:szCs w:val="22"/>
        </w:rPr>
      </w:pPr>
    </w:p>
    <w:p w14:paraId="419E0D21" w14:textId="77777777" w:rsidR="002C745D" w:rsidRPr="002C745D" w:rsidRDefault="002C745D" w:rsidP="002C745D">
      <w:pPr>
        <w:widowControl w:val="0"/>
        <w:autoSpaceDE w:val="0"/>
        <w:autoSpaceDN w:val="0"/>
        <w:adjustRightInd w:val="0"/>
        <w:ind w:left="426" w:hanging="426"/>
        <w:jc w:val="both"/>
        <w:rPr>
          <w:noProof/>
          <w:sz w:val="16"/>
          <w:szCs w:val="22"/>
        </w:rPr>
      </w:pPr>
    </w:p>
    <w:p w14:paraId="676A7AB6"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[4]</w:t>
      </w:r>
      <w:r w:rsidRPr="002C745D">
        <w:rPr>
          <w:noProof/>
          <w:sz w:val="16"/>
          <w:szCs w:val="22"/>
        </w:rPr>
        <w:tab/>
        <w:t>S. McKenney, “Developing the Human, Material, and Structural Aspects of Infrastructure for Collaborative Curriculum Design: Lessons Learned,” Collaborative Curriculum Design for Sustainable Innovation and Teacher Learning, pp. 403–424, 2019, doi: https://doi.org/10.1007/978-3-030-20062-6_22.</w:t>
      </w:r>
    </w:p>
    <w:p w14:paraId="7AF27C25" w14:textId="77777777" w:rsidR="002C745D" w:rsidRPr="002C745D" w:rsidRDefault="002C745D" w:rsidP="002C745D">
      <w:pPr>
        <w:widowControl w:val="0"/>
        <w:autoSpaceDE w:val="0"/>
        <w:autoSpaceDN w:val="0"/>
        <w:adjustRightInd w:val="0"/>
        <w:ind w:left="426" w:hanging="426"/>
        <w:jc w:val="both"/>
        <w:rPr>
          <w:noProof/>
          <w:sz w:val="16"/>
          <w:szCs w:val="22"/>
        </w:rPr>
      </w:pPr>
    </w:p>
    <w:p w14:paraId="43918416"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[5]</w:t>
      </w:r>
      <w:r w:rsidRPr="002C745D">
        <w:rPr>
          <w:noProof/>
          <w:sz w:val="16"/>
          <w:szCs w:val="22"/>
        </w:rPr>
        <w:tab/>
        <w:t>Dwi Rika Andriyani Rika, S. Y. Sari, F. R. Rahim, and A. Putra, “Development of HOTS Oriented Physics Learning Chapter with CBR Approach on Work &amp; Energy Material,” Physics Learning and Education, vol. 1, no. 2, pp. 43–51, Jun. 2023, doi: https://doi.org/10.24036/ple.v1i2.21.</w:t>
      </w:r>
    </w:p>
    <w:p w14:paraId="40852884" w14:textId="77777777" w:rsidR="002C745D" w:rsidRPr="002C745D" w:rsidRDefault="002C745D" w:rsidP="002C745D">
      <w:pPr>
        <w:widowControl w:val="0"/>
        <w:autoSpaceDE w:val="0"/>
        <w:autoSpaceDN w:val="0"/>
        <w:adjustRightInd w:val="0"/>
        <w:ind w:left="426" w:hanging="426"/>
        <w:jc w:val="both"/>
        <w:rPr>
          <w:noProof/>
          <w:sz w:val="16"/>
          <w:szCs w:val="22"/>
        </w:rPr>
      </w:pPr>
    </w:p>
    <w:p w14:paraId="015BBC53" w14:textId="4EEFD2E4"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[6]</w:t>
      </w:r>
      <w:r w:rsidRPr="002C745D">
        <w:rPr>
          <w:noProof/>
          <w:sz w:val="16"/>
          <w:szCs w:val="22"/>
        </w:rPr>
        <w:tab/>
        <w:t>G. F. Bauer et al., “Future directions for the concept of salutogenesis: a position article,” Health Promotion International, vol. 35, no. 2, pp. 187–195, May 2019, doi: https://doi.org/10.1093/heapro/daz057.</w:t>
      </w:r>
    </w:p>
    <w:p w14:paraId="37546BCF" w14:textId="77777777" w:rsidR="002C745D" w:rsidRPr="002C745D" w:rsidRDefault="002C745D" w:rsidP="002C745D">
      <w:pPr>
        <w:widowControl w:val="0"/>
        <w:autoSpaceDE w:val="0"/>
        <w:autoSpaceDN w:val="0"/>
        <w:adjustRightInd w:val="0"/>
        <w:ind w:left="426" w:hanging="426"/>
        <w:jc w:val="both"/>
        <w:rPr>
          <w:noProof/>
          <w:sz w:val="16"/>
          <w:szCs w:val="22"/>
        </w:rPr>
      </w:pPr>
    </w:p>
    <w:p w14:paraId="4940039E" w14:textId="5745F3D6"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[7]</w:t>
      </w:r>
      <w:r w:rsidRPr="002C745D">
        <w:rPr>
          <w:noProof/>
          <w:sz w:val="16"/>
          <w:szCs w:val="22"/>
        </w:rPr>
        <w:tab/>
        <w:t>Truyken L. B. Ossenblok and Tim, “Edited books in the Social Sciences and Humanities: Characteristics and collaboration analysis,” Scientometrics, vol. 104, no. 1,</w:t>
      </w:r>
      <w:r>
        <w:rPr>
          <w:noProof/>
          <w:sz w:val="16"/>
          <w:szCs w:val="22"/>
        </w:rPr>
        <w:t xml:space="preserve"> </w:t>
      </w:r>
      <w:r w:rsidRPr="002C745D">
        <w:rPr>
          <w:noProof/>
          <w:sz w:val="16"/>
          <w:szCs w:val="22"/>
        </w:rPr>
        <w:t>pp. 219–237, Feb. 2015, doi: https://doi.org/10.1007/s11192-015-1544-3.</w:t>
      </w:r>
    </w:p>
    <w:p w14:paraId="37D79998" w14:textId="77777777" w:rsidR="002C745D" w:rsidRPr="002C745D" w:rsidRDefault="002C745D" w:rsidP="002C745D">
      <w:pPr>
        <w:widowControl w:val="0"/>
        <w:autoSpaceDE w:val="0"/>
        <w:autoSpaceDN w:val="0"/>
        <w:adjustRightInd w:val="0"/>
        <w:ind w:left="426" w:hanging="426"/>
        <w:jc w:val="both"/>
        <w:rPr>
          <w:noProof/>
          <w:sz w:val="16"/>
          <w:szCs w:val="22"/>
        </w:rPr>
      </w:pPr>
    </w:p>
    <w:p w14:paraId="652C23D9"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[8]</w:t>
      </w:r>
      <w:r w:rsidRPr="002C745D">
        <w:rPr>
          <w:noProof/>
          <w:sz w:val="16"/>
          <w:szCs w:val="22"/>
        </w:rPr>
        <w:tab/>
        <w:t>E. Giménez Toledo, N. Jermen, and and Gunnar Sivertsen, “Towards proper evaluation of book publishing in the social sciences,” Handbook on Research Assessment in the Social Sciences, Apr. 2022, doi: https://doi.org/10.4337/9781800372559.00027.</w:t>
      </w:r>
    </w:p>
    <w:p w14:paraId="69682E8C" w14:textId="77777777" w:rsidR="002C745D" w:rsidRPr="002C745D" w:rsidRDefault="002C745D" w:rsidP="002C745D">
      <w:pPr>
        <w:widowControl w:val="0"/>
        <w:autoSpaceDE w:val="0"/>
        <w:autoSpaceDN w:val="0"/>
        <w:adjustRightInd w:val="0"/>
        <w:ind w:left="426" w:hanging="426"/>
        <w:jc w:val="both"/>
        <w:rPr>
          <w:noProof/>
          <w:sz w:val="16"/>
          <w:szCs w:val="22"/>
        </w:rPr>
      </w:pPr>
    </w:p>
    <w:p w14:paraId="69E00B47" w14:textId="7F2D6FA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[9]</w:t>
      </w:r>
      <w:r w:rsidRPr="002C745D">
        <w:rPr>
          <w:noProof/>
          <w:sz w:val="16"/>
          <w:szCs w:val="22"/>
        </w:rPr>
        <w:tab/>
        <w:t>M. E. Hudson, “Book Review: Educating Students with Severe and Multiple Disabilities: A Collaborative Approach (5th ed.), by Orelove, F. P., Sobsey, D., &amp; Gilles,</w:t>
      </w:r>
      <w:r>
        <w:rPr>
          <w:noProof/>
          <w:sz w:val="16"/>
          <w:szCs w:val="22"/>
        </w:rPr>
        <w:t xml:space="preserve"> </w:t>
      </w:r>
      <w:r w:rsidRPr="002C745D">
        <w:rPr>
          <w:noProof/>
          <w:sz w:val="16"/>
          <w:szCs w:val="22"/>
        </w:rPr>
        <w:t>D. L. (Eds.),” Research and Practice for Persons with Severe Disabilities, vol. 43, no. 4,pp. 285–288, Sep. 2018, doi: https://doi.org/10.1177/1540796918800671.</w:t>
      </w:r>
    </w:p>
    <w:p w14:paraId="531D82A0" w14:textId="77777777" w:rsidR="002C745D" w:rsidRPr="002C745D" w:rsidRDefault="002C745D" w:rsidP="002C745D">
      <w:pPr>
        <w:widowControl w:val="0"/>
        <w:autoSpaceDE w:val="0"/>
        <w:autoSpaceDN w:val="0"/>
        <w:adjustRightInd w:val="0"/>
        <w:ind w:left="426" w:hanging="426"/>
        <w:jc w:val="both"/>
        <w:rPr>
          <w:noProof/>
          <w:sz w:val="16"/>
          <w:szCs w:val="22"/>
        </w:rPr>
      </w:pPr>
    </w:p>
    <w:p w14:paraId="2E291A2E"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[10]</w:t>
      </w:r>
      <w:r w:rsidRPr="002C745D">
        <w:rPr>
          <w:noProof/>
          <w:sz w:val="16"/>
          <w:szCs w:val="22"/>
        </w:rPr>
        <w:tab/>
        <w:t>S. Oppl and C. Stary, “Acting on Work Designs: Providing Support for Validation and Implementation of Envisioned Changes,” Springer eBooks, pp. 179–247, Jan. 2019, doi: https://doi.org/10.1007/978-3-030-12259-1_5.</w:t>
      </w:r>
    </w:p>
    <w:p w14:paraId="79DE1952" w14:textId="77777777" w:rsidR="002C745D" w:rsidRPr="002C745D" w:rsidRDefault="002C745D" w:rsidP="002C745D">
      <w:pPr>
        <w:widowControl w:val="0"/>
        <w:autoSpaceDE w:val="0"/>
        <w:autoSpaceDN w:val="0"/>
        <w:adjustRightInd w:val="0"/>
        <w:ind w:left="426" w:hanging="426"/>
        <w:jc w:val="both"/>
        <w:rPr>
          <w:noProof/>
          <w:sz w:val="16"/>
          <w:szCs w:val="22"/>
        </w:rPr>
      </w:pPr>
    </w:p>
    <w:p w14:paraId="587E4AFC"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[11]</w:t>
      </w:r>
      <w:r w:rsidRPr="002C745D">
        <w:rPr>
          <w:noProof/>
          <w:sz w:val="16"/>
          <w:szCs w:val="22"/>
        </w:rPr>
        <w:tab/>
        <w:t>H. Zia, “Water Sustainability through Drainage Reuse in Agriculture – A Case for Collaborative Wireless Sensor Networks,” IntechOpen eBooks, Oct. 2022, doi: https://doi.org/10.5772/intechopen.106486.</w:t>
      </w:r>
    </w:p>
    <w:p w14:paraId="000F8A7B" w14:textId="77777777" w:rsidR="002C745D" w:rsidRPr="002C745D" w:rsidRDefault="002C745D" w:rsidP="002C745D">
      <w:pPr>
        <w:widowControl w:val="0"/>
        <w:autoSpaceDE w:val="0"/>
        <w:autoSpaceDN w:val="0"/>
        <w:adjustRightInd w:val="0"/>
        <w:ind w:left="426" w:hanging="426"/>
        <w:jc w:val="both"/>
        <w:rPr>
          <w:noProof/>
          <w:sz w:val="16"/>
          <w:szCs w:val="22"/>
        </w:rPr>
      </w:pPr>
    </w:p>
    <w:p w14:paraId="6F40377E"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[12]</w:t>
      </w:r>
      <w:r w:rsidRPr="002C745D">
        <w:rPr>
          <w:noProof/>
          <w:sz w:val="16"/>
          <w:szCs w:val="22"/>
        </w:rPr>
        <w:tab/>
        <w:t>R. S. Wagner, “Robert J. Marshak: Challenging Traditional Thinking About Organizational Change,” Springer eBooks, pp. 1–28, Jan. 2017, doi: https://doi.org/10.1007/978-3-319-49820-1_84-1.</w:t>
      </w:r>
    </w:p>
    <w:p w14:paraId="0D9DE06D" w14:textId="77777777" w:rsidR="002C745D" w:rsidRPr="002C745D" w:rsidRDefault="002C745D" w:rsidP="002C745D">
      <w:pPr>
        <w:widowControl w:val="0"/>
        <w:autoSpaceDE w:val="0"/>
        <w:autoSpaceDN w:val="0"/>
        <w:adjustRightInd w:val="0"/>
        <w:ind w:left="426" w:hanging="426"/>
        <w:jc w:val="both"/>
        <w:rPr>
          <w:noProof/>
          <w:sz w:val="16"/>
          <w:szCs w:val="22"/>
        </w:rPr>
      </w:pPr>
    </w:p>
    <w:p w14:paraId="7CB77C40"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[13]</w:t>
      </w:r>
      <w:r w:rsidRPr="002C745D">
        <w:rPr>
          <w:noProof/>
          <w:sz w:val="16"/>
          <w:szCs w:val="22"/>
        </w:rPr>
        <w:tab/>
        <w:t>M. Alkan et al., “Comparison of intraoral mask and classic face mask in terms of ventilation success and practitioners’ workload assessments: A randomised crossover study,” International Journal of Clinical Practice, vol. 75, no. 11, Sep. 2021, doi: https://doi.org/10.1111/ijcp.14821.</w:t>
      </w:r>
    </w:p>
    <w:p w14:paraId="2626AE78"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 xml:space="preserve"> </w:t>
      </w:r>
    </w:p>
    <w:p w14:paraId="34FFF7F4" w14:textId="77777777" w:rsidR="002C745D" w:rsidRPr="002C745D" w:rsidRDefault="002C745D" w:rsidP="002C745D">
      <w:pPr>
        <w:widowControl w:val="0"/>
        <w:autoSpaceDE w:val="0"/>
        <w:autoSpaceDN w:val="0"/>
        <w:adjustRightInd w:val="0"/>
        <w:ind w:left="426" w:hanging="426"/>
        <w:jc w:val="both"/>
        <w:rPr>
          <w:noProof/>
          <w:sz w:val="16"/>
          <w:szCs w:val="22"/>
        </w:rPr>
      </w:pPr>
    </w:p>
    <w:p w14:paraId="5AD8149F" w14:textId="77777777" w:rsidR="002C745D" w:rsidRPr="002C745D" w:rsidRDefault="002C745D" w:rsidP="002C745D">
      <w:pPr>
        <w:widowControl w:val="0"/>
        <w:autoSpaceDE w:val="0"/>
        <w:autoSpaceDN w:val="0"/>
        <w:adjustRightInd w:val="0"/>
        <w:ind w:left="426" w:hanging="426"/>
        <w:jc w:val="both"/>
        <w:rPr>
          <w:noProof/>
          <w:sz w:val="16"/>
          <w:szCs w:val="22"/>
        </w:rPr>
      </w:pPr>
    </w:p>
    <w:p w14:paraId="2E9BEE75" w14:textId="77777777" w:rsidR="002C745D" w:rsidRPr="002C745D" w:rsidRDefault="002C745D" w:rsidP="002C745D">
      <w:pPr>
        <w:widowControl w:val="0"/>
        <w:autoSpaceDE w:val="0"/>
        <w:autoSpaceDN w:val="0"/>
        <w:adjustRightInd w:val="0"/>
        <w:ind w:left="426" w:hanging="426"/>
        <w:jc w:val="both"/>
        <w:rPr>
          <w:noProof/>
          <w:sz w:val="16"/>
          <w:szCs w:val="22"/>
        </w:rPr>
      </w:pPr>
    </w:p>
    <w:p w14:paraId="2F17B80D" w14:textId="77777777" w:rsidR="002C745D" w:rsidRPr="002C745D" w:rsidRDefault="002C745D" w:rsidP="002C745D">
      <w:pPr>
        <w:widowControl w:val="0"/>
        <w:autoSpaceDE w:val="0"/>
        <w:autoSpaceDN w:val="0"/>
        <w:adjustRightInd w:val="0"/>
        <w:ind w:left="426" w:hanging="426"/>
        <w:jc w:val="both"/>
        <w:rPr>
          <w:noProof/>
          <w:sz w:val="16"/>
          <w:szCs w:val="22"/>
        </w:rPr>
      </w:pPr>
    </w:p>
    <w:p w14:paraId="3BFC9161"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[14]</w:t>
      </w:r>
      <w:r w:rsidRPr="002C745D">
        <w:rPr>
          <w:noProof/>
          <w:sz w:val="16"/>
          <w:szCs w:val="22"/>
        </w:rPr>
        <w:tab/>
        <w:t>V. S. Yadav, V. K. Singh, and S. Kumar, “Comparative analysis of medical pharmacology books based on competency based undergraduate curriculum followed by MBBS student in Rani Durgavati Medical College, Banda,” International Journal of Basic &amp; Clinical Pharmacology, vol. 11, no. 6, pp. 559–559, Oct. 2022, doi: https://doi.org/10.18203/2319-2003.ijbcp20222650.</w:t>
      </w:r>
    </w:p>
    <w:p w14:paraId="63621B17" w14:textId="77777777" w:rsidR="002C745D" w:rsidRPr="002C745D" w:rsidRDefault="002C745D" w:rsidP="002C745D">
      <w:pPr>
        <w:widowControl w:val="0"/>
        <w:autoSpaceDE w:val="0"/>
        <w:autoSpaceDN w:val="0"/>
        <w:adjustRightInd w:val="0"/>
        <w:ind w:left="426" w:hanging="426"/>
        <w:jc w:val="both"/>
        <w:rPr>
          <w:noProof/>
          <w:sz w:val="16"/>
          <w:szCs w:val="22"/>
        </w:rPr>
      </w:pPr>
    </w:p>
    <w:p w14:paraId="45B62DED"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[15]</w:t>
      </w:r>
      <w:r w:rsidRPr="002C745D">
        <w:rPr>
          <w:noProof/>
          <w:sz w:val="16"/>
          <w:szCs w:val="22"/>
        </w:rPr>
        <w:tab/>
        <w:t>Y. A. Iddagoda and N. J. Dewasiri, “Book review H. H. D. N. P. Opatha, Sustainable Human Resource Management: Expanding Horizons of HRM,” FIIB Business Review, vol. 10, no. 1, pp. 33–35, Sep. 2020, doi: https://doi.org/10.1177/2319714520950175.</w:t>
      </w:r>
    </w:p>
    <w:p w14:paraId="790CBE80" w14:textId="77777777" w:rsidR="002C745D" w:rsidRPr="002C745D" w:rsidRDefault="002C745D" w:rsidP="002C745D">
      <w:pPr>
        <w:widowControl w:val="0"/>
        <w:autoSpaceDE w:val="0"/>
        <w:autoSpaceDN w:val="0"/>
        <w:adjustRightInd w:val="0"/>
        <w:ind w:left="426" w:hanging="426"/>
        <w:jc w:val="both"/>
        <w:rPr>
          <w:noProof/>
          <w:sz w:val="16"/>
          <w:szCs w:val="22"/>
        </w:rPr>
      </w:pPr>
    </w:p>
    <w:p w14:paraId="78F539CB"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[16]</w:t>
      </w:r>
      <w:r w:rsidRPr="002C745D">
        <w:rPr>
          <w:noProof/>
          <w:sz w:val="16"/>
          <w:szCs w:val="22"/>
        </w:rPr>
        <w:tab/>
        <w:t>Stig Brorson, Nikola Alispahic, C. Bahrs, A. Joeris, A. Steinitz, and Laurent Audigé, “Complications after non-surgical management of proximal humeral fractures: a systematic review of terms and definitions,” BMC Musculoskeletal Disorders, vol. 20, no. 1, Feb. 2019, doi: https://doi.org/10.1186/s12891-019-2459-6.</w:t>
      </w:r>
    </w:p>
    <w:p w14:paraId="72B72657" w14:textId="77777777" w:rsidR="002C745D" w:rsidRPr="002C745D" w:rsidRDefault="002C745D" w:rsidP="002C745D">
      <w:pPr>
        <w:widowControl w:val="0"/>
        <w:autoSpaceDE w:val="0"/>
        <w:autoSpaceDN w:val="0"/>
        <w:adjustRightInd w:val="0"/>
        <w:ind w:left="426" w:hanging="426"/>
        <w:jc w:val="both"/>
        <w:rPr>
          <w:noProof/>
          <w:sz w:val="16"/>
          <w:szCs w:val="22"/>
        </w:rPr>
      </w:pPr>
    </w:p>
    <w:p w14:paraId="7746D2B6"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[17]</w:t>
      </w:r>
      <w:r w:rsidRPr="002C745D">
        <w:rPr>
          <w:noProof/>
          <w:sz w:val="16"/>
          <w:szCs w:val="22"/>
        </w:rPr>
        <w:tab/>
        <w:t>R. S. S. W. Arachchi and W. N. Sellahewa, “Tourism Management, Marketing, and Development Edited by Marcello M. Mariani, Wojciech Czakon, Dimitrios Buhalis, and Ourania Vitouladiti (1st Edition :2016; Pages: 291),” South Asian Journal of Tourism and Hospitality, vol. 2, no. 2, pp. 98–107, Dec. 2022, doi: https://doi.org/10.4038/sajth.v2i2.53.</w:t>
      </w:r>
    </w:p>
    <w:p w14:paraId="730E7ABD" w14:textId="77777777" w:rsidR="002C745D" w:rsidRPr="002C745D" w:rsidRDefault="002C745D" w:rsidP="002C745D">
      <w:pPr>
        <w:widowControl w:val="0"/>
        <w:autoSpaceDE w:val="0"/>
        <w:autoSpaceDN w:val="0"/>
        <w:adjustRightInd w:val="0"/>
        <w:ind w:left="426" w:hanging="426"/>
        <w:jc w:val="both"/>
        <w:rPr>
          <w:noProof/>
          <w:sz w:val="16"/>
          <w:szCs w:val="22"/>
        </w:rPr>
      </w:pPr>
    </w:p>
    <w:p w14:paraId="0D8790C9"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[18]</w:t>
      </w:r>
      <w:r w:rsidRPr="002C745D">
        <w:rPr>
          <w:noProof/>
          <w:sz w:val="16"/>
          <w:szCs w:val="22"/>
        </w:rPr>
        <w:tab/>
        <w:t>E. Mikelsone, T. Volkova, and E. Liela, “Practical evidence of web-based idea management systems: classification and application,” Research for Rural Development, Dec. 2019, doi: https://doi.org/10.22616/rrd.25.2019.080.</w:t>
      </w:r>
    </w:p>
    <w:p w14:paraId="24CA26B1" w14:textId="77777777" w:rsidR="002C745D" w:rsidRPr="002C745D" w:rsidRDefault="002C745D" w:rsidP="002C745D">
      <w:pPr>
        <w:widowControl w:val="0"/>
        <w:autoSpaceDE w:val="0"/>
        <w:autoSpaceDN w:val="0"/>
        <w:adjustRightInd w:val="0"/>
        <w:ind w:left="426" w:hanging="426"/>
        <w:jc w:val="both"/>
        <w:rPr>
          <w:noProof/>
          <w:sz w:val="16"/>
          <w:szCs w:val="22"/>
        </w:rPr>
      </w:pPr>
    </w:p>
    <w:p w14:paraId="53CA353B" w14:textId="3D1794D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[19]</w:t>
      </w:r>
      <w:r w:rsidRPr="002C745D">
        <w:rPr>
          <w:noProof/>
          <w:sz w:val="16"/>
          <w:szCs w:val="22"/>
        </w:rPr>
        <w:tab/>
        <w:t>Alinaswe Siame and D. Kunda, “Evolution of PHP Applications: A Systematic Literature Review,” International Journal of Recent Contributions from Engineering</w:t>
      </w:r>
      <w:r>
        <w:rPr>
          <w:noProof/>
          <w:sz w:val="16"/>
          <w:szCs w:val="22"/>
        </w:rPr>
        <w:t xml:space="preserve"> </w:t>
      </w:r>
      <w:r w:rsidRPr="002C745D">
        <w:rPr>
          <w:noProof/>
          <w:sz w:val="16"/>
          <w:szCs w:val="22"/>
        </w:rPr>
        <w:t>Science</w:t>
      </w:r>
      <w:r w:rsidRPr="002C745D">
        <w:rPr>
          <w:noProof/>
          <w:sz w:val="16"/>
          <w:szCs w:val="22"/>
        </w:rPr>
        <w:tab/>
        <w:t>&amp;</w:t>
      </w:r>
      <w:r w:rsidRPr="002C745D">
        <w:rPr>
          <w:noProof/>
          <w:sz w:val="16"/>
          <w:szCs w:val="22"/>
        </w:rPr>
        <w:tab/>
        <w:t>IT</w:t>
      </w:r>
      <w:r w:rsidRPr="002C745D">
        <w:rPr>
          <w:noProof/>
          <w:sz w:val="16"/>
          <w:szCs w:val="22"/>
        </w:rPr>
        <w:tab/>
        <w:t>(iJES),</w:t>
      </w:r>
      <w:r w:rsidRPr="002C745D">
        <w:rPr>
          <w:noProof/>
          <w:sz w:val="16"/>
          <w:szCs w:val="22"/>
        </w:rPr>
        <w:tab/>
        <w:t>vol.</w:t>
      </w:r>
      <w:r w:rsidRPr="002C745D">
        <w:rPr>
          <w:noProof/>
          <w:sz w:val="16"/>
          <w:szCs w:val="22"/>
        </w:rPr>
        <w:tab/>
        <w:t>5,</w:t>
      </w:r>
      <w:r w:rsidRPr="002C745D">
        <w:rPr>
          <w:noProof/>
          <w:sz w:val="16"/>
          <w:szCs w:val="22"/>
        </w:rPr>
        <w:tab/>
        <w:t>no.</w:t>
      </w:r>
      <w:r w:rsidRPr="002C745D">
        <w:rPr>
          <w:noProof/>
          <w:sz w:val="16"/>
          <w:szCs w:val="22"/>
        </w:rPr>
        <w:tab/>
        <w:t>1,</w:t>
      </w:r>
      <w:r w:rsidRPr="002C745D">
        <w:rPr>
          <w:noProof/>
          <w:sz w:val="16"/>
          <w:szCs w:val="22"/>
        </w:rPr>
        <w:tab/>
        <w:t>pp.</w:t>
      </w:r>
      <w:r w:rsidRPr="002C745D">
        <w:rPr>
          <w:noProof/>
          <w:sz w:val="16"/>
          <w:szCs w:val="22"/>
        </w:rPr>
        <w:tab/>
        <w:t>28–28,</w:t>
      </w:r>
      <w:r w:rsidRPr="002C745D">
        <w:rPr>
          <w:noProof/>
          <w:sz w:val="16"/>
          <w:szCs w:val="22"/>
        </w:rPr>
        <w:tab/>
        <w:t>Mar.</w:t>
      </w:r>
      <w:r w:rsidRPr="002C745D">
        <w:rPr>
          <w:noProof/>
          <w:sz w:val="16"/>
          <w:szCs w:val="22"/>
        </w:rPr>
        <w:tab/>
        <w:t>2017,</w:t>
      </w:r>
      <w:r w:rsidRPr="002C745D">
        <w:rPr>
          <w:noProof/>
          <w:sz w:val="16"/>
          <w:szCs w:val="22"/>
        </w:rPr>
        <w:tab/>
        <w:t>doi: https://doi.org/10.3991/ijes.v5i1.6437.</w:t>
      </w:r>
    </w:p>
    <w:p w14:paraId="0F68EF81" w14:textId="77777777" w:rsidR="002C745D" w:rsidRPr="002C745D" w:rsidRDefault="002C745D" w:rsidP="002C745D">
      <w:pPr>
        <w:widowControl w:val="0"/>
        <w:autoSpaceDE w:val="0"/>
        <w:autoSpaceDN w:val="0"/>
        <w:adjustRightInd w:val="0"/>
        <w:ind w:left="426" w:hanging="426"/>
        <w:jc w:val="both"/>
        <w:rPr>
          <w:noProof/>
          <w:sz w:val="16"/>
          <w:szCs w:val="22"/>
        </w:rPr>
      </w:pPr>
    </w:p>
    <w:p w14:paraId="47B8DDE3"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[20]</w:t>
      </w:r>
      <w:r w:rsidRPr="002C745D">
        <w:rPr>
          <w:noProof/>
          <w:sz w:val="16"/>
          <w:szCs w:val="22"/>
        </w:rPr>
        <w:tab/>
        <w:t>Castañeda et al., "Bootstrap as a Tool for Web Development and Graphic Optimization on Mobile Devices," 2021, doi:10.1007/978-3-030-68080-0_22.</w:t>
      </w:r>
    </w:p>
    <w:p w14:paraId="1A2525E2" w14:textId="77777777" w:rsidR="002C745D" w:rsidRPr="002C745D" w:rsidRDefault="002C745D" w:rsidP="002C745D">
      <w:pPr>
        <w:widowControl w:val="0"/>
        <w:autoSpaceDE w:val="0"/>
        <w:autoSpaceDN w:val="0"/>
        <w:adjustRightInd w:val="0"/>
        <w:ind w:left="426" w:hanging="426"/>
        <w:jc w:val="both"/>
        <w:rPr>
          <w:noProof/>
          <w:sz w:val="16"/>
          <w:szCs w:val="22"/>
        </w:rPr>
      </w:pPr>
      <w:r w:rsidRPr="002C745D">
        <w:rPr>
          <w:noProof/>
          <w:sz w:val="16"/>
          <w:szCs w:val="22"/>
        </w:rPr>
        <w:t>[21]</w:t>
      </w:r>
      <w:r w:rsidRPr="002C745D">
        <w:rPr>
          <w:noProof/>
          <w:sz w:val="16"/>
          <w:szCs w:val="22"/>
        </w:rPr>
        <w:tab/>
        <w:t>C. Rauschenberg et al., “Evidence Synthesis of Digital Interventions to Mitigate the Negative Impact of the COVID-19 Pandemic on Public Mental Health: Rapid Meta- review,” Journal of Medical Internet Research, vol. 23, no. 3, pp. e23365–e23365, Feb. 2021, doi: https://doi.org/10.2196/23365.</w:t>
      </w:r>
    </w:p>
    <w:p w14:paraId="1E2B0F78" w14:textId="77777777" w:rsidR="002C745D" w:rsidRPr="002C745D" w:rsidRDefault="002C745D" w:rsidP="002C745D">
      <w:pPr>
        <w:widowControl w:val="0"/>
        <w:autoSpaceDE w:val="0"/>
        <w:autoSpaceDN w:val="0"/>
        <w:adjustRightInd w:val="0"/>
        <w:ind w:left="426" w:hanging="426"/>
        <w:jc w:val="both"/>
        <w:rPr>
          <w:noProof/>
          <w:sz w:val="16"/>
          <w:szCs w:val="22"/>
        </w:rPr>
      </w:pPr>
    </w:p>
    <w:p w14:paraId="7D0EF40C" w14:textId="74FD2331" w:rsidR="00E619D6" w:rsidRPr="003D6B19" w:rsidRDefault="002C745D" w:rsidP="002C745D">
      <w:pPr>
        <w:widowControl w:val="0"/>
        <w:autoSpaceDE w:val="0"/>
        <w:autoSpaceDN w:val="0"/>
        <w:adjustRightInd w:val="0"/>
        <w:ind w:left="426" w:hanging="426"/>
        <w:jc w:val="both"/>
        <w:rPr>
          <w:color w:val="000000"/>
          <w:sz w:val="18"/>
          <w:szCs w:val="18"/>
        </w:rPr>
      </w:pPr>
      <w:r w:rsidRPr="002C745D">
        <w:rPr>
          <w:noProof/>
          <w:sz w:val="16"/>
          <w:szCs w:val="22"/>
        </w:rPr>
        <w:t>[22]</w:t>
      </w:r>
      <w:r w:rsidRPr="002C745D">
        <w:rPr>
          <w:noProof/>
          <w:sz w:val="16"/>
          <w:szCs w:val="22"/>
        </w:rPr>
        <w:tab/>
        <w:t>Vlasenko et al., "Web-based online course training higher school mathematics teachers," CTE Workshop Proceedings, 2020, doi:10.55056/cte.420.</w:t>
      </w:r>
      <w:r w:rsidR="00B149AD" w:rsidRPr="00846269">
        <w:rPr>
          <w:color w:val="000000"/>
          <w:sz w:val="16"/>
          <w:szCs w:val="16"/>
        </w:rPr>
        <w:fldChar w:fldCharType="end"/>
      </w:r>
    </w:p>
    <w:p w14:paraId="41B57CED" w14:textId="095B58CF" w:rsidR="00E619D6" w:rsidRDefault="00E619D6" w:rsidP="00E619D6">
      <w:pPr>
        <w:ind w:left="426" w:hanging="426"/>
        <w:jc w:val="both"/>
        <w:rPr>
          <w:color w:val="000000"/>
        </w:rPr>
      </w:pPr>
    </w:p>
    <w:p w14:paraId="67173961" w14:textId="77777777" w:rsidR="0005060B" w:rsidRPr="000C342B" w:rsidRDefault="0005060B" w:rsidP="0005060B">
      <w:pPr>
        <w:rPr>
          <w:b/>
          <w:bCs/>
        </w:rPr>
      </w:pPr>
      <w:r w:rsidRPr="000C342B">
        <w:rPr>
          <w:rStyle w:val="apple-style-span"/>
          <w:b/>
          <w:color w:val="000000"/>
          <w:lang w:val="pt-BR"/>
        </w:rPr>
        <w:t xml:space="preserve">BIOGRAPHIES OF AUTHORS </w:t>
      </w:r>
      <w:r w:rsidRPr="000C342B">
        <w:rPr>
          <w:b/>
          <w:bCs/>
        </w:rPr>
        <w:t>(10 PT)</w:t>
      </w:r>
    </w:p>
    <w:p w14:paraId="01013EE5" w14:textId="77777777" w:rsidR="0005060B" w:rsidRPr="000C342B" w:rsidRDefault="0005060B" w:rsidP="0005060B">
      <w:pPr>
        <w:rPr>
          <w:b/>
          <w:bCs/>
        </w:rPr>
      </w:pPr>
      <w:r w:rsidRPr="000C342B">
        <w:rPr>
          <w:b/>
          <w:bCs/>
        </w:rPr>
        <w:t>The recommended number of authors is at least 2. One of them as a corresponding author.</w:t>
      </w:r>
    </w:p>
    <w:p w14:paraId="27D685F3" w14:textId="77777777" w:rsidR="0005060B" w:rsidRPr="000C342B" w:rsidRDefault="0005060B" w:rsidP="0005060B">
      <w:pPr>
        <w:rPr>
          <w:i/>
          <w:iCs/>
        </w:rPr>
      </w:pPr>
      <w:r w:rsidRPr="000C342B">
        <w:rPr>
          <w:i/>
          <w:iCs/>
        </w:rPr>
        <w:t>Please attach clear photo (3x4 cm) and vita. Example of biographies of authors:</w:t>
      </w:r>
    </w:p>
    <w:p w14:paraId="6BDD7BF0" w14:textId="77777777" w:rsidR="0005060B" w:rsidRPr="000C342B" w:rsidRDefault="0005060B" w:rsidP="0005060B">
      <w:pPr>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7078"/>
      </w:tblGrid>
      <w:tr w:rsidR="00BC03E2" w:rsidRPr="003D6B19" w14:paraId="3CC23430" w14:textId="77777777" w:rsidTr="00BC03E2">
        <w:tc>
          <w:tcPr>
            <w:tcW w:w="1067" w:type="pct"/>
          </w:tcPr>
          <w:p w14:paraId="7B248500" w14:textId="77777777" w:rsidR="00BC03E2" w:rsidRPr="003D6B19" w:rsidRDefault="00BC03E2" w:rsidP="006F5604">
            <w:pPr>
              <w:jc w:val="center"/>
              <w:rPr>
                <w:noProof/>
              </w:rPr>
            </w:pPr>
            <w:bookmarkStart w:id="9" w:name="_Hlk78354998"/>
            <w:r w:rsidRPr="00090546">
              <w:rPr>
                <w:noProof/>
                <w:lang w:val="en-AU" w:eastAsia="en-AU"/>
              </w:rPr>
              <w:drawing>
                <wp:inline distT="0" distB="0" distL="0" distR="0" wp14:anchorId="70581654" wp14:editId="772A1AE7">
                  <wp:extent cx="1079500" cy="1440000"/>
                  <wp:effectExtent l="0" t="0" r="6350" b="8255"/>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79500" cy="1440000"/>
                          </a:xfrm>
                          <a:prstGeom prst="rect">
                            <a:avLst/>
                          </a:prstGeom>
                          <a:noFill/>
                          <a:ln>
                            <a:noFill/>
                          </a:ln>
                        </pic:spPr>
                      </pic:pic>
                    </a:graphicData>
                  </a:graphic>
                </wp:inline>
              </w:drawing>
            </w:r>
          </w:p>
        </w:tc>
        <w:tc>
          <w:tcPr>
            <w:tcW w:w="3933" w:type="pct"/>
          </w:tcPr>
          <w:p w14:paraId="430F4B22" w14:textId="5FADFB93" w:rsidR="00BC03E2" w:rsidRPr="00917EBE" w:rsidRDefault="00BC03E2" w:rsidP="006F5604">
            <w:pPr>
              <w:jc w:val="both"/>
              <w:rPr>
                <w:color w:val="000000"/>
                <w:sz w:val="18"/>
                <w:szCs w:val="18"/>
              </w:rPr>
            </w:pPr>
            <w:r w:rsidRPr="002445B8">
              <w:rPr>
                <w:b/>
                <w:bCs/>
                <w:color w:val="000000"/>
                <w:sz w:val="18"/>
                <w:szCs w:val="18"/>
              </w:rPr>
              <w:t xml:space="preserve">Masitah </w:t>
            </w:r>
            <w:proofErr w:type="spellStart"/>
            <w:r w:rsidRPr="002445B8">
              <w:rPr>
                <w:b/>
                <w:bCs/>
                <w:color w:val="000000"/>
                <w:sz w:val="18"/>
                <w:szCs w:val="18"/>
              </w:rPr>
              <w:t>Shahrill</w:t>
            </w:r>
            <w:proofErr w:type="spellEnd"/>
            <w:r w:rsidRPr="002445B8">
              <w:rPr>
                <w:b/>
                <w:bCs/>
                <w:color w:val="000000"/>
                <w:sz w:val="18"/>
                <w:szCs w:val="18"/>
              </w:rPr>
              <w:t xml:space="preserve"> </w:t>
            </w:r>
            <w:r>
              <w:rPr>
                <w:noProof/>
                <w:color w:val="000000"/>
                <w:sz w:val="18"/>
                <w:szCs w:val="18"/>
                <w:lang w:val="en-AU" w:eastAsia="en-AU"/>
              </w:rPr>
              <w:drawing>
                <wp:inline distT="0" distB="0" distL="0" distR="0" wp14:anchorId="665311B2" wp14:editId="1BDACB2F">
                  <wp:extent cx="114935" cy="114935"/>
                  <wp:effectExtent l="0" t="0" r="0" b="0"/>
                  <wp:docPr id="30" name="Picture 3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33B184AB" wp14:editId="3C3B6F9C">
                  <wp:extent cx="114935" cy="114935"/>
                  <wp:effectExtent l="0" t="0" r="0" b="0"/>
                  <wp:docPr id="31" name="Picture 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4F358531" wp14:editId="53439A9E">
                  <wp:extent cx="114935" cy="114935"/>
                  <wp:effectExtent l="0" t="0" r="0" b="0"/>
                  <wp:docPr id="32" name="Graphic 32">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2" name="Graphic 32">
                            <a:hlinkClick r:id="rId15"/>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638F75DD" wp14:editId="11A990A8">
                  <wp:extent cx="114935" cy="114935"/>
                  <wp:effectExtent l="0" t="0" r="0" b="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AF1CBA">
              <w:rPr>
                <w:color w:val="000000"/>
                <w:sz w:val="18"/>
                <w:szCs w:val="18"/>
              </w:rPr>
              <w:t xml:space="preserve">is a Senior Assistant Professor and Teacher Educator at the Sultan Hassanal Bolkiah Institute of Education (SHBIE), </w:t>
            </w:r>
            <w:proofErr w:type="spellStart"/>
            <w:r w:rsidRPr="00AF1CBA">
              <w:rPr>
                <w:color w:val="000000"/>
                <w:sz w:val="18"/>
                <w:szCs w:val="18"/>
              </w:rPr>
              <w:t>Universiti</w:t>
            </w:r>
            <w:proofErr w:type="spellEnd"/>
            <w:r w:rsidRPr="00AF1CBA">
              <w:rPr>
                <w:color w:val="000000"/>
                <w:sz w:val="18"/>
                <w:szCs w:val="18"/>
              </w:rPr>
              <w:t xml:space="preserve"> Brunei Darussalam (UBD). She was appointed lecturer in the university in 2001 and went on to pursue her graduate studies in mathematics education at the University of Melbourne, Australia. </w:t>
            </w:r>
            <w:r>
              <w:rPr>
                <w:color w:val="000000"/>
                <w:sz w:val="18"/>
                <w:szCs w:val="18"/>
              </w:rPr>
              <w:t>She</w:t>
            </w:r>
            <w:r w:rsidRPr="00AF1CBA">
              <w:rPr>
                <w:color w:val="000000"/>
                <w:sz w:val="18"/>
                <w:szCs w:val="18"/>
              </w:rPr>
              <w:t xml:space="preserve"> was appointed as Senior Lecturer in 2013 and as Senior Assistant Professor in 2017</w:t>
            </w:r>
            <w:r w:rsidRPr="00090546">
              <w:rPr>
                <w:color w:val="000000"/>
                <w:sz w:val="18"/>
                <w:szCs w:val="18"/>
              </w:rPr>
              <w:t>.</w:t>
            </w:r>
            <w:r>
              <w:rPr>
                <w:color w:val="000000"/>
                <w:sz w:val="18"/>
                <w:szCs w:val="18"/>
              </w:rPr>
              <w:t xml:space="preserve"> She </w:t>
            </w:r>
            <w:r w:rsidRPr="002445B8">
              <w:rPr>
                <w:color w:val="000000"/>
                <w:sz w:val="18"/>
                <w:szCs w:val="18"/>
              </w:rPr>
              <w:t>is passionate about raising the quality of teaching and learning of students and their development in the schools and in the higher education settings. Dr Masitah</w:t>
            </w:r>
            <w:r>
              <w:rPr>
                <w:color w:val="000000"/>
                <w:sz w:val="18"/>
                <w:szCs w:val="18"/>
              </w:rPr>
              <w:t>’</w:t>
            </w:r>
            <w:r w:rsidRPr="002445B8">
              <w:rPr>
                <w:color w:val="000000"/>
                <w:sz w:val="18"/>
                <w:szCs w:val="18"/>
              </w:rPr>
              <w:t>s research interests lie in the teacher and teacher education, mathematics education, higher education, 21st Century teaching and learning, school-based assessment, classroom research, and youth practices and their education.</w:t>
            </w:r>
            <w:r>
              <w:rPr>
                <w:color w:val="000000"/>
                <w:sz w:val="18"/>
                <w:szCs w:val="18"/>
              </w:rPr>
              <w:t xml:space="preserve"> Sh</w:t>
            </w:r>
            <w:r w:rsidRPr="00851B56">
              <w:rPr>
                <w:color w:val="000000"/>
                <w:sz w:val="18"/>
                <w:szCs w:val="18"/>
              </w:rPr>
              <w:t xml:space="preserve">e can be contacted at email: </w:t>
            </w:r>
            <w:r w:rsidRPr="00AF1CBA">
              <w:rPr>
                <w:color w:val="000000"/>
                <w:sz w:val="18"/>
                <w:szCs w:val="18"/>
              </w:rPr>
              <w:t>masitah.shahrill@ubd.edu.bn</w:t>
            </w:r>
            <w:r>
              <w:rPr>
                <w:color w:val="000000"/>
                <w:sz w:val="18"/>
                <w:szCs w:val="18"/>
              </w:rPr>
              <w:t>.</w:t>
            </w:r>
          </w:p>
        </w:tc>
      </w:tr>
      <w:tr w:rsidR="00BC03E2" w:rsidRPr="003D6B19" w14:paraId="17B601AC" w14:textId="77777777" w:rsidTr="00BC03E2">
        <w:tc>
          <w:tcPr>
            <w:tcW w:w="1067" w:type="pct"/>
          </w:tcPr>
          <w:p w14:paraId="0158F14E" w14:textId="77777777" w:rsidR="00BC03E2" w:rsidRPr="003D6B19" w:rsidRDefault="00BC03E2" w:rsidP="006F5604">
            <w:pPr>
              <w:jc w:val="center"/>
              <w:rPr>
                <w:noProof/>
              </w:rPr>
            </w:pPr>
          </w:p>
        </w:tc>
        <w:tc>
          <w:tcPr>
            <w:tcW w:w="3933" w:type="pct"/>
          </w:tcPr>
          <w:p w14:paraId="4C2DE4F9" w14:textId="77777777" w:rsidR="00BC03E2" w:rsidRPr="003D6B19" w:rsidRDefault="00BC03E2" w:rsidP="006F5604">
            <w:pPr>
              <w:jc w:val="both"/>
              <w:rPr>
                <w:b/>
                <w:bCs/>
                <w:color w:val="000000"/>
                <w:sz w:val="18"/>
                <w:szCs w:val="18"/>
              </w:rPr>
            </w:pPr>
          </w:p>
        </w:tc>
      </w:tr>
      <w:tr w:rsidR="00BC03E2" w:rsidRPr="003D6B19" w14:paraId="2089F57C" w14:textId="77777777" w:rsidTr="00BC03E2">
        <w:tc>
          <w:tcPr>
            <w:tcW w:w="1067" w:type="pct"/>
          </w:tcPr>
          <w:p w14:paraId="3C6AE0ED" w14:textId="4BCE1DE9" w:rsidR="00BC03E2" w:rsidRPr="003D6B19" w:rsidRDefault="00460665" w:rsidP="006F5604">
            <w:pPr>
              <w:jc w:val="center"/>
              <w:rPr>
                <w:noProof/>
              </w:rPr>
            </w:pPr>
            <w:r>
              <w:rPr>
                <w:noProof/>
              </w:rPr>
              <w:drawing>
                <wp:inline distT="0" distB="0" distL="0" distR="0" wp14:anchorId="3D5E567A" wp14:editId="04EB0536">
                  <wp:extent cx="1080000" cy="1439333"/>
                  <wp:effectExtent l="0" t="0" r="6350" b="8890"/>
                  <wp:docPr id="7" name="Picture 7" descr="C:\Users\LENOVO\AppData\Local\Microsoft\Windows\INetCache\Content.Word\Pak Hanif.jpg"/>
                  <wp:cNvGraphicFramePr/>
                  <a:graphic xmlns:a="http://schemas.openxmlformats.org/drawingml/2006/main">
                    <a:graphicData uri="http://schemas.openxmlformats.org/drawingml/2006/picture">
                      <pic:pic xmlns:pic="http://schemas.openxmlformats.org/drawingml/2006/picture">
                        <pic:nvPicPr>
                          <pic:cNvPr id="7" name="Picture 7" descr="C:\Users\LENOVO\AppData\Local\Microsoft\Windows\INetCache\Content.Word\Pak Hanif.jpg"/>
                          <pic:cNvPicPr preferRelativeResize="0"/>
                        </pic:nvPicPr>
                        <pic:blipFill rotWithShape="1">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r="10883"/>
                          <a:stretch/>
                        </pic:blipFill>
                        <pic:spPr bwMode="auto">
                          <a:xfrm>
                            <a:off x="0" y="0"/>
                            <a:ext cx="1080000" cy="14393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33" w:type="pct"/>
          </w:tcPr>
          <w:p w14:paraId="6B43BBD6" w14:textId="5AABF270" w:rsidR="00BC03E2" w:rsidRPr="003D6B19" w:rsidRDefault="00ED1ABA" w:rsidP="006F5604">
            <w:pPr>
              <w:jc w:val="both"/>
              <w:rPr>
                <w:b/>
                <w:bCs/>
                <w:color w:val="000000"/>
                <w:sz w:val="18"/>
                <w:szCs w:val="18"/>
              </w:rPr>
            </w:pPr>
            <w:r w:rsidRPr="00ED1ABA">
              <w:rPr>
                <w:b/>
                <w:bCs/>
                <w:color w:val="000000"/>
                <w:sz w:val="18"/>
                <w:szCs w:val="18"/>
              </w:rPr>
              <w:t xml:space="preserve">Hanif Cahyo Adi </w:t>
            </w:r>
            <w:proofErr w:type="spellStart"/>
            <w:r w:rsidRPr="00ED1ABA">
              <w:rPr>
                <w:b/>
                <w:bCs/>
                <w:color w:val="000000"/>
                <w:sz w:val="18"/>
                <w:szCs w:val="18"/>
              </w:rPr>
              <w:t>Kistoro</w:t>
            </w:r>
            <w:proofErr w:type="spellEnd"/>
            <w:r w:rsidR="00BC03E2" w:rsidRPr="00695125">
              <w:rPr>
                <w:b/>
                <w:bCs/>
                <w:color w:val="000000"/>
                <w:sz w:val="18"/>
                <w:szCs w:val="18"/>
              </w:rPr>
              <w:t xml:space="preserve"> </w:t>
            </w:r>
            <w:r w:rsidR="00BC03E2">
              <w:rPr>
                <w:noProof/>
                <w:color w:val="000000"/>
                <w:sz w:val="18"/>
                <w:szCs w:val="18"/>
                <w:lang w:val="en-AU" w:eastAsia="en-AU"/>
              </w:rPr>
              <w:drawing>
                <wp:inline distT="0" distB="0" distL="0" distR="0" wp14:anchorId="7617F8E4" wp14:editId="11808D34">
                  <wp:extent cx="114935" cy="114935"/>
                  <wp:effectExtent l="0" t="0" r="0" b="0"/>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22"/>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6D62A853" wp14:editId="0AFEF7B3">
                  <wp:extent cx="114935" cy="11493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48B880C7" wp14:editId="72713510">
                  <wp:extent cx="114935" cy="114935"/>
                  <wp:effectExtent l="0" t="0" r="0" b="0"/>
                  <wp:docPr id="25" name="Graphic 25">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5" name="Graphic 25">
                            <a:hlinkClick r:id="rId24"/>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4935" cy="114935"/>
                          </a:xfrm>
                          <a:prstGeom prst="rect">
                            <a:avLst/>
                          </a:prstGeom>
                        </pic:spPr>
                      </pic:pic>
                    </a:graphicData>
                  </a:graphic>
                </wp:inline>
              </w:drawing>
            </w:r>
            <w:r w:rsidR="00BC03E2">
              <w:rPr>
                <w:color w:val="000000"/>
                <w:sz w:val="18"/>
                <w:szCs w:val="18"/>
              </w:rPr>
              <w:t xml:space="preserve"> </w:t>
            </w:r>
            <w:r w:rsidR="00BC03E2">
              <w:rPr>
                <w:noProof/>
                <w:color w:val="000000"/>
                <w:sz w:val="18"/>
                <w:szCs w:val="18"/>
                <w:lang w:val="en-AU" w:eastAsia="en-AU"/>
              </w:rPr>
              <w:drawing>
                <wp:inline distT="0" distB="0" distL="0" distR="0" wp14:anchorId="1C65FDD2" wp14:editId="333A7A71">
                  <wp:extent cx="114935" cy="114935"/>
                  <wp:effectExtent l="0" t="0" r="0" b="0"/>
                  <wp:docPr id="26" name="Picture 2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5"/>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BC03E2">
              <w:rPr>
                <w:color w:val="000000"/>
                <w:sz w:val="18"/>
                <w:szCs w:val="18"/>
              </w:rPr>
              <w:t xml:space="preserve"> </w:t>
            </w:r>
            <w:r w:rsidRPr="00ED1ABA">
              <w:rPr>
                <w:color w:val="000000"/>
                <w:sz w:val="18"/>
                <w:szCs w:val="18"/>
              </w:rPr>
              <w:t>is a Ph.D. Candidate, Department of Educational Research and Evaluation, Graduate School, Universitas Negeri Yogyakarta, Colombo Street No.1 Yogyakarta, Yogyakarta 55281, Indonesia &amp; Lecturer, Department of Islamic Education, Universitas Ahmad Dahlan, Indonesia</w:t>
            </w:r>
            <w:r>
              <w:rPr>
                <w:color w:val="000000"/>
                <w:sz w:val="18"/>
                <w:szCs w:val="18"/>
              </w:rPr>
              <w:t xml:space="preserve">. </w:t>
            </w:r>
            <w:r w:rsidR="00BC03E2" w:rsidRPr="00F5624E">
              <w:rPr>
                <w:color w:val="000000"/>
                <w:sz w:val="18"/>
                <w:szCs w:val="18"/>
              </w:rPr>
              <w:t>His research focuses on physics education, Scaffolding in education, Scientific literacy, project-based learning, Supersymmetry in Quantum, STEM education and literacy</w:t>
            </w:r>
            <w:r w:rsidR="00BC03E2" w:rsidRPr="004F0E1F">
              <w:rPr>
                <w:color w:val="000000"/>
                <w:sz w:val="18"/>
                <w:szCs w:val="18"/>
              </w:rPr>
              <w:t>.</w:t>
            </w:r>
            <w:r w:rsidR="00BC03E2">
              <w:rPr>
                <w:color w:val="000000"/>
                <w:sz w:val="18"/>
                <w:szCs w:val="18"/>
              </w:rPr>
              <w:t xml:space="preserve"> H</w:t>
            </w:r>
            <w:r w:rsidR="00BC03E2" w:rsidRPr="00851B56">
              <w:rPr>
                <w:color w:val="000000"/>
                <w:sz w:val="18"/>
                <w:szCs w:val="18"/>
              </w:rPr>
              <w:t xml:space="preserve">e can be contacted at email: </w:t>
            </w:r>
            <w:r w:rsidRPr="00ED1ABA">
              <w:rPr>
                <w:color w:val="000000"/>
                <w:sz w:val="18"/>
                <w:szCs w:val="18"/>
              </w:rPr>
              <w:t>hanifcahyo.2018@student.uny.ac.id</w:t>
            </w:r>
            <w:r>
              <w:rPr>
                <w:color w:val="000000"/>
                <w:sz w:val="18"/>
                <w:szCs w:val="18"/>
              </w:rPr>
              <w:t>;</w:t>
            </w:r>
            <w:r w:rsidRPr="00ED1ABA">
              <w:rPr>
                <w:color w:val="000000"/>
                <w:sz w:val="18"/>
                <w:szCs w:val="18"/>
              </w:rPr>
              <w:t xml:space="preserve"> hanif.kistoro@pai.uad.ac.id</w:t>
            </w:r>
            <w:r w:rsidR="00BC03E2" w:rsidRPr="00851B56">
              <w:rPr>
                <w:color w:val="000000"/>
                <w:sz w:val="18"/>
                <w:szCs w:val="18"/>
              </w:rPr>
              <w:t>.</w:t>
            </w:r>
          </w:p>
        </w:tc>
      </w:tr>
      <w:tr w:rsidR="00BC03E2" w:rsidRPr="003D6B19" w14:paraId="4D033516" w14:textId="77777777" w:rsidTr="00BC03E2">
        <w:tc>
          <w:tcPr>
            <w:tcW w:w="1067" w:type="pct"/>
          </w:tcPr>
          <w:p w14:paraId="679B4985" w14:textId="77777777" w:rsidR="00BC03E2" w:rsidRPr="00CE3E5E" w:rsidRDefault="00BC03E2" w:rsidP="006F5604">
            <w:pPr>
              <w:rPr>
                <w:color w:val="000000"/>
                <w:sz w:val="18"/>
                <w:szCs w:val="18"/>
                <w:highlight w:val="yellow"/>
                <w:lang w:val="pt-BR"/>
              </w:rPr>
            </w:pPr>
          </w:p>
        </w:tc>
        <w:tc>
          <w:tcPr>
            <w:tcW w:w="3933" w:type="pct"/>
          </w:tcPr>
          <w:p w14:paraId="4B606B5A" w14:textId="77777777" w:rsidR="00BC03E2" w:rsidRPr="003D6B19" w:rsidRDefault="00BC03E2" w:rsidP="006F5604">
            <w:pPr>
              <w:jc w:val="both"/>
              <w:rPr>
                <w:color w:val="000000"/>
                <w:sz w:val="18"/>
                <w:szCs w:val="18"/>
                <w:highlight w:val="yellow"/>
              </w:rPr>
            </w:pPr>
          </w:p>
        </w:tc>
      </w:tr>
      <w:tr w:rsidR="00BC03E2" w:rsidRPr="003D6B19" w14:paraId="51316E0F" w14:textId="77777777" w:rsidTr="00BC03E2">
        <w:trPr>
          <w:trHeight w:val="1547"/>
        </w:trPr>
        <w:tc>
          <w:tcPr>
            <w:tcW w:w="1067" w:type="pct"/>
          </w:tcPr>
          <w:p w14:paraId="0F185B38" w14:textId="77777777" w:rsidR="00BC03E2" w:rsidRPr="003D6B19" w:rsidRDefault="00BC03E2" w:rsidP="006F5604">
            <w:pPr>
              <w:jc w:val="center"/>
              <w:rPr>
                <w:color w:val="000000"/>
                <w:highlight w:val="yellow"/>
                <w:lang w:val="pt-BR"/>
              </w:rPr>
            </w:pPr>
            <w:r w:rsidRPr="003D6B19">
              <w:rPr>
                <w:noProof/>
                <w:lang w:val="en-AU" w:eastAsia="en-AU"/>
              </w:rPr>
              <w:lastRenderedPageBreak/>
              <w:drawing>
                <wp:inline distT="0" distB="0" distL="0" distR="0" wp14:anchorId="67CA02F4" wp14:editId="38929BA1">
                  <wp:extent cx="1080000" cy="1440000"/>
                  <wp:effectExtent l="0" t="0" r="6350" b="825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referRelativeResize="0">
                            <a:picLocks noChangeAspect="1" noChangeArrowheads="1"/>
                          </pic:cNvPicPr>
                        </pic:nvPicPr>
                        <pic:blipFill>
                          <a:blip r:embed="rId26">
                            <a:extLst>
                              <a:ext uri="{BEBA8EAE-BF5A-486C-A8C5-ECC9F3942E4B}">
                                <a14:imgProps xmlns:a14="http://schemas.microsoft.com/office/drawing/2010/main">
                                  <a14:imgLayer r:embed="rId27">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1080000" cy="1440000"/>
                          </a:xfrm>
                          <a:prstGeom prst="rect">
                            <a:avLst/>
                          </a:prstGeom>
                          <a:noFill/>
                          <a:ln>
                            <a:noFill/>
                          </a:ln>
                        </pic:spPr>
                      </pic:pic>
                    </a:graphicData>
                  </a:graphic>
                </wp:inline>
              </w:drawing>
            </w:r>
          </w:p>
        </w:tc>
        <w:tc>
          <w:tcPr>
            <w:tcW w:w="3933" w:type="pct"/>
          </w:tcPr>
          <w:p w14:paraId="34703F19" w14:textId="77777777" w:rsidR="00BC03E2" w:rsidRPr="003D6B19" w:rsidRDefault="00BC03E2" w:rsidP="006F5604">
            <w:pPr>
              <w:jc w:val="both"/>
              <w:rPr>
                <w:color w:val="000000"/>
                <w:highlight w:val="yellow"/>
                <w:lang w:val="pt-BR"/>
              </w:rPr>
            </w:pPr>
            <w:proofErr w:type="spellStart"/>
            <w:r w:rsidRPr="00F5624E">
              <w:rPr>
                <w:b/>
                <w:bCs/>
                <w:color w:val="000000"/>
                <w:sz w:val="18"/>
                <w:szCs w:val="18"/>
              </w:rPr>
              <w:t>Azlina</w:t>
            </w:r>
            <w:proofErr w:type="spellEnd"/>
            <w:r w:rsidRPr="00F5624E">
              <w:rPr>
                <w:b/>
                <w:bCs/>
                <w:color w:val="000000"/>
                <w:sz w:val="18"/>
                <w:szCs w:val="18"/>
              </w:rPr>
              <w:t xml:space="preserve"> Mohd </w:t>
            </w:r>
            <w:proofErr w:type="spellStart"/>
            <w:r w:rsidRPr="00F5624E">
              <w:rPr>
                <w:b/>
                <w:bCs/>
                <w:color w:val="000000"/>
                <w:sz w:val="18"/>
                <w:szCs w:val="18"/>
              </w:rPr>
              <w:t>Kosnin</w:t>
            </w:r>
            <w:proofErr w:type="spellEnd"/>
            <w:r w:rsidRPr="00F5624E">
              <w:rPr>
                <w:b/>
                <w:bCs/>
                <w:color w:val="000000"/>
                <w:sz w:val="18"/>
                <w:szCs w:val="18"/>
              </w:rPr>
              <w:t xml:space="preserve"> </w:t>
            </w:r>
            <w:r>
              <w:rPr>
                <w:noProof/>
                <w:color w:val="000000"/>
                <w:sz w:val="18"/>
                <w:szCs w:val="18"/>
                <w:lang w:val="en-AU" w:eastAsia="en-AU"/>
              </w:rPr>
              <w:drawing>
                <wp:inline distT="0" distB="0" distL="0" distR="0" wp14:anchorId="73E6B1B1" wp14:editId="743BDB25">
                  <wp:extent cx="114935" cy="114935"/>
                  <wp:effectExtent l="0" t="0" r="0" b="0"/>
                  <wp:docPr id="27" name="Picture 2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3753006B" wp14:editId="0643EAF5">
                  <wp:extent cx="114935" cy="114935"/>
                  <wp:effectExtent l="0" t="0" r="0" b="0"/>
                  <wp:docPr id="28" name="Picture 2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29"/>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7699638F" wp14:editId="758D6BBE">
                  <wp:extent cx="114935" cy="114935"/>
                  <wp:effectExtent l="0" t="0" r="0" b="0"/>
                  <wp:docPr id="34" name="Graphic 3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7" name="Graphic 17">
                            <a:hlinkClick r:id="rId30"/>
                          </pic:cNvPr>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lang w:val="en-AU" w:eastAsia="en-AU"/>
              </w:rPr>
              <w:drawing>
                <wp:inline distT="0" distB="0" distL="0" distR="0" wp14:anchorId="4D6B4F89" wp14:editId="28D709D2">
                  <wp:extent cx="114935" cy="114935"/>
                  <wp:effectExtent l="0" t="0" r="0" b="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31"/>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B30138">
              <w:rPr>
                <w:color w:val="000000"/>
                <w:sz w:val="18"/>
                <w:szCs w:val="18"/>
              </w:rPr>
              <w:t xml:space="preserve">received the Ph.D. degree in education from the University of Newcastle, U.K. She has over 20 years of experience as an Academician with the </w:t>
            </w:r>
            <w:proofErr w:type="spellStart"/>
            <w:r w:rsidRPr="00B30138">
              <w:rPr>
                <w:color w:val="000000"/>
                <w:sz w:val="18"/>
                <w:szCs w:val="18"/>
              </w:rPr>
              <w:t>Universiti</w:t>
            </w:r>
            <w:proofErr w:type="spellEnd"/>
            <w:r w:rsidRPr="00B30138">
              <w:rPr>
                <w:color w:val="000000"/>
                <w:sz w:val="18"/>
                <w:szCs w:val="18"/>
              </w:rPr>
              <w:t xml:space="preserve"> </w:t>
            </w:r>
            <w:proofErr w:type="spellStart"/>
            <w:r w:rsidRPr="00B30138">
              <w:rPr>
                <w:color w:val="000000"/>
                <w:sz w:val="18"/>
                <w:szCs w:val="18"/>
              </w:rPr>
              <w:t>Teknologi</w:t>
            </w:r>
            <w:proofErr w:type="spellEnd"/>
            <w:r w:rsidRPr="00B30138">
              <w:rPr>
                <w:color w:val="000000"/>
                <w:sz w:val="18"/>
                <w:szCs w:val="18"/>
              </w:rPr>
              <w:t xml:space="preserve"> Malaysia (UTM), where she is currently an Associate Professor and the Chair of the School of Education, Faculty of Social Sciences and Humanities. Her current research interest includes students’ learning and development at various levels and areas of education</w:t>
            </w:r>
            <w:r w:rsidRPr="00851B56">
              <w:rPr>
                <w:color w:val="000000"/>
                <w:sz w:val="18"/>
                <w:szCs w:val="18"/>
              </w:rPr>
              <w:t>.</w:t>
            </w:r>
            <w:r>
              <w:rPr>
                <w:color w:val="000000"/>
                <w:sz w:val="18"/>
                <w:szCs w:val="18"/>
              </w:rPr>
              <w:t xml:space="preserve"> Her p</w:t>
            </w:r>
            <w:r w:rsidRPr="00B30138">
              <w:rPr>
                <w:color w:val="000000"/>
                <w:sz w:val="18"/>
                <w:szCs w:val="18"/>
              </w:rPr>
              <w:t xml:space="preserve">ublication </w:t>
            </w:r>
            <w:r>
              <w:rPr>
                <w:color w:val="000000"/>
                <w:sz w:val="18"/>
                <w:szCs w:val="18"/>
              </w:rPr>
              <w:t>t</w:t>
            </w:r>
            <w:r w:rsidRPr="00B30138">
              <w:rPr>
                <w:color w:val="000000"/>
                <w:sz w:val="18"/>
                <w:szCs w:val="18"/>
              </w:rPr>
              <w:t>opics</w:t>
            </w:r>
            <w:r>
              <w:rPr>
                <w:color w:val="000000"/>
                <w:sz w:val="18"/>
                <w:szCs w:val="18"/>
              </w:rPr>
              <w:t xml:space="preserve"> </w:t>
            </w:r>
            <w:proofErr w:type="spellStart"/>
            <w:r>
              <w:rPr>
                <w:color w:val="000000"/>
                <w:sz w:val="18"/>
                <w:szCs w:val="18"/>
              </w:rPr>
              <w:t>imcluding</w:t>
            </w:r>
            <w:proofErr w:type="spellEnd"/>
            <w:r w:rsidRPr="00B30138">
              <w:rPr>
                <w:color w:val="000000"/>
                <w:sz w:val="18"/>
                <w:szCs w:val="18"/>
              </w:rPr>
              <w:t xml:space="preserve"> ecology,</w:t>
            </w:r>
            <w:r>
              <w:rPr>
                <w:color w:val="000000"/>
                <w:sz w:val="18"/>
                <w:szCs w:val="18"/>
              </w:rPr>
              <w:t xml:space="preserve"> </w:t>
            </w:r>
            <w:r w:rsidRPr="00B30138">
              <w:rPr>
                <w:color w:val="000000"/>
                <w:sz w:val="18"/>
                <w:szCs w:val="18"/>
              </w:rPr>
              <w:t>educational courses,</w:t>
            </w:r>
            <w:r>
              <w:rPr>
                <w:color w:val="000000"/>
                <w:sz w:val="18"/>
                <w:szCs w:val="18"/>
              </w:rPr>
              <w:t xml:space="preserve"> </w:t>
            </w:r>
            <w:r w:rsidRPr="00B30138">
              <w:rPr>
                <w:color w:val="000000"/>
                <w:sz w:val="18"/>
                <w:szCs w:val="18"/>
              </w:rPr>
              <w:t>educational institutions,</w:t>
            </w:r>
            <w:r>
              <w:rPr>
                <w:color w:val="000000"/>
                <w:sz w:val="18"/>
                <w:szCs w:val="18"/>
              </w:rPr>
              <w:t xml:space="preserve"> </w:t>
            </w:r>
            <w:r w:rsidRPr="00B30138">
              <w:rPr>
                <w:color w:val="000000"/>
                <w:sz w:val="18"/>
                <w:szCs w:val="18"/>
              </w:rPr>
              <w:t>engineering education,</w:t>
            </w:r>
            <w:r>
              <w:rPr>
                <w:color w:val="000000"/>
                <w:sz w:val="18"/>
                <w:szCs w:val="18"/>
              </w:rPr>
              <w:t xml:space="preserve"> </w:t>
            </w:r>
            <w:r w:rsidRPr="00B30138">
              <w:rPr>
                <w:color w:val="000000"/>
                <w:sz w:val="18"/>
                <w:szCs w:val="18"/>
              </w:rPr>
              <w:t>natural resources,</w:t>
            </w:r>
            <w:r>
              <w:rPr>
                <w:color w:val="000000"/>
                <w:sz w:val="18"/>
                <w:szCs w:val="18"/>
              </w:rPr>
              <w:t xml:space="preserve"> </w:t>
            </w:r>
            <w:r w:rsidRPr="00B30138">
              <w:rPr>
                <w:color w:val="000000"/>
                <w:sz w:val="18"/>
                <w:szCs w:val="18"/>
              </w:rPr>
              <w:t>recycling,</w:t>
            </w:r>
            <w:r>
              <w:rPr>
                <w:color w:val="000000"/>
                <w:sz w:val="18"/>
                <w:szCs w:val="18"/>
              </w:rPr>
              <w:t xml:space="preserve"> </w:t>
            </w:r>
            <w:r w:rsidRPr="00B30138">
              <w:rPr>
                <w:color w:val="000000"/>
                <w:sz w:val="18"/>
                <w:szCs w:val="18"/>
              </w:rPr>
              <w:t>sustainable development</w:t>
            </w:r>
            <w:r>
              <w:rPr>
                <w:color w:val="000000"/>
                <w:sz w:val="18"/>
                <w:szCs w:val="18"/>
              </w:rPr>
              <w:t>.</w:t>
            </w:r>
            <w:r w:rsidRPr="00851B56">
              <w:rPr>
                <w:color w:val="000000"/>
                <w:sz w:val="18"/>
                <w:szCs w:val="18"/>
              </w:rPr>
              <w:t xml:space="preserve"> </w:t>
            </w:r>
            <w:r>
              <w:rPr>
                <w:color w:val="000000"/>
                <w:sz w:val="18"/>
                <w:szCs w:val="18"/>
              </w:rPr>
              <w:t>Sh</w:t>
            </w:r>
            <w:r w:rsidRPr="00851B56">
              <w:rPr>
                <w:color w:val="000000"/>
                <w:sz w:val="18"/>
                <w:szCs w:val="18"/>
              </w:rPr>
              <w:t xml:space="preserve">e can be contacted at email: </w:t>
            </w:r>
            <w:r w:rsidRPr="00303F81">
              <w:rPr>
                <w:color w:val="000000"/>
                <w:sz w:val="18"/>
                <w:szCs w:val="18"/>
              </w:rPr>
              <w:t>p-azlina@utm.my</w:t>
            </w:r>
            <w:r w:rsidRPr="00851B56">
              <w:rPr>
                <w:color w:val="000000"/>
                <w:sz w:val="18"/>
                <w:szCs w:val="18"/>
              </w:rPr>
              <w:t>.</w:t>
            </w:r>
          </w:p>
        </w:tc>
      </w:tr>
      <w:bookmarkEnd w:id="9"/>
    </w:tbl>
    <w:p w14:paraId="106AAA62" w14:textId="77777777" w:rsidR="0005060B" w:rsidRPr="003D6B19" w:rsidRDefault="0005060B" w:rsidP="00E619D6">
      <w:pPr>
        <w:ind w:left="426" w:hanging="426"/>
        <w:jc w:val="both"/>
        <w:rPr>
          <w:color w:val="000000"/>
        </w:rPr>
      </w:pPr>
    </w:p>
    <w:sectPr w:rsidR="0005060B" w:rsidRPr="003D6B19" w:rsidSect="002A276C">
      <w:headerReference w:type="even" r:id="rId32"/>
      <w:headerReference w:type="default" r:id="rId33"/>
      <w:footerReference w:type="even" r:id="rId34"/>
      <w:footerReference w:type="default" r:id="rId35"/>
      <w:headerReference w:type="first" r:id="rId36"/>
      <w:footerReference w:type="first" r:id="rId3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4F014" w14:textId="77777777" w:rsidR="00144FF2" w:rsidRDefault="00144FF2">
      <w:r>
        <w:separator/>
      </w:r>
    </w:p>
  </w:endnote>
  <w:endnote w:type="continuationSeparator" w:id="0">
    <w:p w14:paraId="03497FA8" w14:textId="77777777" w:rsidR="00144FF2" w:rsidRDefault="0014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62BC2" w14:textId="56224E47"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192" behindDoc="0" locked="0" layoutInCell="1" allowOverlap="1" wp14:anchorId="307E942D" wp14:editId="6972ABD9">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DDA8D"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3E23A5">
      <w:rPr>
        <w:noProof/>
      </w:rPr>
      <w:t xml:space="preserve">Int </w:t>
    </w:r>
    <w:r w:rsidR="003E23A5" w:rsidRPr="00A27BF0">
      <w:rPr>
        <w:noProof/>
      </w:rPr>
      <w:t>J Eval &amp; Res Educ</w:t>
    </w:r>
    <w:r w:rsidR="00784C44" w:rsidRPr="00E619D6">
      <w:t xml:space="preserve">, </w:t>
    </w:r>
    <w:r w:rsidR="00097958" w:rsidRPr="00E619D6">
      <w:t xml:space="preserve">Vol. </w:t>
    </w:r>
    <w:r w:rsidR="009C3C32">
      <w:t>99</w:t>
    </w:r>
    <w:r w:rsidR="00097958" w:rsidRPr="00E619D6">
      <w:t xml:space="preserve">, No. </w:t>
    </w:r>
    <w:r w:rsidR="009C3C32">
      <w:t>1</w:t>
    </w:r>
    <w:r w:rsidR="0055343D" w:rsidRPr="00E619D6">
      <w:t xml:space="preserve">, </w:t>
    </w:r>
    <w:r w:rsidR="00A45398" w:rsidRPr="00735BBC">
      <w:t>Month</w:t>
    </w:r>
    <w:r w:rsidR="003A2810" w:rsidRPr="00735BBC">
      <w:t xml:space="preserve"> </w:t>
    </w:r>
    <w:r w:rsidR="003E4DD5" w:rsidRPr="00735BBC">
      <w:t>20</w:t>
    </w:r>
    <w:r w:rsidR="009C3C32">
      <w:t>99</w:t>
    </w:r>
    <w:r w:rsidR="00E305A0" w:rsidRPr="00735BBC">
      <w:t>:</w:t>
    </w:r>
    <w:r w:rsidR="00097958" w:rsidRPr="00735BBC">
      <w:t xml:space="preserve"> </w:t>
    </w:r>
    <w:r w:rsidR="009C3C32">
      <w:t>1</w:t>
    </w:r>
    <w:r w:rsidR="00BB48F9" w:rsidRPr="00735BBC">
      <w:t>-</w:t>
    </w:r>
    <w:r w:rsidR="009C3C32">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8240" behindDoc="0" locked="0" layoutInCell="1" allowOverlap="1" wp14:anchorId="62A3734C" wp14:editId="6F378131">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B98B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1DD03" w14:textId="02A5EB8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76234395">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AA7FC0"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3E23A5" w:rsidRPr="00596A4C">
      <w:rPr>
        <w:i/>
        <w:szCs w:val="18"/>
      </w:rPr>
      <w:t>http://ijere.iaescore.com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FB6E5" w14:textId="77777777" w:rsidR="00144FF2" w:rsidRDefault="00144FF2">
      <w:r>
        <w:separator/>
      </w:r>
    </w:p>
  </w:footnote>
  <w:footnote w:type="continuationSeparator" w:id="0">
    <w:p w14:paraId="4D711AB5" w14:textId="77777777" w:rsidR="00144FF2" w:rsidRDefault="0014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20CDD418"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0EA3CECC">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ACF1A3"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3E23A5" w:rsidRPr="0069283F">
      <w:t>2252-8822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02C670F2" w:rsidR="00097958" w:rsidRPr="003D5B84" w:rsidRDefault="003E23A5" w:rsidP="00222701">
    <w:pPr>
      <w:pStyle w:val="Header"/>
      <w:tabs>
        <w:tab w:val="clear" w:pos="4320"/>
        <w:tab w:val="clear" w:pos="8640"/>
        <w:tab w:val="left" w:pos="0"/>
        <w:tab w:val="center" w:pos="4301"/>
        <w:tab w:val="left" w:pos="7938"/>
      </w:tabs>
    </w:pPr>
    <w:r>
      <w:rPr>
        <w:noProof/>
      </w:rPr>
      <w:t xml:space="preserve">Int </w:t>
    </w:r>
    <w:r w:rsidRPr="00A27BF0">
      <w:rPr>
        <w:noProof/>
      </w:rPr>
      <w:t>J Eval &amp; Res Educ</w:t>
    </w:r>
    <w:r w:rsidR="00097958" w:rsidRPr="003D5B84">
      <w:t xml:space="preserve"> </w:t>
    </w:r>
    <w:r w:rsidR="00097958" w:rsidRPr="003D5B84">
      <w:tab/>
      <w:t>ISSN:</w:t>
    </w:r>
    <w:r w:rsidR="004F4003">
      <w:t xml:space="preserve"> </w:t>
    </w:r>
    <w:r w:rsidRPr="003E23A5">
      <w:t>2252-8822</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7216" behindDoc="0" locked="0" layoutInCell="1" allowOverlap="1" wp14:anchorId="485510DB" wp14:editId="3D4130CA">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C8E09B"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A1D7A" w14:textId="77777777" w:rsidR="003E23A5" w:rsidRPr="003D5B84" w:rsidRDefault="003E23A5" w:rsidP="003E23A5">
    <w:pPr>
      <w:pStyle w:val="Header"/>
      <w:tabs>
        <w:tab w:val="clear" w:pos="4320"/>
        <w:tab w:val="clear" w:pos="8640"/>
      </w:tabs>
      <w:ind w:right="45"/>
      <w:rPr>
        <w:b/>
      </w:rPr>
    </w:pPr>
    <w:r w:rsidRPr="00D05D89">
      <w:rPr>
        <w:b/>
      </w:rPr>
      <w:t>International Journal of Evaluation and Research in Education (IJERE)</w:t>
    </w:r>
  </w:p>
  <w:p w14:paraId="3869AB76" w14:textId="0F7BC0C0" w:rsidR="003E23A5" w:rsidRPr="003D5B84" w:rsidRDefault="003E23A5" w:rsidP="003E23A5">
    <w:pPr>
      <w:pStyle w:val="Header"/>
      <w:tabs>
        <w:tab w:val="clear" w:pos="4320"/>
        <w:tab w:val="clear" w:pos="8640"/>
        <w:tab w:val="left" w:pos="3675"/>
      </w:tabs>
      <w:ind w:right="45"/>
    </w:pPr>
    <w:r w:rsidRPr="003D5B84">
      <w:t>Vol.</w:t>
    </w:r>
    <w:r>
      <w:t xml:space="preserve"> </w:t>
    </w:r>
    <w:r w:rsidR="00846269">
      <w:t>99</w:t>
    </w:r>
    <w:r w:rsidRPr="003D5B84">
      <w:t>, No.</w:t>
    </w:r>
    <w:r>
      <w:t xml:space="preserve"> </w:t>
    </w:r>
    <w:r w:rsidR="00846269">
      <w:t>1</w:t>
    </w:r>
    <w:r w:rsidRPr="003D5B84">
      <w:t xml:space="preserve">, </w:t>
    </w:r>
    <w:r>
      <w:t>Month</w:t>
    </w:r>
    <w:r w:rsidRPr="003D5B84">
      <w:t xml:space="preserve"> </w:t>
    </w:r>
    <w:r>
      <w:t>20</w:t>
    </w:r>
    <w:r w:rsidR="00846269">
      <w:t>99</w:t>
    </w:r>
    <w:r w:rsidRPr="003D5B84">
      <w:t xml:space="preserve">, pp. </w:t>
    </w:r>
    <w:r w:rsidR="00846269">
      <w:t>1</w:t>
    </w:r>
    <w:r w:rsidRPr="003D5B84">
      <w:t>~</w:t>
    </w:r>
    <w:r w:rsidR="00846269">
      <w:t>1x</w:t>
    </w:r>
  </w:p>
  <w:p w14:paraId="2A371CCD" w14:textId="175BADD2" w:rsidR="00097958" w:rsidRDefault="003E23A5" w:rsidP="003E23A5">
    <w:pPr>
      <w:pStyle w:val="Header"/>
      <w:tabs>
        <w:tab w:val="clear" w:pos="4320"/>
        <w:tab w:val="clear" w:pos="8640"/>
        <w:tab w:val="left" w:pos="7938"/>
        <w:tab w:val="right" w:pos="8789"/>
      </w:tabs>
      <w:rPr>
        <w:rStyle w:val="PageNumber"/>
      </w:rPr>
    </w:pPr>
    <w:r w:rsidRPr="009C34A6">
      <w:t>ISSN: 2252-8822</w:t>
    </w:r>
    <w:r>
      <w:t xml:space="preserve">, </w:t>
    </w:r>
    <w:r w:rsidRPr="00847569">
      <w:t>DOI: 10.11591/</w:t>
    </w:r>
    <w:r>
      <w:t>ijere</w:t>
    </w:r>
    <w:r w:rsidRPr="00847569">
      <w:t>.</w:t>
    </w:r>
    <w:r>
      <w:t>v</w:t>
    </w:r>
    <w:r w:rsidR="00846269">
      <w:t>99</w:t>
    </w:r>
    <w:r w:rsidRPr="00847569">
      <w:t>i</w:t>
    </w:r>
    <w:r w:rsidR="00846269">
      <w:t>1</w:t>
    </w:r>
    <w:r w:rsidRPr="00847569">
      <w:t>.</w:t>
    </w:r>
    <w:r>
      <w:t>paperID</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0288" behindDoc="0" locked="0" layoutInCell="1" allowOverlap="1" wp14:anchorId="480481AD" wp14:editId="3F641B1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890EB5"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4B0"/>
    <w:multiLevelType w:val="hybridMultilevel"/>
    <w:tmpl w:val="371EFDEE"/>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 w15:restartNumberingAfterBreak="0">
    <w:nsid w:val="0A7C5DCD"/>
    <w:multiLevelType w:val="hybridMultilevel"/>
    <w:tmpl w:val="92B0EDD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8A0AD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D35330"/>
    <w:multiLevelType w:val="hybridMultilevel"/>
    <w:tmpl w:val="4DDC6C8A"/>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5" w15:restartNumberingAfterBreak="0">
    <w:nsid w:val="59E163D1"/>
    <w:multiLevelType w:val="hybridMultilevel"/>
    <w:tmpl w:val="1584E206"/>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6"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79202C"/>
    <w:multiLevelType w:val="hybridMultilevel"/>
    <w:tmpl w:val="DCF401AE"/>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9"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1"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2" w15:restartNumberingAfterBreak="0">
    <w:nsid w:val="66644BEB"/>
    <w:multiLevelType w:val="hybridMultilevel"/>
    <w:tmpl w:val="5442D444"/>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23" w15:restartNumberingAfterBreak="0">
    <w:nsid w:val="67933B3D"/>
    <w:multiLevelType w:val="hybridMultilevel"/>
    <w:tmpl w:val="80AE2B9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692743E2"/>
    <w:multiLevelType w:val="hybridMultilevel"/>
    <w:tmpl w:val="FC42F24C"/>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25"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A3B17"/>
    <w:multiLevelType w:val="multilevel"/>
    <w:tmpl w:val="6608DA90"/>
    <w:lvl w:ilvl="0">
      <w:start w:val="1"/>
      <w:numFmt w:val="decimal"/>
      <w:lvlText w:val="%1."/>
      <w:lvlJc w:val="left"/>
      <w:pPr>
        <w:ind w:left="360" w:hanging="360"/>
      </w:pPr>
      <w:rPr>
        <w:rFonts w:ascii="Times New Roman" w:hAnsi="Times New Roman" w:cs="Times New Roman" w:hint="default"/>
        <w:b/>
        <w:i w:val="0"/>
        <w:sz w:val="20"/>
      </w:rPr>
    </w:lvl>
    <w:lvl w:ilvl="1">
      <w:start w:val="1"/>
      <w:numFmt w:val="decimal"/>
      <w:lvlText w:val="%1.%2."/>
      <w:lvlJc w:val="left"/>
      <w:pPr>
        <w:ind w:left="792" w:hanging="432"/>
      </w:pPr>
      <w:rPr>
        <w:rFonts w:ascii="Times New Roman" w:hAnsi="Times New Roman" w:cs="Times New Roman" w:hint="default"/>
        <w:sz w:val="20"/>
        <w:szCs w:val="20"/>
      </w:rPr>
    </w:lvl>
    <w:lvl w:ilvl="2">
      <w:start w:val="1"/>
      <w:numFmt w:val="decimal"/>
      <w:lvlText w:val="%1.%2.%3."/>
      <w:lvlJc w:val="left"/>
      <w:pPr>
        <w:ind w:left="1224" w:hanging="504"/>
      </w:pPr>
      <w:rPr>
        <w:rFonts w:ascii="Times New Roman" w:hAnsi="Times New Roman" w:cs="Times New Roman" w:hint="default"/>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8" w15:restartNumberingAfterBreak="0">
    <w:nsid w:val="7AA96F47"/>
    <w:multiLevelType w:val="hybridMultilevel"/>
    <w:tmpl w:val="7BACD5D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91648691">
    <w:abstractNumId w:val="20"/>
  </w:num>
  <w:num w:numId="2" w16cid:durableId="196739163">
    <w:abstractNumId w:val="11"/>
  </w:num>
  <w:num w:numId="3" w16cid:durableId="1568615551">
    <w:abstractNumId w:val="27"/>
  </w:num>
  <w:num w:numId="4" w16cid:durableId="879510356">
    <w:abstractNumId w:val="10"/>
  </w:num>
  <w:num w:numId="5" w16cid:durableId="1771388243">
    <w:abstractNumId w:val="16"/>
  </w:num>
  <w:num w:numId="6" w16cid:durableId="1794638618">
    <w:abstractNumId w:val="21"/>
  </w:num>
  <w:num w:numId="7" w16cid:durableId="25562727">
    <w:abstractNumId w:val="17"/>
  </w:num>
  <w:num w:numId="8" w16cid:durableId="310604214">
    <w:abstractNumId w:val="12"/>
  </w:num>
  <w:num w:numId="9" w16cid:durableId="817771494">
    <w:abstractNumId w:val="8"/>
  </w:num>
  <w:num w:numId="10" w16cid:durableId="1213467834">
    <w:abstractNumId w:val="3"/>
  </w:num>
  <w:num w:numId="11" w16cid:durableId="2018264786">
    <w:abstractNumId w:val="2"/>
  </w:num>
  <w:num w:numId="12" w16cid:durableId="417944687">
    <w:abstractNumId w:val="5"/>
  </w:num>
  <w:num w:numId="13" w16cid:durableId="1678144974">
    <w:abstractNumId w:val="4"/>
  </w:num>
  <w:num w:numId="14" w16cid:durableId="357970993">
    <w:abstractNumId w:val="6"/>
  </w:num>
  <w:num w:numId="15" w16cid:durableId="146746729">
    <w:abstractNumId w:val="26"/>
  </w:num>
  <w:num w:numId="16" w16cid:durableId="778792054">
    <w:abstractNumId w:val="7"/>
  </w:num>
  <w:num w:numId="17" w16cid:durableId="1098604384">
    <w:abstractNumId w:val="25"/>
  </w:num>
  <w:num w:numId="18" w16cid:durableId="1965533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2347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771516">
    <w:abstractNumId w:val="19"/>
  </w:num>
  <w:num w:numId="21" w16cid:durableId="899749433">
    <w:abstractNumId w:val="9"/>
  </w:num>
  <w:num w:numId="22" w16cid:durableId="388848284">
    <w:abstractNumId w:val="15"/>
  </w:num>
  <w:num w:numId="23" w16cid:durableId="1894078442">
    <w:abstractNumId w:val="18"/>
  </w:num>
  <w:num w:numId="24" w16cid:durableId="270355252">
    <w:abstractNumId w:val="14"/>
  </w:num>
  <w:num w:numId="25" w16cid:durableId="2126534303">
    <w:abstractNumId w:val="24"/>
  </w:num>
  <w:num w:numId="26" w16cid:durableId="1104031802">
    <w:abstractNumId w:val="13"/>
  </w:num>
  <w:num w:numId="27" w16cid:durableId="2121603867">
    <w:abstractNumId w:val="0"/>
  </w:num>
  <w:num w:numId="28" w16cid:durableId="1166676292">
    <w:abstractNumId w:val="1"/>
  </w:num>
  <w:num w:numId="29" w16cid:durableId="1451245043">
    <w:abstractNumId w:val="22"/>
  </w:num>
  <w:num w:numId="30" w16cid:durableId="1872180413">
    <w:abstractNumId w:val="28"/>
  </w:num>
  <w:num w:numId="31" w16cid:durableId="10015442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060B"/>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424D"/>
    <w:rsid w:val="000A592D"/>
    <w:rsid w:val="000A643C"/>
    <w:rsid w:val="000A71C9"/>
    <w:rsid w:val="000A7ACA"/>
    <w:rsid w:val="000B0641"/>
    <w:rsid w:val="000B1AEE"/>
    <w:rsid w:val="000B5480"/>
    <w:rsid w:val="000B682B"/>
    <w:rsid w:val="000C03DA"/>
    <w:rsid w:val="000C4B17"/>
    <w:rsid w:val="000C730A"/>
    <w:rsid w:val="000C76DC"/>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4FF2"/>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393C"/>
    <w:rsid w:val="001B2439"/>
    <w:rsid w:val="001B2EF9"/>
    <w:rsid w:val="001B4AB3"/>
    <w:rsid w:val="001B5250"/>
    <w:rsid w:val="001B5719"/>
    <w:rsid w:val="001B621C"/>
    <w:rsid w:val="001B64D0"/>
    <w:rsid w:val="001B7915"/>
    <w:rsid w:val="001C0FE6"/>
    <w:rsid w:val="001C19EB"/>
    <w:rsid w:val="001C1DDC"/>
    <w:rsid w:val="001C34BC"/>
    <w:rsid w:val="001C6DDA"/>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5CD1"/>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0B8C"/>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A30EA"/>
    <w:rsid w:val="002B0601"/>
    <w:rsid w:val="002B10C7"/>
    <w:rsid w:val="002B66EF"/>
    <w:rsid w:val="002B6EC9"/>
    <w:rsid w:val="002B7609"/>
    <w:rsid w:val="002C0665"/>
    <w:rsid w:val="002C2C92"/>
    <w:rsid w:val="002C4749"/>
    <w:rsid w:val="002C49CF"/>
    <w:rsid w:val="002C6317"/>
    <w:rsid w:val="002C745D"/>
    <w:rsid w:val="002D07B9"/>
    <w:rsid w:val="002D0C71"/>
    <w:rsid w:val="002D0F04"/>
    <w:rsid w:val="002D31A6"/>
    <w:rsid w:val="002D4A56"/>
    <w:rsid w:val="002D797A"/>
    <w:rsid w:val="002E0BC4"/>
    <w:rsid w:val="002E184C"/>
    <w:rsid w:val="002E2CAE"/>
    <w:rsid w:val="002E60FC"/>
    <w:rsid w:val="002E6409"/>
    <w:rsid w:val="002E70BA"/>
    <w:rsid w:val="002F137A"/>
    <w:rsid w:val="002F267D"/>
    <w:rsid w:val="002F3D30"/>
    <w:rsid w:val="002F4094"/>
    <w:rsid w:val="002F41A4"/>
    <w:rsid w:val="002F48E3"/>
    <w:rsid w:val="002F6BBA"/>
    <w:rsid w:val="002F6DFA"/>
    <w:rsid w:val="002F7C5F"/>
    <w:rsid w:val="0030038F"/>
    <w:rsid w:val="00302D7F"/>
    <w:rsid w:val="00305125"/>
    <w:rsid w:val="00305562"/>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63B"/>
    <w:rsid w:val="00361EB1"/>
    <w:rsid w:val="003629D1"/>
    <w:rsid w:val="003637CE"/>
    <w:rsid w:val="003715EC"/>
    <w:rsid w:val="00373753"/>
    <w:rsid w:val="0037476F"/>
    <w:rsid w:val="003751C8"/>
    <w:rsid w:val="00376867"/>
    <w:rsid w:val="00376A96"/>
    <w:rsid w:val="003772AC"/>
    <w:rsid w:val="0038168A"/>
    <w:rsid w:val="00381E56"/>
    <w:rsid w:val="003826FF"/>
    <w:rsid w:val="00386A3D"/>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3F49"/>
    <w:rsid w:val="004550E4"/>
    <w:rsid w:val="00460665"/>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1F90"/>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02CD"/>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0E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67C67"/>
    <w:rsid w:val="00572013"/>
    <w:rsid w:val="00573257"/>
    <w:rsid w:val="00575F6D"/>
    <w:rsid w:val="00577443"/>
    <w:rsid w:val="005778F7"/>
    <w:rsid w:val="00577A3F"/>
    <w:rsid w:val="005805DF"/>
    <w:rsid w:val="0058279C"/>
    <w:rsid w:val="0058326E"/>
    <w:rsid w:val="005833B8"/>
    <w:rsid w:val="00583A03"/>
    <w:rsid w:val="005841BA"/>
    <w:rsid w:val="00584301"/>
    <w:rsid w:val="005857EE"/>
    <w:rsid w:val="005877F2"/>
    <w:rsid w:val="00592442"/>
    <w:rsid w:val="0059283B"/>
    <w:rsid w:val="00592A02"/>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191"/>
    <w:rsid w:val="00656420"/>
    <w:rsid w:val="0065699B"/>
    <w:rsid w:val="00656AAA"/>
    <w:rsid w:val="00662070"/>
    <w:rsid w:val="0066237A"/>
    <w:rsid w:val="006628A9"/>
    <w:rsid w:val="0066416E"/>
    <w:rsid w:val="00665A9F"/>
    <w:rsid w:val="00665B37"/>
    <w:rsid w:val="00665DA0"/>
    <w:rsid w:val="006711E1"/>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1F54"/>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5B88"/>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5BBB"/>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6E21"/>
    <w:rsid w:val="00817384"/>
    <w:rsid w:val="00817787"/>
    <w:rsid w:val="00820B4E"/>
    <w:rsid w:val="00822488"/>
    <w:rsid w:val="00822945"/>
    <w:rsid w:val="00823B38"/>
    <w:rsid w:val="00823F1C"/>
    <w:rsid w:val="008240FA"/>
    <w:rsid w:val="00824697"/>
    <w:rsid w:val="00827A30"/>
    <w:rsid w:val="008318B8"/>
    <w:rsid w:val="00831DDD"/>
    <w:rsid w:val="00832386"/>
    <w:rsid w:val="008332DA"/>
    <w:rsid w:val="008344C2"/>
    <w:rsid w:val="00834BAC"/>
    <w:rsid w:val="00836D01"/>
    <w:rsid w:val="008373F8"/>
    <w:rsid w:val="008379F3"/>
    <w:rsid w:val="00837EA3"/>
    <w:rsid w:val="00840495"/>
    <w:rsid w:val="00843072"/>
    <w:rsid w:val="008439A0"/>
    <w:rsid w:val="00843BE9"/>
    <w:rsid w:val="00845A76"/>
    <w:rsid w:val="00846269"/>
    <w:rsid w:val="00847569"/>
    <w:rsid w:val="008508FF"/>
    <w:rsid w:val="00850CAC"/>
    <w:rsid w:val="0085238C"/>
    <w:rsid w:val="008530DA"/>
    <w:rsid w:val="0085352C"/>
    <w:rsid w:val="008538D0"/>
    <w:rsid w:val="00853BF4"/>
    <w:rsid w:val="00854ED5"/>
    <w:rsid w:val="00855965"/>
    <w:rsid w:val="00856356"/>
    <w:rsid w:val="008563F2"/>
    <w:rsid w:val="00856E78"/>
    <w:rsid w:val="00860671"/>
    <w:rsid w:val="00860F0E"/>
    <w:rsid w:val="00862CD2"/>
    <w:rsid w:val="0086508B"/>
    <w:rsid w:val="00866E4F"/>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43E5"/>
    <w:rsid w:val="008A5452"/>
    <w:rsid w:val="008A6436"/>
    <w:rsid w:val="008A6E5D"/>
    <w:rsid w:val="008B04B3"/>
    <w:rsid w:val="008B060F"/>
    <w:rsid w:val="008B144F"/>
    <w:rsid w:val="008B1A88"/>
    <w:rsid w:val="008B279B"/>
    <w:rsid w:val="008B3B85"/>
    <w:rsid w:val="008B42E3"/>
    <w:rsid w:val="008B4E09"/>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E6E"/>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73F"/>
    <w:rsid w:val="00945A5C"/>
    <w:rsid w:val="00946389"/>
    <w:rsid w:val="0094738D"/>
    <w:rsid w:val="00947491"/>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A4508"/>
    <w:rsid w:val="009B3EC0"/>
    <w:rsid w:val="009B4878"/>
    <w:rsid w:val="009B5FE8"/>
    <w:rsid w:val="009B62B1"/>
    <w:rsid w:val="009B76C2"/>
    <w:rsid w:val="009C080D"/>
    <w:rsid w:val="009C142A"/>
    <w:rsid w:val="009C3C32"/>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6250"/>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37D2"/>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3E2"/>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E7C67"/>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36A4"/>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F76"/>
    <w:rsid w:val="00C957AC"/>
    <w:rsid w:val="00C9655A"/>
    <w:rsid w:val="00C96FCA"/>
    <w:rsid w:val="00C9754D"/>
    <w:rsid w:val="00C975DF"/>
    <w:rsid w:val="00CA5D84"/>
    <w:rsid w:val="00CC1960"/>
    <w:rsid w:val="00CC2B02"/>
    <w:rsid w:val="00CD4F70"/>
    <w:rsid w:val="00CE1CF3"/>
    <w:rsid w:val="00CE4BC0"/>
    <w:rsid w:val="00CE6FE6"/>
    <w:rsid w:val="00CE70F3"/>
    <w:rsid w:val="00CE7659"/>
    <w:rsid w:val="00CF0E18"/>
    <w:rsid w:val="00CF1341"/>
    <w:rsid w:val="00CF29A4"/>
    <w:rsid w:val="00CF2F2E"/>
    <w:rsid w:val="00CF4D01"/>
    <w:rsid w:val="00CF624D"/>
    <w:rsid w:val="00CF6B79"/>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37E85"/>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1D66"/>
    <w:rsid w:val="00E12071"/>
    <w:rsid w:val="00E12660"/>
    <w:rsid w:val="00E12838"/>
    <w:rsid w:val="00E15BBF"/>
    <w:rsid w:val="00E15ECD"/>
    <w:rsid w:val="00E230D8"/>
    <w:rsid w:val="00E239E2"/>
    <w:rsid w:val="00E23F00"/>
    <w:rsid w:val="00E2599A"/>
    <w:rsid w:val="00E26A0F"/>
    <w:rsid w:val="00E305A0"/>
    <w:rsid w:val="00E30D58"/>
    <w:rsid w:val="00E318D4"/>
    <w:rsid w:val="00E339EE"/>
    <w:rsid w:val="00E3557A"/>
    <w:rsid w:val="00E4014C"/>
    <w:rsid w:val="00E401FC"/>
    <w:rsid w:val="00E42615"/>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1ABA"/>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07FC0"/>
    <w:rsid w:val="00F15BF4"/>
    <w:rsid w:val="00F15F69"/>
    <w:rsid w:val="00F1612D"/>
    <w:rsid w:val="00F173DD"/>
    <w:rsid w:val="00F21119"/>
    <w:rsid w:val="00F25164"/>
    <w:rsid w:val="00F277D3"/>
    <w:rsid w:val="00F30997"/>
    <w:rsid w:val="00F32896"/>
    <w:rsid w:val="00F337E2"/>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1E99"/>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4526">
      <w:bodyDiv w:val="1"/>
      <w:marLeft w:val="0"/>
      <w:marRight w:val="0"/>
      <w:marTop w:val="0"/>
      <w:marBottom w:val="0"/>
      <w:divBdr>
        <w:top w:val="none" w:sz="0" w:space="0" w:color="auto"/>
        <w:left w:val="none" w:sz="0" w:space="0" w:color="auto"/>
        <w:bottom w:val="none" w:sz="0" w:space="0" w:color="auto"/>
        <w:right w:val="none" w:sz="0" w:space="0" w:color="auto"/>
      </w:divBdr>
    </w:div>
    <w:div w:id="85347475">
      <w:bodyDiv w:val="1"/>
      <w:marLeft w:val="0"/>
      <w:marRight w:val="0"/>
      <w:marTop w:val="0"/>
      <w:marBottom w:val="0"/>
      <w:divBdr>
        <w:top w:val="none" w:sz="0" w:space="0" w:color="auto"/>
        <w:left w:val="none" w:sz="0" w:space="0" w:color="auto"/>
        <w:bottom w:val="none" w:sz="0" w:space="0" w:color="auto"/>
        <w:right w:val="none" w:sz="0" w:space="0" w:color="auto"/>
      </w:divBdr>
    </w:div>
    <w:div w:id="146173662">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97491568">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80337150">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96124243">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85388065">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18403939">
      <w:bodyDiv w:val="1"/>
      <w:marLeft w:val="0"/>
      <w:marRight w:val="0"/>
      <w:marTop w:val="0"/>
      <w:marBottom w:val="0"/>
      <w:divBdr>
        <w:top w:val="none" w:sz="0" w:space="0" w:color="auto"/>
        <w:left w:val="none" w:sz="0" w:space="0" w:color="auto"/>
        <w:bottom w:val="none" w:sz="0" w:space="0" w:color="auto"/>
        <w:right w:val="none" w:sz="0" w:space="0" w:color="auto"/>
      </w:divBdr>
    </w:div>
    <w:div w:id="1321352987">
      <w:bodyDiv w:val="1"/>
      <w:marLeft w:val="0"/>
      <w:marRight w:val="0"/>
      <w:marTop w:val="0"/>
      <w:marBottom w:val="0"/>
      <w:divBdr>
        <w:top w:val="none" w:sz="0" w:space="0" w:color="auto"/>
        <w:left w:val="none" w:sz="0" w:space="0" w:color="auto"/>
        <w:bottom w:val="none" w:sz="0" w:space="0" w:color="auto"/>
        <w:right w:val="none" w:sz="0" w:space="0" w:color="auto"/>
      </w:divBdr>
    </w:div>
    <w:div w:id="139462150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88224165">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16537698">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45180807">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o1LhSSYAAAAJ&amp;hl=en" TargetMode="External"/><Relationship Id="rId18" Type="http://schemas.openxmlformats.org/officeDocument/2006/relationships/hyperlink" Target="https://publons.com/researcher/3843075/masitah-shahrill/" TargetMode="External"/><Relationship Id="rId26" Type="http://schemas.openxmlformats.org/officeDocument/2006/relationships/image" Target="media/image9.png"/><Relationship Id="rId39" Type="http://schemas.openxmlformats.org/officeDocument/2006/relationships/theme" Target="theme/theme1.xml"/><Relationship Id="rId21" Type="http://schemas.microsoft.com/office/2007/relationships/hdphoto" Target="media/hdphoto1.wdp"/><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5" Type="http://schemas.openxmlformats.org/officeDocument/2006/relationships/hyperlink" Target="https://publons.com/researcher/4248362/hanif-cahyo-adi-kistoro/"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scholar.google.com/citations?user=igf4FvUAAAAJ&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9395-0798" TargetMode="External"/><Relationship Id="rId24" Type="http://schemas.openxmlformats.org/officeDocument/2006/relationships/hyperlink" Target="https://www.scopus.com/authid/detail.uri?authorId=57219532478"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copus.com/authid/detail.uri?authorId=55873798300" TargetMode="External"/><Relationship Id="rId23" Type="http://schemas.openxmlformats.org/officeDocument/2006/relationships/hyperlink" Target="https://scholar.google.co.id/citations?user=UUiTC6YAAAAJ&amp;hl=en" TargetMode="External"/><Relationship Id="rId28" Type="http://schemas.openxmlformats.org/officeDocument/2006/relationships/hyperlink" Target="https://orcid.org/0000-0003-0786-674X" TargetMode="External"/><Relationship Id="rId36"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yperlink" Target="https://publons.com/researcher/3736056/azlina-mohd-kosn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orcid.org/0000-0003-1330-2991" TargetMode="External"/><Relationship Id="rId27" Type="http://schemas.microsoft.com/office/2007/relationships/hdphoto" Target="media/hdphoto2.wdp"/><Relationship Id="rId30" Type="http://schemas.openxmlformats.org/officeDocument/2006/relationships/hyperlink" Target="https://www.scopus.com/authid/detail.uri?authorId=35334447900" TargetMode="External"/><Relationship Id="rId35" Type="http://schemas.openxmlformats.org/officeDocument/2006/relationships/footer" Target="footer2.xml"/><Relationship Id="rId8" Type="http://schemas.openxmlformats.org/officeDocument/2006/relationships/hyperlink" Target="https://creativecommons.org/licenses/by-sa/4.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International Journal of Evaluation and Research in Education (IJERE)</vt:lpstr>
    </vt:vector>
  </TitlesOfParts>
  <Company>IAES | Institute of Advanced Engineering and Science</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Evaluation and Research in Education (IJERE)</dc:title>
  <dc:creator>IJERE</dc:creator>
  <cp:keywords>child development; curriculum; educational approaches; philosophies of education; reading comprehension;</cp:keywords>
  <dc:description>IJERE Template and Guide of Authors</dc:description>
  <cp:lastModifiedBy>Farhan Riziq</cp:lastModifiedBy>
  <cp:revision>20</cp:revision>
  <cp:lastPrinted>2021-08-05T08:35:00Z</cp:lastPrinted>
  <dcterms:created xsi:type="dcterms:W3CDTF">2021-09-22T02:25:00Z</dcterms:created>
  <dcterms:modified xsi:type="dcterms:W3CDTF">2025-01-14T03:25:00Z</dcterms:modified>
  <cp:category/>
</cp:coreProperties>
</file>