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6C63FF"/>
          <w:sz w:val="56"/>
          <w:szCs w:val="56"/>
        </w:rPr>
        <w:t xml:space="preserve">TicketVerse</w:t>
      </w:r>
    </w:p>
    <w:p>
      <w:pPr>
        <w:spacing w:after="280"/>
      </w:pPr>
      <w:r>
        <w:rPr>
          <w:color w:val="1A1A2E"/>
          <w:sz w:val="32"/>
          <w:szCs w:val="32"/>
        </w:rPr>
        <w:t xml:space="preserve">Codebase Documentation</w:t>
      </w:r>
    </w:p>
    <w:p>
      <w:pPr>
        <w:spacing w:after="40"/>
      </w:pPr>
      <w:r>
        <w:rPr>
          <w:i/>
          <w:iCs/>
          <w:color w:val="595959"/>
        </w:rPr>
        <w:t xml:space="preserve">A reference to the system as it exists today — architecture, data model, API surface, security, frontend, and infrastructure.</w:t>
      </w:r>
    </w:p>
    <w:p>
      <w:pPr>
        <w:spacing w:after="400"/>
      </w:pPr>
      <w:r>
        <w:rPr>
          <w:color w:val="595959"/>
          <w:sz w:val="20"/>
          <w:szCs w:val="20"/>
        </w:rPr>
        <w:t xml:space="preserve">Prepared by Claude  ·  June 24, 2026  ·  Based on the uploaded project source</w:t>
      </w:r>
    </w:p>
    <w:p>
      <w:pPr>
        <w:pBdr>
          <w:bottom w:val="single" w:color="6C63FF" w:sz="6" w:space="1"/>
        </w:pBdr>
        <w:spacing w:after="20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1. Overview</w:t>
      </w:r>
    </w:p>
    <w:p>
      <w:pPr>
        <w:spacing w:after="140"/>
      </w:pPr>
      <w:r>
        <w:t xml:space="preserve">TicketVerse is a full-stack ticket booking platform with three user roles — Admin, Organizer, and User. It began as an Express.js application and was migrated to Spring Boot 3.2 (Java 17), then substantially extended with payments, payouts, cancellations/refunds, reviews, coupons, wishlists, waitlists, QR check-in, SMS notifications, dynamic categories, and production AWS infrastructure. The frontend is static HTML/CSS/JavaScript served directly by Spring Boot, authenticating against the backend via a JWT stored in sessionStorage.</w:t>
      </w:r>
    </w:p>
    <w:p>
      <w:pPr>
        <w:pStyle w:val="Heading2"/>
      </w:pPr>
      <w:r>
        <w:t xml:space="preserve">1.1 Core Capabilities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Event creation, moderation (admin approve/reject), and featuring/trending surfacing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Tiered seat selection with a temporary seat-hold timer to prevent double-booking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Razorpay-based payment processing with coupon discounts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 ticket and invoice generation, including tier-wise pricing line items and a QR code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 revenue reporting and a request/approve payout-settlement workflow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Booking cancellation with a configurable, tiered refund policy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Reviews tied to verified paid bookings, wishlist and “notify me” subscriptions, and an event waitlist/queue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OTP-based signup/login over email, with SMS booking confirmations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Organizer ticket check-in via signed QR codes</w:t>
      </w:r>
    </w:p>
    <w:p>
      <w:pPr>
        <w:pStyle w:val="Heading1"/>
      </w:pPr>
      <w:r>
        <w:t xml:space="preserve">2. Technology Stack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720"/>
      </w:tblGrid>
      <w:tr>
        <w:trPr>
          <w:tblHeader/>
        </w:trP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Language / runtime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Java 17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Framework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Spring Boot 3.2.4 (Web, Security, Data JPA, Validation, Mail, Scheduling)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MySQL (JPA/Hibernate, ddl-auto=update)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Cache / ephemeral store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 (OTP storage — replaces the original in-memory map)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 (jjwt 0.12.3) + email OTP; BCrypt password hashing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Bucket4j (token bucket, in-memory, per client IP)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Java SDK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S3 (SDK v2) — tickets, invoices, event images, avatars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 generation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Apache PDFBox 2.0.30 with embedded DejaVu Sans fonts (full Unicode incl. ₹)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codes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ZXing (core + javase)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Java SDK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Logging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Logback + logstash-logback-encoder (structured JSON) + Micrometer Tracing (correlation/trace IDs)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Static HTML5 / CSS3 / vanilla JavaScript, served from src/main/resources/static/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Build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Maven (Maven Wrapper included)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Containerization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 (multi-stage Maven build → JRE-Alpine runtime), Docker Compose for local MySQL + Redis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67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Terraform — VPC, ALB, EC2 Auto Scaling Group, RDS, S3, CloudWatch, IAM, GitHub Actions OIDC deploy role, SNS alerts</w:t>
            </w:r>
          </w:p>
        </w:tc>
      </w:tr>
    </w:tbl>
    <w:p>
      <w:pPr>
        <w:pStyle w:val="Heading1"/>
      </w:pPr>
      <w:r>
        <w:t xml:space="preserve">3. Architecture</w:t>
      </w:r>
    </w:p>
    <w:p>
      <w:pPr>
        <w:spacing w:after="140"/>
      </w:pPr>
      <w:r>
        <w:t xml:space="preserve">The backend follows a conventional layered Spring Boot architecture: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HTTP request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JwtAuthFilter (parses Bearer token / cookie, populates SecurityContext)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RateLimitFilter (Bucket4j, /auth/** only)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CorrelationFilter (writes correlationId/traceId/spanId into MDC for logging)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@RestController (manual role checks via AuthenticatedUser — see Section 8)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@Service (business logic, @Transactional boundaries)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Spring Data JPA Repository → MySQL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→ GlobalExceptionHandler converts any error to { "error": "..." } JSON</w:t>
      </w:r>
    </w:p>
    <w:p>
      <w:pPr>
        <w:spacing w:after="140"/>
      </w:pPr>
      <w:r>
        <w:t xml:space="preserve">Static frontend pages are served directly by Spring Boot's resource handler and call the same-origin REST API using fetch(), with the JWT attached as an Authorization: Bearer header (see Section 9).</w:t>
      </w:r>
    </w:p>
    <w:p>
      <w:pPr>
        <w:pStyle w:val="Heading1"/>
      </w:pPr>
      <w:r>
        <w:t xml:space="preserve">4. Project Structure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src/main/java/com/ticketapp/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TicketAppApplication.java     entry point (@EnableAsync, @EnableScheduling)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config/                       security, CORS, S3, rate limiting, HTTPS, Jackson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security/                     JwtUtil, JwtAuthFilter, AuthenticatedUser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entity/                       13 JPA entities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repository/                   12 Spring Data JPA interfaces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dto/                          request/response payload classes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service/                      21 business-logic services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controller/                   21 @RestController classes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scheduler/                    SeatHoldScheduler, EventReminderScheduler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└─ exception/                    GlobalExceptionHandler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src/main/resources/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application.properties        all runtime configuration (env-var driven)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├─ fonts/                        DejaVuSans (regular/bold/oblique) for PDF generation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  └─ static/                       frontend — 26 HTML pages + css/ + js/</w:t>
      </w:r>
    </w:p>
    <w:p>
      <w:pPr>
        <w:spacing w:after="140"/>
      </w:pPr>
      <w:r>
        <w:t xml:space="preserve"/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db/        schema.sql + 7 incremental migration scripts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terraform/ AWS infrastructure as code</w:t>
      </w:r>
    </w:p>
    <w:p>
      <w:pPr>
        <w:spacing w:after="40"/>
      </w:pPr>
      <w:r>
        <w:rPr>
          <w:rFonts w:ascii="Consolas" w:cs="Consolas" w:eastAsia="Consolas" w:hAnsi="Consolas"/>
          <w:color w:val="1A1A2E"/>
          <w:sz w:val="19"/>
          <w:szCs w:val="19"/>
        </w:rPr>
        <w:t xml:space="preserve">Dockerfile, docker-compose.yml</w:t>
      </w:r>
    </w:p>
    <w:p>
      <w:pPr>
        <w:spacing w:after="140"/>
      </w:pPr>
      <w:r>
        <w:t xml:space="preserve">Important: only src/main/resources/static/ should ever be edited for frontend changes. target/classes/static/ is Maven's build output and is overwritten on every rebuild.</w:t>
      </w:r>
    </w:p>
    <w:p>
      <w:pPr>
        <w:pageBreakBefore/>
      </w:pPr>
    </w:p>
    <w:p>
      <w:pPr>
        <w:pStyle w:val="Heading1"/>
      </w:pPr>
      <w:r>
        <w:t xml:space="preserve">5. Data Model</w:t>
      </w:r>
    </w:p>
    <w:p>
      <w:pPr>
        <w:spacing w:after="140"/>
      </w:pPr>
      <w:r>
        <w:t xml:space="preserve">13 JPA entities, all under com.ticketapp.entity, mapped to MySQL tables of the same name (snake_case).</w:t>
      </w:r>
    </w:p>
    <w:p>
      <w:pPr>
        <w:pStyle w:val="Heading2"/>
      </w:pPr>
      <w:r>
        <w:t xml:space="preserve">5.1 Entity Reference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2820"/>
      </w:tblGrid>
      <w:tr>
        <w:trPr>
          <w:tblHeader/>
        </w:trP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Entity / Table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/ users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email, passwordHash, role, phone, avatarUrl, dateOfBirth, bio, bankDetails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role is a plain string: user | organizer | admin (no Spring Security GrantedAuthority hierarchy — enforced manually, see Section 8)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OrganizerProfile / organizer_profiles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businessName, contactPhone, gstNumber, address, status, rejectionReason, bankAccountNumber, bankIfsc, upiId, payoutMethod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status: pending | approved | rejected. One-to-one with User via userId (unique)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/ events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organizerId, title, description, location, eventDate, price, totalTickets, availableTickets, category, images, city, averageRating, reviewCount, isFeatured, featuredUntil, eventStatus, eventRejectionReason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eventStatus drives the moderation workflow (draft/pending/published/rejected, etc.); images is a JSON array of /api/images/... proxy paths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/ seats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eventId, seatNumber, status, category, price, heldUntil, heldByUserId, showtimeId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category + price implement tiered pricing; heldUntil/heldByUserId implement the seat-hold timer; showtimeId is a placeholder — see Section 13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/ bookings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eventId, ticketsBooked, pricePerTicket, ticketAmount, convenienceFee, gstAmount, totalPaid, selectedSeats, paymentStatus, razorpayOrderId/PaymentId, ticketPdfS3Key, bookingInvoiceS3Key, cancellationStatus, refundAmount, razorpayRefundId, cancelledAt, couponCode, discountAmount, qrToken, checkedIn, checkedInAt, showtimeId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Central transactional record; selectedSeats stored as a JSON string array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CancellationPolicy / cancellation_policies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eventId (unique), organizerId, tiers (JSON), isCancellationAllowed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Per-event configurable refund tiers, set by the organizer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OrganizerPayout / organizer_payouts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organizerId, amount, fromDate, toDate, status, bookingCount, platformFee, razorpayPayoutId, adminNote, requestedAt, settledAt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status: requested | processed | rejected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 / coupons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code, discountType, discountValue, minAmount, maxDiscount, validFrom/To, usageLimit, perUserLimit, usageCount, status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discountType: percent | flat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/ reviews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eventId, movieId, rating, text, verifiedBooking, createdAt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movieId is unused — see Section 13 (no Movie entity exists)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Wishlist / wishlists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eventId, notifyOnAvailability, savedAt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Backs both the wishlist UI and “notify me when available” subscriptions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WaitlistEntry / waitlist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userId, eventId, ticketsWanted, notifiedAt, status, joinedAt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status: waiting | notified | expired (queue for sold-out events)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EventCategory / event_categories</w:t>
            </w:r>
          </w:p>
        </w:tc>
        <w:tc>
          <w:tcPr>
            <w:tcW w:type="dxa" w:w="4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name, slug, iconEmoji, imageUrl, isActive, sortOrder, createdAt/updatedAt</w:t>
            </w:r>
          </w:p>
        </w:tc>
        <w:tc>
          <w:tcPr>
            <w:tcW w:type="dxa" w:w="2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Replaces the original fixed category enum with admin-managed categories</w:t>
            </w:r>
          </w:p>
        </w:tc>
      </w:tr>
    </w:tbl>
    <w:p>
      <w:pPr>
        <w:pStyle w:val="Heading2"/>
      </w:pPr>
      <w:r>
        <w:t xml:space="preserve">5.2 Migration History (db/)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520"/>
      </w:tblGrid>
      <w:tr>
        <w:trPr>
          <w:tblHeader/>
        </w:trP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schema.sql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Original base schema: users, organizer_profiles, events, seats, bookings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organizer_migration.sql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Adds organizer_profiles and organizer_id on events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image_migration.sql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Switches events.images from base64 LONGTEXT to TEXT holding S3 proxy URL paths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db-migration-features-1-9.sql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Movies/cinemas/screens/showtimes tables (unused — see Section 13); showtime_id on bookings/seats; events.city; seats.category/price (tiering); seats.held_until/held_by_user_id (hold timer); events.average_rating/review_count; reviews; wishlists; coupons; bookings.coupon_code/discount_amount, qr_token/checked_in/checked_in_at; waitlist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db-migration-features-10-14.sql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Stored-procedure-guarded ALTER TABLE helper (MySQL-version-safe ADD COLUMN); organizer_payouts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db-migration-new-features.sql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Same stored-procedure guard pattern; event_categories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fix-emoji-charset.sql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Charset fix so event_categories can store emoji icons</w:t>
            </w:r>
          </w:p>
        </w:tc>
      </w:tr>
      <w:tr>
        <w:tc>
          <w:tcPr>
            <w:tcW w:type="dxa" w:w="29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fix-stale-seat-holds.sql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One-off cleanup of seats stuck in a held state past expiry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6. REST API Reference</w:t>
      </w:r>
    </w:p>
    <w:p>
      <w:pPr>
        <w:spacing w:after="140"/>
      </w:pPr>
      <w:r>
        <w:t xml:space="preserve">All endpoints return JSON. Errors are normalized by GlobalExceptionHandler to { "error": "message" }. “Auth” reflects what SecurityConfig and in-controller manual checks actually enforce.</w:t>
      </w:r>
    </w:p>
    <w:p>
      <w:pPr>
        <w:pStyle w:val="Heading2"/>
      </w:pPr>
      <w:r>
        <w:t xml:space="preserve">6.1 AuthController — /auth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/auth/signup-request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user signup — sends an OTP email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/auth/signup-verify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OTP and create the user account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/auth/login-request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login — sends an OTP email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/auth/login-verify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OTP and issue a JWT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/auth/organizer-signup-request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Start organizer signup — sends an OTP email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/auth/organizer-signup-verify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OTP and create a pending OrganizerProfile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/auth/logout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Clears the auth cookie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/auth/me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Returns the current user — used for boot-time token validation</w:t>
            </w:r>
          </w:p>
        </w:tc>
      </w:tr>
    </w:tbl>
    <w:p>
      <w:pPr>
        <w:pStyle w:val="Heading2"/>
      </w:pPr>
      <w:r>
        <w:t xml:space="preserve">6.2 EventController — /events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/events/admin/stats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stats (counts by status, etc.)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events (optional category filter)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Single event detail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/events/featured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Currently featured events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/events/trending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Trending events (recent booking velocity)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/events/pending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 awaiting moderation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/events/{id}/feature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an event featured until a given time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/events/{id}/unfeature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featured status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/events/{id}/approve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a pending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/events/{id}/reject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 pending event with a reason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/events/{id}/revoke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Revoke a previously published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an event directly (admin-authored)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an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/events/{id}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 / 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an event</w:t>
            </w:r>
          </w:p>
        </w:tc>
      </w:tr>
    </w:tbl>
    <w:p>
      <w:pPr>
        <w:pStyle w:val="Heading2"/>
      </w:pPr>
      <w:r>
        <w:t xml:space="preserve">6.3 OrganizerController — /organizer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/organizer/profile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own business profile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/organizer/profile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own business profile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/organizer/stats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Dashboard stats for the organizer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/organizer/events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own events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/organizer/events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(approved)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an event (enters moderation as draft/pending)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/organizer/events/{id}/submit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draft event for admin review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/organizer/events/{id}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own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/organizer/events/{id}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own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/organizer/events/{id}/attendees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paid bookings for an event with totals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/organizer/revenue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 breakdown for own events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/organizer/admin/organizers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organizer applications, optional status filter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/organizer/admin/organizers/{id}/approve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Approve an organizer application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/organizer/admin/organizers/{id}/reject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an organizer application with a reason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/organizer/admin/organizers/{id}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an organizer profile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/organizer/checkin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(any role)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a ticket QR JWT and mark a booking checked in — see Section 13 for a role-gap note</w:t>
            </w:r>
          </w:p>
        </w:tc>
      </w:tr>
    </w:tbl>
    <w:p>
      <w:pPr>
        <w:pStyle w:val="Heading2"/>
      </w:pPr>
      <w:r>
        <w:t xml:space="preserve">6.4 BookingController — /bookings, PaymentController — /payments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/bookings/my-bookings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the current user's bookings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/bookings/{id}/download-ticket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and stream the ticket PDF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/bookings/{id}/download-invoice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Generate and stream the booking invoice PDF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/payments/create-order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Razorpay order for a calculated booking amount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/payments/verify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Verify Razorpay payment signature and confirm the booking</w:t>
            </w:r>
          </w:p>
        </w:tc>
      </w:tr>
    </w:tbl>
    <w:p>
      <w:pPr>
        <w:pStyle w:val="Heading2"/>
      </w:pPr>
      <w:r>
        <w:t xml:space="preserve">6.5 SeatController — /seats, CouponController — /coupons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/seats/{eventId}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map for an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/seats/{eventId}/hold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Temporarily hold seats during checkout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/seats/{eventId}/configure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Configure seat tiers/pricing for an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/coupons/validate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Validate a coupon code against an order amount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/coupons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coupon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/coupons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coupons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PATCH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/coupons/{id}/status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Activate/deactivate a coupon</w:t>
            </w:r>
          </w:p>
        </w:tc>
      </w:tr>
    </w:tbl>
    <w:p>
      <w:pPr>
        <w:pStyle w:val="Heading2"/>
      </w:pPr>
      <w:r>
        <w:t xml:space="preserve">6.6 CancellationController — /cancellations, PayoutController — /payouts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/cancellations/preview/{bookingId}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Preview the refund amount before cancelling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/cancellations/{bookingId}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 a booking and trigger a refund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/cancellations/{bookingId}/download-invoice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Download the cancellation invoice PDF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/cancellations/policy/{eventId}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an event's cancellation policy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/cancellations/policy/{eventId}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(own)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 an event's cancellation policy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/cancellations/webhook/refund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 (webhook)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refund-status webhook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/payouts/organizer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own payout requests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/payouts/request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Request a payout for a date range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/payouts/admin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all payout requests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/payouts/admin/settlement/{organizerId}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Settlement calculation preview for an organizer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/payouts/{id}/process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Mark a payout processed (with Razorpay payout ID)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/payouts/{id}/reject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Reject a payout request</w:t>
            </w:r>
          </w:p>
        </w:tc>
      </w:tr>
    </w:tbl>
    <w:p>
      <w:pPr>
        <w:pStyle w:val="Heading2"/>
      </w:pPr>
      <w:r>
        <w:t xml:space="preserve">6.7 Remaining controllers</w:t>
      </w:r>
    </w:p>
    <w:tbl>
      <w:tblPr>
        <w:tblW w:type="dxa" w:w="94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3020"/>
        <w:gridCol w:w="1500"/>
        <w:gridCol w:w="3820"/>
      </w:tblGrid>
      <w:tr>
        <w:trPr>
          <w:tblHeader/>
        </w:trP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/health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Liveness check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/api/images/upload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an event image (S3, falls back to local disk)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/api/images/**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 an uploaded image (S3, falls back to local disk)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/api/revenue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Platform-wide revenue (legacy endpoint, see Section 13)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/reviews/events/{eventId}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 (verified booking)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review for an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/reviews/events/{eventId}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reviews for an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/reviews/events/{eventId}/summary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rating + count for an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/search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Global search across title/description/cast/venue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/search/events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Filtered event search (language, format, genre, price, date, etc.)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/search/cities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Distinct list of cities with events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/categories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Active event categories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event categories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/admin/categories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Create a category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/admin/categories/{id}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a category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/admin/categories/{id}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Delete a category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/user/profile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Get own user profile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/user/profile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Update own user profile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PUT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/user/profile/password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Change own password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/user/avatar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a profile avatar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/wishlist/{eventId}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Add an event to the wishlist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/wishlist/{eventId}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Remove an event from the wishlist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/wishlist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the user's wishlist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POST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/waitlist/{eventId}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Join the waitlist for a sold-out event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DELETE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/waitlist/{eventId}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Leave a waitlist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/waitlist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Authenticated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List the user's waitlist entries</w:t>
            </w:r>
          </w:p>
        </w:tc>
      </w:tr>
      <w:tr>
        <w:tc>
          <w:tcPr>
            <w:tcW w:type="dxa" w:w="108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GET</w:t>
            </w:r>
          </w:p>
        </w:tc>
        <w:tc>
          <w:tcPr>
            <w:tcW w:type="dxa" w:w="3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20"/>
                <w:szCs w:val="20"/>
              </w:rPr>
              <w:t xml:space="preserve">/waitlist/{eventId}/stats</w:t>
            </w:r>
          </w:p>
        </w:tc>
        <w:tc>
          <w:tcPr>
            <w:tcW w:type="dxa" w:w="15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Public</w:t>
            </w:r>
          </w:p>
        </w:tc>
        <w:tc>
          <w:tcPr>
            <w:tcW w:type="dxa" w:w="3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Queue size for an event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7. Service Layer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820"/>
      </w:tblGrid>
      <w:tr>
        <w:trPr>
          <w:tblHeader/>
        </w:trP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AuthService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Signup/login OTP orchestration; organizer signup completion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OtpStore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Redis-backed OTP generation, verification, and expiry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transactional email — OTPs, reminders, organizer/event approval notices, payout notices (async via @EnableAsync)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SmsService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 booking-confirmation SMS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 CRUD, moderation workflow (submit/approve/reject/revoke), featured/trending queries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generation, fetch, atomic book/release/hold/confirm operations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Booking amount calculation (incl. tiered seat pricing and coupon discount), booking persistence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PaymentService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 order creation and HMAC signature verification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Refund preview/execution against a CancellationPolicy, and marking Razorpay refunds complete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Coupon CRUD, validation, and redemption (usage-limit enforcement)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 profile, revenue, stats, event attendees, admin organizer management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PayoutService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Settlement calculation, payout request/process/reject workflow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 submission (gated on a verified paid booking) and rating summaries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WishlistService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Wishlist CRUD and “notify on availability” subscriber notification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Waitlist join/leave, queue stats, notifying the next eligible waiter when seats free up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Signs/verifies per-ticket JWTs and renders them as QR PNG / data URI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PdfService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Ticket and invoice PDF rendering (Apache PDFBox), including tier-wise line items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Upload tickets, invoices, cancellation invoices, event images, and avatars to S3</w:t>
            </w:r>
          </w:p>
        </w:tc>
      </w:tr>
      <w:tr>
        <w:tc>
          <w:tcPr>
            <w:tcW w:type="dxa" w:w="24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UserService</w:t>
            </w:r>
          </w:p>
        </w:tc>
        <w:tc>
          <w:tcPr>
            <w:tcW w:type="dxa" w:w="68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 profile read/update and password change</w:t>
            </w:r>
          </w:p>
        </w:tc>
      </w:tr>
    </w:tbl>
    <w:p>
      <w:pPr>
        <w:pStyle w:val="Heading1"/>
      </w:pPr>
      <w:r>
        <w:t xml:space="preserve">8. Security Model</w:t>
      </w:r>
    </w:p>
    <w:p>
      <w:pPr>
        <w:pStyle w:val="Heading2"/>
      </w:pPr>
      <w:r>
        <w:t xml:space="preserve">8.1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Login is OTP-based: a one-time code is emailed, then exchanged for a JWT (jjwt, signed with jwt.secret, 24-hour expiry).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JwtAuthFilter runs once per request, reads the token from the Authorization: Bearer header (falling back to a cookie), and populates the SecurityContext with an AuthenticatedUser principal carrying id, email, and role.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Passwords are hashed with BCrypt (strength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UserDetailsServiceAutoConfiguration is explicitly excluded so Spring Security never generates a random default password or registers a conflicting in-memory UserDetailsService.</w:t>
      </w:r>
    </w:p>
    <w:p>
      <w:pPr>
        <w:pStyle w:val="Heading2"/>
      </w:pPr>
      <w:r>
        <w:t xml:space="preserve">8.2 Authorization</w:t>
      </w:r>
    </w:p>
    <w:p>
      <w:pPr>
        <w:spacing w:after="140"/>
      </w:pPr>
      <w:r>
        <w:t xml:space="preserve">Role checks are done manually inside controllers (isAdmin(user), isApprovedOrganizer(user)) rather than via @PreAuthorize. This was a deliberate choice made during the Spring Boot migration: when @PreAuthorize denies an authenticated user, Spring Security's default accessDeniedHandler returns a 403 with no body, bypassing GlobalExceptionHandler and breaking the frontend's JSON parsing. SecurityConfig.authorizeHttpRequests() defines the public/authenticated boundary at the URL level; fine-grained role and ownership checks happen inside each controller method.</w:t>
      </w:r>
    </w:p>
    <w:p>
      <w:pPr>
        <w:pStyle w:val="Heading2"/>
      </w:pPr>
      <w:r>
        <w:t xml:space="preserve">8.3 Rate Limiting &amp; CORS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RateLimitFilter applies a Bucket4j token bucket (10 requests / 60 seconds per client IP) to all /auth/* endpoints, returning 429 with a Retry-After header on breach.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CORS allows http://localhost:3000, http://localhost:8080, https://localhost:8443, and the configured frontend.url, with credentials enabled.</w:t>
      </w:r>
    </w:p>
    <w:p>
      <w:pPr>
        <w:pStyle w:val="Heading1"/>
      </w:pPr>
      <w:r>
        <w:t xml:space="preserve">9. Scheduled Jobs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3520"/>
      </w:tblGrid>
      <w:tr>
        <w:trPr>
          <w:tblHeader/>
        </w:trP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Job</w:t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Interval</w:t>
            </w:r>
          </w:p>
        </w:tc>
        <w:tc>
          <w:tcPr>
            <w:tcW w:type="dxa" w:w="3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SeatHoldScheduler</w:t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Every 60s (configurable via seat.hold.sweep.interval.ms)</w:t>
            </w:r>
          </w:p>
        </w:tc>
        <w:tc>
          <w:tcPr>
            <w:tcW w:type="dxa" w:w="3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Releases any seat whose held_until timestamp has passed, so abandoned checkouts don't permanently lock seats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EventReminderScheduler</w:t>
            </w:r>
          </w:p>
        </w:tc>
        <w:tc>
          <w:tcPr>
            <w:tcW w:type="dxa" w:w="30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Daily sweep</w:t>
            </w:r>
          </w:p>
        </w:tc>
        <w:tc>
          <w:tcPr>
            <w:tcW w:type="dxa" w:w="3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Sends reminder emails for upcoming events to users with active bookings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10. Frontend Architecture</w:t>
      </w:r>
    </w:p>
    <w:p>
      <w:pPr>
        <w:spacing w:after="140"/>
      </w:pPr>
      <w:r>
        <w:t xml:space="preserve">26 static HTML pages served directly from src/main/resources/static/, grouped by role and using one shared theme stylesheet per role:</w:t>
      </w:r>
    </w:p>
    <w:tbl>
      <w:tblPr>
        <w:tblW w:type="dxa" w:w="9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2800"/>
        <w:gridCol w:w="2920"/>
      </w:tblGrid>
      <w:tr>
        <w:trPr>
          <w:tblHeader/>
        </w:trP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Theme file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Typography / Palette</w:t>
            </w:r>
          </w:p>
        </w:tc>
        <w:tc>
          <w:tcPr>
            <w:tcW w:type="dxa" w:w="2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Pages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css/admin-theme.css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Inter, dark navy/purple</w:t>
            </w:r>
          </w:p>
        </w:tc>
        <w:tc>
          <w:tcPr>
            <w:tcW w:type="dxa" w:w="2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admin-dashboard, admin-organizers, admin-moderation, admin-payouts, admin-revenue, admin-categories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css/organizer-theme.css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Segoe UI, purple primary</w:t>
            </w:r>
          </w:p>
        </w:tc>
        <w:tc>
          <w:tcPr>
            <w:tcW w:type="dxa" w:w="2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organizer-dashboard, organizer-events, organizer-revenue, organizer-payout, organizer-register</w:t>
            </w:r>
          </w:p>
        </w:tc>
      </w:tr>
      <w:tr>
        <w:tc>
          <w:tcPr>
            <w:tcW w:type="dxa" w:w="1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css/user-theme.css</w:t>
            </w:r>
          </w:p>
        </w:tc>
        <w:tc>
          <w:tcPr>
            <w:tcW w:type="dxa" w:w="28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DM Sans + Playfair Display, gold accent</w:t>
            </w:r>
          </w:p>
        </w:tc>
        <w:tc>
          <w:tcPr>
            <w:tcW w:type="dxa" w:w="2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index, events, seat-selection, payment, my-bookings, my-profile</w:t>
            </w:r>
          </w:p>
        </w:tc>
      </w:tr>
    </w:tbl>
    <w:p>
      <w:pPr>
        <w:pStyle w:val="Heading2"/>
      </w:pPr>
      <w:r>
        <w:t xml:space="preserve">10.1 Client – Server Contract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js/api.js centralizes all fetch calls. The JWT is stored per-tab in sessionStorage (not a shared cookie), so two different roles can be logged in across two browser tabs simultaneously without one login overwriting the other.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Every request sends the token as Authorization: Bearer &lt;token&gt;, with the cookie kept only as a fallback.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401 response clears sessionStorage and redirects to / automatically.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responses are expected in the { "error": "..." } shape produced by GlobalExceptionHandler; api.js extracts and surfaces that message rather than a raw JSON parse error.</w:t>
      </w:r>
    </w:p>
    <w:p>
      <w:pPr>
        <w:pStyle w:val="Heading2"/>
      </w:pPr>
      <w:r>
        <w:t xml:space="preserve">10.2 Routing</w:t>
      </w:r>
    </w:p>
    <w:p>
      <w:pPr>
        <w:spacing w:after="140"/>
      </w:pPr>
      <w:r>
        <w:t xml:space="preserve">WebConfig.java forwards clean paths (e.g. /my-bookings, /organizer-dashboard) to their corresponding static HTML file, so the frontend can use readable URLs without a server-side templating engine.</w:t>
      </w:r>
    </w:p>
    <w:p>
      <w:pPr>
        <w:pStyle w:val="Heading1"/>
      </w:pPr>
      <w:r>
        <w:t xml:space="preserve">11. Infrastructure &amp; Deployment</w:t>
      </w:r>
    </w:p>
    <w:p>
      <w:pPr>
        <w:pStyle w:val="Heading2"/>
      </w:pPr>
      <w:r>
        <w:t xml:space="preserve">11.1 Local Development</w:t>
      </w:r>
    </w:p>
    <w:p>
      <w:pPr>
        <w:spacing w:after="140"/>
      </w:pPr>
      <w:r>
        <w:t xml:space="preserve">docker-compose.yml runs MySQL 8.0, Redis 7, and the Spring Boot backend together, seeding the database from db/schema.sql and db/organizer_migration.sql on first start.</w:t>
      </w:r>
    </w:p>
    <w:p>
      <w:pPr>
        <w:pStyle w:val="Heading2"/>
      </w:pPr>
      <w:r>
        <w:t xml:space="preserve">11.2 Production (AWS, via Terraform)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520"/>
      </w:tblGrid>
      <w:tr>
        <w:trPr>
          <w:tblHeader/>
        </w:trP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Resource group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VPC, subnets, route tables, IGW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Network isolation — public subnets for the ALB, private subnets for EC2/RDS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Application Load Balancer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TLS termination, HTTP→HTTPS redirect, routes to the backend target group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EC2 Auto Scaling Group + Launch Template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Runs the Spring Boot Docker image; scales on CPU via CloudWatch alarms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RDS (MySQL)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Managed database with its own parameter group and subnet group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S3 (ticket_pdfs bucket)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Stores generated tickets/invoices/images with lifecycle rules, encryption, and public access blocked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CloudWatch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Log groups (app/bootstrap/error), a metric filter for payment errors, alarms (5xx, CPU, RDS connections/CPU/storage, no healthy hosts), and a dashboard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IAM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EC2 instance role (S3, SSM parameter read, CloudWatch agent), a GitHub Actions OIDC role for CI/CD deploys (ECR push/pull)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SSM Parameter Store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Holds DB credentials, JWT secret, Razorpay keys, email credentials, ALB DNS</w:t>
            </w:r>
          </w:p>
        </w:tc>
      </w:tr>
      <w:tr>
        <w:tc>
          <w:tcPr>
            <w:tcW w:type="dxa" w:w="27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SNS</w:t>
            </w:r>
          </w:p>
        </w:tc>
        <w:tc>
          <w:tcPr>
            <w:tcW w:type="dxa" w:w="65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Alarm notifications via email subscription</w:t>
            </w:r>
          </w:p>
        </w:tc>
      </w:tr>
    </w:tbl>
    <w:p>
      <w:pPr>
        <w:pStyle w:val="Heading2"/>
      </w:pPr>
      <w:r>
        <w:t xml:space="preserve">11.3 Container Build</w:t>
      </w:r>
    </w:p>
    <w:p>
      <w:pPr>
        <w:spacing w:after="140"/>
      </w:pPr>
      <w:r>
        <w:t xml:space="preserve">Dockerfile is a two-stage build: a Maven/Temurin-17 builder stage produces the jar, and an eclipse-temurin:17-jre-alpine runtime stage runs it as a non-root user, with JVM flags tuned for container memory limits (-XX:MaxRAMPercentage=75.0).</w:t>
      </w:r>
    </w:p>
    <w:p>
      <w:pPr>
        <w:pStyle w:val="Heading1"/>
      </w:pPr>
      <w:r>
        <w:t xml:space="preserve">12. Configuration Reference (application.properties)</w:t>
      </w:r>
    </w:p>
    <w:p>
      <w:pPr>
        <w:spacing w:after="140"/>
      </w:pPr>
      <w:r>
        <w:t xml:space="preserve">All configuration is environment-variable driven with sensible local defaults, sourced from an optional .env file. Key groups: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20"/>
      </w:tblGrid>
      <w:tr>
        <w:trPr>
          <w:tblHeader/>
        </w:trP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variables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server.port (8080), USE_HTTPS, SSL_KEYSTORE_*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Database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DB_HOST, DB_PORT, DB_NAME, DB_USER, DB_PASS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JWT_SECRET, jwt.expiration-ms (86400000 = 24h)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Mail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EMAIL_USER, EMAIL_PASS (Gmail SMTP), ADMIN_EMAIL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 / S3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AWS_REGION, AWS_ACCESS_KEY_ID, AWS_SECRET_ACCESS_KEY, S3_BUCKET_NAME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REDIS_HOST, REDIS_PORT, REDIS_PASSWORD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RAZORPAY_KEY_ID, RAZORPAY_KEY_SECRET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CORS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FRONTEND_URL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Cancellation/Refund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cancellation.fee-rate (5%), cancellation.fee-gst-rate (5%), cancellation.high-tier-hours (72)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 holds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SEAT_HOLD_SWEEP_MS (60000)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tickets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QR_JWT_SECRET (min 32 chars)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TWILIO_ACCOUNT_SID, TWILIO_AUTH_TOKEN, TWILIO_MESSAGING_SERVICE_SID</w:t>
            </w:r>
          </w:p>
        </w:tc>
      </w:tr>
      <w:tr>
        <w:tc>
          <w:tcPr>
            <w:tcW w:type="dxa" w:w="22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 URL</w:t>
            </w:r>
          </w:p>
        </w:tc>
        <w:tc>
          <w:tcPr>
            <w:tcW w:type="dxa" w:w="70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APP_BASE_URL (used in SMS deep links)</w:t>
            </w:r>
          </w:p>
        </w:tc>
      </w:tr>
    </w:tbl>
    <w:p>
      <w:pPr>
        <w:pageBreakBefore/>
      </w:pPr>
    </w:p>
    <w:p>
      <w:pPr>
        <w:pStyle w:val="Heading1"/>
      </w:pPr>
      <w:r>
        <w:t xml:space="preserve">13. Known Issues &amp; Technical Debt</w:t>
      </w:r>
    </w:p>
    <w:tbl>
      <w:tblPr>
        <w:tblW w:type="dxa" w:w="92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920"/>
      </w:tblGrid>
      <w:tr>
        <w:trPr>
          <w:tblHeader/>
        </w:trP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1A1A2E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Unused movie-booking schema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movies, cinemas, screens, and showtimes tables (and a showtime_id column on bookings/seats) exist from an earlier feature specification, but no corresponding JPA entity, repository, or controller was ever built. The vertical is a database-only stub.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 port mismatch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docker-compose.yml maps the backend container to host port 3000, while the Dockerfile EXPOSE and application.properties both use 8080 — a leftover from the original Express setup. Local Docker Compose runs will need this reconciled.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README.md is stale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It still documents the original five-entity, Express-to-Spring migration and predates every feature added since. This document supersedes it for anything beyond that initial scope.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QR check-in endpoint role gap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POST /organizer/checkin only requires “any authenticated user,” not specifically the organizer role — flagged directly in the controller's own code comments as something to tighten before production use.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movieId on Review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Review.movieId exists for a future movie-review use case but has no corresponding entity or write path — always null today.</w:t>
            </w:r>
          </w:p>
        </w:tc>
      </w:tr>
      <w:tr>
        <w:tc>
          <w:tcPr>
            <w:tcW w:type="dxa" w:w="230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RevenueController (/api/revenue)</w:t>
            </w:r>
          </w:p>
        </w:tc>
        <w:tc>
          <w:tcPr>
            <w:tcW w:type="dxa" w:w="6920"/>
            <w:tcBorders>
              <w:top w:val="single" w:color="D9D9D9" w:sz="2"/>
              <w:left w:val="single" w:color="D9D9D9" w:sz="2"/>
              <w:bottom w:val="single" w:color="D9D9D9" w:sz="2"/>
              <w:right w:val="single" w:color="D9D9D9" w:sz="2"/>
            </w:tcBorders>
            <w:shd w:fill="F7F7FB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Predates the richer OrganizerService.getOrganizerRevenue()/PayoutService reporting; kept for backward compatibility but largely superseded.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95959"/>
        <w:sz w:val="16"/>
        <w:szCs w:val="16"/>
      </w:rPr>
      <w:t xml:space="preserve">TicketVerse — Codebase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6C63FF" w:sz="6" w:space="4"/>
      </w:pBdr>
      <w:spacing w:after="200" w:before="360"/>
      <w:outlineLvl w:val="0"/>
    </w:pPr>
    <w:rPr>
      <w:rFonts w:ascii="Calibri" w:cs="Calibri" w:eastAsia="Calibri" w:hAnsi="Calibri"/>
      <w:b/>
      <w:bCs/>
      <w:color w:val="6C63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Calibri" w:cs="Calibri" w:eastAsia="Calibri" w:hAnsi="Calibr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Calibri" w:cs="Calibri" w:eastAsia="Calibri" w:hAnsi="Calibri"/>
      <w:b/>
      <w:bCs/>
      <w:color w:val="595959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2026-06-23T18:59:57.011Z</dcterms:created>
  <dcterms:modified xsi:type="dcterms:W3CDTF">2026-06-23T18:59:57.011Z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