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C2185B"/>
          <w:sz w:val="48"/>
          <w:szCs w:val="48"/>
        </w:rPr>
        <w:t xml:space="preserve">Questions for Lody</w:t>
      </w:r>
    </w:p>
    <w:p>
      <w:pPr>
        <w:spacing w:after="24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Souset-Pink website · what we still need from you · October 8, 2026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website is built and tested. These answers are what stand between it and opening for online orders. The first two sections block selling online; the rest can follow. Write your answer in the right-hand column, or reply by number.</w:t>
      </w:r>
    </w:p>
    <w:p>
      <w:pPr>
        <w:pStyle w:val="Heading1"/>
        <w:keepNext/>
        <w:spacing w:after="40" w:before="320"/>
      </w:pPr>
      <w:r>
        <w:rPr>
          <w:rFonts w:ascii="Calibri" w:cs="Calibri" w:eastAsia="Calibri" w:hAnsi="Calibri"/>
          <w:b/>
          <w:bCs/>
          <w:color w:val="C2185B"/>
          <w:sz w:val="28"/>
          <w:szCs w:val="28"/>
        </w:rPr>
        <w:t xml:space="preserve">Stock and Clover</w:t>
      </w:r>
    </w:p>
    <w:p>
      <w:pPr>
        <w:keepNext/>
        <w:spacing w:after="12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Needed before anything can be sold online.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5160"/>
        <w:gridCol w:w="36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Question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Your answer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How many of each product do you have right now? Please include each colour or style separately (for example pink and blue).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2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In Clover, please split the shared Dark and Milk chocolate bars into two items, and the two Princess box styles into two items.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Please add the ceramics, the bassinet and the fudges to Clover.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4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Which teddy bear is the one shown on the product card?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5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Please create an inventory-only Clover API token (a sandbox one first) so the website can keep stock in step with Clover.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6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How often should the website read stock counts back from Clover (for example every 5 or 15 minutes)?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keepNext/>
        <w:spacing w:after="40" w:before="320"/>
      </w:pPr>
      <w:r>
        <w:rPr>
          <w:rFonts w:ascii="Calibri" w:cs="Calibri" w:eastAsia="Calibri" w:hAnsi="Calibri"/>
          <w:b/>
          <w:bCs/>
          <w:color w:val="C2185B"/>
          <w:sz w:val="28"/>
          <w:szCs w:val="28"/>
        </w:rPr>
        <w:t xml:space="preserve">Payments and pickup</w:t>
      </w:r>
    </w:p>
    <w:p>
      <w:pPr>
        <w:keepNext/>
        <w:spacing w:after="12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Needed before anything can be sold online.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5160"/>
        <w:gridCol w:w="36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Question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Your answer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7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Please send the Clover online-payment keys, and confirm you accept Clover's online payment fees.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8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What are the pickup hours for online orders?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9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How much notice do you need: for shop orders (now 24 hours) and for custom basket reservations (now 48 hours)?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10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Which days are you closed after January 2028? (Christmas, New Year's Day and Labor Day are already blocked until then.)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11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What deposit should a custom basket reservation take (now 25% of the basket total)?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12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If a payment's result is unclear, who checks it with Clover?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13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Should orders with dietary requests be reviewed before the customer pays? Right now staff review them after payment.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keepNext/>
        <w:spacing w:after="40" w:before="320"/>
      </w:pPr>
      <w:r>
        <w:rPr>
          <w:rFonts w:ascii="Calibri" w:cs="Calibri" w:eastAsia="Calibri" w:hAnsi="Calibri"/>
          <w:b/>
          <w:bCs/>
          <w:color w:val="C2185B"/>
          <w:sz w:val="28"/>
          <w:szCs w:val="28"/>
        </w:rPr>
        <w:t xml:space="preserve">Email</w:t>
      </w:r>
    </w:p>
    <w:p>
      <w:pPr>
        <w:keepNext/>
        <w:spacing w:after="12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Needed before the website can send order emails.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5160"/>
        <w:gridCol w:w="36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Question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Your answer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14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Which email sending service would you like to use?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15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Which address should emails come from (for example orders@souset-pink.com)? The domain needs a few DNS records (SPF, DKIM and DMARC) so emails don't land in spam.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16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Which address should receive staff notifications about new orders, reservations and inquiries?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C2185B"/>
          <w:sz w:val="28"/>
          <w:szCs w:val="28"/>
        </w:rPr>
        <w:t xml:space="preserve">Policies and the chocolate fountain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5160"/>
        <w:gridCol w:w="36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Question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Your answer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17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Please write and approve the five policies: Pickup and delivery; Cancellations and refunds; Substitutions and dietary requests; Damaged or missing items; Privacy. Each draft on the staging site lists what you still need to decide.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18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Chocolate fountain: is it taxable?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19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Chocolate fountain: what does the 25% deposit apply to, and when is the balance due?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20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Chocolate fountain: what is the cancellation wording?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21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Chocolate fountain: which area do you serve, and is there a minimum number of guests?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22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Chocolate fountain: how are extra hours priced?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C2185B"/>
          <w:sz w:val="28"/>
          <w:szCs w:val="28"/>
        </w:rPr>
        <w:t xml:space="preserve">Gift baskets and products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5160"/>
        <w:gridCol w:w="36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Question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Your answer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23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Ready-made gift baskets: please approve each price, list exactly what each basket contains, and send photos.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24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Can you offer a nut-free basket that you can verify is nut-free?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25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Cowboy and Baby White baskets: what is the price, the maximum number of premium items, and are chosen items charged on top of the base price?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26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Ceramics: please confirm the prices (bowl and block $14.95, shoes $19.95). Are these for the empty container? How many items do the filled versions hold?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27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Sympathy baskets: are the packaging fee and premium-item limit the same as the standard sizes?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28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Cape Cod fudge: prices, sizes and photos (four products are waiting).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29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Prices for items without a product card: almonds, bark, tulips, cherries, pretzels, the Dubai items and macarons.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30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Price check: items P01 to P03 show $5.95 on the price screenshot (the same as DoorDash), while P13 and P15 are $4.25. Which is right? DoorDash prices also look 30 to 40% higher than the shop, not 3%.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31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Is OMNIYA one of the Lebanese chocolates you sell in store only?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32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Which savory products would you like to add (you mentioned cheese and salami)?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33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Allergen information for the items you bag yourself (raisins, gummy bears, Swedish candy) and for the add-ons.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34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Do we have permission to use the supplier photos of the bassinet and planters on the website?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C2185B"/>
          <w:sz w:val="28"/>
          <w:szCs w:val="28"/>
        </w:rPr>
        <w:t xml:space="preserve">Website content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5160"/>
        <w:gridCol w:w="36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Question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Your answer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35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Photos, descriptions, allergen information and gift-basket suitability for the 49 products added from Clover.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36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link to your DoorDash store page.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37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 few sentences for "Our story", in your own words.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38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Your own photos to replace the placeholder photos on the home page.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39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You agreed to the AI-generated stand-in product photos. Should they also show on the live site until your own photos arrive, or only on the preview (staging) site, as now?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40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Which 8 to 12 products should appear in Shop Favorites on the home page?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41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gold text on the site is slightly below the usual contrast guideline for readability. Are you happy to keep it as it is?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Questions for Lody ·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 for Lody</dc:title>
  <dc:creator>Lodelicious website team</dc:creator>
  <cp:lastModifiedBy>Un-named</cp:lastModifiedBy>
  <cp:revision>1</cp:revision>
  <dcterms:created xsi:type="dcterms:W3CDTF">2026-10-08T04:09:07.932Z</dcterms:created>
  <dcterms:modified xsi:type="dcterms:W3CDTF">2026-10-08T04:09:07.933Z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