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7D766" w14:textId="77777777" w:rsidR="00393A92" w:rsidRDefault="00393A92" w:rsidP="00393A92">
      <w:r>
        <w:t>IN THE FAMILY COURT OF LAHORE</w:t>
      </w:r>
    </w:p>
    <w:p w14:paraId="3F2F48AF" w14:textId="77777777" w:rsidR="00393A92" w:rsidRDefault="00393A92" w:rsidP="00393A92">
      <w:r>
        <w:t>(Guardian &amp; Wards Act)</w:t>
      </w:r>
    </w:p>
    <w:p w14:paraId="1404393E" w14:textId="77777777" w:rsidR="00393A92" w:rsidRDefault="00393A92" w:rsidP="00393A92"/>
    <w:p w14:paraId="0114C6EF" w14:textId="77777777" w:rsidR="00393A92" w:rsidRDefault="00393A92" w:rsidP="00393A92">
      <w:r>
        <w:t>Case No. 1122 of 2025</w:t>
      </w:r>
    </w:p>
    <w:p w14:paraId="15207646" w14:textId="77777777" w:rsidR="00393A92" w:rsidRDefault="00393A92" w:rsidP="00393A92"/>
    <w:p w14:paraId="19661ECB" w14:textId="77777777" w:rsidR="00393A92" w:rsidRDefault="00393A92" w:rsidP="00393A92">
      <w:r>
        <w:t>Muhammad Aslam</w:t>
      </w:r>
    </w:p>
    <w:p w14:paraId="7DB81C09" w14:textId="77777777" w:rsidR="00393A92" w:rsidRDefault="00393A92" w:rsidP="00393A92">
      <w:r>
        <w:t>s/o Bashir Ahmed,</w:t>
      </w:r>
    </w:p>
    <w:p w14:paraId="1B187600" w14:textId="77777777" w:rsidR="00393A92" w:rsidRDefault="00393A92" w:rsidP="00393A92">
      <w:r>
        <w:t>R/o House 789, Township,</w:t>
      </w:r>
    </w:p>
    <w:p w14:paraId="1473AF73" w14:textId="77777777" w:rsidR="00393A92" w:rsidRDefault="00393A92" w:rsidP="00393A92">
      <w:r>
        <w:t>Lahore.</w:t>
      </w:r>
    </w:p>
    <w:p w14:paraId="351E9343" w14:textId="77777777" w:rsidR="00393A92" w:rsidRDefault="00393A92" w:rsidP="00393A92">
      <w:r>
        <w:t>...Petitioner(s)</w:t>
      </w:r>
    </w:p>
    <w:p w14:paraId="71044BED" w14:textId="77777777" w:rsidR="00393A92" w:rsidRDefault="00393A92" w:rsidP="00393A92"/>
    <w:p w14:paraId="4CE1B417" w14:textId="77777777" w:rsidR="00393A92" w:rsidRDefault="00393A92" w:rsidP="00393A92">
      <w:r>
        <w:t>Versus</w:t>
      </w:r>
    </w:p>
    <w:p w14:paraId="09C6ACE7" w14:textId="77777777" w:rsidR="00393A92" w:rsidRDefault="00393A92" w:rsidP="00393A92"/>
    <w:p w14:paraId="25E3C587" w14:textId="77777777" w:rsidR="00393A92" w:rsidRDefault="00393A92" w:rsidP="00393A92">
      <w:r>
        <w:t>The State,</w:t>
      </w:r>
    </w:p>
    <w:p w14:paraId="2E1D9AF2" w14:textId="77777777" w:rsidR="00393A92" w:rsidRDefault="00393A92" w:rsidP="00393A92">
      <w:r>
        <w:t>through the Child Protection &amp; Welfare Bureau, Punjab.</w:t>
      </w:r>
    </w:p>
    <w:p w14:paraId="40CDF3A8" w14:textId="77777777" w:rsidR="00393A92" w:rsidRDefault="00393A92" w:rsidP="00393A92">
      <w:r>
        <w:t>...Respondent(s)</w:t>
      </w:r>
    </w:p>
    <w:p w14:paraId="38094148" w14:textId="77777777" w:rsidR="00393A92" w:rsidRDefault="00393A92" w:rsidP="00393A92"/>
    <w:p w14:paraId="561A4B69" w14:textId="77777777" w:rsidR="00393A92" w:rsidRDefault="00393A92" w:rsidP="00393A92">
      <w:r>
        <w:t>Date of Hearing: 30.07.2025</w:t>
      </w:r>
    </w:p>
    <w:p w14:paraId="49CBD655" w14:textId="77777777" w:rsidR="00393A92" w:rsidRDefault="00393A92" w:rsidP="00393A92"/>
    <w:p w14:paraId="2BEA56E4" w14:textId="77777777" w:rsidR="00393A92" w:rsidRDefault="00393A92" w:rsidP="00393A92">
      <w:r>
        <w:t>ORDER</w:t>
      </w:r>
    </w:p>
    <w:p w14:paraId="581444C4" w14:textId="77777777" w:rsidR="00393A92" w:rsidRDefault="00393A92" w:rsidP="00393A92"/>
    <w:p w14:paraId="1C9EE82D" w14:textId="77777777" w:rsidR="00393A92" w:rsidRDefault="00393A92" w:rsidP="00393A92">
      <w:r>
        <w:t>This petition has been filed by Muhammad Aslam seeking a declaration to legitimize the marriage of his 15-year-old daughter, Amina.</w:t>
      </w:r>
    </w:p>
    <w:p w14:paraId="173DB914" w14:textId="77777777" w:rsidR="00393A92" w:rsidRDefault="00393A92" w:rsidP="00393A92"/>
    <w:p w14:paraId="35F1E69E" w14:textId="77777777" w:rsidR="00393A92" w:rsidRDefault="00393A92" w:rsidP="00393A92">
      <w:r>
        <w:t xml:space="preserve">The counsel for the petitioner argues that the marriage was conducted in accordance with local customs and that the girl gave her consent. He contends that the marriage does not violate the provisions of the Child Marriage Restraint Act, 1929, specifically arguing against the </w:t>
      </w:r>
      <w:r>
        <w:lastRenderedPageBreak/>
        <w:t>interpretation of Section 4 of the said Act. He also invokes Article 25 of the Constitution, claiming equal protection under the law for all family customs.</w:t>
      </w:r>
    </w:p>
    <w:p w14:paraId="1C2917A3" w14:textId="77777777" w:rsidR="00393A92" w:rsidRDefault="00393A92" w:rsidP="00393A92"/>
    <w:p w14:paraId="6F7C92B1" w14:textId="77777777" w:rsidR="00393A92" w:rsidRDefault="00393A92" w:rsidP="00393A92">
      <w:r>
        <w:t>On the other hand, the learned representative from the Child Protection Bureau has strongly opposed this petition. It is argued that any marriage involving a minor below the age of 16 is a clear violation of the law and is voidable. The welfare of the child is paramount, and such unions cannot be legally sanctioned by this court.</w:t>
      </w:r>
    </w:p>
    <w:p w14:paraId="19147F46" w14:textId="77777777" w:rsidR="00393A92" w:rsidRDefault="00393A92" w:rsidP="00393A92"/>
    <w:p w14:paraId="4263545B" w14:textId="77777777" w:rsidR="00393A92" w:rsidRDefault="00393A92" w:rsidP="00393A92">
      <w:r>
        <w:t>This Court finds no merit in the petitioner's arguments. The law is clear on the subject of child marriage. The consent of a minor in such circumstances is immaterial when it is in direct conflict with statutory law designed to protect them. The petition is frivolous and appears to be an attempt to circumvent the law.</w:t>
      </w:r>
    </w:p>
    <w:p w14:paraId="77A7FC2D" w14:textId="77777777" w:rsidR="00393A92" w:rsidRDefault="00393A92" w:rsidP="00393A92"/>
    <w:p w14:paraId="02823161" w14:textId="77777777" w:rsidR="00393A92" w:rsidRDefault="00393A92" w:rsidP="00393A92">
      <w:r>
        <w:t>Therefore, this petition is dismissed as being without merit. The marriage is declared voidable, and the Child Protection Bureau is directed to take appropriate measures for the welfare of the child. This petition is rejected.</w:t>
      </w:r>
    </w:p>
    <w:p w14:paraId="57AD006C" w14:textId="77777777" w:rsidR="00393A92" w:rsidRDefault="00393A92" w:rsidP="00393A92"/>
    <w:p w14:paraId="22F61331" w14:textId="77777777" w:rsidR="00393A92" w:rsidRDefault="00393A92" w:rsidP="00393A92">
      <w:r>
        <w:t>Judge</w:t>
      </w:r>
    </w:p>
    <w:p w14:paraId="1F6B1E7E" w14:textId="554B151E" w:rsidR="00F212B2" w:rsidRDefault="00393A92" w:rsidP="00393A92">
      <w:r>
        <w:t>Family Court, Lahore</w:t>
      </w:r>
    </w:p>
    <w:sectPr w:rsidR="00F2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92"/>
    <w:rsid w:val="00173396"/>
    <w:rsid w:val="00393A92"/>
    <w:rsid w:val="005802E3"/>
    <w:rsid w:val="007A1011"/>
    <w:rsid w:val="007C5995"/>
    <w:rsid w:val="00A44291"/>
    <w:rsid w:val="00C203A9"/>
    <w:rsid w:val="00CE0ABC"/>
    <w:rsid w:val="00F212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73CB"/>
  <w15:chartTrackingRefBased/>
  <w15:docId w15:val="{86D224F7-AAE2-4D4D-8CAA-47D2DA7F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A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A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A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A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A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A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A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A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A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A92"/>
    <w:rPr>
      <w:rFonts w:eastAsiaTheme="majorEastAsia" w:cstheme="majorBidi"/>
      <w:color w:val="272727" w:themeColor="text1" w:themeTint="D8"/>
    </w:rPr>
  </w:style>
  <w:style w:type="paragraph" w:styleId="Title">
    <w:name w:val="Title"/>
    <w:basedOn w:val="Normal"/>
    <w:next w:val="Normal"/>
    <w:link w:val="TitleChar"/>
    <w:uiPriority w:val="10"/>
    <w:qFormat/>
    <w:rsid w:val="0039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A92"/>
    <w:pPr>
      <w:spacing w:before="160"/>
      <w:jc w:val="center"/>
    </w:pPr>
    <w:rPr>
      <w:i/>
      <w:iCs/>
      <w:color w:val="404040" w:themeColor="text1" w:themeTint="BF"/>
    </w:rPr>
  </w:style>
  <w:style w:type="character" w:customStyle="1" w:styleId="QuoteChar">
    <w:name w:val="Quote Char"/>
    <w:basedOn w:val="DefaultParagraphFont"/>
    <w:link w:val="Quote"/>
    <w:uiPriority w:val="29"/>
    <w:rsid w:val="00393A92"/>
    <w:rPr>
      <w:i/>
      <w:iCs/>
      <w:color w:val="404040" w:themeColor="text1" w:themeTint="BF"/>
    </w:rPr>
  </w:style>
  <w:style w:type="paragraph" w:styleId="ListParagraph">
    <w:name w:val="List Paragraph"/>
    <w:basedOn w:val="Normal"/>
    <w:uiPriority w:val="34"/>
    <w:qFormat/>
    <w:rsid w:val="00393A92"/>
    <w:pPr>
      <w:ind w:left="720"/>
      <w:contextualSpacing/>
    </w:pPr>
  </w:style>
  <w:style w:type="character" w:styleId="IntenseEmphasis">
    <w:name w:val="Intense Emphasis"/>
    <w:basedOn w:val="DefaultParagraphFont"/>
    <w:uiPriority w:val="21"/>
    <w:qFormat/>
    <w:rsid w:val="00393A92"/>
    <w:rPr>
      <w:i/>
      <w:iCs/>
      <w:color w:val="2F5496" w:themeColor="accent1" w:themeShade="BF"/>
    </w:rPr>
  </w:style>
  <w:style w:type="paragraph" w:styleId="IntenseQuote">
    <w:name w:val="Intense Quote"/>
    <w:basedOn w:val="Normal"/>
    <w:next w:val="Normal"/>
    <w:link w:val="IntenseQuoteChar"/>
    <w:uiPriority w:val="30"/>
    <w:qFormat/>
    <w:rsid w:val="00393A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A92"/>
    <w:rPr>
      <w:i/>
      <w:iCs/>
      <w:color w:val="2F5496" w:themeColor="accent1" w:themeShade="BF"/>
    </w:rPr>
  </w:style>
  <w:style w:type="character" w:styleId="IntenseReference">
    <w:name w:val="Intense Reference"/>
    <w:basedOn w:val="DefaultParagraphFont"/>
    <w:uiPriority w:val="32"/>
    <w:qFormat/>
    <w:rsid w:val="00393A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bajwa</dc:creator>
  <cp:keywords/>
  <dc:description/>
  <cp:lastModifiedBy>Farhat bajwa</cp:lastModifiedBy>
  <cp:revision>1</cp:revision>
  <dcterms:created xsi:type="dcterms:W3CDTF">2025-07-30T06:03:00Z</dcterms:created>
  <dcterms:modified xsi:type="dcterms:W3CDTF">2025-07-30T06:03:00Z</dcterms:modified>
</cp:coreProperties>
</file>