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741B8" w14:textId="77777777" w:rsidR="007642E2" w:rsidRDefault="007642E2" w:rsidP="007642E2">
      <w:r>
        <w:t>IN THE HIGH COURT OF SINDH, KARACHI</w:t>
      </w:r>
    </w:p>
    <w:p w14:paraId="5040F00E" w14:textId="77777777" w:rsidR="007642E2" w:rsidRDefault="007642E2" w:rsidP="007642E2">
      <w:r>
        <w:t>(Criminal Bail Application)</w:t>
      </w:r>
    </w:p>
    <w:p w14:paraId="66463C79" w14:textId="77777777" w:rsidR="007642E2" w:rsidRDefault="007642E2" w:rsidP="007642E2"/>
    <w:p w14:paraId="2F8AE3AC" w14:textId="77777777" w:rsidR="007642E2" w:rsidRDefault="007642E2" w:rsidP="007642E2">
      <w:r>
        <w:t>Case No. 451 of 2025</w:t>
      </w:r>
    </w:p>
    <w:p w14:paraId="7E4CFEAB" w14:textId="77777777" w:rsidR="007642E2" w:rsidRDefault="007642E2" w:rsidP="007642E2"/>
    <w:p w14:paraId="6AD2E75F" w14:textId="77777777" w:rsidR="007642E2" w:rsidRDefault="007642E2" w:rsidP="007642E2">
      <w:r>
        <w:t>Mr. Zeeshan Ahmed</w:t>
      </w:r>
    </w:p>
    <w:p w14:paraId="38030E17" w14:textId="77777777" w:rsidR="007642E2" w:rsidRDefault="007642E2" w:rsidP="007642E2">
      <w:r>
        <w:t>s/o Irfan Ahmed,</w:t>
      </w:r>
    </w:p>
    <w:p w14:paraId="68405574" w14:textId="77777777" w:rsidR="007642E2" w:rsidRDefault="007642E2" w:rsidP="007642E2">
      <w:r>
        <w:t>R/o House 123, Sector 4,</w:t>
      </w:r>
    </w:p>
    <w:p w14:paraId="071B3FD3" w14:textId="77777777" w:rsidR="007642E2" w:rsidRDefault="007642E2" w:rsidP="007642E2">
      <w:r>
        <w:t>Karachi.</w:t>
      </w:r>
    </w:p>
    <w:p w14:paraId="3B6C3EB8" w14:textId="77777777" w:rsidR="007642E2" w:rsidRDefault="007642E2" w:rsidP="007642E2">
      <w:r>
        <w:t>...Petitioner(s)</w:t>
      </w:r>
    </w:p>
    <w:p w14:paraId="42AEF41B" w14:textId="77777777" w:rsidR="007642E2" w:rsidRDefault="007642E2" w:rsidP="007642E2"/>
    <w:p w14:paraId="4CD792CA" w14:textId="77777777" w:rsidR="007642E2" w:rsidRDefault="007642E2" w:rsidP="007642E2">
      <w:r>
        <w:t>Versus</w:t>
      </w:r>
    </w:p>
    <w:p w14:paraId="05272734" w14:textId="77777777" w:rsidR="007642E2" w:rsidRDefault="007642E2" w:rsidP="007642E2"/>
    <w:p w14:paraId="4A17A4DF" w14:textId="77777777" w:rsidR="007642E2" w:rsidRDefault="007642E2" w:rsidP="007642E2">
      <w:r>
        <w:t>The State,</w:t>
      </w:r>
    </w:p>
    <w:p w14:paraId="081CD495" w14:textId="77777777" w:rsidR="007642E2" w:rsidRDefault="007642E2" w:rsidP="007642E2">
      <w:r>
        <w:t>through the Prosecutor General,</w:t>
      </w:r>
    </w:p>
    <w:p w14:paraId="55141C3D" w14:textId="77777777" w:rsidR="007642E2" w:rsidRDefault="007642E2" w:rsidP="007642E2">
      <w:r>
        <w:t>Sindh.</w:t>
      </w:r>
    </w:p>
    <w:p w14:paraId="7F8C2E44" w14:textId="77777777" w:rsidR="007642E2" w:rsidRDefault="007642E2" w:rsidP="007642E2">
      <w:r>
        <w:t>...Respondent(s)</w:t>
      </w:r>
    </w:p>
    <w:p w14:paraId="3FD7EC4D" w14:textId="77777777" w:rsidR="007642E2" w:rsidRDefault="007642E2" w:rsidP="007642E2"/>
    <w:p w14:paraId="59911AB7" w14:textId="77777777" w:rsidR="007642E2" w:rsidRDefault="007642E2" w:rsidP="007642E2">
      <w:r>
        <w:t>Date of Hearing: 29.07.2025</w:t>
      </w:r>
    </w:p>
    <w:p w14:paraId="2EBAC908" w14:textId="77777777" w:rsidR="007642E2" w:rsidRDefault="007642E2" w:rsidP="007642E2"/>
    <w:p w14:paraId="4EBEF69F" w14:textId="77777777" w:rsidR="007642E2" w:rsidRDefault="007642E2" w:rsidP="007642E2">
      <w:r>
        <w:t>ORDER</w:t>
      </w:r>
    </w:p>
    <w:p w14:paraId="0F080CE1" w14:textId="77777777" w:rsidR="007642E2" w:rsidRDefault="007642E2" w:rsidP="007642E2"/>
    <w:p w14:paraId="42E2C26B" w14:textId="77777777" w:rsidR="007642E2" w:rsidRDefault="007642E2" w:rsidP="007642E2">
      <w:r>
        <w:t>This is an application for post-arrest bail on behalf of the accused, Mr. Zeeshan Ahmed, who is implicated in FIR No. 99/2024, registered at Police Station Gulberg, for an offence under Section 302 PPC.</w:t>
      </w:r>
    </w:p>
    <w:p w14:paraId="104962EF" w14:textId="77777777" w:rsidR="007642E2" w:rsidRDefault="007642E2" w:rsidP="007642E2"/>
    <w:p w14:paraId="6A65190D" w14:textId="77777777" w:rsidR="007642E2" w:rsidRDefault="007642E2" w:rsidP="007642E2">
      <w:r>
        <w:lastRenderedPageBreak/>
        <w:t>The learned counsel for the petitioner argues that the accused has been in custody for over a year and the trial has not made any significant progress. He further contends that there is no direct evidence connecting the accused to the offence, and the case relies solely on circumstantial evidence which is weak. The counsel states that further incarceration of the petitioner would amount to punishment before conviction, which is against the principles of justice. He cites Article 199 of the Constitution in his arguments for fundamental rights.</w:t>
      </w:r>
    </w:p>
    <w:p w14:paraId="437F0AB3" w14:textId="77777777" w:rsidR="007642E2" w:rsidRDefault="007642E2" w:rsidP="007642E2"/>
    <w:p w14:paraId="7BCA3BFB" w14:textId="77777777" w:rsidR="007642E2" w:rsidRDefault="007642E2" w:rsidP="007642E2">
      <w:r>
        <w:t>On the other hand, the learned prosecutor for the State has opposed the application, stating that the offence is heinous in nature and there is sufficient material on record to connect the accused with the crime.</w:t>
      </w:r>
    </w:p>
    <w:p w14:paraId="186C0CEA" w14:textId="77777777" w:rsidR="007642E2" w:rsidRDefault="007642E2" w:rsidP="007642E2"/>
    <w:p w14:paraId="043822E3" w14:textId="77777777" w:rsidR="007642E2" w:rsidRDefault="007642E2" w:rsidP="007642E2">
      <w:r>
        <w:t>Having heard the arguments from both sides and having perused the record, this court has come to the conclusion that the petitioner has made a case for the grant of bail. The delays in the trial proceedings are not attributable to the petitioner. Therefore, this bail application is allowed.</w:t>
      </w:r>
    </w:p>
    <w:p w14:paraId="789F0294" w14:textId="77777777" w:rsidR="007642E2" w:rsidRDefault="007642E2" w:rsidP="007642E2"/>
    <w:p w14:paraId="0732D6BD" w14:textId="77777777" w:rsidR="007642E2" w:rsidRDefault="007642E2" w:rsidP="007642E2">
      <w:r>
        <w:t>The accused, Mr. Zeeshan Ahmed, shall be released from custody upon furnishing a surety bond in the sum of Rs. 200,000/- (Two Hundred Thousand Rupees) with one surety in the like amount to the satisfaction of the trial Court. The petition is granted and disposed of accordingly.</w:t>
      </w:r>
    </w:p>
    <w:p w14:paraId="4464C496" w14:textId="77777777" w:rsidR="007642E2" w:rsidRDefault="007642E2" w:rsidP="007642E2"/>
    <w:p w14:paraId="68D6839C" w14:textId="77777777" w:rsidR="007642E2" w:rsidRDefault="007642E2" w:rsidP="007642E2">
      <w:r>
        <w:t>Judge</w:t>
      </w:r>
    </w:p>
    <w:p w14:paraId="0A6DD954" w14:textId="0883DEB4" w:rsidR="00F212B2" w:rsidRDefault="007642E2" w:rsidP="007642E2">
      <w:r>
        <w:t>High Court of Sindh</w:t>
      </w:r>
    </w:p>
    <w:sectPr w:rsidR="00F2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E2"/>
    <w:rsid w:val="00173396"/>
    <w:rsid w:val="007642E2"/>
    <w:rsid w:val="007A1011"/>
    <w:rsid w:val="007C5995"/>
    <w:rsid w:val="00A44291"/>
    <w:rsid w:val="00C203A9"/>
    <w:rsid w:val="00CE0ABC"/>
    <w:rsid w:val="00F212B2"/>
    <w:rsid w:val="00F36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6FD5"/>
  <w15:chartTrackingRefBased/>
  <w15:docId w15:val="{3EB1FE4F-A768-4747-B96C-5E47DEC8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2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42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42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42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42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4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2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42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42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42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42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4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2E2"/>
    <w:rPr>
      <w:rFonts w:eastAsiaTheme="majorEastAsia" w:cstheme="majorBidi"/>
      <w:color w:val="272727" w:themeColor="text1" w:themeTint="D8"/>
    </w:rPr>
  </w:style>
  <w:style w:type="paragraph" w:styleId="Title">
    <w:name w:val="Title"/>
    <w:basedOn w:val="Normal"/>
    <w:next w:val="Normal"/>
    <w:link w:val="TitleChar"/>
    <w:uiPriority w:val="10"/>
    <w:qFormat/>
    <w:rsid w:val="00764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2E2"/>
    <w:pPr>
      <w:spacing w:before="160"/>
      <w:jc w:val="center"/>
    </w:pPr>
    <w:rPr>
      <w:i/>
      <w:iCs/>
      <w:color w:val="404040" w:themeColor="text1" w:themeTint="BF"/>
    </w:rPr>
  </w:style>
  <w:style w:type="character" w:customStyle="1" w:styleId="QuoteChar">
    <w:name w:val="Quote Char"/>
    <w:basedOn w:val="DefaultParagraphFont"/>
    <w:link w:val="Quote"/>
    <w:uiPriority w:val="29"/>
    <w:rsid w:val="007642E2"/>
    <w:rPr>
      <w:i/>
      <w:iCs/>
      <w:color w:val="404040" w:themeColor="text1" w:themeTint="BF"/>
    </w:rPr>
  </w:style>
  <w:style w:type="paragraph" w:styleId="ListParagraph">
    <w:name w:val="List Paragraph"/>
    <w:basedOn w:val="Normal"/>
    <w:uiPriority w:val="34"/>
    <w:qFormat/>
    <w:rsid w:val="007642E2"/>
    <w:pPr>
      <w:ind w:left="720"/>
      <w:contextualSpacing/>
    </w:pPr>
  </w:style>
  <w:style w:type="character" w:styleId="IntenseEmphasis">
    <w:name w:val="Intense Emphasis"/>
    <w:basedOn w:val="DefaultParagraphFont"/>
    <w:uiPriority w:val="21"/>
    <w:qFormat/>
    <w:rsid w:val="007642E2"/>
    <w:rPr>
      <w:i/>
      <w:iCs/>
      <w:color w:val="2F5496" w:themeColor="accent1" w:themeShade="BF"/>
    </w:rPr>
  </w:style>
  <w:style w:type="paragraph" w:styleId="IntenseQuote">
    <w:name w:val="Intense Quote"/>
    <w:basedOn w:val="Normal"/>
    <w:next w:val="Normal"/>
    <w:link w:val="IntenseQuoteChar"/>
    <w:uiPriority w:val="30"/>
    <w:qFormat/>
    <w:rsid w:val="007642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42E2"/>
    <w:rPr>
      <w:i/>
      <w:iCs/>
      <w:color w:val="2F5496" w:themeColor="accent1" w:themeShade="BF"/>
    </w:rPr>
  </w:style>
  <w:style w:type="character" w:styleId="IntenseReference">
    <w:name w:val="Intense Reference"/>
    <w:basedOn w:val="DefaultParagraphFont"/>
    <w:uiPriority w:val="32"/>
    <w:qFormat/>
    <w:rsid w:val="007642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bajwa</dc:creator>
  <cp:keywords/>
  <dc:description/>
  <cp:lastModifiedBy>Farhat bajwa</cp:lastModifiedBy>
  <cp:revision>1</cp:revision>
  <dcterms:created xsi:type="dcterms:W3CDTF">2025-07-30T05:29:00Z</dcterms:created>
  <dcterms:modified xsi:type="dcterms:W3CDTF">2025-07-30T05:30:00Z</dcterms:modified>
</cp:coreProperties>
</file>