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AEE6" w14:textId="77777777" w:rsidR="00970FB9" w:rsidRPr="00970FB9" w:rsidRDefault="00970FB9" w:rsidP="00970FB9">
      <w:r w:rsidRPr="00970FB9">
        <w:pict w14:anchorId="0D51A137">
          <v:rect id="_x0000_i1124" style="width:0;height:1.5pt" o:hralign="center" o:hrstd="t" o:hr="t" fillcolor="#a0a0a0" stroked="f"/>
        </w:pict>
      </w:r>
    </w:p>
    <w:p w14:paraId="4D9C6FF1" w14:textId="77777777" w:rsidR="00970FB9" w:rsidRPr="00970FB9" w:rsidRDefault="00970FB9" w:rsidP="00970FB9">
      <w:r w:rsidRPr="00970FB9">
        <w:t>Objectives of the System</w:t>
      </w:r>
    </w:p>
    <w:p w14:paraId="057F47D9" w14:textId="77777777" w:rsidR="00970FB9" w:rsidRPr="00970FB9" w:rsidRDefault="00970FB9" w:rsidP="00970FB9">
      <w:pPr>
        <w:numPr>
          <w:ilvl w:val="0"/>
          <w:numId w:val="18"/>
        </w:numPr>
      </w:pPr>
      <w:r w:rsidRPr="00970FB9">
        <w:t>Automate Outcome Measurement</w:t>
      </w:r>
      <w:r w:rsidRPr="00970FB9">
        <w:br/>
        <w:t>• To automatically calculate CO, PO, and PSO attainment using defined assessment data, targets, and rules.</w:t>
      </w:r>
      <w:r w:rsidRPr="00970FB9">
        <w:br/>
        <w:t>• To apply the same calculation logic consistently for all courses and batches.</w:t>
      </w:r>
      <w:r w:rsidRPr="00970FB9">
        <w:br/>
        <w:t>• To reduce errors caused by manual calculations and spreadsheets.</w:t>
      </w:r>
    </w:p>
    <w:p w14:paraId="7EF402C8" w14:textId="77777777" w:rsidR="00970FB9" w:rsidRPr="00970FB9" w:rsidRDefault="00970FB9" w:rsidP="00970FB9">
      <w:r w:rsidRPr="00970FB9">
        <w:t>Measurable by:</w:t>
      </w:r>
      <w:r w:rsidRPr="00970FB9">
        <w:br/>
        <w:t>• Number of courses with system-generated attainment results.</w:t>
      </w:r>
      <w:r w:rsidRPr="00970FB9">
        <w:br/>
        <w:t>• Reduction in manual spreadsheet-based calculations.</w:t>
      </w:r>
    </w:p>
    <w:p w14:paraId="721BA046" w14:textId="77777777" w:rsidR="00970FB9" w:rsidRPr="00970FB9" w:rsidRDefault="00970FB9" w:rsidP="00970FB9">
      <w:r w:rsidRPr="00970FB9">
        <w:pict w14:anchorId="0FA27175">
          <v:rect id="_x0000_i1125" style="width:0;height:1.5pt" o:hralign="center" o:hrstd="t" o:hr="t" fillcolor="#a0a0a0" stroked="f"/>
        </w:pict>
      </w:r>
    </w:p>
    <w:p w14:paraId="28E093BE" w14:textId="77777777" w:rsidR="00970FB9" w:rsidRPr="00970FB9" w:rsidRDefault="00970FB9" w:rsidP="00970FB9">
      <w:pPr>
        <w:numPr>
          <w:ilvl w:val="0"/>
          <w:numId w:val="19"/>
        </w:numPr>
      </w:pPr>
      <w:r w:rsidRPr="00970FB9">
        <w:t>Enable Continuous Academic Monitoring</w:t>
      </w:r>
      <w:r w:rsidRPr="00970FB9">
        <w:br/>
        <w:t>• To track attainment progress during the semester and not only at the end.</w:t>
      </w:r>
      <w:r w:rsidRPr="00970FB9">
        <w:br/>
        <w:t>• To store month-wise attainment data for trend analysis.</w:t>
      </w:r>
      <w:r w:rsidRPr="00970FB9">
        <w:br/>
        <w:t>• To help faculty and HODs identify academic issues early.</w:t>
      </w:r>
    </w:p>
    <w:p w14:paraId="4A90B2AB" w14:textId="77777777" w:rsidR="00970FB9" w:rsidRPr="00970FB9" w:rsidRDefault="00970FB9" w:rsidP="00970FB9">
      <w:r w:rsidRPr="00970FB9">
        <w:t>Measurable by:</w:t>
      </w:r>
      <w:r w:rsidRPr="00970FB9">
        <w:br/>
        <w:t>• Availability of monthly attainment records.</w:t>
      </w:r>
      <w:r w:rsidRPr="00970FB9">
        <w:br/>
        <w:t>• Number of courses reviewed before final result declaration.</w:t>
      </w:r>
    </w:p>
    <w:p w14:paraId="2C233160" w14:textId="77777777" w:rsidR="00970FB9" w:rsidRPr="00970FB9" w:rsidRDefault="00970FB9" w:rsidP="00970FB9">
      <w:r w:rsidRPr="00970FB9">
        <w:pict w14:anchorId="65E74B00">
          <v:rect id="_x0000_i1126" style="width:0;height:1.5pt" o:hralign="center" o:hrstd="t" o:hr="t" fillcolor="#a0a0a0" stroked="f"/>
        </w:pict>
      </w:r>
    </w:p>
    <w:p w14:paraId="5D29EEE3" w14:textId="77777777" w:rsidR="00970FB9" w:rsidRPr="00970FB9" w:rsidRDefault="00970FB9" w:rsidP="00970FB9">
      <w:pPr>
        <w:numPr>
          <w:ilvl w:val="0"/>
          <w:numId w:val="20"/>
        </w:numPr>
      </w:pPr>
      <w:r w:rsidRPr="00970FB9">
        <w:t>Provide Clear Backtracking and Root Cause Identification</w:t>
      </w:r>
      <w:r w:rsidRPr="00970FB9">
        <w:br/>
        <w:t xml:space="preserve">• To trace low PO or PSO attainment back to contributing </w:t>
      </w:r>
      <w:proofErr w:type="spellStart"/>
      <w:r w:rsidRPr="00970FB9">
        <w:t>COs.</w:t>
      </w:r>
      <w:proofErr w:type="spellEnd"/>
      <w:r w:rsidRPr="00970FB9">
        <w:br/>
        <w:t>• To further trace CO attainment to specific assessment tools.</w:t>
      </w:r>
      <w:r w:rsidRPr="00970FB9">
        <w:br/>
        <w:t>• To clearly show contribution percentages for analysis.</w:t>
      </w:r>
    </w:p>
    <w:p w14:paraId="2CBE7174" w14:textId="77777777" w:rsidR="00970FB9" w:rsidRPr="00970FB9" w:rsidRDefault="00970FB9" w:rsidP="00970FB9">
      <w:r w:rsidRPr="00970FB9">
        <w:t>Measurable by:</w:t>
      </w:r>
      <w:r w:rsidRPr="00970FB9">
        <w:br/>
        <w:t>• Time required to identify causes of low attainment.</w:t>
      </w:r>
      <w:r w:rsidRPr="00970FB9">
        <w:br/>
        <w:t>• Availability of assessment-level drill-down data.</w:t>
      </w:r>
    </w:p>
    <w:p w14:paraId="211333B4" w14:textId="77777777" w:rsidR="00970FB9" w:rsidRPr="00970FB9" w:rsidRDefault="00970FB9" w:rsidP="00970FB9">
      <w:r w:rsidRPr="00970FB9">
        <w:pict w14:anchorId="7535335C">
          <v:rect id="_x0000_i1127" style="width:0;height:1.5pt" o:hralign="center" o:hrstd="t" o:hr="t" fillcolor="#a0a0a0" stroked="f"/>
        </w:pict>
      </w:r>
    </w:p>
    <w:p w14:paraId="78B33B95" w14:textId="77777777" w:rsidR="00970FB9" w:rsidRPr="00970FB9" w:rsidRDefault="00970FB9" w:rsidP="00970FB9">
      <w:pPr>
        <w:numPr>
          <w:ilvl w:val="0"/>
          <w:numId w:val="21"/>
        </w:numPr>
      </w:pPr>
      <w:r w:rsidRPr="00970FB9">
        <w:t>Standardize Academic Data and Reduce Individual Dependency</w:t>
      </w:r>
      <w:r w:rsidRPr="00970FB9">
        <w:br/>
        <w:t>• To maintain structured master data for courses, outcomes, mappings, and targets.</w:t>
      </w:r>
      <w:r w:rsidRPr="00970FB9">
        <w:br/>
        <w:t>• To reduce dependence on individual documentation or calculation styles.</w:t>
      </w:r>
      <w:r w:rsidRPr="00970FB9">
        <w:br/>
        <w:t>• To ensure consistency of academic data within the department.</w:t>
      </w:r>
    </w:p>
    <w:p w14:paraId="0F01B001" w14:textId="77777777" w:rsidR="00970FB9" w:rsidRPr="00970FB9" w:rsidRDefault="00970FB9" w:rsidP="00970FB9">
      <w:r w:rsidRPr="00970FB9">
        <w:lastRenderedPageBreak/>
        <w:t>Measurable by:</w:t>
      </w:r>
      <w:r w:rsidRPr="00970FB9">
        <w:br/>
        <w:t>• Completeness of academic master data records.</w:t>
      </w:r>
      <w:r w:rsidRPr="00970FB9">
        <w:br/>
        <w:t>• Reduction in data inconsistency issues during reviews.</w:t>
      </w:r>
    </w:p>
    <w:p w14:paraId="4EC9C6FE" w14:textId="77777777" w:rsidR="00970FB9" w:rsidRPr="00970FB9" w:rsidRDefault="00970FB9" w:rsidP="00970FB9">
      <w:r w:rsidRPr="00970FB9">
        <w:pict w14:anchorId="15005400">
          <v:rect id="_x0000_i1128" style="width:0;height:1.5pt" o:hralign="center" o:hrstd="t" o:hr="t" fillcolor="#a0a0a0" stroked="f"/>
        </w:pict>
      </w:r>
    </w:p>
    <w:p w14:paraId="2DE3D3B1" w14:textId="77777777" w:rsidR="00970FB9" w:rsidRPr="00970FB9" w:rsidRDefault="00970FB9" w:rsidP="00970FB9">
      <w:pPr>
        <w:numPr>
          <w:ilvl w:val="0"/>
          <w:numId w:val="22"/>
        </w:numPr>
      </w:pPr>
      <w:r w:rsidRPr="00970FB9">
        <w:t>Improve Decision Making for HODs and Coordinators</w:t>
      </w:r>
      <w:r w:rsidRPr="00970FB9">
        <w:br/>
        <w:t>• To provide clear dashboards with supporting attainment data and trends.</w:t>
      </w:r>
      <w:r w:rsidRPr="00970FB9">
        <w:br/>
        <w:t>• To support verification and approval of targets and results.</w:t>
      </w:r>
      <w:r w:rsidRPr="00970FB9">
        <w:br/>
        <w:t>• To enable evidence-based academic decisions.</w:t>
      </w:r>
    </w:p>
    <w:p w14:paraId="183D09D7" w14:textId="77777777" w:rsidR="00970FB9" w:rsidRPr="00970FB9" w:rsidRDefault="00970FB9" w:rsidP="00970FB9">
      <w:r w:rsidRPr="00970FB9">
        <w:t>Measurable by:</w:t>
      </w:r>
      <w:r w:rsidRPr="00970FB9">
        <w:br/>
        <w:t>• Usage of dashboards by HODs and Coordinators.</w:t>
      </w:r>
      <w:r w:rsidRPr="00970FB9">
        <w:br/>
        <w:t>• Reduction in clarification requests during academic reviews.</w:t>
      </w:r>
    </w:p>
    <w:p w14:paraId="78AF3D17" w14:textId="77777777" w:rsidR="00970FB9" w:rsidRPr="00970FB9" w:rsidRDefault="00970FB9" w:rsidP="00970FB9">
      <w:r w:rsidRPr="00970FB9">
        <w:pict w14:anchorId="48A335FA">
          <v:rect id="_x0000_i1129" style="width:0;height:1.5pt" o:hralign="center" o:hrstd="t" o:hr="t" fillcolor="#a0a0a0" stroked="f"/>
        </w:pict>
      </w:r>
    </w:p>
    <w:p w14:paraId="75C7A033" w14:textId="77777777" w:rsidR="00970FB9" w:rsidRPr="00970FB9" w:rsidRDefault="00970FB9" w:rsidP="00970FB9">
      <w:pPr>
        <w:numPr>
          <w:ilvl w:val="0"/>
          <w:numId w:val="23"/>
        </w:numPr>
      </w:pPr>
      <w:r w:rsidRPr="00970FB9">
        <w:t>Capture and Analyze Student Stress at Group Level</w:t>
      </w:r>
      <w:r w:rsidRPr="00970FB9">
        <w:br/>
        <w:t>• To collect anonymous stress survey responses from students.</w:t>
      </w:r>
      <w:r w:rsidRPr="00970FB9">
        <w:br/>
        <w:t>• To analyze stress trends only at batch or department level.</w:t>
      </w:r>
      <w:r w:rsidRPr="00970FB9">
        <w:br/>
        <w:t>• To study correlation between stress trends and attainment trends.</w:t>
      </w:r>
    </w:p>
    <w:p w14:paraId="0659C6AE" w14:textId="77777777" w:rsidR="00970FB9" w:rsidRPr="00970FB9" w:rsidRDefault="00970FB9" w:rsidP="00970FB9">
      <w:r w:rsidRPr="00970FB9">
        <w:t>Measurable by:</w:t>
      </w:r>
      <w:r w:rsidRPr="00970FB9">
        <w:br/>
        <w:t>• Participation rate in stress surveys.</w:t>
      </w:r>
      <w:r w:rsidRPr="00970FB9">
        <w:br/>
        <w:t>• Availability of stress versus attainment analysis reports.</w:t>
      </w:r>
    </w:p>
    <w:p w14:paraId="3D27C852" w14:textId="77777777" w:rsidR="00970FB9" w:rsidRPr="00970FB9" w:rsidRDefault="00970FB9" w:rsidP="00970FB9">
      <w:r w:rsidRPr="00970FB9">
        <w:pict w14:anchorId="385A9794">
          <v:rect id="_x0000_i1130" style="width:0;height:1.5pt" o:hralign="center" o:hrstd="t" o:hr="t" fillcolor="#a0a0a0" stroked="f"/>
        </w:pict>
      </w:r>
    </w:p>
    <w:p w14:paraId="3A3CB3BA" w14:textId="77777777" w:rsidR="00970FB9" w:rsidRPr="00970FB9" w:rsidRDefault="00970FB9" w:rsidP="00970FB9">
      <w:pPr>
        <w:numPr>
          <w:ilvl w:val="0"/>
          <w:numId w:val="24"/>
        </w:numPr>
      </w:pPr>
      <w:r w:rsidRPr="00970FB9">
        <w:t>Support Audit and Accreditation Readiness</w:t>
      </w:r>
      <w:r w:rsidRPr="00970FB9">
        <w:br/>
        <w:t>• To generate structured, audit-ready academic and attainment reports.</w:t>
      </w:r>
      <w:r w:rsidRPr="00970FB9">
        <w:br/>
        <w:t>• To maintain historical academic data and supporting evidence.</w:t>
      </w:r>
      <w:r w:rsidRPr="00970FB9">
        <w:br/>
        <w:t>• To improve transparency of calculations during audits.</w:t>
      </w:r>
    </w:p>
    <w:p w14:paraId="45C7BA6A" w14:textId="77777777" w:rsidR="00970FB9" w:rsidRPr="00970FB9" w:rsidRDefault="00970FB9" w:rsidP="00970FB9">
      <w:r w:rsidRPr="00970FB9">
        <w:t>Measurable by:</w:t>
      </w:r>
      <w:r w:rsidRPr="00970FB9">
        <w:br/>
        <w:t>• Time required to prepare audit documents.</w:t>
      </w:r>
      <w:r w:rsidRPr="00970FB9">
        <w:br/>
        <w:t>• Reduction in audit observations related to data clarity.</w:t>
      </w:r>
    </w:p>
    <w:p w14:paraId="598F0B50" w14:textId="77777777" w:rsidR="00C82B93" w:rsidRDefault="00C82B93" w:rsidP="00970FB9"/>
    <w:p w14:paraId="45CC408E" w14:textId="77777777" w:rsidR="00C82B93" w:rsidRDefault="00C82B93" w:rsidP="00970FB9"/>
    <w:p w14:paraId="5E1EBA41" w14:textId="77777777" w:rsidR="00C82B93" w:rsidRDefault="00C82B93" w:rsidP="00970FB9"/>
    <w:p w14:paraId="299F0843" w14:textId="77777777" w:rsidR="00C82B93" w:rsidRDefault="00C82B93" w:rsidP="00970FB9"/>
    <w:p w14:paraId="1A47582A" w14:textId="5BDC330B" w:rsidR="00970FB9" w:rsidRPr="00970FB9" w:rsidRDefault="00970FB9" w:rsidP="00970FB9">
      <w:r w:rsidRPr="00970FB9">
        <w:lastRenderedPageBreak/>
        <w:pict w14:anchorId="0675E7DA">
          <v:rect id="_x0000_i1131" style="width:0;height:1.5pt" o:hralign="center" o:hrstd="t" o:hr="t" fillcolor="#a0a0a0" stroked="f"/>
        </w:pict>
      </w:r>
    </w:p>
    <w:p w14:paraId="3E0E0D10" w14:textId="77777777" w:rsidR="00970FB9" w:rsidRPr="00970FB9" w:rsidRDefault="00970FB9" w:rsidP="00970FB9">
      <w:pPr>
        <w:numPr>
          <w:ilvl w:val="0"/>
          <w:numId w:val="25"/>
        </w:numPr>
      </w:pPr>
      <w:r w:rsidRPr="00970FB9">
        <w:t>Reduce Faculty Workload</w:t>
      </w:r>
      <w:r w:rsidRPr="00970FB9">
        <w:br/>
        <w:t>• To minimize repeated data entry and manual report preparation.</w:t>
      </w:r>
      <w:r w:rsidRPr="00970FB9">
        <w:br/>
        <w:t>• To support bulk uploads and reuse of stored academic data.</w:t>
      </w:r>
      <w:r w:rsidRPr="00970FB9">
        <w:br/>
        <w:t>• To allow faculty to focus more on teaching and improvement actions.</w:t>
      </w:r>
    </w:p>
    <w:p w14:paraId="3C17F56E" w14:textId="77777777" w:rsidR="00970FB9" w:rsidRPr="00970FB9" w:rsidRDefault="00970FB9" w:rsidP="00970FB9">
      <w:r w:rsidRPr="00970FB9">
        <w:t>Measurable by:</w:t>
      </w:r>
      <w:r w:rsidRPr="00970FB9">
        <w:br/>
        <w:t>• Reduction in manual reporting steps.</w:t>
      </w:r>
      <w:r w:rsidRPr="00970FB9">
        <w:br/>
        <w:t>• Reduction in duplicate data entry instances.</w:t>
      </w:r>
    </w:p>
    <w:p w14:paraId="4378419A" w14:textId="54357842" w:rsidR="00886C43" w:rsidRPr="00970FB9" w:rsidRDefault="00970FB9" w:rsidP="00970FB9">
      <w:r w:rsidRPr="00970FB9">
        <w:pict w14:anchorId="744C5CED">
          <v:rect id="_x0000_i1132" style="width:0;height:1.5pt" o:hralign="center" o:hrstd="t" o:hr="t" fillcolor="#a0a0a0" stroked="f"/>
        </w:pict>
      </w:r>
    </w:p>
    <w:sectPr w:rsidR="00886C43" w:rsidRPr="00970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DD4"/>
    <w:multiLevelType w:val="multilevel"/>
    <w:tmpl w:val="95E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7104"/>
    <w:multiLevelType w:val="multilevel"/>
    <w:tmpl w:val="E5B624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924C3"/>
    <w:multiLevelType w:val="multilevel"/>
    <w:tmpl w:val="163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20441"/>
    <w:multiLevelType w:val="multilevel"/>
    <w:tmpl w:val="AA5618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75528"/>
    <w:multiLevelType w:val="multilevel"/>
    <w:tmpl w:val="724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A0494"/>
    <w:multiLevelType w:val="multilevel"/>
    <w:tmpl w:val="A7C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0794"/>
    <w:multiLevelType w:val="multilevel"/>
    <w:tmpl w:val="C4C41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95AB5"/>
    <w:multiLevelType w:val="multilevel"/>
    <w:tmpl w:val="420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833F6"/>
    <w:multiLevelType w:val="multilevel"/>
    <w:tmpl w:val="427E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D1B61"/>
    <w:multiLevelType w:val="multilevel"/>
    <w:tmpl w:val="F91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7468C"/>
    <w:multiLevelType w:val="multilevel"/>
    <w:tmpl w:val="723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51A1A"/>
    <w:multiLevelType w:val="multilevel"/>
    <w:tmpl w:val="216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02DC5"/>
    <w:multiLevelType w:val="multilevel"/>
    <w:tmpl w:val="58C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7BC5"/>
    <w:multiLevelType w:val="multilevel"/>
    <w:tmpl w:val="0F64DA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4C31D7"/>
    <w:multiLevelType w:val="multilevel"/>
    <w:tmpl w:val="8E9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60F3E"/>
    <w:multiLevelType w:val="multilevel"/>
    <w:tmpl w:val="FE5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5310F"/>
    <w:multiLevelType w:val="multilevel"/>
    <w:tmpl w:val="7B68A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FC11C7"/>
    <w:multiLevelType w:val="multilevel"/>
    <w:tmpl w:val="6526FE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1B7CC4"/>
    <w:multiLevelType w:val="multilevel"/>
    <w:tmpl w:val="6368EC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A526E"/>
    <w:multiLevelType w:val="multilevel"/>
    <w:tmpl w:val="F61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93783"/>
    <w:multiLevelType w:val="multilevel"/>
    <w:tmpl w:val="B0BA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F7268B"/>
    <w:multiLevelType w:val="multilevel"/>
    <w:tmpl w:val="C6E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301BC"/>
    <w:multiLevelType w:val="multilevel"/>
    <w:tmpl w:val="8DC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0060C"/>
    <w:multiLevelType w:val="multilevel"/>
    <w:tmpl w:val="757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3137F"/>
    <w:multiLevelType w:val="multilevel"/>
    <w:tmpl w:val="5C8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20821">
    <w:abstractNumId w:val="5"/>
  </w:num>
  <w:num w:numId="2" w16cid:durableId="4989287">
    <w:abstractNumId w:val="15"/>
  </w:num>
  <w:num w:numId="3" w16cid:durableId="2124569921">
    <w:abstractNumId w:val="10"/>
  </w:num>
  <w:num w:numId="4" w16cid:durableId="373314146">
    <w:abstractNumId w:val="12"/>
  </w:num>
  <w:num w:numId="5" w16cid:durableId="1330331021">
    <w:abstractNumId w:val="8"/>
  </w:num>
  <w:num w:numId="6" w16cid:durableId="1948073536">
    <w:abstractNumId w:val="0"/>
  </w:num>
  <w:num w:numId="7" w16cid:durableId="73016799">
    <w:abstractNumId w:val="14"/>
  </w:num>
  <w:num w:numId="8" w16cid:durableId="106657081">
    <w:abstractNumId w:val="4"/>
  </w:num>
  <w:num w:numId="9" w16cid:durableId="1466041995">
    <w:abstractNumId w:val="19"/>
  </w:num>
  <w:num w:numId="10" w16cid:durableId="327755584">
    <w:abstractNumId w:val="11"/>
  </w:num>
  <w:num w:numId="11" w16cid:durableId="243150444">
    <w:abstractNumId w:val="24"/>
  </w:num>
  <w:num w:numId="12" w16cid:durableId="1696157463">
    <w:abstractNumId w:val="2"/>
  </w:num>
  <w:num w:numId="13" w16cid:durableId="2111505186">
    <w:abstractNumId w:val="23"/>
  </w:num>
  <w:num w:numId="14" w16cid:durableId="861476148">
    <w:abstractNumId w:val="22"/>
  </w:num>
  <w:num w:numId="15" w16cid:durableId="332145603">
    <w:abstractNumId w:val="7"/>
  </w:num>
  <w:num w:numId="16" w16cid:durableId="1088186647">
    <w:abstractNumId w:val="9"/>
  </w:num>
  <w:num w:numId="17" w16cid:durableId="1202477372">
    <w:abstractNumId w:val="21"/>
  </w:num>
  <w:num w:numId="18" w16cid:durableId="78604729">
    <w:abstractNumId w:val="20"/>
  </w:num>
  <w:num w:numId="19" w16cid:durableId="1821262413">
    <w:abstractNumId w:val="6"/>
  </w:num>
  <w:num w:numId="20" w16cid:durableId="222759944">
    <w:abstractNumId w:val="17"/>
  </w:num>
  <w:num w:numId="21" w16cid:durableId="678237937">
    <w:abstractNumId w:val="13"/>
  </w:num>
  <w:num w:numId="22" w16cid:durableId="567767836">
    <w:abstractNumId w:val="18"/>
  </w:num>
  <w:num w:numId="23" w16cid:durableId="1125078565">
    <w:abstractNumId w:val="16"/>
  </w:num>
  <w:num w:numId="24" w16cid:durableId="239021546">
    <w:abstractNumId w:val="1"/>
  </w:num>
  <w:num w:numId="25" w16cid:durableId="578254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43"/>
    <w:rsid w:val="000A284C"/>
    <w:rsid w:val="007A40ED"/>
    <w:rsid w:val="00886C43"/>
    <w:rsid w:val="00970FB9"/>
    <w:rsid w:val="00C21623"/>
    <w:rsid w:val="00C8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AB0F"/>
  <w15:chartTrackingRefBased/>
  <w15:docId w15:val="{32BA7007-B23A-4869-9C59-8524A9AB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4</cp:revision>
  <dcterms:created xsi:type="dcterms:W3CDTF">2025-12-25T16:29:00Z</dcterms:created>
  <dcterms:modified xsi:type="dcterms:W3CDTF">2025-12-31T08:09:00Z</dcterms:modified>
</cp:coreProperties>
</file>