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15B4" w14:textId="77777777" w:rsidR="00843159" w:rsidRPr="00843159" w:rsidRDefault="00843159" w:rsidP="00843159">
      <w:r w:rsidRPr="00843159">
        <w:pict w14:anchorId="2386EE9D">
          <v:rect id="_x0000_i1079" style="width:468pt;height:1.2pt" o:hralign="center" o:hrstd="t" o:hr="t" fillcolor="#a0a0a0" stroked="f"/>
        </w:pict>
      </w:r>
    </w:p>
    <w:p w14:paraId="1E985F8D" w14:textId="77777777" w:rsidR="00843159" w:rsidRPr="00843159" w:rsidRDefault="00843159" w:rsidP="00843159">
      <w:pPr>
        <w:rPr>
          <w:b/>
          <w:bCs/>
        </w:rPr>
      </w:pPr>
      <w:r w:rsidRPr="00843159">
        <w:rPr>
          <w:b/>
          <w:bCs/>
        </w:rPr>
        <w:t>6. Data Input / Data Entry &amp; Collection</w:t>
      </w:r>
    </w:p>
    <w:p w14:paraId="569670CC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Layer:</w:t>
      </w:r>
      <w:r w:rsidRPr="00843159">
        <w:t xml:space="preserve"> Attainment</w:t>
      </w:r>
    </w:p>
    <w:p w14:paraId="64723460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Purpose:</w:t>
      </w:r>
      <w:r w:rsidRPr="00843159">
        <w:t xml:space="preserve"> To allow faculty to input assessment marks and evidence for attainment calculation.</w:t>
      </w:r>
    </w:p>
    <w:p w14:paraId="0C5020CB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Users:</w:t>
      </w:r>
      <w:r w:rsidRPr="00843159">
        <w:t xml:space="preserve"> Faculty</w:t>
      </w:r>
    </w:p>
    <w:p w14:paraId="7906BE05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Features:</w:t>
      </w:r>
    </w:p>
    <w:p w14:paraId="12B4C174" w14:textId="77777777" w:rsidR="00843159" w:rsidRPr="00843159" w:rsidRDefault="00843159" w:rsidP="00843159">
      <w:pPr>
        <w:numPr>
          <w:ilvl w:val="1"/>
          <w:numId w:val="1"/>
        </w:numPr>
      </w:pPr>
      <w:r w:rsidRPr="00843159">
        <w:t>Enter marks for internal and external assessments</w:t>
      </w:r>
    </w:p>
    <w:p w14:paraId="3B6E2787" w14:textId="77777777" w:rsidR="00843159" w:rsidRPr="00843159" w:rsidRDefault="00843159" w:rsidP="00843159">
      <w:pPr>
        <w:numPr>
          <w:ilvl w:val="1"/>
          <w:numId w:val="1"/>
        </w:numPr>
      </w:pPr>
      <w:r w:rsidRPr="00843159">
        <w:t>Upload evidence (PDFs, certificates)</w:t>
      </w:r>
    </w:p>
    <w:p w14:paraId="0BEF3C37" w14:textId="77777777" w:rsidR="00843159" w:rsidRPr="00843159" w:rsidRDefault="00843159" w:rsidP="00843159">
      <w:pPr>
        <w:numPr>
          <w:ilvl w:val="1"/>
          <w:numId w:val="1"/>
        </w:numPr>
      </w:pPr>
      <w:r w:rsidRPr="00843159">
        <w:t>Validate entries before submission</w:t>
      </w:r>
    </w:p>
    <w:p w14:paraId="73E5B91C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Dependencies:</w:t>
      </w:r>
      <w:r w:rsidRPr="00843159">
        <w:t xml:space="preserve"> Master Data, Evidence Storage, PO Attainment</w:t>
      </w:r>
    </w:p>
    <w:p w14:paraId="4EFB4AAD" w14:textId="77777777" w:rsidR="00843159" w:rsidRPr="00843159" w:rsidRDefault="00843159" w:rsidP="00843159">
      <w:pPr>
        <w:numPr>
          <w:ilvl w:val="0"/>
          <w:numId w:val="1"/>
        </w:numPr>
      </w:pPr>
      <w:r w:rsidRPr="00843159">
        <w:rPr>
          <w:b/>
          <w:bCs/>
        </w:rPr>
        <w:t>Notes:</w:t>
      </w:r>
      <w:r w:rsidRPr="00843159">
        <w:t xml:space="preserve"> Single source of truth for academic inputs.</w:t>
      </w:r>
    </w:p>
    <w:sectPr w:rsidR="00843159" w:rsidRPr="008431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6490"/>
    <w:multiLevelType w:val="multilevel"/>
    <w:tmpl w:val="8C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B4E5B"/>
    <w:multiLevelType w:val="multilevel"/>
    <w:tmpl w:val="9E5C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A7D8A"/>
    <w:multiLevelType w:val="multilevel"/>
    <w:tmpl w:val="B74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A25D2"/>
    <w:multiLevelType w:val="multilevel"/>
    <w:tmpl w:val="56A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0641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057500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67111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695325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204636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773704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312289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457037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A8"/>
    <w:rsid w:val="00206EA8"/>
    <w:rsid w:val="0067361F"/>
    <w:rsid w:val="0084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AB36"/>
  <w15:chartTrackingRefBased/>
  <w15:docId w15:val="{152D3A90-2DA8-4356-A0B7-799C5685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2025-12-25T16:59:00Z</dcterms:created>
  <dcterms:modified xsi:type="dcterms:W3CDTF">2025-12-25T16:59:00Z</dcterms:modified>
</cp:coreProperties>
</file>