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DF2" w:rsidRDefault="00EB0D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B0DF2" w:rsidRDefault="00EB0D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B0DF2" w:rsidRDefault="00E8737C">
      <w:pPr>
        <w:pStyle w:val="Title"/>
        <w:ind w:firstLine="653"/>
      </w:pPr>
      <w:r>
        <w:rPr>
          <w:color w:val="1C539C"/>
        </w:rPr>
        <w:t>Shipment Price Prediction</w:t>
      </w:r>
    </w:p>
    <w:p w:rsidR="00EB0DF2" w:rsidRDefault="00E8737C">
      <w:pPr>
        <w:spacing w:line="485" w:lineRule="auto"/>
        <w:ind w:left="653" w:right="879"/>
        <w:jc w:val="center"/>
        <w:rPr>
          <w:rFonts w:ascii="Verdana" w:eastAsia="Verdana" w:hAnsi="Verdana" w:cs="Verdana"/>
          <w:i/>
          <w:sz w:val="40"/>
          <w:szCs w:val="40"/>
        </w:rPr>
      </w:pPr>
      <w:r>
        <w:rPr>
          <w:rFonts w:ascii="Verdana" w:eastAsia="Verdana" w:hAnsi="Verdana" w:cs="Verdana"/>
          <w:i/>
          <w:color w:val="414141"/>
          <w:sz w:val="40"/>
          <w:szCs w:val="40"/>
        </w:rPr>
        <w:t>Wireframe Document</w:t>
      </w:r>
    </w:p>
    <w:p w:rsidR="00EB0DF2" w:rsidRPr="00E8737C" w:rsidRDefault="00EB0DF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eastAsia="Verdana"/>
          <w:i/>
          <w:color w:val="000000"/>
          <w:sz w:val="24"/>
          <w:szCs w:val="24"/>
        </w:rPr>
      </w:pPr>
    </w:p>
    <w:p w:rsidR="00EB0DF2" w:rsidRPr="00E8737C" w:rsidRDefault="003E5804" w:rsidP="00E8737C">
      <w:pPr>
        <w:ind w:left="2703" w:right="2928"/>
        <w:jc w:val="both"/>
        <w:rPr>
          <w:rFonts w:eastAsia="Verdana"/>
          <w:b/>
          <w:bCs/>
          <w:iCs/>
          <w:sz w:val="32"/>
          <w:szCs w:val="32"/>
        </w:rPr>
      </w:pPr>
      <w:r w:rsidRPr="00E8737C">
        <w:rPr>
          <w:rFonts w:eastAsia="Verdana"/>
          <w:b/>
          <w:bCs/>
          <w:iCs/>
          <w:sz w:val="32"/>
          <w:szCs w:val="32"/>
        </w:rPr>
        <w:t>Project By:</w:t>
      </w:r>
    </w:p>
    <w:p w:rsidR="003E5804" w:rsidRPr="00E8737C" w:rsidRDefault="003E5804" w:rsidP="00E8737C">
      <w:pPr>
        <w:ind w:left="2703" w:right="2928"/>
        <w:jc w:val="both"/>
        <w:rPr>
          <w:rFonts w:eastAsia="Verdana"/>
          <w:iCs/>
          <w:sz w:val="24"/>
          <w:szCs w:val="24"/>
        </w:rPr>
      </w:pPr>
    </w:p>
    <w:p w:rsidR="003E5804" w:rsidRPr="0032165F" w:rsidRDefault="00E8737C" w:rsidP="0032165F">
      <w:pPr>
        <w:ind w:left="2703" w:right="2928"/>
        <w:jc w:val="both"/>
        <w:rPr>
          <w:rFonts w:eastAsia="Verdana"/>
          <w:iCs/>
          <w:sz w:val="24"/>
          <w:szCs w:val="24"/>
        </w:rPr>
      </w:pPr>
      <w:proofErr w:type="spellStart"/>
      <w:r w:rsidRPr="0032165F">
        <w:rPr>
          <w:rFonts w:eastAsia="Verdana"/>
          <w:iCs/>
          <w:sz w:val="24"/>
          <w:szCs w:val="24"/>
        </w:rPr>
        <w:t>Deepraj</w:t>
      </w:r>
      <w:proofErr w:type="spellEnd"/>
      <w:r w:rsidRPr="0032165F">
        <w:rPr>
          <w:rFonts w:eastAsia="Verdana"/>
          <w:iCs/>
          <w:sz w:val="24"/>
          <w:szCs w:val="24"/>
        </w:rPr>
        <w:t xml:space="preserve"> </w:t>
      </w:r>
      <w:proofErr w:type="spellStart"/>
      <w:r w:rsidRPr="0032165F">
        <w:rPr>
          <w:rFonts w:eastAsia="Verdana"/>
          <w:iCs/>
          <w:sz w:val="24"/>
          <w:szCs w:val="24"/>
        </w:rPr>
        <w:t>Vadhwane</w:t>
      </w:r>
      <w:proofErr w:type="spellEnd"/>
    </w:p>
    <w:p w:rsidR="00E8737C" w:rsidRPr="0032165F" w:rsidRDefault="00E8737C" w:rsidP="0032165F">
      <w:pPr>
        <w:ind w:left="2703" w:right="2928"/>
        <w:jc w:val="both"/>
        <w:rPr>
          <w:rFonts w:eastAsia="Verdana"/>
          <w:iCs/>
          <w:sz w:val="24"/>
          <w:szCs w:val="24"/>
        </w:rPr>
      </w:pPr>
    </w:p>
    <w:p w:rsidR="00E8737C" w:rsidRPr="0032165F" w:rsidRDefault="00E8737C" w:rsidP="0032165F">
      <w:pPr>
        <w:ind w:left="2703" w:right="2928"/>
        <w:jc w:val="both"/>
        <w:rPr>
          <w:rFonts w:eastAsia="Verdana"/>
          <w:iCs/>
          <w:sz w:val="24"/>
          <w:szCs w:val="24"/>
        </w:rPr>
      </w:pPr>
      <w:proofErr w:type="spellStart"/>
      <w:r w:rsidRPr="0032165F">
        <w:rPr>
          <w:rFonts w:eastAsia="Verdana"/>
          <w:iCs/>
          <w:sz w:val="24"/>
          <w:szCs w:val="24"/>
        </w:rPr>
        <w:t>Shanu</w:t>
      </w:r>
      <w:proofErr w:type="spellEnd"/>
      <w:r w:rsidRPr="0032165F">
        <w:rPr>
          <w:rFonts w:eastAsia="Verdana"/>
          <w:iCs/>
          <w:sz w:val="24"/>
          <w:szCs w:val="24"/>
        </w:rPr>
        <w:t xml:space="preserve"> Singh</w:t>
      </w:r>
    </w:p>
    <w:p w:rsidR="00E8737C" w:rsidRPr="0032165F" w:rsidRDefault="00E8737C" w:rsidP="0032165F">
      <w:pPr>
        <w:ind w:left="2703" w:right="2928"/>
        <w:jc w:val="both"/>
        <w:rPr>
          <w:rFonts w:eastAsia="Verdana"/>
          <w:iCs/>
          <w:sz w:val="24"/>
          <w:szCs w:val="24"/>
        </w:rPr>
      </w:pPr>
    </w:p>
    <w:p w:rsidR="00E8737C" w:rsidRPr="0032165F" w:rsidRDefault="00E8737C" w:rsidP="0032165F">
      <w:pPr>
        <w:ind w:left="2703" w:right="2928"/>
        <w:jc w:val="both"/>
        <w:rPr>
          <w:rFonts w:eastAsia="Verdana"/>
          <w:iCs/>
          <w:sz w:val="24"/>
          <w:szCs w:val="24"/>
        </w:rPr>
      </w:pPr>
      <w:proofErr w:type="spellStart"/>
      <w:r w:rsidRPr="0032165F">
        <w:rPr>
          <w:rFonts w:eastAsia="Verdana"/>
          <w:iCs/>
          <w:sz w:val="24"/>
          <w:szCs w:val="24"/>
        </w:rPr>
        <w:t>Roushan</w:t>
      </w:r>
      <w:proofErr w:type="spellEnd"/>
      <w:r w:rsidRPr="0032165F">
        <w:rPr>
          <w:rFonts w:eastAsia="Verdana"/>
          <w:iCs/>
          <w:sz w:val="24"/>
          <w:szCs w:val="24"/>
        </w:rPr>
        <w:t xml:space="preserve"> Singh</w:t>
      </w:r>
    </w:p>
    <w:p w:rsidR="00E8737C" w:rsidRPr="0032165F" w:rsidRDefault="00E8737C" w:rsidP="0032165F">
      <w:pPr>
        <w:ind w:left="2703" w:right="2928"/>
        <w:jc w:val="both"/>
        <w:rPr>
          <w:rFonts w:eastAsia="Verdana"/>
          <w:iCs/>
          <w:sz w:val="24"/>
          <w:szCs w:val="24"/>
        </w:rPr>
      </w:pPr>
    </w:p>
    <w:p w:rsidR="00E8737C" w:rsidRPr="0032165F" w:rsidRDefault="00E8737C" w:rsidP="0032165F">
      <w:pPr>
        <w:ind w:left="2703" w:right="2928"/>
        <w:jc w:val="both"/>
        <w:rPr>
          <w:rFonts w:eastAsia="Verdana"/>
          <w:iCs/>
          <w:sz w:val="24"/>
          <w:szCs w:val="24"/>
        </w:rPr>
      </w:pPr>
      <w:proofErr w:type="spellStart"/>
      <w:r w:rsidRPr="0032165F">
        <w:rPr>
          <w:rFonts w:eastAsia="Verdana"/>
          <w:iCs/>
          <w:sz w:val="24"/>
          <w:szCs w:val="24"/>
        </w:rPr>
        <w:t>Kaushlendra</w:t>
      </w:r>
      <w:proofErr w:type="spellEnd"/>
      <w:r w:rsidRPr="0032165F">
        <w:rPr>
          <w:rFonts w:eastAsia="Verdana"/>
          <w:iCs/>
          <w:sz w:val="24"/>
          <w:szCs w:val="24"/>
        </w:rPr>
        <w:t xml:space="preserve"> </w:t>
      </w:r>
      <w:proofErr w:type="spellStart"/>
      <w:r w:rsidRPr="0032165F">
        <w:rPr>
          <w:rFonts w:eastAsia="Verdana"/>
          <w:iCs/>
          <w:sz w:val="24"/>
          <w:szCs w:val="24"/>
        </w:rPr>
        <w:t>kumar</w:t>
      </w:r>
      <w:proofErr w:type="spellEnd"/>
    </w:p>
    <w:p w:rsidR="00E8737C" w:rsidRPr="0032165F" w:rsidRDefault="00E8737C" w:rsidP="0032165F">
      <w:pPr>
        <w:ind w:left="2703" w:right="2928"/>
        <w:jc w:val="both"/>
        <w:rPr>
          <w:rFonts w:eastAsia="Verdana"/>
          <w:iCs/>
          <w:sz w:val="24"/>
          <w:szCs w:val="24"/>
        </w:rPr>
      </w:pPr>
    </w:p>
    <w:p w:rsidR="00E8737C" w:rsidRPr="0032165F" w:rsidRDefault="00E8737C" w:rsidP="0032165F">
      <w:pPr>
        <w:ind w:left="2703" w:right="2928"/>
        <w:jc w:val="both"/>
        <w:rPr>
          <w:rFonts w:eastAsia="Verdana"/>
          <w:iCs/>
          <w:sz w:val="24"/>
          <w:szCs w:val="24"/>
        </w:rPr>
      </w:pPr>
      <w:proofErr w:type="spellStart"/>
      <w:r w:rsidRPr="0032165F">
        <w:rPr>
          <w:rFonts w:eastAsia="Verdana"/>
          <w:iCs/>
          <w:sz w:val="24"/>
          <w:szCs w:val="24"/>
        </w:rPr>
        <w:t>Kiran</w:t>
      </w:r>
      <w:proofErr w:type="spellEnd"/>
      <w:r w:rsidRPr="0032165F">
        <w:rPr>
          <w:rFonts w:eastAsia="Verdana"/>
          <w:iCs/>
          <w:sz w:val="24"/>
          <w:szCs w:val="24"/>
        </w:rPr>
        <w:t xml:space="preserve"> </w:t>
      </w:r>
      <w:proofErr w:type="spellStart"/>
      <w:r w:rsidRPr="0032165F">
        <w:rPr>
          <w:rFonts w:eastAsia="Verdana"/>
          <w:iCs/>
          <w:sz w:val="24"/>
          <w:szCs w:val="24"/>
        </w:rPr>
        <w:t>Raghuwanshi</w:t>
      </w:r>
      <w:proofErr w:type="spellEnd"/>
    </w:p>
    <w:p w:rsidR="00E8737C" w:rsidRPr="0032165F" w:rsidRDefault="00E8737C" w:rsidP="0032165F">
      <w:pPr>
        <w:ind w:left="2703" w:right="2928"/>
        <w:jc w:val="both"/>
        <w:rPr>
          <w:rFonts w:eastAsia="Verdana"/>
          <w:iCs/>
          <w:sz w:val="24"/>
          <w:szCs w:val="24"/>
        </w:rPr>
      </w:pPr>
    </w:p>
    <w:p w:rsidR="00E8737C" w:rsidRPr="0032165F" w:rsidRDefault="0032165F" w:rsidP="0032165F">
      <w:pPr>
        <w:pStyle w:val="BodyText"/>
        <w:jc w:val="both"/>
        <w:rPr>
          <w:rFonts w:eastAsia="Verdana"/>
          <w:sz w:val="24"/>
          <w:szCs w:val="24"/>
        </w:rPr>
      </w:pPr>
      <w:r>
        <w:rPr>
          <w:rFonts w:eastAsia="Verdana"/>
          <w:sz w:val="24"/>
          <w:szCs w:val="24"/>
        </w:rPr>
        <w:tab/>
      </w:r>
      <w:r>
        <w:rPr>
          <w:rFonts w:eastAsia="Verdana"/>
          <w:sz w:val="24"/>
          <w:szCs w:val="24"/>
        </w:rPr>
        <w:tab/>
      </w:r>
      <w:r>
        <w:rPr>
          <w:rFonts w:eastAsia="Verdana"/>
          <w:sz w:val="24"/>
          <w:szCs w:val="24"/>
        </w:rPr>
        <w:tab/>
        <w:t xml:space="preserve">        </w:t>
      </w:r>
      <w:proofErr w:type="spellStart"/>
      <w:r w:rsidR="00E8737C" w:rsidRPr="0032165F">
        <w:rPr>
          <w:rFonts w:eastAsia="Verdana"/>
          <w:sz w:val="24"/>
          <w:szCs w:val="24"/>
        </w:rPr>
        <w:t>Farheen</w:t>
      </w:r>
      <w:proofErr w:type="spellEnd"/>
      <w:r w:rsidR="00E8737C" w:rsidRPr="0032165F">
        <w:rPr>
          <w:rFonts w:eastAsia="Verdana"/>
          <w:sz w:val="24"/>
          <w:szCs w:val="24"/>
        </w:rPr>
        <w:t xml:space="preserve"> </w:t>
      </w:r>
      <w:proofErr w:type="spellStart"/>
      <w:r w:rsidR="00E8737C" w:rsidRPr="0032165F">
        <w:rPr>
          <w:rFonts w:eastAsia="Verdana"/>
          <w:sz w:val="24"/>
          <w:szCs w:val="24"/>
        </w:rPr>
        <w:t>Syed</w:t>
      </w:r>
      <w:proofErr w:type="spellEnd"/>
    </w:p>
    <w:p w:rsidR="0032165F" w:rsidRPr="0032165F" w:rsidRDefault="0032165F" w:rsidP="0032165F">
      <w:pPr>
        <w:pStyle w:val="BodyText"/>
        <w:jc w:val="both"/>
        <w:rPr>
          <w:rFonts w:eastAsia="Verdana"/>
          <w:sz w:val="24"/>
          <w:szCs w:val="24"/>
        </w:rPr>
      </w:pPr>
    </w:p>
    <w:p w:rsidR="0032165F" w:rsidRPr="0032165F" w:rsidRDefault="0032165F" w:rsidP="0032165F">
      <w:pPr>
        <w:widowControl/>
        <w:jc w:val="both"/>
        <w:rPr>
          <w:spacing w:val="2"/>
          <w:sz w:val="24"/>
          <w:szCs w:val="24"/>
          <w:lang w:bidi="mr-IN"/>
        </w:rPr>
      </w:pPr>
      <w:r>
        <w:rPr>
          <w:spacing w:val="2"/>
          <w:sz w:val="24"/>
          <w:szCs w:val="24"/>
          <w:lang w:bidi="mr-IN"/>
        </w:rPr>
        <w:tab/>
      </w:r>
      <w:r>
        <w:rPr>
          <w:spacing w:val="2"/>
          <w:sz w:val="24"/>
          <w:szCs w:val="24"/>
          <w:lang w:bidi="mr-IN"/>
        </w:rPr>
        <w:tab/>
      </w:r>
      <w:r>
        <w:rPr>
          <w:spacing w:val="2"/>
          <w:sz w:val="24"/>
          <w:szCs w:val="24"/>
          <w:lang w:bidi="mr-IN"/>
        </w:rPr>
        <w:tab/>
        <w:t xml:space="preserve">        </w:t>
      </w:r>
      <w:proofErr w:type="spellStart"/>
      <w:r w:rsidRPr="0032165F">
        <w:rPr>
          <w:spacing w:val="2"/>
          <w:sz w:val="24"/>
          <w:szCs w:val="24"/>
          <w:lang w:bidi="mr-IN"/>
        </w:rPr>
        <w:t>Hari</w:t>
      </w:r>
      <w:proofErr w:type="spellEnd"/>
      <w:r w:rsidRPr="0032165F">
        <w:rPr>
          <w:spacing w:val="2"/>
          <w:sz w:val="24"/>
          <w:szCs w:val="24"/>
          <w:lang w:bidi="mr-IN"/>
        </w:rPr>
        <w:t xml:space="preserve"> Prasad Kale</w:t>
      </w:r>
    </w:p>
    <w:p w:rsidR="0032165F" w:rsidRPr="00E8737C" w:rsidRDefault="0032165F" w:rsidP="00E8737C">
      <w:pPr>
        <w:pStyle w:val="BodyText"/>
        <w:rPr>
          <w:rFonts w:eastAsia="Verdana"/>
          <w:sz w:val="24"/>
          <w:szCs w:val="24"/>
        </w:rPr>
        <w:sectPr w:rsidR="0032165F" w:rsidRPr="00E8737C">
          <w:pgSz w:w="12240" w:h="15840"/>
          <w:pgMar w:top="1500" w:right="1220" w:bottom="280" w:left="1440" w:header="360" w:footer="360" w:gutter="0"/>
          <w:pgNumType w:start="1"/>
          <w:cols w:space="720"/>
        </w:sectPr>
      </w:pPr>
    </w:p>
    <w:p w:rsidR="00EB0DF2" w:rsidRDefault="00EB0DF2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i/>
          <w:color w:val="000000"/>
          <w:sz w:val="20"/>
          <w:szCs w:val="20"/>
        </w:rPr>
      </w:pPr>
    </w:p>
    <w:p w:rsidR="00EB0DF2" w:rsidRDefault="00EB0DF2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i/>
          <w:color w:val="000000"/>
          <w:sz w:val="20"/>
          <w:szCs w:val="20"/>
        </w:rPr>
      </w:pPr>
    </w:p>
    <w:p w:rsidR="00EB0DF2" w:rsidRDefault="00EB0DF2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i/>
          <w:color w:val="000000"/>
          <w:sz w:val="20"/>
          <w:szCs w:val="20"/>
        </w:rPr>
      </w:pPr>
    </w:p>
    <w:p w:rsidR="00EB0DF2" w:rsidRDefault="00EB0DF2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i/>
          <w:color w:val="000000"/>
          <w:sz w:val="28"/>
          <w:szCs w:val="28"/>
        </w:rPr>
      </w:pPr>
    </w:p>
    <w:p w:rsidR="00EB0DF2" w:rsidRDefault="00E8737C">
      <w:pPr>
        <w:pStyle w:val="Heading1"/>
        <w:ind w:firstLine="115"/>
      </w:pPr>
      <w:r>
        <w:rPr>
          <w:color w:val="1C539C"/>
        </w:rPr>
        <w:t>Wireframes</w:t>
      </w:r>
    </w:p>
    <w:p w:rsidR="00EB0DF2" w:rsidRDefault="00E8737C">
      <w:pPr>
        <w:pStyle w:val="Heading2"/>
        <w:spacing w:before="207" w:line="240" w:lineRule="auto"/>
        <w:ind w:firstLine="115"/>
      </w:pPr>
      <w:r>
        <w:rPr>
          <w:color w:val="1C539C"/>
        </w:rPr>
        <w:t>Design Wireframes</w:t>
      </w:r>
    </w:p>
    <w:p w:rsidR="00EB0DF2" w:rsidRDefault="00E8737C">
      <w:pPr>
        <w:pBdr>
          <w:top w:val="nil"/>
          <w:left w:val="nil"/>
          <w:bottom w:val="nil"/>
          <w:right w:val="nil"/>
          <w:between w:val="nil"/>
        </w:pBdr>
        <w:spacing w:before="41"/>
        <w:ind w:left="115" w:right="34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Wireframe is a basic visual interface guide that suggests the structure of an interface and the relationships between its pages. They serve as a </w:t>
      </w:r>
      <w:r>
        <w:rPr>
          <w:sz w:val="26"/>
          <w:szCs w:val="26"/>
        </w:rPr>
        <w:t>blueprint</w:t>
      </w:r>
      <w:r>
        <w:rPr>
          <w:color w:val="000000"/>
          <w:sz w:val="26"/>
          <w:szCs w:val="26"/>
        </w:rPr>
        <w:t xml:space="preserve"> that defines each Web page’s structure, content and functionality. Wireframes are created before any design work is started so that the focus is on </w:t>
      </w:r>
      <w:r>
        <w:rPr>
          <w:sz w:val="26"/>
          <w:szCs w:val="26"/>
        </w:rPr>
        <w:t xml:space="preserve">the </w:t>
      </w:r>
      <w:r>
        <w:rPr>
          <w:color w:val="000000"/>
          <w:sz w:val="26"/>
          <w:szCs w:val="26"/>
        </w:rPr>
        <w:t xml:space="preserve">layout without the distraction of </w:t>
      </w:r>
      <w:proofErr w:type="spellStart"/>
      <w:r>
        <w:rPr>
          <w:color w:val="000000"/>
          <w:sz w:val="26"/>
          <w:szCs w:val="26"/>
        </w:rPr>
        <w:t>colour</w:t>
      </w:r>
      <w:proofErr w:type="spellEnd"/>
      <w:r>
        <w:rPr>
          <w:color w:val="000000"/>
          <w:sz w:val="26"/>
          <w:szCs w:val="26"/>
        </w:rPr>
        <w:t xml:space="preserve"> and visual elements.</w:t>
      </w:r>
    </w:p>
    <w:p w:rsidR="00EB0DF2" w:rsidRDefault="00EB0DF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34"/>
          <w:szCs w:val="34"/>
        </w:rPr>
      </w:pPr>
    </w:p>
    <w:p w:rsidR="00EB0DF2" w:rsidRDefault="00E8737C">
      <w:pPr>
        <w:pStyle w:val="Heading2"/>
        <w:spacing w:before="1" w:line="240" w:lineRule="auto"/>
        <w:ind w:firstLine="115"/>
      </w:pPr>
      <w:r>
        <w:rPr>
          <w:color w:val="1C539C"/>
        </w:rPr>
        <w:t>Gathering Requirements</w:t>
      </w:r>
    </w:p>
    <w:p w:rsidR="00EB0DF2" w:rsidRDefault="00E8737C">
      <w:pPr>
        <w:pBdr>
          <w:top w:val="nil"/>
          <w:left w:val="nil"/>
          <w:bottom w:val="nil"/>
          <w:right w:val="nil"/>
          <w:between w:val="nil"/>
        </w:pBdr>
        <w:spacing w:before="41"/>
        <w:ind w:left="115" w:right="338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Wireframes will often help to flush out new requirements and questions that may not have been considered by the project team. Wireframes often end up evolving into the requirements for a system. Wireframes can be created using a variety of software applications online or offline.</w:t>
      </w:r>
    </w:p>
    <w:p w:rsidR="00EB0DF2" w:rsidRDefault="00EB0DF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</w:p>
    <w:p w:rsidR="00EB0DF2" w:rsidRDefault="00E8737C">
      <w:pPr>
        <w:pStyle w:val="Heading2"/>
        <w:spacing w:before="1" w:line="240" w:lineRule="auto"/>
        <w:ind w:firstLine="115"/>
      </w:pPr>
      <w:r>
        <w:rPr>
          <w:color w:val="1C539C"/>
        </w:rPr>
        <w:t>Functional Wireframes</w:t>
      </w:r>
    </w:p>
    <w:p w:rsidR="00EB0DF2" w:rsidRDefault="00E8737C">
      <w:pPr>
        <w:pBdr>
          <w:top w:val="nil"/>
          <w:left w:val="nil"/>
          <w:bottom w:val="nil"/>
          <w:right w:val="nil"/>
          <w:between w:val="nil"/>
        </w:pBdr>
        <w:spacing w:before="41"/>
        <w:ind w:left="115" w:right="335"/>
        <w:jc w:val="both"/>
        <w:rPr>
          <w:color w:val="000000"/>
          <w:sz w:val="26"/>
          <w:szCs w:val="26"/>
        </w:rPr>
        <w:sectPr w:rsidR="00EB0DF2">
          <w:pgSz w:w="12240" w:h="15840"/>
          <w:pgMar w:top="1500" w:right="1220" w:bottom="280" w:left="1440" w:header="360" w:footer="360" w:gutter="0"/>
          <w:cols w:space="720"/>
        </w:sectPr>
      </w:pPr>
      <w:r>
        <w:rPr>
          <w:color w:val="000000"/>
          <w:sz w:val="26"/>
          <w:szCs w:val="26"/>
        </w:rPr>
        <w:t xml:space="preserve">This is another type of wireframe that is used in building </w:t>
      </w:r>
      <w:r>
        <w:rPr>
          <w:sz w:val="26"/>
          <w:szCs w:val="26"/>
        </w:rPr>
        <w:t>web applications</w:t>
      </w:r>
      <w:r>
        <w:rPr>
          <w:color w:val="000000"/>
          <w:sz w:val="26"/>
          <w:szCs w:val="26"/>
        </w:rPr>
        <w:t xml:space="preserve">. It shows not only how each page is structured but information about each widget, button, field, each piece of content, and what page is rendered by an action. It provides a map of the entire page </w:t>
      </w:r>
      <w:r>
        <w:rPr>
          <w:sz w:val="26"/>
          <w:szCs w:val="26"/>
        </w:rPr>
        <w:t>of</w:t>
      </w:r>
      <w:r>
        <w:rPr>
          <w:color w:val="000000"/>
          <w:sz w:val="26"/>
          <w:szCs w:val="26"/>
        </w:rPr>
        <w:t xml:space="preserve"> the Web site, its function and </w:t>
      </w:r>
      <w:r>
        <w:rPr>
          <w:sz w:val="26"/>
          <w:szCs w:val="26"/>
        </w:rPr>
        <w:t xml:space="preserve">its </w:t>
      </w:r>
      <w:r>
        <w:rPr>
          <w:color w:val="000000"/>
          <w:sz w:val="26"/>
          <w:szCs w:val="26"/>
        </w:rPr>
        <w:t xml:space="preserve">features. Even the message </w:t>
      </w:r>
      <w:r>
        <w:rPr>
          <w:sz w:val="26"/>
          <w:szCs w:val="26"/>
        </w:rPr>
        <w:t>that may</w:t>
      </w:r>
      <w:r>
        <w:rPr>
          <w:color w:val="000000"/>
          <w:sz w:val="26"/>
          <w:szCs w:val="26"/>
        </w:rPr>
        <w:t xml:space="preserve"> be rendered by </w:t>
      </w:r>
      <w:proofErr w:type="spellStart"/>
      <w:r>
        <w:rPr>
          <w:color w:val="000000"/>
          <w:sz w:val="26"/>
          <w:szCs w:val="26"/>
        </w:rPr>
        <w:t>behaviour</w:t>
      </w:r>
      <w:proofErr w:type="spellEnd"/>
      <w:r>
        <w:rPr>
          <w:color w:val="000000"/>
          <w:sz w:val="26"/>
          <w:szCs w:val="26"/>
        </w:rPr>
        <w:t xml:space="preserve"> can be included </w:t>
      </w:r>
      <w:r>
        <w:rPr>
          <w:sz w:val="26"/>
          <w:szCs w:val="26"/>
        </w:rPr>
        <w:t>in</w:t>
      </w:r>
      <w:r>
        <w:rPr>
          <w:color w:val="000000"/>
          <w:sz w:val="26"/>
          <w:szCs w:val="26"/>
        </w:rPr>
        <w:t xml:space="preserve"> this type of wireframe. I wanted to provide some background for this Web application process so that it would be clear what the wireframes represent. The purpose of the Web application is to provide a tool for users to create and maintain FAQs. Users can be either general users (who create and maintain their FAQs) or system administrator </w:t>
      </w:r>
      <w:r>
        <w:rPr>
          <w:sz w:val="26"/>
          <w:szCs w:val="26"/>
        </w:rPr>
        <w:t>who not</w:t>
      </w:r>
      <w:r>
        <w:rPr>
          <w:color w:val="000000"/>
          <w:sz w:val="26"/>
          <w:szCs w:val="26"/>
        </w:rPr>
        <w:t xml:space="preserve"> only has the same authority to </w:t>
      </w:r>
      <w:r>
        <w:rPr>
          <w:sz w:val="26"/>
          <w:szCs w:val="26"/>
        </w:rPr>
        <w:t>develop</w:t>
      </w:r>
      <w:r>
        <w:rPr>
          <w:color w:val="000000"/>
          <w:sz w:val="26"/>
          <w:szCs w:val="26"/>
        </w:rPr>
        <w:t xml:space="preserve"> and maintain FAQs but also maintains users (i.e., assigns new users or deletes existing users). The following screen captures are some of the general user wireframes.</w:t>
      </w:r>
    </w:p>
    <w:p w:rsidR="00EB0DF2" w:rsidRDefault="00E8737C">
      <w:pPr>
        <w:pStyle w:val="Heading1"/>
        <w:spacing w:before="198"/>
        <w:ind w:firstLine="115"/>
      </w:pPr>
      <w:r>
        <w:rPr>
          <w:color w:val="1C539C"/>
        </w:rPr>
        <w:lastRenderedPageBreak/>
        <w:t>Homepage</w:t>
      </w:r>
    </w:p>
    <w:p w:rsidR="00EB0DF2" w:rsidRDefault="003E580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Verdana" w:eastAsia="Verdana" w:hAnsi="Verdana" w:cs="Verdana"/>
          <w:b/>
          <w:color w:val="000000"/>
          <w:sz w:val="33"/>
          <w:szCs w:val="33"/>
        </w:rPr>
      </w:pPr>
      <w:r>
        <w:rPr>
          <w:noProof/>
          <w:sz w:val="28"/>
          <w:szCs w:val="28"/>
          <w:lang w:bidi="mr-IN"/>
        </w:rPr>
        <w:drawing>
          <wp:inline distT="114300" distB="114300" distL="114300" distR="114300">
            <wp:extent cx="6083300" cy="2705100"/>
            <wp:effectExtent l="1905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0DF2" w:rsidRDefault="00E8737C">
      <w:pPr>
        <w:pBdr>
          <w:top w:val="nil"/>
          <w:left w:val="nil"/>
          <w:bottom w:val="nil"/>
          <w:right w:val="nil"/>
          <w:between w:val="nil"/>
        </w:pBdr>
        <w:ind w:left="115" w:right="896"/>
        <w:rPr>
          <w:color w:val="000000"/>
          <w:sz w:val="26"/>
          <w:szCs w:val="26"/>
        </w:rPr>
      </w:pPr>
      <w:proofErr w:type="spellStart"/>
      <w:r>
        <w:rPr>
          <w:sz w:val="26"/>
          <w:szCs w:val="26"/>
        </w:rPr>
        <w:t>Frontpage</w:t>
      </w:r>
      <w:proofErr w:type="spellEnd"/>
      <w:r>
        <w:rPr>
          <w:color w:val="000000"/>
          <w:sz w:val="26"/>
          <w:szCs w:val="26"/>
        </w:rPr>
        <w:t xml:space="preserve"> has two sections – </w:t>
      </w:r>
      <w:r>
        <w:rPr>
          <w:sz w:val="26"/>
          <w:szCs w:val="26"/>
        </w:rPr>
        <w:t>The top</w:t>
      </w:r>
      <w:r>
        <w:rPr>
          <w:color w:val="000000"/>
          <w:sz w:val="26"/>
          <w:szCs w:val="26"/>
        </w:rPr>
        <w:t xml:space="preserve"> section has a header with </w:t>
      </w:r>
      <w:r>
        <w:rPr>
          <w:sz w:val="26"/>
          <w:szCs w:val="26"/>
        </w:rPr>
        <w:t>a logo and</w:t>
      </w:r>
      <w:r>
        <w:rPr>
          <w:color w:val="000000"/>
          <w:sz w:val="26"/>
          <w:szCs w:val="26"/>
        </w:rPr>
        <w:t xml:space="preserve"> project name which acts as a hyperlink to </w:t>
      </w:r>
      <w:r>
        <w:rPr>
          <w:sz w:val="26"/>
          <w:szCs w:val="26"/>
        </w:rPr>
        <w:t xml:space="preserve">the </w:t>
      </w:r>
      <w:r>
        <w:rPr>
          <w:color w:val="000000"/>
          <w:sz w:val="26"/>
          <w:szCs w:val="26"/>
        </w:rPr>
        <w:t xml:space="preserve">home URL, </w:t>
      </w:r>
      <w:r>
        <w:rPr>
          <w:sz w:val="26"/>
          <w:szCs w:val="26"/>
        </w:rPr>
        <w:t>and the bottom section</w:t>
      </w:r>
      <w:r>
        <w:rPr>
          <w:color w:val="000000"/>
          <w:sz w:val="26"/>
          <w:szCs w:val="26"/>
        </w:rPr>
        <w:t xml:space="preserve"> has </w:t>
      </w:r>
      <w:r>
        <w:rPr>
          <w:sz w:val="26"/>
          <w:szCs w:val="26"/>
        </w:rPr>
        <w:t>formed</w:t>
      </w:r>
      <w:r>
        <w:rPr>
          <w:color w:val="000000"/>
          <w:sz w:val="26"/>
          <w:szCs w:val="26"/>
        </w:rPr>
        <w:t xml:space="preserve"> to get input from the user. At the end we have</w:t>
      </w:r>
      <w:r>
        <w:rPr>
          <w:sz w:val="26"/>
          <w:szCs w:val="26"/>
        </w:rPr>
        <w:t xml:space="preserve"> to</w:t>
      </w:r>
      <w:r>
        <w:rPr>
          <w:color w:val="000000"/>
          <w:sz w:val="26"/>
          <w:szCs w:val="26"/>
        </w:rPr>
        <w:t xml:space="preserve"> submit button to execute the prediction, footer holds publish </w:t>
      </w:r>
      <w:proofErr w:type="spellStart"/>
      <w:r>
        <w:rPr>
          <w:color w:val="000000"/>
          <w:sz w:val="26"/>
          <w:szCs w:val="26"/>
        </w:rPr>
        <w:t>yearand</w:t>
      </w:r>
      <w:proofErr w:type="spellEnd"/>
      <w:r>
        <w:rPr>
          <w:color w:val="000000"/>
          <w:sz w:val="26"/>
          <w:szCs w:val="26"/>
        </w:rPr>
        <w:t xml:space="preserve"> author information.</w:t>
      </w:r>
    </w:p>
    <w:p w:rsidR="00EB0DF2" w:rsidRDefault="00EB0DF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3"/>
          <w:szCs w:val="23"/>
        </w:rPr>
      </w:pPr>
    </w:p>
    <w:p w:rsidR="00EB0DF2" w:rsidRDefault="00EB0DF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8"/>
          <w:szCs w:val="28"/>
        </w:rPr>
      </w:pPr>
    </w:p>
    <w:p w:rsidR="00EB0DF2" w:rsidRDefault="00E8737C">
      <w:pPr>
        <w:pStyle w:val="Heading1"/>
        <w:spacing w:before="0"/>
        <w:ind w:firstLine="115"/>
      </w:pPr>
      <w:r>
        <w:rPr>
          <w:color w:val="1C539C"/>
        </w:rPr>
        <w:t>Input Fields</w:t>
      </w:r>
    </w:p>
    <w:p w:rsidR="00EB0DF2" w:rsidRDefault="00E8737C">
      <w:pPr>
        <w:pStyle w:val="Heading2"/>
        <w:spacing w:before="205"/>
        <w:ind w:firstLine="115"/>
      </w:pPr>
      <w:r>
        <w:rPr>
          <w:color w:val="1C539C"/>
        </w:rPr>
        <w:t>Country</w:t>
      </w:r>
    </w:p>
    <w:p w:rsidR="00EB0DF2" w:rsidRDefault="00E8737C">
      <w:pPr>
        <w:rPr>
          <w:sz w:val="26"/>
          <w:szCs w:val="26"/>
        </w:rPr>
      </w:pPr>
      <w:r>
        <w:t xml:space="preserve">  </w:t>
      </w:r>
      <w:r>
        <w:rPr>
          <w:sz w:val="26"/>
          <w:szCs w:val="26"/>
        </w:rPr>
        <w:t>Users would have to give information about the destination country by c</w:t>
      </w:r>
    </w:p>
    <w:p w:rsidR="00EB0DF2" w:rsidRDefault="00EB0DF2">
      <w:pPr>
        <w:pBdr>
          <w:top w:val="nil"/>
          <w:left w:val="nil"/>
          <w:bottom w:val="nil"/>
          <w:right w:val="nil"/>
          <w:between w:val="nil"/>
        </w:pBdr>
        <w:ind w:left="115"/>
        <w:rPr>
          <w:sz w:val="26"/>
          <w:szCs w:val="26"/>
        </w:rPr>
      </w:pPr>
    </w:p>
    <w:p w:rsidR="00EB0DF2" w:rsidRDefault="00EB0D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EB0DF2" w:rsidRDefault="00E8737C">
      <w:pPr>
        <w:pStyle w:val="Heading2"/>
        <w:spacing w:line="313" w:lineRule="auto"/>
        <w:ind w:firstLine="115"/>
      </w:pPr>
      <w:r>
        <w:rPr>
          <w:color w:val="1C539C"/>
        </w:rPr>
        <w:t>Vender INCO Term</w:t>
      </w:r>
    </w:p>
    <w:p w:rsidR="00EB0DF2" w:rsidRDefault="00E8737C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The vendor INCO term (also known as International Commercial Terms) for Direct Drop             Deliveries. </w:t>
      </w:r>
      <w:proofErr w:type="gramStart"/>
      <w:r>
        <w:rPr>
          <w:sz w:val="26"/>
          <w:szCs w:val="26"/>
        </w:rPr>
        <w:t>User have</w:t>
      </w:r>
      <w:proofErr w:type="gramEnd"/>
      <w:r>
        <w:rPr>
          <w:sz w:val="26"/>
          <w:szCs w:val="26"/>
        </w:rPr>
        <w:t xml:space="preserve"> </w:t>
      </w:r>
    </w:p>
    <w:p w:rsidR="00EB0DF2" w:rsidRDefault="00EB0DF2">
      <w:pPr>
        <w:pBdr>
          <w:top w:val="nil"/>
          <w:left w:val="nil"/>
          <w:bottom w:val="nil"/>
          <w:right w:val="nil"/>
          <w:between w:val="nil"/>
        </w:pBdr>
        <w:spacing w:line="296" w:lineRule="auto"/>
        <w:ind w:left="115"/>
        <w:rPr>
          <w:sz w:val="26"/>
          <w:szCs w:val="26"/>
        </w:rPr>
      </w:pPr>
    </w:p>
    <w:p w:rsidR="00EB0DF2" w:rsidRDefault="00EB0D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EB0DF2" w:rsidRDefault="00EB0DF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6"/>
          <w:szCs w:val="26"/>
        </w:rPr>
      </w:pPr>
    </w:p>
    <w:p w:rsidR="00EB0DF2" w:rsidRDefault="00E8737C">
      <w:pPr>
        <w:pStyle w:val="Heading2"/>
        <w:spacing w:line="240" w:lineRule="auto"/>
        <w:ind w:firstLine="115"/>
      </w:pPr>
      <w:r>
        <w:rPr>
          <w:color w:val="1C539C"/>
        </w:rPr>
        <w:t xml:space="preserve">Shipment Mode </w:t>
      </w:r>
    </w:p>
    <w:p w:rsidR="00EB0DF2" w:rsidRDefault="00E8737C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The method by which commodities are shipped to the destination.</w:t>
      </w:r>
      <w:proofErr w:type="gramEnd"/>
    </w:p>
    <w:p w:rsidR="00EB0DF2" w:rsidRDefault="00EB0DF2">
      <w:pPr>
        <w:pBdr>
          <w:top w:val="nil"/>
          <w:left w:val="nil"/>
          <w:bottom w:val="nil"/>
          <w:right w:val="nil"/>
          <w:between w:val="nil"/>
        </w:pBdr>
        <w:spacing w:before="20"/>
        <w:ind w:left="115"/>
        <w:rPr>
          <w:sz w:val="26"/>
          <w:szCs w:val="26"/>
        </w:rPr>
        <w:sectPr w:rsidR="00EB0DF2">
          <w:pgSz w:w="12240" w:h="15840"/>
          <w:pgMar w:top="1500" w:right="1220" w:bottom="280" w:left="1440" w:header="360" w:footer="360" w:gutter="0"/>
          <w:cols w:space="720"/>
        </w:sectPr>
      </w:pPr>
    </w:p>
    <w:p w:rsidR="00EB0DF2" w:rsidRDefault="00E8737C">
      <w:pPr>
        <w:pStyle w:val="Heading2"/>
        <w:spacing w:before="197"/>
        <w:ind w:firstLine="115"/>
      </w:pPr>
      <w:r>
        <w:rPr>
          <w:color w:val="1C539C"/>
        </w:rPr>
        <w:lastRenderedPageBreak/>
        <w:t>Line Item Quantity</w:t>
      </w:r>
    </w:p>
    <w:p w:rsidR="00EB0DF2" w:rsidRDefault="00E8737C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  Total quantity (packs) of the commodity per line item</w:t>
      </w:r>
    </w:p>
    <w:p w:rsidR="00EB0DF2" w:rsidRDefault="00EB0DF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6"/>
          <w:szCs w:val="26"/>
        </w:rPr>
      </w:pPr>
    </w:p>
    <w:p w:rsidR="00EB0DF2" w:rsidRDefault="00E8737C">
      <w:pPr>
        <w:pStyle w:val="Heading2"/>
        <w:ind w:firstLine="115"/>
      </w:pPr>
      <w:r>
        <w:rPr>
          <w:color w:val="1C539C"/>
        </w:rPr>
        <w:t>Pack Price</w:t>
      </w:r>
    </w:p>
    <w:p w:rsidR="00EB0DF2" w:rsidRDefault="00E8737C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Cost per pack (i.e. month's supply of ARVs, pack of 60 test kits)</w:t>
      </w:r>
    </w:p>
    <w:p w:rsidR="00EB0DF2" w:rsidRDefault="00EB0DF2">
      <w:pPr>
        <w:pBdr>
          <w:top w:val="nil"/>
          <w:left w:val="nil"/>
          <w:bottom w:val="nil"/>
          <w:right w:val="nil"/>
          <w:between w:val="nil"/>
        </w:pBdr>
        <w:spacing w:line="297" w:lineRule="auto"/>
        <w:ind w:left="115"/>
        <w:rPr>
          <w:sz w:val="26"/>
          <w:szCs w:val="26"/>
        </w:rPr>
      </w:pPr>
    </w:p>
    <w:p w:rsidR="00EB0DF2" w:rsidRDefault="00EB0DF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</w:p>
    <w:p w:rsidR="00EB0DF2" w:rsidRDefault="00E8737C">
      <w:pPr>
        <w:pStyle w:val="Heading2"/>
        <w:spacing w:before="1"/>
        <w:ind w:firstLine="115"/>
      </w:pPr>
      <w:r>
        <w:rPr>
          <w:color w:val="1C539C"/>
        </w:rPr>
        <w:t>Unit Price</w:t>
      </w:r>
    </w:p>
    <w:p w:rsidR="00EB0DF2" w:rsidRDefault="00E8737C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Cost per pill (for drugs) or per test (for test kits)</w:t>
      </w:r>
    </w:p>
    <w:p w:rsidR="00EB0DF2" w:rsidRDefault="00EB0DF2">
      <w:pPr>
        <w:pBdr>
          <w:top w:val="nil"/>
          <w:left w:val="nil"/>
          <w:bottom w:val="nil"/>
          <w:right w:val="nil"/>
          <w:between w:val="nil"/>
        </w:pBdr>
        <w:ind w:left="115"/>
        <w:rPr>
          <w:sz w:val="26"/>
          <w:szCs w:val="26"/>
        </w:rPr>
      </w:pPr>
    </w:p>
    <w:p w:rsidR="00EB0DF2" w:rsidRDefault="00EB0DF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7"/>
          <w:szCs w:val="27"/>
        </w:rPr>
      </w:pPr>
    </w:p>
    <w:p w:rsidR="00EB0DF2" w:rsidRDefault="00E8737C">
      <w:pPr>
        <w:pStyle w:val="Heading2"/>
        <w:ind w:firstLine="115"/>
      </w:pPr>
      <w:r>
        <w:rPr>
          <w:color w:val="1C539C"/>
        </w:rPr>
        <w:t>Manufacturing Site</w:t>
      </w:r>
    </w:p>
    <w:p w:rsidR="00EB0DF2" w:rsidRDefault="00E8737C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Identifies manufacturing site for the line item for direct drop and from RDC </w:t>
      </w:r>
      <w:proofErr w:type="gramStart"/>
      <w:r>
        <w:rPr>
          <w:sz w:val="26"/>
          <w:szCs w:val="26"/>
        </w:rPr>
        <w:t>deliveries(</w:t>
      </w:r>
      <w:proofErr w:type="gramEnd"/>
      <w:r>
        <w:rPr>
          <w:sz w:val="26"/>
          <w:szCs w:val="26"/>
        </w:rPr>
        <w:t>country)</w:t>
      </w:r>
    </w:p>
    <w:p w:rsidR="00EB0DF2" w:rsidRDefault="00EB0DF2">
      <w:pPr>
        <w:spacing w:line="276" w:lineRule="auto"/>
        <w:rPr>
          <w:sz w:val="15"/>
          <w:szCs w:val="15"/>
        </w:rPr>
      </w:pPr>
    </w:p>
    <w:p w:rsidR="00EB0DF2" w:rsidRDefault="00EB0DF2">
      <w:pPr>
        <w:pBdr>
          <w:top w:val="nil"/>
          <w:left w:val="nil"/>
          <w:bottom w:val="nil"/>
          <w:right w:val="nil"/>
          <w:between w:val="nil"/>
        </w:pBdr>
        <w:spacing w:line="297" w:lineRule="auto"/>
        <w:ind w:left="115"/>
        <w:rPr>
          <w:sz w:val="26"/>
          <w:szCs w:val="26"/>
        </w:rPr>
      </w:pPr>
    </w:p>
    <w:p w:rsidR="00EB0DF2" w:rsidRDefault="00EB0DF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</w:rPr>
      </w:pPr>
    </w:p>
    <w:p w:rsidR="00EB0DF2" w:rsidRDefault="00E8737C">
      <w:pPr>
        <w:pStyle w:val="Heading2"/>
        <w:spacing w:line="313" w:lineRule="auto"/>
        <w:ind w:firstLine="115"/>
      </w:pPr>
      <w:proofErr w:type="gramStart"/>
      <w:r>
        <w:rPr>
          <w:color w:val="1C539C"/>
        </w:rPr>
        <w:t>Weight(</w:t>
      </w:r>
      <w:proofErr w:type="gramEnd"/>
      <w:r>
        <w:rPr>
          <w:color w:val="1C539C"/>
        </w:rPr>
        <w:t>Kilograms)</w:t>
      </w:r>
    </w:p>
    <w:p w:rsidR="00EB0DF2" w:rsidRDefault="00E8737C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Weight for all lines on an ASN/DN</w:t>
      </w:r>
    </w:p>
    <w:p w:rsidR="00EB0DF2" w:rsidRDefault="00EB0DF2">
      <w:pPr>
        <w:pBdr>
          <w:top w:val="nil"/>
          <w:left w:val="nil"/>
          <w:bottom w:val="nil"/>
          <w:right w:val="nil"/>
          <w:between w:val="nil"/>
        </w:pBdr>
        <w:spacing w:line="296" w:lineRule="auto"/>
        <w:ind w:left="115"/>
        <w:rPr>
          <w:sz w:val="26"/>
          <w:szCs w:val="26"/>
        </w:rPr>
      </w:pPr>
    </w:p>
    <w:p w:rsidR="00EB0DF2" w:rsidRDefault="00EB0DF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</w:p>
    <w:p w:rsidR="00EB0DF2" w:rsidRDefault="00E8737C">
      <w:pPr>
        <w:pStyle w:val="Heading2"/>
        <w:ind w:firstLine="115"/>
      </w:pPr>
      <w:proofErr w:type="spellStart"/>
      <w:r>
        <w:rPr>
          <w:color w:val="1C539C"/>
        </w:rPr>
        <w:t>Fullfill</w:t>
      </w:r>
      <w:proofErr w:type="spellEnd"/>
      <w:r>
        <w:rPr>
          <w:color w:val="1C539C"/>
        </w:rPr>
        <w:t xml:space="preserve"> </w:t>
      </w:r>
      <w:proofErr w:type="spellStart"/>
      <w:r>
        <w:rPr>
          <w:color w:val="1C539C"/>
        </w:rPr>
        <w:t>Via_From</w:t>
      </w:r>
      <w:proofErr w:type="spellEnd"/>
      <w:r>
        <w:rPr>
          <w:color w:val="1C539C"/>
        </w:rPr>
        <w:t xml:space="preserve"> RDC</w:t>
      </w:r>
    </w:p>
    <w:p w:rsidR="00EB0DF2" w:rsidRDefault="00E8737C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Method through which the shipment was fulfilled: via Direct Drop from vendor or from stock available in the RDCs</w:t>
      </w:r>
    </w:p>
    <w:p w:rsidR="00FE7928" w:rsidRDefault="00FE7928">
      <w:pPr>
        <w:spacing w:line="276" w:lineRule="auto"/>
        <w:rPr>
          <w:sz w:val="26"/>
          <w:szCs w:val="26"/>
        </w:rPr>
      </w:pPr>
      <w:r>
        <w:rPr>
          <w:noProof/>
          <w:sz w:val="26"/>
          <w:szCs w:val="26"/>
          <w:lang w:bidi="mr-IN"/>
        </w:rPr>
        <w:drawing>
          <wp:inline distT="0" distB="0" distL="0" distR="0">
            <wp:extent cx="5871796" cy="2825261"/>
            <wp:effectExtent l="19050" t="0" r="0" b="0"/>
            <wp:docPr id="2" name="Picture 1" descr="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7).png"/>
                    <pic:cNvPicPr/>
                  </pic:nvPicPr>
                  <pic:blipFill>
                    <a:blip r:embed="rId6"/>
                    <a:srcRect t="12158" r="3469" b="5308"/>
                    <a:stretch>
                      <a:fillRect/>
                    </a:stretch>
                  </pic:blipFill>
                  <pic:spPr>
                    <a:xfrm>
                      <a:off x="0" y="0"/>
                      <a:ext cx="5871796" cy="282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F2" w:rsidRDefault="00EB0DF2">
      <w:pPr>
        <w:pBdr>
          <w:top w:val="nil"/>
          <w:left w:val="nil"/>
          <w:bottom w:val="nil"/>
          <w:right w:val="nil"/>
          <w:between w:val="nil"/>
        </w:pBdr>
        <w:spacing w:line="297" w:lineRule="auto"/>
        <w:ind w:left="115"/>
        <w:rPr>
          <w:sz w:val="26"/>
          <w:szCs w:val="26"/>
        </w:rPr>
      </w:pPr>
    </w:p>
    <w:p w:rsidR="00EB0DF2" w:rsidRDefault="00EB0DF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3"/>
          <w:szCs w:val="23"/>
        </w:rPr>
        <w:sectPr w:rsidR="00EB0DF2">
          <w:pgSz w:w="12240" w:h="15840"/>
          <w:pgMar w:top="1500" w:right="1220" w:bottom="280" w:left="1440" w:header="360" w:footer="360" w:gutter="0"/>
          <w:cols w:space="720"/>
        </w:sectPr>
      </w:pPr>
    </w:p>
    <w:p w:rsidR="00EB0DF2" w:rsidRDefault="00E8737C">
      <w:pPr>
        <w:pStyle w:val="Heading2"/>
        <w:ind w:firstLine="115"/>
      </w:pPr>
      <w:bookmarkStart w:id="0" w:name="_heading=h.mriwu5to0r9s" w:colFirst="0" w:colLast="0"/>
      <w:bookmarkEnd w:id="0"/>
      <w:r>
        <w:rPr>
          <w:color w:val="1C539C"/>
        </w:rPr>
        <w:lastRenderedPageBreak/>
        <w:t xml:space="preserve">Managed </w:t>
      </w:r>
      <w:proofErr w:type="spellStart"/>
      <w:r>
        <w:rPr>
          <w:color w:val="1C539C"/>
        </w:rPr>
        <w:t>By_PMO</w:t>
      </w:r>
      <w:proofErr w:type="spellEnd"/>
      <w:r>
        <w:rPr>
          <w:color w:val="1C539C"/>
        </w:rPr>
        <w:t xml:space="preserve"> US</w:t>
      </w:r>
    </w:p>
    <w:p w:rsidR="00EB0DF2" w:rsidRDefault="00E8737C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SCMS managing office: either the Program Management Office (PMO) in the U.S. or the relevant SCMS field office</w:t>
      </w:r>
    </w:p>
    <w:p w:rsidR="00EB0DF2" w:rsidRDefault="00EB0DF2">
      <w:pPr>
        <w:spacing w:line="297" w:lineRule="auto"/>
        <w:ind w:left="115"/>
        <w:rPr>
          <w:sz w:val="26"/>
          <w:szCs w:val="26"/>
        </w:rPr>
      </w:pPr>
    </w:p>
    <w:p w:rsidR="00EB0DF2" w:rsidRDefault="00EB0DF2">
      <w:pPr>
        <w:pStyle w:val="Heading1"/>
        <w:spacing w:before="198"/>
        <w:ind w:left="0"/>
        <w:rPr>
          <w:color w:val="1C539C"/>
        </w:rPr>
      </w:pPr>
    </w:p>
    <w:p w:rsidR="00EB0DF2" w:rsidRDefault="00E8737C">
      <w:pPr>
        <w:pStyle w:val="Heading2"/>
        <w:ind w:firstLine="115"/>
        <w:rPr>
          <w:color w:val="1C539C"/>
        </w:rPr>
      </w:pPr>
      <w:bookmarkStart w:id="1" w:name="_heading=h.1ck4xn1j2btm" w:colFirst="0" w:colLast="0"/>
      <w:bookmarkEnd w:id="1"/>
      <w:r>
        <w:rPr>
          <w:color w:val="1C539C"/>
        </w:rPr>
        <w:t>Product Group</w:t>
      </w:r>
    </w:p>
    <w:p w:rsidR="00EB0DF2" w:rsidRDefault="00E8737C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Product group for the item, i.e. ARV, HRDT</w:t>
      </w:r>
    </w:p>
    <w:p w:rsidR="00EB0DF2" w:rsidRDefault="00EB0DF2">
      <w:pPr>
        <w:pStyle w:val="Heading1"/>
        <w:spacing w:before="198"/>
        <w:ind w:firstLine="115"/>
        <w:rPr>
          <w:color w:val="1C539C"/>
        </w:rPr>
      </w:pPr>
    </w:p>
    <w:p w:rsidR="00EB0DF2" w:rsidRDefault="00E8737C">
      <w:pPr>
        <w:pStyle w:val="Heading2"/>
        <w:ind w:firstLine="115"/>
      </w:pPr>
      <w:bookmarkStart w:id="2" w:name="_heading=h.wqj9t8cxqh8f" w:colFirst="0" w:colLast="0"/>
      <w:bookmarkEnd w:id="2"/>
      <w:r>
        <w:rPr>
          <w:color w:val="1C539C"/>
        </w:rPr>
        <w:t>First Line Designation</w:t>
      </w:r>
    </w:p>
    <w:p w:rsidR="00EB0DF2" w:rsidRDefault="00E8737C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Designates if the line in question shows the aggregated freight costs and weight associated with all items on the ASN/DN (</w:t>
      </w:r>
      <w:proofErr w:type="gramStart"/>
      <w:r>
        <w:rPr>
          <w:sz w:val="26"/>
          <w:szCs w:val="26"/>
        </w:rPr>
        <w:t>need  to</w:t>
      </w:r>
      <w:proofErr w:type="gramEnd"/>
      <w:r>
        <w:rPr>
          <w:sz w:val="26"/>
          <w:szCs w:val="26"/>
        </w:rPr>
        <w:t xml:space="preserve"> check)</w:t>
      </w:r>
    </w:p>
    <w:p w:rsidR="00EB0DF2" w:rsidRDefault="00EB0DF2">
      <w:pPr>
        <w:spacing w:line="297" w:lineRule="auto"/>
        <w:ind w:left="115"/>
        <w:rPr>
          <w:sz w:val="26"/>
          <w:szCs w:val="26"/>
        </w:rPr>
      </w:pPr>
    </w:p>
    <w:p w:rsidR="00EB0DF2" w:rsidRDefault="00EB0DF2">
      <w:pPr>
        <w:spacing w:line="297" w:lineRule="auto"/>
        <w:ind w:left="115"/>
        <w:rPr>
          <w:sz w:val="26"/>
          <w:szCs w:val="26"/>
        </w:rPr>
      </w:pPr>
    </w:p>
    <w:p w:rsidR="00EB0DF2" w:rsidRDefault="00EB0DF2">
      <w:pPr>
        <w:spacing w:line="297" w:lineRule="auto"/>
        <w:ind w:left="115"/>
        <w:rPr>
          <w:sz w:val="26"/>
          <w:szCs w:val="26"/>
        </w:rPr>
      </w:pPr>
    </w:p>
    <w:p w:rsidR="00EB0DF2" w:rsidRDefault="00EB0DF2">
      <w:pPr>
        <w:spacing w:line="297" w:lineRule="auto"/>
        <w:ind w:left="115"/>
        <w:rPr>
          <w:sz w:val="26"/>
          <w:szCs w:val="26"/>
        </w:rPr>
      </w:pPr>
    </w:p>
    <w:p w:rsidR="00EB0DF2" w:rsidRDefault="00EB0DF2">
      <w:pPr>
        <w:spacing w:line="297" w:lineRule="auto"/>
        <w:ind w:left="115"/>
        <w:rPr>
          <w:sz w:val="26"/>
          <w:szCs w:val="26"/>
        </w:rPr>
      </w:pPr>
    </w:p>
    <w:p w:rsidR="00EB0DF2" w:rsidRDefault="00EB0DF2">
      <w:pPr>
        <w:spacing w:line="297" w:lineRule="auto"/>
        <w:ind w:left="115"/>
        <w:rPr>
          <w:sz w:val="26"/>
          <w:szCs w:val="26"/>
        </w:rPr>
      </w:pPr>
    </w:p>
    <w:p w:rsidR="00EB0DF2" w:rsidRDefault="00EB0DF2">
      <w:pPr>
        <w:spacing w:line="297" w:lineRule="auto"/>
        <w:ind w:left="115"/>
        <w:rPr>
          <w:sz w:val="26"/>
          <w:szCs w:val="26"/>
        </w:rPr>
      </w:pPr>
    </w:p>
    <w:p w:rsidR="00EB0DF2" w:rsidRDefault="00EB0DF2">
      <w:pPr>
        <w:spacing w:line="297" w:lineRule="auto"/>
        <w:ind w:left="115"/>
        <w:rPr>
          <w:sz w:val="26"/>
          <w:szCs w:val="26"/>
        </w:rPr>
      </w:pPr>
    </w:p>
    <w:p w:rsidR="00EB0DF2" w:rsidRDefault="00EB0DF2">
      <w:pPr>
        <w:spacing w:line="297" w:lineRule="auto"/>
        <w:ind w:left="115"/>
        <w:rPr>
          <w:sz w:val="26"/>
          <w:szCs w:val="26"/>
        </w:rPr>
      </w:pPr>
    </w:p>
    <w:p w:rsidR="00EB0DF2" w:rsidRDefault="00EB0DF2">
      <w:pPr>
        <w:spacing w:line="297" w:lineRule="auto"/>
        <w:ind w:left="115"/>
        <w:rPr>
          <w:sz w:val="26"/>
          <w:szCs w:val="26"/>
        </w:rPr>
      </w:pPr>
    </w:p>
    <w:p w:rsidR="00EB0DF2" w:rsidRDefault="00EB0DF2">
      <w:pPr>
        <w:spacing w:line="297" w:lineRule="auto"/>
        <w:ind w:left="115"/>
        <w:rPr>
          <w:sz w:val="26"/>
          <w:szCs w:val="26"/>
        </w:rPr>
      </w:pPr>
    </w:p>
    <w:p w:rsidR="00EB0DF2" w:rsidRDefault="00EB0DF2">
      <w:pPr>
        <w:spacing w:line="297" w:lineRule="auto"/>
        <w:ind w:left="115"/>
        <w:rPr>
          <w:sz w:val="26"/>
          <w:szCs w:val="26"/>
        </w:rPr>
      </w:pPr>
    </w:p>
    <w:p w:rsidR="00EB0DF2" w:rsidRDefault="00EB0DF2">
      <w:pPr>
        <w:spacing w:line="297" w:lineRule="auto"/>
        <w:ind w:left="115"/>
        <w:rPr>
          <w:sz w:val="26"/>
          <w:szCs w:val="26"/>
        </w:rPr>
      </w:pPr>
    </w:p>
    <w:p w:rsidR="00EB0DF2" w:rsidRDefault="00EB0DF2">
      <w:pPr>
        <w:spacing w:line="297" w:lineRule="auto"/>
        <w:ind w:left="115"/>
        <w:rPr>
          <w:sz w:val="26"/>
          <w:szCs w:val="26"/>
        </w:rPr>
      </w:pPr>
    </w:p>
    <w:p w:rsidR="00EB0DF2" w:rsidRDefault="00EB0DF2">
      <w:pPr>
        <w:spacing w:line="297" w:lineRule="auto"/>
        <w:ind w:left="115"/>
        <w:rPr>
          <w:sz w:val="26"/>
          <w:szCs w:val="26"/>
        </w:rPr>
      </w:pPr>
    </w:p>
    <w:p w:rsidR="00EB0DF2" w:rsidRDefault="00EB0DF2">
      <w:pPr>
        <w:spacing w:line="297" w:lineRule="auto"/>
        <w:ind w:left="115"/>
        <w:rPr>
          <w:sz w:val="26"/>
          <w:szCs w:val="26"/>
        </w:rPr>
      </w:pPr>
    </w:p>
    <w:p w:rsidR="00EB0DF2" w:rsidRDefault="00EB0DF2">
      <w:pPr>
        <w:spacing w:line="297" w:lineRule="auto"/>
        <w:ind w:left="115"/>
        <w:rPr>
          <w:sz w:val="26"/>
          <w:szCs w:val="26"/>
        </w:rPr>
      </w:pPr>
    </w:p>
    <w:p w:rsidR="00EB0DF2" w:rsidRDefault="00EB0DF2">
      <w:pPr>
        <w:spacing w:line="297" w:lineRule="auto"/>
        <w:ind w:left="115"/>
        <w:rPr>
          <w:sz w:val="26"/>
          <w:szCs w:val="26"/>
        </w:rPr>
      </w:pPr>
    </w:p>
    <w:p w:rsidR="00EB0DF2" w:rsidRDefault="00EB0DF2">
      <w:pPr>
        <w:spacing w:line="297" w:lineRule="auto"/>
        <w:ind w:left="115"/>
        <w:rPr>
          <w:sz w:val="26"/>
          <w:szCs w:val="26"/>
        </w:rPr>
      </w:pPr>
    </w:p>
    <w:p w:rsidR="00EB0DF2" w:rsidRDefault="00EB0DF2">
      <w:pPr>
        <w:spacing w:line="297" w:lineRule="auto"/>
        <w:ind w:left="115"/>
        <w:rPr>
          <w:sz w:val="26"/>
          <w:szCs w:val="26"/>
        </w:rPr>
      </w:pPr>
    </w:p>
    <w:p w:rsidR="00EB0DF2" w:rsidRDefault="00EB0DF2">
      <w:pPr>
        <w:spacing w:line="297" w:lineRule="auto"/>
        <w:ind w:left="115"/>
        <w:rPr>
          <w:sz w:val="26"/>
          <w:szCs w:val="26"/>
        </w:rPr>
      </w:pPr>
    </w:p>
    <w:p w:rsidR="00EB0DF2" w:rsidRDefault="00EB0DF2">
      <w:pPr>
        <w:spacing w:line="297" w:lineRule="auto"/>
        <w:ind w:left="115"/>
        <w:rPr>
          <w:sz w:val="26"/>
          <w:szCs w:val="26"/>
        </w:rPr>
      </w:pPr>
    </w:p>
    <w:p w:rsidR="00EB0DF2" w:rsidRDefault="00EB0DF2">
      <w:pPr>
        <w:spacing w:line="297" w:lineRule="auto"/>
        <w:ind w:left="115"/>
        <w:rPr>
          <w:sz w:val="26"/>
          <w:szCs w:val="26"/>
        </w:rPr>
      </w:pPr>
    </w:p>
    <w:p w:rsidR="00EB0DF2" w:rsidRDefault="00EB0DF2">
      <w:pPr>
        <w:spacing w:line="297" w:lineRule="auto"/>
        <w:ind w:left="115"/>
        <w:rPr>
          <w:sz w:val="26"/>
          <w:szCs w:val="26"/>
        </w:rPr>
      </w:pPr>
    </w:p>
    <w:p w:rsidR="00EB0DF2" w:rsidRDefault="00EB0DF2">
      <w:pPr>
        <w:spacing w:line="297" w:lineRule="auto"/>
        <w:ind w:left="115"/>
        <w:rPr>
          <w:sz w:val="26"/>
          <w:szCs w:val="26"/>
        </w:rPr>
      </w:pPr>
    </w:p>
    <w:p w:rsidR="00EB0DF2" w:rsidRDefault="00EB0DF2">
      <w:pPr>
        <w:spacing w:line="297" w:lineRule="auto"/>
        <w:ind w:left="115"/>
        <w:rPr>
          <w:sz w:val="26"/>
          <w:szCs w:val="26"/>
        </w:rPr>
      </w:pPr>
    </w:p>
    <w:p w:rsidR="00EB0DF2" w:rsidRDefault="00EB0DF2">
      <w:pPr>
        <w:spacing w:line="297" w:lineRule="auto"/>
        <w:ind w:left="115"/>
        <w:rPr>
          <w:sz w:val="26"/>
          <w:szCs w:val="26"/>
        </w:rPr>
      </w:pPr>
    </w:p>
    <w:p w:rsidR="00EB0DF2" w:rsidRDefault="00EB0DF2">
      <w:pPr>
        <w:spacing w:line="297" w:lineRule="auto"/>
        <w:ind w:left="115"/>
        <w:rPr>
          <w:sz w:val="26"/>
          <w:szCs w:val="26"/>
        </w:rPr>
      </w:pPr>
    </w:p>
    <w:p w:rsidR="00EB0DF2" w:rsidRDefault="00E8737C">
      <w:pPr>
        <w:pStyle w:val="Heading1"/>
        <w:spacing w:before="198"/>
        <w:ind w:firstLine="115"/>
      </w:pPr>
      <w:r>
        <w:rPr>
          <w:color w:val="1C539C"/>
        </w:rPr>
        <w:t>Predict Page</w:t>
      </w:r>
    </w:p>
    <w:p w:rsidR="00EB0DF2" w:rsidRDefault="00E8737C">
      <w:pPr>
        <w:pBdr>
          <w:top w:val="nil"/>
          <w:left w:val="nil"/>
          <w:bottom w:val="nil"/>
          <w:right w:val="nil"/>
          <w:between w:val="nil"/>
        </w:pBdr>
        <w:spacing w:before="202"/>
        <w:ind w:left="115" w:right="60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We will receive input from the user </w:t>
      </w:r>
      <w:r>
        <w:rPr>
          <w:sz w:val="26"/>
          <w:szCs w:val="26"/>
        </w:rPr>
        <w:t>on</w:t>
      </w:r>
      <w:r>
        <w:rPr>
          <w:color w:val="000000"/>
          <w:sz w:val="26"/>
          <w:szCs w:val="26"/>
        </w:rPr>
        <w:t xml:space="preserve"> </w:t>
      </w:r>
      <w:r>
        <w:rPr>
          <w:sz w:val="26"/>
          <w:szCs w:val="26"/>
        </w:rPr>
        <w:t xml:space="preserve">the </w:t>
      </w:r>
      <w:r>
        <w:rPr>
          <w:color w:val="000000"/>
          <w:sz w:val="26"/>
          <w:szCs w:val="26"/>
        </w:rPr>
        <w:t xml:space="preserve">homepage and execute the prediction process </w:t>
      </w:r>
      <w:r>
        <w:rPr>
          <w:sz w:val="26"/>
          <w:szCs w:val="26"/>
        </w:rPr>
        <w:t>by</w:t>
      </w:r>
      <w:r>
        <w:rPr>
          <w:color w:val="000000"/>
          <w:sz w:val="26"/>
          <w:szCs w:val="26"/>
        </w:rPr>
        <w:t xml:space="preserve"> clicking </w:t>
      </w:r>
      <w:r>
        <w:rPr>
          <w:sz w:val="26"/>
          <w:szCs w:val="26"/>
        </w:rPr>
        <w:t>predict</w:t>
      </w:r>
      <w:r>
        <w:rPr>
          <w:color w:val="000000"/>
          <w:sz w:val="26"/>
          <w:szCs w:val="26"/>
        </w:rPr>
        <w:t xml:space="preserve"> button. The output result will be displayed in between two section aligned centre for convenience.</w:t>
      </w:r>
    </w:p>
    <w:p w:rsidR="00EB0DF2" w:rsidRDefault="00EB0D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B0DF2" w:rsidRDefault="00FE792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1"/>
          <w:szCs w:val="21"/>
        </w:rPr>
      </w:pPr>
      <w:r>
        <w:rPr>
          <w:noProof/>
          <w:lang w:bidi="mr-IN"/>
        </w:rPr>
        <w:drawing>
          <wp:inline distT="0" distB="0" distL="0" distR="0">
            <wp:extent cx="5789881" cy="2848708"/>
            <wp:effectExtent l="19050" t="0" r="1319" b="0"/>
            <wp:docPr id="3" name="Picture 2" descr="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8).png"/>
                    <pic:cNvPicPr/>
                  </pic:nvPicPr>
                  <pic:blipFill>
                    <a:blip r:embed="rId7"/>
                    <a:srcRect l="867" t="11644" r="3951" b="5137"/>
                    <a:stretch>
                      <a:fillRect/>
                    </a:stretch>
                  </pic:blipFill>
                  <pic:spPr>
                    <a:xfrm>
                      <a:off x="0" y="0"/>
                      <a:ext cx="5789881" cy="284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F2" w:rsidRDefault="00EB0D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B0DF2" w:rsidRDefault="00EB0DF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p w:rsidR="00EB0DF2" w:rsidRDefault="00E8737C">
      <w:pPr>
        <w:pStyle w:val="Heading1"/>
        <w:ind w:firstLine="115"/>
      </w:pPr>
      <w:r>
        <w:rPr>
          <w:color w:val="1C539C"/>
        </w:rPr>
        <w:t>Predict Again</w:t>
      </w:r>
    </w:p>
    <w:p w:rsidR="00EB0DF2" w:rsidRDefault="00E8737C">
      <w:pPr>
        <w:pBdr>
          <w:top w:val="nil"/>
          <w:left w:val="nil"/>
          <w:bottom w:val="nil"/>
          <w:right w:val="nil"/>
          <w:between w:val="nil"/>
        </w:pBdr>
        <w:spacing w:before="202"/>
        <w:ind w:left="11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User can click on the project title in the header to load homepage again and make next prediction providing all the required information</w:t>
      </w:r>
      <w:r w:rsidR="00576071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of the customer</w:t>
      </w:r>
    </w:p>
    <w:sectPr w:rsidR="00EB0DF2" w:rsidSect="00EB0DF2">
      <w:pgSz w:w="12240" w:h="15840"/>
      <w:pgMar w:top="1500" w:right="1220" w:bottom="280" w:left="1440" w:header="360" w:footer="36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B0DF2"/>
    <w:rsid w:val="000966CA"/>
    <w:rsid w:val="0032165F"/>
    <w:rsid w:val="003E5804"/>
    <w:rsid w:val="00576071"/>
    <w:rsid w:val="00CA5694"/>
    <w:rsid w:val="00E8737C"/>
    <w:rsid w:val="00EB0DF2"/>
    <w:rsid w:val="00FE7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mr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B0DF2"/>
    <w:rPr>
      <w:lang w:bidi="ar-SA"/>
    </w:rPr>
  </w:style>
  <w:style w:type="paragraph" w:styleId="Heading1">
    <w:name w:val="heading 1"/>
    <w:basedOn w:val="Normal"/>
    <w:uiPriority w:val="1"/>
    <w:qFormat/>
    <w:rsid w:val="00EB0DF2"/>
    <w:pPr>
      <w:spacing w:before="101"/>
      <w:ind w:left="115"/>
      <w:outlineLvl w:val="0"/>
    </w:pPr>
    <w:rPr>
      <w:rFonts w:ascii="Verdana" w:eastAsia="Verdana" w:hAnsi="Verdana" w:cs="Verdana"/>
      <w:b/>
      <w:bCs/>
      <w:sz w:val="34"/>
      <w:szCs w:val="34"/>
    </w:rPr>
  </w:style>
  <w:style w:type="paragraph" w:styleId="Heading2">
    <w:name w:val="heading 2"/>
    <w:basedOn w:val="Normal"/>
    <w:uiPriority w:val="1"/>
    <w:qFormat/>
    <w:rsid w:val="00EB0DF2"/>
    <w:pPr>
      <w:spacing w:line="314" w:lineRule="exact"/>
      <w:ind w:left="115"/>
      <w:outlineLvl w:val="1"/>
    </w:pPr>
    <w:rPr>
      <w:rFonts w:ascii="Verdana" w:eastAsia="Verdana" w:hAnsi="Verdana" w:cs="Verdana"/>
      <w:b/>
      <w:bCs/>
      <w:sz w:val="26"/>
      <w:szCs w:val="26"/>
    </w:rPr>
  </w:style>
  <w:style w:type="paragraph" w:styleId="Heading3">
    <w:name w:val="heading 3"/>
    <w:basedOn w:val="normal0"/>
    <w:next w:val="normal0"/>
    <w:rsid w:val="00EB0DF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B0DF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B0DF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B0DF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B0DF2"/>
  </w:style>
  <w:style w:type="paragraph" w:styleId="Title">
    <w:name w:val="Title"/>
    <w:basedOn w:val="Normal"/>
    <w:uiPriority w:val="1"/>
    <w:qFormat/>
    <w:rsid w:val="00EB0DF2"/>
    <w:pPr>
      <w:spacing w:before="100"/>
      <w:ind w:left="653" w:right="887"/>
      <w:jc w:val="center"/>
    </w:pPr>
    <w:rPr>
      <w:rFonts w:ascii="Verdana" w:eastAsia="Verdana" w:hAnsi="Verdana" w:cs="Verdana"/>
      <w:b/>
      <w:bCs/>
      <w:sz w:val="48"/>
      <w:szCs w:val="48"/>
    </w:rPr>
  </w:style>
  <w:style w:type="paragraph" w:styleId="BodyText">
    <w:name w:val="Body Text"/>
    <w:basedOn w:val="Normal"/>
    <w:uiPriority w:val="1"/>
    <w:qFormat/>
    <w:rsid w:val="00EB0DF2"/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EB0DF2"/>
  </w:style>
  <w:style w:type="paragraph" w:customStyle="1" w:styleId="TableParagraph">
    <w:name w:val="Table Paragraph"/>
    <w:basedOn w:val="Normal"/>
    <w:uiPriority w:val="1"/>
    <w:qFormat/>
    <w:rsid w:val="00EB0DF2"/>
  </w:style>
  <w:style w:type="paragraph" w:styleId="Subtitle">
    <w:name w:val="Subtitle"/>
    <w:basedOn w:val="Normal"/>
    <w:next w:val="Normal"/>
    <w:rsid w:val="00EB0DF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8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804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15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7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4ZZcBks2VpMtuHLRJmbSrlVrTQ==">AMUW2mVk0656jOHK3xKLR7w/k5JrmpKj6pg62iuiUCGUVqs0bCzDxVQe7/sv9bf79/IQkJvZKGxQB9J3hufjZXuumx5kpidETft+2gCoK9vo5FxCX3Buz+qIJkeIs/YT5N/WOwMwCJpnlJXnHY15bOMFJAH6LHMVvQwwv9wXS96Sd5YYzV4OuJQ=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mehul</dc:creator>
  <cp:lastModifiedBy>Deepraj</cp:lastModifiedBy>
  <cp:revision>5</cp:revision>
  <dcterms:created xsi:type="dcterms:W3CDTF">2023-03-21T14:07:00Z</dcterms:created>
  <dcterms:modified xsi:type="dcterms:W3CDTF">2023-03-22T06:28:00Z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2023-03-17T00:00:00Z</vt:filetime>
  </property>
</Properties>
</file>