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0F87C9D1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12699:202_ (EN 12699:2015, IDT) Maxsus geotexnik ishlarni bajarish – Ko‘chiriluvchi (suriluvchi) qoziqlar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401 175 936.00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(To'rt yuz bir million bir yuz yetmish besh ming to'qqiz yuz o'ttiz olti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C11BA8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C11BA8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C11BA8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11BA8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C11BA8">
        <w:rPr>
          <w:rFonts w:ascii="Times New Roman" w:hAnsi="Times New Roman" w:cs="Times New Roman"/>
          <w:b/>
          <w:bCs/>
          <w:noProof/>
          <w:sz w:val="28"/>
          <w:szCs w:val="28"/>
        </w:rPr>
        <w:t>100 293 984</w:t>
      </w:r>
      <w:r w:rsidR="00C11BA8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11BA8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C11BA8">
        <w:rPr>
          <w:rFonts w:ascii="Times New Roman" w:hAnsi="Times New Roman" w:cs="Times New Roman"/>
          <w:b/>
          <w:bCs/>
          <w:noProof/>
          <w:sz w:val="28"/>
          <w:szCs w:val="28"/>
        </w:rPr>
        <w:t>300 881 952</w:t>
      </w:r>
      <w:r w:rsidR="00C11BA8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11BA8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C11BA8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11BA8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2026-10-13T11:18:00Z</dcterms:modified>
</cp:coreProperties>
</file>