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2C5AFE2A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817:202_ (EN 817:2024, IDT) Santexnika aralashtirgich (smesitel). Mexanik aralashtirish klapanlari (PN 10). Umumiy texnik xususiyatlar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308 149 632.00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sakkiz million bir yuz qirq to'qqiz ming olti yuz o'ttiz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BF494A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BF494A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BF494A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BF494A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BF494A">
        <w:rPr>
          <w:rFonts w:ascii="Times New Roman" w:hAnsi="Times New Roman" w:cs="Times New Roman"/>
          <w:b/>
          <w:bCs/>
          <w:noProof/>
          <w:sz w:val="28"/>
          <w:szCs w:val="28"/>
        </w:rPr>
        <w:t>77 037 408</w:t>
      </w:r>
      <w:r w:rsidR="00BF494A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BF494A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BF494A">
        <w:rPr>
          <w:rFonts w:ascii="Times New Roman" w:hAnsi="Times New Roman" w:cs="Times New Roman"/>
          <w:b/>
          <w:bCs/>
          <w:noProof/>
          <w:sz w:val="28"/>
          <w:szCs w:val="28"/>
        </w:rPr>
        <w:t>231 112 224</w:t>
      </w:r>
      <w:r w:rsidR="00BF494A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BF494A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BF494A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94A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2026-10-13T11:32:00Z</dcterms:modified>
</cp:coreProperties>
</file>