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87EA" w14:textId="77777777" w:rsidR="0053350F" w:rsidRPr="000959FF" w:rsidRDefault="0053350F" w:rsidP="000959FF">
      <w:pPr>
        <w:pStyle w:val="Ttulo2"/>
        <w:pBdr>
          <w:bottom w:val="single" w:sz="4" w:space="1" w:color="auto"/>
        </w:pBdr>
        <w:rPr>
          <w:rFonts w:ascii="Georgia" w:hAnsi="Georgia"/>
          <w:color w:val="002060"/>
          <w:sz w:val="52"/>
        </w:rPr>
      </w:pPr>
      <w:r w:rsidRPr="000959FF">
        <w:rPr>
          <w:rFonts w:ascii="Georgia" w:hAnsi="Georgia"/>
          <w:noProof/>
          <w:color w:val="002060"/>
          <w:sz w:val="52"/>
          <w:lang w:eastAsia="en-GB"/>
        </w:rPr>
        <w:drawing>
          <wp:anchor distT="0" distB="0" distL="114300" distR="114300" simplePos="0" relativeHeight="251662336" behindDoc="0" locked="0" layoutInCell="1" allowOverlap="1" wp14:anchorId="45CBE5A7" wp14:editId="3A360DE9">
            <wp:simplePos x="0" y="0"/>
            <wp:positionH relativeFrom="column">
              <wp:posOffset>8063230</wp:posOffset>
            </wp:positionH>
            <wp:positionV relativeFrom="paragraph">
              <wp:posOffset>-1116280</wp:posOffset>
            </wp:positionV>
            <wp:extent cx="1714500" cy="1200150"/>
            <wp:effectExtent l="0" t="0" r="0" b="0"/>
            <wp:wrapSquare wrapText="bothSides"/>
            <wp:docPr id="1" name="Picture 1" descr="ico_master_blue_rg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master_blue_rgb_"/>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1200150"/>
                    </a:xfrm>
                    <a:prstGeom prst="rect">
                      <a:avLst/>
                    </a:prstGeom>
                    <a:noFill/>
                  </pic:spPr>
                </pic:pic>
              </a:graphicData>
            </a:graphic>
            <wp14:sizeRelH relativeFrom="page">
              <wp14:pctWidth>0</wp14:pctWidth>
            </wp14:sizeRelH>
            <wp14:sizeRelV relativeFrom="page">
              <wp14:pctHeight>0</wp14:pctHeight>
            </wp14:sizeRelV>
          </wp:anchor>
        </w:drawing>
      </w:r>
      <w:r w:rsidRPr="000959FF">
        <w:rPr>
          <w:rFonts w:ascii="Georgia" w:hAnsi="Georgia"/>
          <w:color w:val="002060"/>
          <w:sz w:val="52"/>
        </w:rPr>
        <w:t>Sample DPIA template</w:t>
      </w:r>
    </w:p>
    <w:p w14:paraId="50250DF9" w14:textId="77777777" w:rsidR="00F77DFB" w:rsidRPr="000959FF" w:rsidRDefault="00F77DFB" w:rsidP="00F77DFB">
      <w:pPr>
        <w:spacing w:line="240" w:lineRule="auto"/>
        <w:rPr>
          <w:b/>
          <w:sz w:val="24"/>
          <w:szCs w:val="24"/>
          <w:lang w:val="en-US"/>
        </w:rPr>
      </w:pPr>
    </w:p>
    <w:p w14:paraId="3895EDDD" w14:textId="77777777" w:rsidR="00251E80" w:rsidRPr="000959FF" w:rsidRDefault="00251E80" w:rsidP="00204F3B">
      <w:pPr>
        <w:spacing w:line="240" w:lineRule="auto"/>
        <w:rPr>
          <w:sz w:val="24"/>
          <w:szCs w:val="24"/>
          <w:lang w:val="en-US"/>
        </w:rPr>
      </w:pPr>
    </w:p>
    <w:p w14:paraId="6AD2FA0B" w14:textId="77777777" w:rsidR="00251E80" w:rsidRPr="000959FF" w:rsidRDefault="0039281F" w:rsidP="0053350F">
      <w:pPr>
        <w:rPr>
          <w:szCs w:val="23"/>
          <w:lang w:val="en-US"/>
        </w:rPr>
      </w:pPr>
      <w:r w:rsidRPr="000959FF">
        <w:t xml:space="preserve">This </w:t>
      </w:r>
      <w:r w:rsidR="0053350F" w:rsidRPr="000959FF">
        <w:t xml:space="preserve">template is an </w:t>
      </w:r>
      <w:r w:rsidR="0053350F" w:rsidRPr="000959FF">
        <w:rPr>
          <w:szCs w:val="23"/>
        </w:rPr>
        <w:t xml:space="preserve">example of how you can record your DPIA process and outcome. It follows the process set out in our DPIA </w:t>
      </w:r>
      <w:proofErr w:type="gramStart"/>
      <w:r w:rsidR="0053350F" w:rsidRPr="000959FF">
        <w:rPr>
          <w:szCs w:val="23"/>
        </w:rPr>
        <w:t>guidance, and</w:t>
      </w:r>
      <w:proofErr w:type="gramEnd"/>
      <w:r w:rsidR="0053350F" w:rsidRPr="000959FF">
        <w:rPr>
          <w:szCs w:val="23"/>
        </w:rPr>
        <w:t xml:space="preserve"> should be read alongside that guidance and the</w:t>
      </w:r>
      <w:r w:rsidR="0053350F" w:rsidRPr="000959FF">
        <w:rPr>
          <w:szCs w:val="23"/>
          <w:lang w:val="en-US"/>
        </w:rPr>
        <w:t xml:space="preserve"> </w:t>
      </w:r>
      <w:hyperlink r:id="rId13" w:history="1">
        <w:r w:rsidR="0053350F" w:rsidRPr="000959FF">
          <w:rPr>
            <w:rStyle w:val="Hipervnculo"/>
            <w:szCs w:val="23"/>
          </w:rPr>
          <w:t>Criteria for an acceptable DPIA</w:t>
        </w:r>
      </w:hyperlink>
      <w:r w:rsidR="0053350F" w:rsidRPr="000959FF">
        <w:rPr>
          <w:szCs w:val="23"/>
        </w:rPr>
        <w:t xml:space="preserve"> set out in European guidelines</w:t>
      </w:r>
      <w:r w:rsidR="0053350F" w:rsidRPr="000959FF">
        <w:rPr>
          <w:szCs w:val="23"/>
          <w:lang w:val="en-US"/>
        </w:rPr>
        <w:t xml:space="preserve"> on DPIAs.</w:t>
      </w:r>
      <w:r w:rsidRPr="000959FF">
        <w:rPr>
          <w:szCs w:val="23"/>
          <w:lang w:val="en-US"/>
        </w:rPr>
        <w:t xml:space="preserve"> </w:t>
      </w:r>
    </w:p>
    <w:p w14:paraId="3ACF7221" w14:textId="77777777" w:rsidR="00511C53" w:rsidRPr="000959FF" w:rsidRDefault="00511C53" w:rsidP="0053350F">
      <w:pPr>
        <w:rPr>
          <w:szCs w:val="23"/>
          <w:lang w:val="en-US"/>
        </w:rPr>
      </w:pPr>
    </w:p>
    <w:p w14:paraId="435A38D3" w14:textId="77777777" w:rsidR="00511C53" w:rsidRPr="000959FF" w:rsidRDefault="00511C53" w:rsidP="0053350F">
      <w:pPr>
        <w:rPr>
          <w:szCs w:val="23"/>
          <w:lang w:val="en-US"/>
        </w:rPr>
      </w:pPr>
      <w:r w:rsidRPr="000959FF">
        <w:rPr>
          <w:szCs w:val="23"/>
          <w:lang w:val="en-US"/>
        </w:rPr>
        <w:t xml:space="preserve">You should start to fill out the template at the start of any major project involving the use of personal data, or if you are making a significant change to an existing process. The </w:t>
      </w:r>
      <w:r w:rsidR="0048248F">
        <w:rPr>
          <w:szCs w:val="23"/>
          <w:lang w:val="en-US"/>
        </w:rPr>
        <w:t xml:space="preserve">final </w:t>
      </w:r>
      <w:r w:rsidRPr="000959FF">
        <w:rPr>
          <w:szCs w:val="23"/>
          <w:lang w:val="en-US"/>
        </w:rPr>
        <w:t xml:space="preserve">outcomes should be integrated </w:t>
      </w:r>
      <w:r w:rsidR="0048248F">
        <w:rPr>
          <w:szCs w:val="23"/>
          <w:lang w:val="en-US"/>
        </w:rPr>
        <w:t xml:space="preserve">back </w:t>
      </w:r>
      <w:r w:rsidRPr="000959FF">
        <w:rPr>
          <w:szCs w:val="23"/>
          <w:lang w:val="en-US"/>
        </w:rPr>
        <w:t>into your project plan.</w:t>
      </w:r>
    </w:p>
    <w:p w14:paraId="7742D283" w14:textId="77777777" w:rsidR="00511C53" w:rsidRDefault="00511C53" w:rsidP="0053350F">
      <w:pPr>
        <w:rPr>
          <w:szCs w:val="23"/>
          <w:lang w:val="en-US"/>
        </w:rPr>
      </w:pPr>
    </w:p>
    <w:p w14:paraId="5992DFF4" w14:textId="77777777" w:rsidR="00FF5EBD" w:rsidRDefault="00FF5EBD" w:rsidP="00FF5EBD">
      <w:pPr>
        <w:pStyle w:val="Ttulo1"/>
      </w:pPr>
      <w:r>
        <w:t>Submitting controller details</w:t>
      </w:r>
    </w:p>
    <w:tbl>
      <w:tblPr>
        <w:tblStyle w:val="Tablaconcuadrcula"/>
        <w:tblW w:w="0" w:type="auto"/>
        <w:tblLook w:val="04A0" w:firstRow="1" w:lastRow="0" w:firstColumn="1" w:lastColumn="0" w:noHBand="0" w:noVBand="1"/>
      </w:tblPr>
      <w:tblGrid>
        <w:gridCol w:w="4997"/>
        <w:gridCol w:w="4997"/>
      </w:tblGrid>
      <w:tr w:rsidR="00FF5EBD" w:rsidRPr="00C36E47" w14:paraId="1FC0586C" w14:textId="77777777" w:rsidTr="00FF5EBD">
        <w:tc>
          <w:tcPr>
            <w:tcW w:w="4997" w:type="dxa"/>
          </w:tcPr>
          <w:p w14:paraId="72A670EC" w14:textId="77777777" w:rsidR="00FF5EBD" w:rsidRPr="00FF5EBD" w:rsidRDefault="00FF5EBD" w:rsidP="0053350F">
            <w:pPr>
              <w:rPr>
                <w:rFonts w:ascii="Verdana" w:hAnsi="Verdana"/>
                <w:lang w:val="en-US"/>
              </w:rPr>
            </w:pPr>
            <w:r w:rsidRPr="00FF5EBD">
              <w:rPr>
                <w:rFonts w:ascii="Verdana" w:hAnsi="Verdana"/>
                <w:lang w:val="en-US"/>
              </w:rPr>
              <w:t>Name of controller</w:t>
            </w:r>
          </w:p>
        </w:tc>
        <w:tc>
          <w:tcPr>
            <w:tcW w:w="4997" w:type="dxa"/>
          </w:tcPr>
          <w:p w14:paraId="76471367" w14:textId="77777777" w:rsidR="00F50177" w:rsidRDefault="00000000">
            <w:pPr>
              <w:spacing w:before="60" w:after="60"/>
              <w:rPr>
                <w:rFonts w:ascii="Verdana" w:hAnsi="Verdana"/>
                <w:lang w:val="es-PE"/>
              </w:rPr>
            </w:pPr>
            <w:r>
              <w:rPr>
                <w:rFonts w:ascii="Verdana" w:hAnsi="Verdana"/>
                <w:lang w:val="es-PE"/>
              </w:rPr>
              <w:t>Grupo [Nombre del grupo e integrantes] — proyecto «Registro de personas», curso DS3031 Ética y seguridad de datos (UTEC, ciclo 2026-II).</w:t>
            </w:r>
          </w:p>
        </w:tc>
      </w:tr>
      <w:tr w:rsidR="00FF5EBD" w:rsidRPr="00C36E47" w14:paraId="4F161376" w14:textId="77777777" w:rsidTr="00FF5EBD">
        <w:tc>
          <w:tcPr>
            <w:tcW w:w="4997" w:type="dxa"/>
          </w:tcPr>
          <w:p w14:paraId="310CE068" w14:textId="77777777" w:rsidR="00FF5EBD" w:rsidRPr="00FF5EBD" w:rsidRDefault="00FF5EBD" w:rsidP="0053350F">
            <w:pPr>
              <w:rPr>
                <w:rFonts w:ascii="Verdana" w:hAnsi="Verdana"/>
                <w:lang w:val="en-US"/>
              </w:rPr>
            </w:pPr>
            <w:r w:rsidRPr="00FF5EBD">
              <w:rPr>
                <w:rFonts w:ascii="Verdana" w:hAnsi="Verdana"/>
                <w:lang w:val="en-US"/>
              </w:rPr>
              <w:t xml:space="preserve">Subject/title of DPO </w:t>
            </w:r>
          </w:p>
        </w:tc>
        <w:tc>
          <w:tcPr>
            <w:tcW w:w="4997" w:type="dxa"/>
          </w:tcPr>
          <w:p w14:paraId="5609BFF6" w14:textId="77777777" w:rsidR="00F50177" w:rsidRDefault="00000000">
            <w:pPr>
              <w:spacing w:before="60" w:after="60"/>
              <w:rPr>
                <w:rFonts w:ascii="Verdana" w:hAnsi="Verdana"/>
                <w:lang w:val="es-PE"/>
              </w:rPr>
            </w:pPr>
            <w:r>
              <w:rPr>
                <w:rFonts w:ascii="Verdana" w:hAnsi="Verdana"/>
                <w:lang w:val="es-PE"/>
              </w:rPr>
              <w:t>Responsable de privacidad del grupo (cumple el rol de DPO para este laboratorio).</w:t>
            </w:r>
          </w:p>
        </w:tc>
      </w:tr>
      <w:tr w:rsidR="00FF5EBD" w:rsidRPr="00C36E47" w14:paraId="1A7F4FC3" w14:textId="77777777" w:rsidTr="00FF5EBD">
        <w:tc>
          <w:tcPr>
            <w:tcW w:w="4997" w:type="dxa"/>
          </w:tcPr>
          <w:p w14:paraId="1CF58091" w14:textId="77777777" w:rsidR="00FF5EBD" w:rsidRDefault="00FF5EBD" w:rsidP="0053350F">
            <w:pPr>
              <w:rPr>
                <w:rFonts w:ascii="Verdana" w:hAnsi="Verdana"/>
                <w:lang w:val="en-US"/>
              </w:rPr>
            </w:pPr>
            <w:r w:rsidRPr="00FF5EBD">
              <w:rPr>
                <w:rFonts w:ascii="Verdana" w:hAnsi="Verdana"/>
                <w:lang w:val="en-US"/>
              </w:rPr>
              <w:t xml:space="preserve">Name of controller contact /DPO </w:t>
            </w:r>
          </w:p>
          <w:p w14:paraId="11520755" w14:textId="77777777" w:rsidR="00FF5EBD" w:rsidRPr="00FF5EBD" w:rsidRDefault="00FF5EBD" w:rsidP="0053350F">
            <w:pPr>
              <w:rPr>
                <w:rFonts w:ascii="Verdana" w:hAnsi="Verdana"/>
                <w:lang w:val="en-US"/>
              </w:rPr>
            </w:pPr>
            <w:r w:rsidRPr="00FF5EBD">
              <w:rPr>
                <w:rFonts w:ascii="Verdana" w:hAnsi="Verdana"/>
                <w:lang w:val="en-US"/>
              </w:rPr>
              <w:t>(delete as appropriate)</w:t>
            </w:r>
          </w:p>
        </w:tc>
        <w:tc>
          <w:tcPr>
            <w:tcW w:w="4997" w:type="dxa"/>
          </w:tcPr>
          <w:p w14:paraId="12EFF464" w14:textId="77777777" w:rsidR="00F50177" w:rsidRDefault="00000000">
            <w:pPr>
              <w:spacing w:before="60" w:after="60"/>
              <w:rPr>
                <w:rFonts w:ascii="Verdana" w:hAnsi="Verdana"/>
                <w:lang w:val="es-PE"/>
              </w:rPr>
            </w:pPr>
            <w:r>
              <w:rPr>
                <w:rFonts w:ascii="Verdana" w:hAnsi="Verdana"/>
                <w:lang w:val="es-PE"/>
              </w:rPr>
              <w:t>[Nombre del responsable de privacidad] — [correo de contacto]</w:t>
            </w:r>
          </w:p>
        </w:tc>
      </w:tr>
    </w:tbl>
    <w:p w14:paraId="21239E7E" w14:textId="77777777" w:rsidR="00FF5EBD" w:rsidRPr="00445130" w:rsidRDefault="00FF5EBD" w:rsidP="0053350F">
      <w:pPr>
        <w:rPr>
          <w:szCs w:val="23"/>
          <w:lang w:val="es-PE"/>
        </w:rPr>
      </w:pPr>
    </w:p>
    <w:p w14:paraId="6E841985" w14:textId="77777777" w:rsidR="00511C53" w:rsidRPr="000959FF" w:rsidRDefault="00511C53" w:rsidP="0049238C">
      <w:pPr>
        <w:pStyle w:val="Ttulo1"/>
      </w:pPr>
      <w:r w:rsidRPr="000959FF">
        <w:lastRenderedPageBreak/>
        <w:t>Step 1: Identify the need for a DPIA</w:t>
      </w:r>
    </w:p>
    <w:tbl>
      <w:tblPr>
        <w:tblStyle w:val="Tablaconcuadrcula"/>
        <w:tblW w:w="0" w:type="auto"/>
        <w:tblLook w:val="04A0" w:firstRow="1" w:lastRow="0" w:firstColumn="1" w:lastColumn="0" w:noHBand="0" w:noVBand="1"/>
      </w:tblPr>
      <w:tblGrid>
        <w:gridCol w:w="9994"/>
      </w:tblGrid>
      <w:tr w:rsidR="00065783" w:rsidRPr="000959FF" w14:paraId="47D22E1A" w14:textId="77777777" w:rsidTr="0049238C">
        <w:tc>
          <w:tcPr>
            <w:tcW w:w="9994" w:type="dxa"/>
          </w:tcPr>
          <w:p w14:paraId="5CD3E3AC" w14:textId="77777777" w:rsidR="0049238C" w:rsidRPr="0049238C" w:rsidRDefault="0049238C" w:rsidP="007E352D">
            <w:pPr>
              <w:keepNext/>
              <w:spacing w:before="120" w:after="120"/>
              <w:rPr>
                <w:rFonts w:ascii="Verdana" w:hAnsi="Verdana"/>
                <w:lang w:val="en-US"/>
              </w:rPr>
            </w:pPr>
            <w:r>
              <w:rPr>
                <w:rFonts w:ascii="Verdana" w:hAnsi="Verdana"/>
                <w:lang w:val="en-US"/>
              </w:rPr>
              <w:t xml:space="preserve">Explain broadly what project aims to achieve and what type of processing it involves. You may find it helpful to </w:t>
            </w:r>
            <w:proofErr w:type="gramStart"/>
            <w:r>
              <w:rPr>
                <w:rFonts w:ascii="Verdana" w:hAnsi="Verdana"/>
                <w:lang w:val="en-US"/>
              </w:rPr>
              <w:t>refer</w:t>
            </w:r>
            <w:proofErr w:type="gramEnd"/>
            <w:r>
              <w:rPr>
                <w:rFonts w:ascii="Verdana" w:hAnsi="Verdana"/>
                <w:lang w:val="en-US"/>
              </w:rPr>
              <w:t xml:space="preserve"> or link to other documents, such as a project proposal.</w:t>
            </w:r>
            <w:r w:rsidR="007E352D">
              <w:rPr>
                <w:rFonts w:ascii="Verdana" w:hAnsi="Verdana"/>
                <w:lang w:val="en-US"/>
              </w:rPr>
              <w:t xml:space="preserve"> </w:t>
            </w:r>
            <w:proofErr w:type="spellStart"/>
            <w:r>
              <w:rPr>
                <w:rFonts w:ascii="Verdana" w:hAnsi="Verdana"/>
                <w:lang w:val="en-US"/>
              </w:rPr>
              <w:t>Summarise</w:t>
            </w:r>
            <w:proofErr w:type="spellEnd"/>
            <w:r>
              <w:rPr>
                <w:rFonts w:ascii="Verdana" w:hAnsi="Verdana"/>
                <w:lang w:val="en-US"/>
              </w:rPr>
              <w:t xml:space="preserve"> why you </w:t>
            </w:r>
            <w:r w:rsidR="00FA2A9A">
              <w:rPr>
                <w:rFonts w:ascii="Verdana" w:hAnsi="Verdana"/>
                <w:lang w:val="en-US"/>
              </w:rPr>
              <w:t>identified the need for</w:t>
            </w:r>
            <w:r>
              <w:rPr>
                <w:rFonts w:ascii="Verdana" w:hAnsi="Verdana"/>
                <w:lang w:val="en-US"/>
              </w:rPr>
              <w:t xml:space="preserve"> a DPIA.</w:t>
            </w:r>
          </w:p>
        </w:tc>
      </w:tr>
      <w:tr w:rsidR="0049238C" w:rsidRPr="00C36E47" w14:paraId="0AD5F468" w14:textId="77777777" w:rsidTr="007E352D">
        <w:trPr>
          <w:trHeight w:val="6293"/>
        </w:trPr>
        <w:tc>
          <w:tcPr>
            <w:tcW w:w="9994" w:type="dxa"/>
          </w:tcPr>
          <w:p w14:paraId="653F7582" w14:textId="77777777" w:rsidR="00F50177" w:rsidRDefault="00000000">
            <w:pPr>
              <w:spacing w:before="60" w:after="60"/>
              <w:rPr>
                <w:rFonts w:ascii="Verdana" w:hAnsi="Verdana"/>
                <w:lang w:val="es-PE"/>
              </w:rPr>
            </w:pPr>
            <w:r>
              <w:rPr>
                <w:rFonts w:ascii="Verdana" w:hAnsi="Verdana"/>
                <w:b/>
                <w:lang w:val="es-PE"/>
              </w:rPr>
              <w:t>Qué busca el proyecto.</w:t>
            </w:r>
            <w:r>
              <w:rPr>
                <w:rFonts w:ascii="Verdana" w:hAnsi="Verdana"/>
                <w:lang w:val="es-PE"/>
              </w:rPr>
              <w:t xml:space="preserve"> «Registro de personas» es una aplicación web en la que una persona crea una ficha con sus datos de contacto, inicia sesión y administra sus propios datos: verlos, corregirlos, borrarlos y restringir hasta dos de ellos para que no se muestren.</w:t>
            </w:r>
          </w:p>
          <w:p w14:paraId="4E8BE2CE" w14:textId="77777777" w:rsidR="00F50177" w:rsidRDefault="00000000">
            <w:pPr>
              <w:spacing w:before="60" w:after="60"/>
              <w:rPr>
                <w:rFonts w:ascii="Verdana" w:hAnsi="Verdana"/>
                <w:lang w:val="es-PE"/>
              </w:rPr>
            </w:pPr>
            <w:r>
              <w:rPr>
                <w:rFonts w:ascii="Verdana" w:hAnsi="Verdana"/>
                <w:b/>
                <w:lang w:val="es-PE"/>
              </w:rPr>
              <w:t>Tipo de tratamiento.</w:t>
            </w:r>
            <w:r>
              <w:rPr>
                <w:rFonts w:ascii="Verdana" w:hAnsi="Verdana"/>
                <w:lang w:val="es-PE"/>
              </w:rPr>
              <w:t xml:space="preserve"> Recolección de datos identificativos y de contacto mediante un formulario (</w:t>
            </w:r>
            <w:proofErr w:type="spellStart"/>
            <w:r>
              <w:rPr>
                <w:rFonts w:ascii="Verdana" w:hAnsi="Verdana"/>
                <w:lang w:val="es-PE"/>
              </w:rPr>
              <w:t>React</w:t>
            </w:r>
            <w:proofErr w:type="spellEnd"/>
            <w:r>
              <w:rPr>
                <w:rFonts w:ascii="Verdana" w:hAnsi="Verdana"/>
                <w:lang w:val="es-PE"/>
              </w:rPr>
              <w:t>), almacenamiento en PostgreSQL (contenedor Docker) a través de una API Flask, autenticación con contraseña y operaciones CRUD sobre la ficha propia.</w:t>
            </w:r>
          </w:p>
          <w:p w14:paraId="6788C5DC" w14:textId="77777777" w:rsidR="00F50177" w:rsidRDefault="00000000">
            <w:pPr>
              <w:spacing w:before="60" w:after="60"/>
              <w:rPr>
                <w:rFonts w:ascii="Verdana" w:hAnsi="Verdana"/>
                <w:lang w:val="es-PE"/>
              </w:rPr>
            </w:pPr>
            <w:r>
              <w:rPr>
                <w:rFonts w:ascii="Verdana" w:hAnsi="Verdana"/>
                <w:b/>
                <w:lang w:val="es-PE"/>
              </w:rPr>
              <w:t>Documentos relacionados.</w:t>
            </w:r>
            <w:r>
              <w:rPr>
                <w:rFonts w:ascii="Verdana" w:hAnsi="Verdana"/>
                <w:lang w:val="es-PE"/>
              </w:rPr>
              <w:t xml:space="preserve"> app.py (API), </w:t>
            </w:r>
            <w:proofErr w:type="spellStart"/>
            <w:r>
              <w:rPr>
                <w:rFonts w:ascii="Verdana" w:hAnsi="Verdana"/>
                <w:lang w:val="es-PE"/>
              </w:rPr>
              <w:t>docker-compose.yml</w:t>
            </w:r>
            <w:proofErr w:type="spellEnd"/>
            <w:r>
              <w:rPr>
                <w:rFonts w:ascii="Verdana" w:hAnsi="Verdana"/>
                <w:lang w:val="es-PE"/>
              </w:rPr>
              <w:t xml:space="preserve"> (base de datos), </w:t>
            </w:r>
            <w:proofErr w:type="spellStart"/>
            <w:r>
              <w:rPr>
                <w:rFonts w:ascii="Verdana" w:hAnsi="Verdana"/>
                <w:lang w:val="es-PE"/>
              </w:rPr>
              <w:t>frontend</w:t>
            </w:r>
            <w:proofErr w:type="spellEnd"/>
            <w:r>
              <w:rPr>
                <w:rFonts w:ascii="Verdana" w:hAnsi="Verdana"/>
                <w:lang w:val="es-PE"/>
              </w:rPr>
              <w:t xml:space="preserve">/ (interfaz) y </w:t>
            </w:r>
            <w:proofErr w:type="spellStart"/>
            <w:r>
              <w:rPr>
                <w:rFonts w:ascii="Verdana" w:hAnsi="Verdana"/>
                <w:lang w:val="es-PE"/>
              </w:rPr>
              <w:t>frontend</w:t>
            </w:r>
            <w:proofErr w:type="spellEnd"/>
            <w:r>
              <w:rPr>
                <w:rFonts w:ascii="Verdana" w:hAnsi="Verdana"/>
                <w:lang w:val="es-PE"/>
              </w:rPr>
              <w:t>/</w:t>
            </w:r>
            <w:proofErr w:type="spellStart"/>
            <w:r>
              <w:rPr>
                <w:rFonts w:ascii="Verdana" w:hAnsi="Verdana"/>
                <w:lang w:val="es-PE"/>
              </w:rPr>
              <w:t>public</w:t>
            </w:r>
            <w:proofErr w:type="spellEnd"/>
            <w:r>
              <w:rPr>
                <w:rFonts w:ascii="Verdana" w:hAnsi="Verdana"/>
                <w:lang w:val="es-PE"/>
              </w:rPr>
              <w:t>/privacidad.html (política de privacidad basada en la Ley N.º 29733).</w:t>
            </w:r>
          </w:p>
          <w:p w14:paraId="051B7EA3" w14:textId="52FE583C" w:rsidR="00F50177" w:rsidRDefault="00000000">
            <w:pPr>
              <w:spacing w:before="60" w:after="60"/>
              <w:rPr>
                <w:rFonts w:ascii="Verdana" w:hAnsi="Verdana"/>
                <w:lang w:val="es-PE"/>
              </w:rPr>
            </w:pPr>
            <w:r>
              <w:rPr>
                <w:rFonts w:ascii="Verdana" w:hAnsi="Verdana"/>
                <w:b/>
                <w:lang w:val="es-PE"/>
              </w:rPr>
              <w:t>Por qué hace falta una DPIA.</w:t>
            </w:r>
            <w:r>
              <w:rPr>
                <w:rFonts w:ascii="Verdana" w:hAnsi="Verdana"/>
                <w:lang w:val="es-PE"/>
              </w:rPr>
              <w:t xml:space="preserve"> El sistema trata datos personales de personas identificables y credenciales de acceso; el </w:t>
            </w:r>
            <w:proofErr w:type="spellStart"/>
            <w:r>
              <w:rPr>
                <w:rFonts w:ascii="Verdana" w:hAnsi="Verdana"/>
                <w:lang w:val="es-PE"/>
              </w:rPr>
              <w:t>backend</w:t>
            </w:r>
            <w:proofErr w:type="spellEnd"/>
            <w:r>
              <w:rPr>
                <w:rFonts w:ascii="Verdana" w:hAnsi="Verdana"/>
                <w:lang w:val="es-PE"/>
              </w:rPr>
              <w:t xml:space="preserve"> </w:t>
            </w:r>
            <w:r w:rsidR="00445130">
              <w:rPr>
                <w:rFonts w:ascii="Verdana" w:hAnsi="Verdana"/>
                <w:lang w:val="es-PE"/>
              </w:rPr>
              <w:t>no tiene protección contra roles</w:t>
            </w:r>
            <w:r>
              <w:rPr>
                <w:rFonts w:ascii="Verdana" w:hAnsi="Verdana"/>
                <w:lang w:val="es-PE"/>
              </w:rPr>
              <w:t xml:space="preserve"> (GET /registros exponía a todos los titulares). Seguimos el principio de </w:t>
            </w:r>
            <w:proofErr w:type="spellStart"/>
            <w:r>
              <w:rPr>
                <w:rFonts w:ascii="Verdana" w:hAnsi="Verdana"/>
                <w:lang w:val="es-PE"/>
              </w:rPr>
              <w:t>privacy</w:t>
            </w:r>
            <w:proofErr w:type="spellEnd"/>
            <w:r>
              <w:rPr>
                <w:rFonts w:ascii="Verdana" w:hAnsi="Verdana"/>
                <w:lang w:val="es-PE"/>
              </w:rPr>
              <w:t xml:space="preserve"> </w:t>
            </w:r>
            <w:proofErr w:type="spellStart"/>
            <w:r>
              <w:rPr>
                <w:rFonts w:ascii="Verdana" w:hAnsi="Verdana"/>
                <w:lang w:val="es-PE"/>
              </w:rPr>
              <w:t>by</w:t>
            </w:r>
            <w:proofErr w:type="spellEnd"/>
            <w:r>
              <w:rPr>
                <w:rFonts w:ascii="Verdana" w:hAnsi="Verdana"/>
                <w:lang w:val="es-PE"/>
              </w:rPr>
              <w:t xml:space="preserve"> </w:t>
            </w:r>
            <w:proofErr w:type="spellStart"/>
            <w:r>
              <w:rPr>
                <w:rFonts w:ascii="Verdana" w:hAnsi="Verdana"/>
                <w:lang w:val="es-PE"/>
              </w:rPr>
              <w:t>design</w:t>
            </w:r>
            <w:proofErr w:type="spellEnd"/>
            <w:r>
              <w:rPr>
                <w:rFonts w:ascii="Verdana" w:hAnsi="Verdana"/>
                <w:lang w:val="es-PE"/>
              </w:rPr>
              <w:t xml:space="preserve"> «proactivo, no reactivo»: evaluar riesgos y fijar restricciones antes de que entre un solo dato real.</w:t>
            </w:r>
          </w:p>
        </w:tc>
      </w:tr>
    </w:tbl>
    <w:p w14:paraId="4D0DEE4E" w14:textId="77777777" w:rsidR="00CF39D4" w:rsidRPr="00445130" w:rsidRDefault="00CF39D4" w:rsidP="00D457A5">
      <w:pPr>
        <w:spacing w:before="120" w:after="120" w:line="240" w:lineRule="auto"/>
        <w:rPr>
          <w:rFonts w:eastAsia="Times New Roman" w:cs="Times New Roman"/>
          <w:szCs w:val="20"/>
          <w:lang w:val="es-PE" w:eastAsia="en-GB"/>
        </w:rPr>
      </w:pPr>
    </w:p>
    <w:p w14:paraId="2A7C0CD7" w14:textId="77777777" w:rsidR="00CF39D4" w:rsidRPr="000959FF" w:rsidRDefault="00CF39D4" w:rsidP="000959FF">
      <w:pPr>
        <w:pStyle w:val="Ttulo1"/>
        <w:rPr>
          <w:lang w:eastAsia="en-GB"/>
        </w:rPr>
      </w:pPr>
      <w:r w:rsidRPr="000959FF">
        <w:rPr>
          <w:lang w:eastAsia="en-GB"/>
        </w:rPr>
        <w:lastRenderedPageBreak/>
        <w:t>Step 2: Describe the processing</w:t>
      </w:r>
    </w:p>
    <w:tbl>
      <w:tblPr>
        <w:tblStyle w:val="Tablaconcuadrcula"/>
        <w:tblW w:w="0" w:type="auto"/>
        <w:tblLook w:val="04A0" w:firstRow="1" w:lastRow="0" w:firstColumn="1" w:lastColumn="0" w:noHBand="0" w:noVBand="1"/>
      </w:tblPr>
      <w:tblGrid>
        <w:gridCol w:w="9994"/>
      </w:tblGrid>
      <w:tr w:rsidR="00CF39D4" w:rsidRPr="000959FF" w14:paraId="0C60D0BB" w14:textId="77777777" w:rsidTr="00FA2A9A">
        <w:tc>
          <w:tcPr>
            <w:tcW w:w="9994" w:type="dxa"/>
          </w:tcPr>
          <w:p w14:paraId="74055A29" w14:textId="77777777" w:rsidR="00CF39D4" w:rsidRPr="0049238C" w:rsidRDefault="00CF39D4" w:rsidP="00FA2A9A">
            <w:pPr>
              <w:keepNext/>
              <w:spacing w:before="120" w:after="120"/>
              <w:rPr>
                <w:rFonts w:ascii="Verdana" w:hAnsi="Verdana"/>
                <w:lang w:val="en-US"/>
              </w:rPr>
            </w:pPr>
            <w:r w:rsidRPr="000959FF">
              <w:rPr>
                <w:rFonts w:ascii="Verdana" w:hAnsi="Verdana"/>
                <w:b/>
                <w:lang w:val="en-US"/>
              </w:rPr>
              <w:t>Describe the nature of the processing</w:t>
            </w:r>
            <w:r w:rsidR="0049238C">
              <w:rPr>
                <w:rFonts w:ascii="Verdana" w:hAnsi="Verdana"/>
                <w:b/>
                <w:lang w:val="en-US"/>
              </w:rPr>
              <w:t xml:space="preserve">: </w:t>
            </w:r>
            <w:r w:rsidR="0049238C">
              <w:rPr>
                <w:rFonts w:ascii="Verdana" w:hAnsi="Verdana"/>
                <w:lang w:val="en-US"/>
              </w:rPr>
              <w:t>how will you collect, use</w:t>
            </w:r>
            <w:r w:rsidR="00FA2A9A">
              <w:rPr>
                <w:rFonts w:ascii="Verdana" w:hAnsi="Verdana"/>
                <w:lang w:val="en-US"/>
              </w:rPr>
              <w:t>,</w:t>
            </w:r>
            <w:r w:rsidR="0049238C">
              <w:rPr>
                <w:rFonts w:ascii="Verdana" w:hAnsi="Verdana"/>
                <w:lang w:val="en-US"/>
              </w:rPr>
              <w:t xml:space="preserve"> store</w:t>
            </w:r>
            <w:r w:rsidR="00FA2A9A">
              <w:rPr>
                <w:rFonts w:ascii="Verdana" w:hAnsi="Verdana"/>
                <w:lang w:val="en-US"/>
              </w:rPr>
              <w:t xml:space="preserve"> and delete</w:t>
            </w:r>
            <w:r w:rsidR="0049238C">
              <w:rPr>
                <w:rFonts w:ascii="Verdana" w:hAnsi="Verdana"/>
                <w:lang w:val="en-US"/>
              </w:rPr>
              <w:t xml:space="preserve"> data? </w:t>
            </w:r>
            <w:r w:rsidR="00FA2A9A">
              <w:rPr>
                <w:rFonts w:ascii="Verdana" w:hAnsi="Verdana"/>
                <w:lang w:val="en-US"/>
              </w:rPr>
              <w:t xml:space="preserve">What is the source of the data? </w:t>
            </w:r>
            <w:r w:rsidR="0049238C">
              <w:rPr>
                <w:rFonts w:ascii="Verdana" w:hAnsi="Verdana"/>
                <w:lang w:val="en-US"/>
              </w:rPr>
              <w:t xml:space="preserve">Will you be sharing data with anyone? </w:t>
            </w:r>
            <w:r w:rsidR="00FA2A9A">
              <w:rPr>
                <w:rFonts w:ascii="Verdana" w:hAnsi="Verdana"/>
                <w:lang w:val="en-US"/>
              </w:rPr>
              <w:t>You might find it useful to refer to a flow diagram or other way of describing data flows. What types of processing identified as likely high risk are involved?</w:t>
            </w:r>
          </w:p>
        </w:tc>
      </w:tr>
      <w:tr w:rsidR="00FA2A9A" w:rsidRPr="00C36E47" w14:paraId="51CC5678" w14:textId="77777777" w:rsidTr="00FA2A9A">
        <w:trPr>
          <w:trHeight w:val="4252"/>
        </w:trPr>
        <w:tc>
          <w:tcPr>
            <w:tcW w:w="9994" w:type="dxa"/>
          </w:tcPr>
          <w:p w14:paraId="793456E5" w14:textId="77777777" w:rsidR="00F50177" w:rsidRDefault="00000000">
            <w:pPr>
              <w:spacing w:before="60" w:after="60"/>
              <w:rPr>
                <w:rFonts w:ascii="Verdana" w:hAnsi="Verdana"/>
                <w:lang w:val="es-PE"/>
              </w:rPr>
            </w:pPr>
            <w:r>
              <w:rPr>
                <w:rFonts w:ascii="Verdana" w:hAnsi="Verdana"/>
                <w:b/>
                <w:lang w:val="es-PE"/>
              </w:rPr>
              <w:t>Recolección.</w:t>
            </w:r>
            <w:r>
              <w:rPr>
                <w:rFonts w:ascii="Verdana" w:hAnsi="Verdana"/>
                <w:lang w:val="es-PE"/>
              </w:rPr>
              <w:t xml:space="preserve"> El titular llena el formulario «Crear cuenta» (nombres, apellidos, correo, teléfono opcional y contraseña) y marca una casilla —sin marcar por defecto— para aceptar la política de privacidad. Los datos los da directamente el titular; no hay otras fuentes.</w:t>
            </w:r>
          </w:p>
          <w:p w14:paraId="67F67B89" w14:textId="77777777" w:rsidR="00F50177" w:rsidRDefault="00000000">
            <w:pPr>
              <w:spacing w:before="60" w:after="60"/>
              <w:rPr>
                <w:rFonts w:ascii="Verdana" w:hAnsi="Verdana"/>
                <w:lang w:val="es-PE"/>
              </w:rPr>
            </w:pPr>
            <w:r>
              <w:rPr>
                <w:rFonts w:ascii="Verdana" w:hAnsi="Verdana"/>
                <w:b/>
                <w:lang w:val="es-PE"/>
              </w:rPr>
              <w:t>Flujo.</w:t>
            </w:r>
            <w:r>
              <w:rPr>
                <w:rFonts w:ascii="Verdana" w:hAnsi="Verdana"/>
                <w:lang w:val="es-PE"/>
              </w:rPr>
              <w:t xml:space="preserve"> Navegador → servidor Vite (proxy /api) → API Flask → PostgreSQL 16 en un contenedor Docker con un volumen persistente (</w:t>
            </w:r>
            <w:proofErr w:type="spellStart"/>
            <w:r>
              <w:rPr>
                <w:rFonts w:ascii="Verdana" w:hAnsi="Verdana"/>
                <w:lang w:val="es-PE"/>
              </w:rPr>
              <w:t>pgdata</w:t>
            </w:r>
            <w:proofErr w:type="spellEnd"/>
            <w:r>
              <w:rPr>
                <w:rFonts w:ascii="Verdana" w:hAnsi="Verdana"/>
                <w:lang w:val="es-PE"/>
              </w:rPr>
              <w:t xml:space="preserve">). La sesión viaja en una cookie firmada, </w:t>
            </w:r>
            <w:proofErr w:type="spellStart"/>
            <w:r>
              <w:rPr>
                <w:rFonts w:ascii="Verdana" w:hAnsi="Verdana"/>
                <w:lang w:val="es-PE"/>
              </w:rPr>
              <w:t>HttpOnly</w:t>
            </w:r>
            <w:proofErr w:type="spellEnd"/>
            <w:r>
              <w:rPr>
                <w:rFonts w:ascii="Verdana" w:hAnsi="Verdana"/>
                <w:lang w:val="es-PE"/>
              </w:rPr>
              <w:t xml:space="preserve"> y SameSite=Lax.</w:t>
            </w:r>
          </w:p>
          <w:p w14:paraId="75EE29C8" w14:textId="77777777" w:rsidR="00F50177" w:rsidRDefault="00000000">
            <w:pPr>
              <w:spacing w:before="60" w:after="60"/>
              <w:rPr>
                <w:rFonts w:ascii="Verdana" w:hAnsi="Verdana"/>
                <w:lang w:val="es-PE"/>
              </w:rPr>
            </w:pPr>
            <w:r>
              <w:rPr>
                <w:rFonts w:ascii="Verdana" w:hAnsi="Verdana"/>
                <w:b/>
                <w:lang w:val="es-PE"/>
              </w:rPr>
              <w:t>Uso.</w:t>
            </w:r>
            <w:r>
              <w:rPr>
                <w:rFonts w:ascii="Verdana" w:hAnsi="Verdana"/>
                <w:lang w:val="es-PE"/>
              </w:rPr>
              <w:t xml:space="preserve"> Identificar al titular, autenticarlo y permitirle gestionar su ficha. Cada </w:t>
            </w:r>
            <w:proofErr w:type="spellStart"/>
            <w:r>
              <w:rPr>
                <w:rFonts w:ascii="Verdana" w:hAnsi="Verdana"/>
                <w:lang w:val="es-PE"/>
              </w:rPr>
              <w:t>endpoint</w:t>
            </w:r>
            <w:proofErr w:type="spellEnd"/>
            <w:r>
              <w:rPr>
                <w:rFonts w:ascii="Verdana" w:hAnsi="Verdana"/>
                <w:lang w:val="es-PE"/>
              </w:rPr>
              <w:t xml:space="preserve"> de ficha verifica que el id solicitado sea el de la sesión (403 si no lo es, 401 sin sesión).</w:t>
            </w:r>
          </w:p>
          <w:p w14:paraId="4CC5D6E4" w14:textId="77777777" w:rsidR="00F50177" w:rsidRDefault="00000000">
            <w:pPr>
              <w:spacing w:before="60" w:after="60"/>
              <w:rPr>
                <w:rFonts w:ascii="Verdana" w:hAnsi="Verdana"/>
                <w:lang w:val="es-PE"/>
              </w:rPr>
            </w:pPr>
            <w:r>
              <w:rPr>
                <w:rFonts w:ascii="Verdana" w:hAnsi="Verdana"/>
                <w:b/>
                <w:lang w:val="es-PE"/>
              </w:rPr>
              <w:t>Almacenamiento.</w:t>
            </w:r>
            <w:r>
              <w:rPr>
                <w:rFonts w:ascii="Verdana" w:hAnsi="Verdana"/>
                <w:lang w:val="es-PE"/>
              </w:rPr>
              <w:t xml:space="preserve"> La contraseña se guarda solo como hash PBKDF2-SHA256 (600 000 iteraciones) con un </w:t>
            </w:r>
            <w:proofErr w:type="spellStart"/>
            <w:r>
              <w:rPr>
                <w:rFonts w:ascii="Verdana" w:hAnsi="Verdana"/>
                <w:lang w:val="es-PE"/>
              </w:rPr>
              <w:t>salt</w:t>
            </w:r>
            <w:proofErr w:type="spellEnd"/>
            <w:r>
              <w:rPr>
                <w:rFonts w:ascii="Verdana" w:hAnsi="Verdana"/>
                <w:lang w:val="es-PE"/>
              </w:rPr>
              <w:t xml:space="preserve"> aleatorio de 16 bytes por usuario. Nombres, apellidos, correo y teléfono se guardan en texto claro.</w:t>
            </w:r>
          </w:p>
          <w:p w14:paraId="5CD1BEC5" w14:textId="77777777" w:rsidR="00F50177" w:rsidRDefault="00000000">
            <w:pPr>
              <w:spacing w:before="60" w:after="60"/>
              <w:rPr>
                <w:rFonts w:ascii="Verdana" w:hAnsi="Verdana"/>
                <w:lang w:val="es-PE"/>
              </w:rPr>
            </w:pPr>
            <w:r>
              <w:rPr>
                <w:rFonts w:ascii="Verdana" w:hAnsi="Verdana"/>
                <w:b/>
                <w:lang w:val="es-PE"/>
              </w:rPr>
              <w:t>Borrado.</w:t>
            </w:r>
            <w:r>
              <w:rPr>
                <w:rFonts w:ascii="Verdana" w:hAnsi="Verdana"/>
                <w:lang w:val="es-PE"/>
              </w:rPr>
              <w:t xml:space="preserve"> El titular elimina su ficha con DELETE /registro/&lt;id&gt;; la fila se borra y la sesión se cierra. No hay borrado automático ni plazo de retención definido.</w:t>
            </w:r>
          </w:p>
          <w:p w14:paraId="75907284" w14:textId="77777777" w:rsidR="00F50177" w:rsidRDefault="00000000">
            <w:pPr>
              <w:spacing w:before="60" w:after="60"/>
              <w:rPr>
                <w:rFonts w:ascii="Verdana" w:hAnsi="Verdana"/>
                <w:lang w:val="es-PE"/>
              </w:rPr>
            </w:pPr>
            <w:r>
              <w:rPr>
                <w:rFonts w:ascii="Verdana" w:hAnsi="Verdana"/>
                <w:b/>
                <w:lang w:val="es-PE"/>
              </w:rPr>
              <w:t>Compartición.</w:t>
            </w:r>
            <w:r>
              <w:rPr>
                <w:rFonts w:ascii="Verdana" w:hAnsi="Verdana"/>
                <w:lang w:val="es-PE"/>
              </w:rPr>
              <w:t xml:space="preserve"> Ninguna: no hay encargados del tratamiento, terceros ni transferencias internacionales; todo corre en un entorno local.</w:t>
            </w:r>
          </w:p>
          <w:p w14:paraId="418621D2" w14:textId="77777777" w:rsidR="00F50177" w:rsidRDefault="00000000">
            <w:pPr>
              <w:spacing w:before="60" w:after="60"/>
              <w:rPr>
                <w:rFonts w:ascii="Verdana" w:hAnsi="Verdana"/>
                <w:lang w:val="es-PE"/>
              </w:rPr>
            </w:pPr>
            <w:r>
              <w:rPr>
                <w:rFonts w:ascii="Verdana" w:hAnsi="Verdana"/>
                <w:b/>
                <w:lang w:val="es-PE"/>
              </w:rPr>
              <w:t>Tratamientos de alto riesgo.</w:t>
            </w:r>
            <w:r>
              <w:rPr>
                <w:rFonts w:ascii="Verdana" w:hAnsi="Verdana"/>
                <w:lang w:val="es-PE"/>
              </w:rPr>
              <w:t xml:space="preserve"> No se tratan datos sensibles, no se hacen perfiles ni decisiones automatizadas. El riesgo principal es la exposición de datos de contacto y credenciales.</w:t>
            </w:r>
          </w:p>
        </w:tc>
      </w:tr>
    </w:tbl>
    <w:p w14:paraId="271E29FD" w14:textId="77777777" w:rsidR="00CF39D4" w:rsidRPr="00445130" w:rsidRDefault="00CF39D4" w:rsidP="00CF39D4">
      <w:pPr>
        <w:spacing w:line="240" w:lineRule="auto"/>
        <w:rPr>
          <w:sz w:val="24"/>
          <w:szCs w:val="24"/>
          <w:lang w:val="es-PE"/>
        </w:rPr>
      </w:pPr>
    </w:p>
    <w:tbl>
      <w:tblPr>
        <w:tblStyle w:val="Tablaconcuadrcula"/>
        <w:tblW w:w="0" w:type="auto"/>
        <w:tblLook w:val="04A0" w:firstRow="1" w:lastRow="0" w:firstColumn="1" w:lastColumn="0" w:noHBand="0" w:noVBand="1"/>
      </w:tblPr>
      <w:tblGrid>
        <w:gridCol w:w="9994"/>
      </w:tblGrid>
      <w:tr w:rsidR="00CF39D4" w:rsidRPr="000959FF" w14:paraId="1466431E" w14:textId="77777777" w:rsidTr="00FA2A9A">
        <w:tc>
          <w:tcPr>
            <w:tcW w:w="9994" w:type="dxa"/>
          </w:tcPr>
          <w:p w14:paraId="4B3D9412" w14:textId="77777777" w:rsidR="00CF39D4" w:rsidRPr="00FA2A9A" w:rsidRDefault="00CF39D4" w:rsidP="00FA2A9A">
            <w:pPr>
              <w:keepNext/>
              <w:spacing w:before="120" w:after="120"/>
              <w:rPr>
                <w:rFonts w:ascii="Verdana" w:hAnsi="Verdana"/>
                <w:lang w:val="en-US"/>
              </w:rPr>
            </w:pPr>
            <w:r w:rsidRPr="000959FF">
              <w:rPr>
                <w:rFonts w:ascii="Verdana" w:hAnsi="Verdana"/>
                <w:b/>
                <w:lang w:val="en-US"/>
              </w:rPr>
              <w:lastRenderedPageBreak/>
              <w:t>Describe the scope of the processing</w:t>
            </w:r>
            <w:r w:rsidR="00FA2A9A">
              <w:rPr>
                <w:rFonts w:ascii="Verdana" w:hAnsi="Verdana"/>
                <w:b/>
                <w:lang w:val="en-US"/>
              </w:rPr>
              <w:t xml:space="preserve">: </w:t>
            </w:r>
            <w:r w:rsidR="00FA2A9A">
              <w:rPr>
                <w:rFonts w:ascii="Verdana" w:hAnsi="Verdana"/>
                <w:lang w:val="en-US"/>
              </w:rPr>
              <w:t>what is the nature of the data, and does it include special category or criminal offence data? How much data will you be collecting and using? How often? How long will you keep it? How many individuals are affected? What geographical area does it cover?</w:t>
            </w:r>
          </w:p>
        </w:tc>
      </w:tr>
      <w:tr w:rsidR="00FA2A9A" w:rsidRPr="00C36E47" w14:paraId="7DA51F29" w14:textId="77777777" w:rsidTr="00FA2A9A">
        <w:trPr>
          <w:trHeight w:val="5102"/>
        </w:trPr>
        <w:tc>
          <w:tcPr>
            <w:tcW w:w="9994" w:type="dxa"/>
          </w:tcPr>
          <w:p w14:paraId="3229A1CD" w14:textId="77777777" w:rsidR="00F50177" w:rsidRDefault="00000000">
            <w:pPr>
              <w:spacing w:before="60" w:after="60"/>
              <w:rPr>
                <w:rFonts w:ascii="Verdana" w:hAnsi="Verdana"/>
                <w:lang w:val="es-PE"/>
              </w:rPr>
            </w:pPr>
            <w:r>
              <w:rPr>
                <w:rFonts w:ascii="Verdana" w:hAnsi="Verdana"/>
                <w:b/>
                <w:lang w:val="es-PE"/>
              </w:rPr>
              <w:t>Naturaleza de los datos.</w:t>
            </w:r>
            <w:r>
              <w:rPr>
                <w:rFonts w:ascii="Verdana" w:hAnsi="Verdana"/>
                <w:lang w:val="es-PE"/>
              </w:rPr>
              <w:t xml:space="preserve"> Datos identificativos y de contacto; no hay categorías especiales (salud, origen, religión, biometría) ni datos penales. A diferencia del formulario de </w:t>
            </w:r>
            <w:proofErr w:type="spellStart"/>
            <w:r>
              <w:rPr>
                <w:rFonts w:ascii="Verdana" w:hAnsi="Verdana"/>
                <w:lang w:val="es-PE"/>
              </w:rPr>
              <w:t>PromoMax</w:t>
            </w:r>
            <w:proofErr w:type="spellEnd"/>
            <w:r>
              <w:rPr>
                <w:rFonts w:ascii="Verdana" w:hAnsi="Verdana"/>
                <w:lang w:val="es-PE"/>
              </w:rPr>
              <w:t>, no pedimos DNI, fecha de nacimiento ni género.</w:t>
            </w:r>
          </w:p>
          <w:p w14:paraId="02310F64" w14:textId="77777777" w:rsidR="00F50177" w:rsidRDefault="00000000">
            <w:pPr>
              <w:spacing w:before="60" w:after="60"/>
              <w:rPr>
                <w:rFonts w:ascii="Verdana" w:hAnsi="Verdana"/>
                <w:lang w:val="es-PE"/>
              </w:rPr>
            </w:pPr>
            <w:r>
              <w:rPr>
                <w:rFonts w:ascii="Verdana" w:hAnsi="Verdana"/>
                <w:b/>
                <w:lang w:val="es-PE"/>
              </w:rPr>
              <w:t>Inventario de datos</w:t>
            </w:r>
            <w:r>
              <w:rPr>
                <w:rFonts w:ascii="Verdana" w:hAnsi="Verdana"/>
                <w:lang w:val="es-PE"/>
              </w:rPr>
              <w:t xml:space="preserve"> (campo — finalidad — ¿obligatorio? — base legal — retención actual — quién lo ve — ¿necesario?):</w:t>
            </w:r>
          </w:p>
          <w:p w14:paraId="2F28219B" w14:textId="77777777" w:rsidR="00F50177" w:rsidRDefault="00000000">
            <w:pPr>
              <w:spacing w:before="60" w:after="60"/>
              <w:rPr>
                <w:rFonts w:ascii="Verdana" w:hAnsi="Verdana"/>
                <w:lang w:val="es-PE"/>
              </w:rPr>
            </w:pPr>
            <w:r>
              <w:rPr>
                <w:rFonts w:ascii="Verdana" w:hAnsi="Verdana"/>
                <w:lang w:val="es-PE"/>
              </w:rPr>
              <w:t>• Nombres — identificar al titular — sí — consentimiento (Ley 29733, art. 13.5) — sin plazo — titular — sí.</w:t>
            </w:r>
          </w:p>
          <w:p w14:paraId="319E0C95" w14:textId="77777777" w:rsidR="00F50177" w:rsidRDefault="00000000">
            <w:pPr>
              <w:spacing w:before="60" w:after="60"/>
              <w:rPr>
                <w:rFonts w:ascii="Verdana" w:hAnsi="Verdana"/>
                <w:lang w:val="es-PE"/>
              </w:rPr>
            </w:pPr>
            <w:r>
              <w:rPr>
                <w:rFonts w:ascii="Verdana" w:hAnsi="Verdana"/>
                <w:lang w:val="es-PE"/>
              </w:rPr>
              <w:t>• Apellidos — identificar al titular — sí — consentimiento — sin plazo — titular — sí.</w:t>
            </w:r>
          </w:p>
          <w:p w14:paraId="17556F5F" w14:textId="77777777" w:rsidR="00F50177" w:rsidRDefault="00000000">
            <w:pPr>
              <w:spacing w:before="60" w:after="60"/>
              <w:rPr>
                <w:rFonts w:ascii="Verdana" w:hAnsi="Verdana"/>
                <w:lang w:val="es-PE"/>
              </w:rPr>
            </w:pPr>
            <w:r>
              <w:rPr>
                <w:rFonts w:ascii="Verdana" w:hAnsi="Verdana"/>
                <w:lang w:val="es-PE"/>
              </w:rPr>
              <w:t>• Correo — inicio de sesión y contacto para derechos ARCO — sí — consentimiento — sin plazo — titular — sí.</w:t>
            </w:r>
          </w:p>
          <w:p w14:paraId="439E4EAD" w14:textId="77777777" w:rsidR="00F50177" w:rsidRDefault="00000000">
            <w:pPr>
              <w:spacing w:before="60" w:after="60"/>
              <w:rPr>
                <w:rFonts w:ascii="Verdana" w:hAnsi="Verdana"/>
                <w:lang w:val="es-PE"/>
              </w:rPr>
            </w:pPr>
            <w:r>
              <w:rPr>
                <w:rFonts w:ascii="Verdana" w:hAnsi="Verdana"/>
                <w:lang w:val="es-PE"/>
              </w:rPr>
              <w:t>• Teléfono — contacto alternativo — no — consentimiento — sin plazo — titular — dudoso (ver R9).</w:t>
            </w:r>
          </w:p>
          <w:p w14:paraId="2B3D2169" w14:textId="77777777" w:rsidR="00F50177" w:rsidRDefault="00000000">
            <w:pPr>
              <w:spacing w:before="60" w:after="60"/>
              <w:rPr>
                <w:rFonts w:ascii="Verdana" w:hAnsi="Verdana"/>
                <w:lang w:val="es-PE"/>
              </w:rPr>
            </w:pPr>
            <w:r>
              <w:rPr>
                <w:rFonts w:ascii="Verdana" w:hAnsi="Verdana"/>
                <w:lang w:val="es-PE"/>
              </w:rPr>
              <w:t xml:space="preserve">• Hash y </w:t>
            </w:r>
            <w:proofErr w:type="spellStart"/>
            <w:r>
              <w:rPr>
                <w:rFonts w:ascii="Verdana" w:hAnsi="Verdana"/>
                <w:lang w:val="es-PE"/>
              </w:rPr>
              <w:t>salt</w:t>
            </w:r>
            <w:proofErr w:type="spellEnd"/>
            <w:r>
              <w:rPr>
                <w:rFonts w:ascii="Verdana" w:hAnsi="Verdana"/>
                <w:lang w:val="es-PE"/>
              </w:rPr>
              <w:t xml:space="preserve"> de la contraseña — autenticación — sí — consentimiento — sin plazo — nadie (nunca salen de la BD) — sí.</w:t>
            </w:r>
          </w:p>
          <w:p w14:paraId="63377576" w14:textId="77777777" w:rsidR="00F50177" w:rsidRDefault="00000000">
            <w:pPr>
              <w:spacing w:before="60" w:after="60"/>
              <w:rPr>
                <w:rFonts w:ascii="Verdana" w:hAnsi="Verdana"/>
                <w:lang w:val="es-PE"/>
              </w:rPr>
            </w:pPr>
            <w:r>
              <w:rPr>
                <w:rFonts w:ascii="Verdana" w:hAnsi="Verdana"/>
                <w:lang w:val="es-PE"/>
              </w:rPr>
              <w:t>• Fecha de registro y de aceptación de la política — demostrar el consentimiento — automático — obligación de demostrarlo — sin plazo — titular — sí.</w:t>
            </w:r>
          </w:p>
          <w:p w14:paraId="61A2122C" w14:textId="77777777" w:rsidR="00F50177" w:rsidRDefault="00000000">
            <w:pPr>
              <w:spacing w:before="60" w:after="60"/>
              <w:rPr>
                <w:rFonts w:ascii="Verdana" w:hAnsi="Verdana"/>
                <w:lang w:val="es-PE"/>
              </w:rPr>
            </w:pPr>
            <w:r>
              <w:rPr>
                <w:rFonts w:ascii="Verdana" w:hAnsi="Verdana"/>
                <w:lang w:val="es-PE"/>
              </w:rPr>
              <w:t>• Datos restringidos (máx. 2) — recordar qué datos ocultar — automático — consentimiento — sin plazo — titular — sí.</w:t>
            </w:r>
          </w:p>
          <w:p w14:paraId="21A007D0" w14:textId="77777777" w:rsidR="00F50177" w:rsidRDefault="00000000">
            <w:pPr>
              <w:spacing w:before="60" w:after="60"/>
              <w:rPr>
                <w:rFonts w:ascii="Verdana" w:hAnsi="Verdana"/>
                <w:lang w:val="es-PE"/>
              </w:rPr>
            </w:pPr>
            <w:r>
              <w:rPr>
                <w:rFonts w:ascii="Verdana" w:hAnsi="Verdana"/>
                <w:b/>
                <w:lang w:val="es-PE"/>
              </w:rPr>
              <w:t>Volumen y frecuencia.</w:t>
            </w:r>
            <w:r>
              <w:rPr>
                <w:rFonts w:ascii="Verdana" w:hAnsi="Verdana"/>
                <w:lang w:val="es-PE"/>
              </w:rPr>
              <w:t xml:space="preserve"> Una ficha por persona (el correo es único). Se esperan menos de 50 personas de prueba durante el ciclo 2026-II; los datos se recogen una vez y se actualizan cuando el titular lo decide.</w:t>
            </w:r>
          </w:p>
          <w:p w14:paraId="13588AA3" w14:textId="77777777" w:rsidR="00F50177" w:rsidRDefault="00000000">
            <w:pPr>
              <w:spacing w:before="60" w:after="60"/>
              <w:rPr>
                <w:rFonts w:ascii="Verdana" w:hAnsi="Verdana"/>
                <w:lang w:val="es-PE"/>
              </w:rPr>
            </w:pPr>
            <w:r>
              <w:rPr>
                <w:rFonts w:ascii="Verdana" w:hAnsi="Verdana"/>
                <w:b/>
                <w:lang w:val="es-PE"/>
              </w:rPr>
              <w:t>Conservación.</w:t>
            </w:r>
            <w:r>
              <w:rPr>
                <w:rFonts w:ascii="Verdana" w:hAnsi="Verdana"/>
                <w:lang w:val="es-PE"/>
              </w:rPr>
              <w:t xml:space="preserve"> Hoy indefinida: no hay plazo ni borrado programado (R3).</w:t>
            </w:r>
          </w:p>
          <w:p w14:paraId="46CB3B0C" w14:textId="77777777" w:rsidR="00F50177" w:rsidRDefault="00000000">
            <w:pPr>
              <w:spacing w:before="60" w:after="60"/>
              <w:rPr>
                <w:rFonts w:ascii="Verdana" w:hAnsi="Verdana"/>
                <w:lang w:val="es-PE"/>
              </w:rPr>
            </w:pPr>
            <w:r>
              <w:rPr>
                <w:rFonts w:ascii="Verdana" w:hAnsi="Verdana"/>
                <w:b/>
                <w:lang w:val="es-PE"/>
              </w:rPr>
              <w:t>Ámbito geográfico.</w:t>
            </w:r>
            <w:r>
              <w:rPr>
                <w:rFonts w:ascii="Verdana" w:hAnsi="Verdana"/>
                <w:lang w:val="es-PE"/>
              </w:rPr>
              <w:t xml:space="preserve"> Perú (Lima). Los datos se alojan en el equipo del grupo.</w:t>
            </w:r>
          </w:p>
        </w:tc>
      </w:tr>
    </w:tbl>
    <w:p w14:paraId="42A96600" w14:textId="77777777" w:rsidR="00CF39D4" w:rsidRPr="00445130" w:rsidRDefault="00CF39D4" w:rsidP="00CF39D4">
      <w:pPr>
        <w:spacing w:line="240" w:lineRule="auto"/>
        <w:rPr>
          <w:sz w:val="24"/>
          <w:szCs w:val="24"/>
          <w:lang w:val="es-PE"/>
        </w:rPr>
      </w:pPr>
    </w:p>
    <w:tbl>
      <w:tblPr>
        <w:tblStyle w:val="Tablaconcuadrcula"/>
        <w:tblW w:w="0" w:type="auto"/>
        <w:tblLook w:val="04A0" w:firstRow="1" w:lastRow="0" w:firstColumn="1" w:lastColumn="0" w:noHBand="0" w:noVBand="1"/>
      </w:tblPr>
      <w:tblGrid>
        <w:gridCol w:w="9994"/>
      </w:tblGrid>
      <w:tr w:rsidR="00441F5B" w:rsidRPr="000959FF" w14:paraId="56A8086F" w14:textId="77777777" w:rsidTr="007E352D">
        <w:tc>
          <w:tcPr>
            <w:tcW w:w="9994" w:type="dxa"/>
          </w:tcPr>
          <w:p w14:paraId="77BADC72" w14:textId="77777777" w:rsidR="00441F5B" w:rsidRPr="00FA2A9A" w:rsidRDefault="00441F5B" w:rsidP="007E352D">
            <w:pPr>
              <w:keepNext/>
              <w:spacing w:before="120" w:after="120"/>
              <w:rPr>
                <w:rFonts w:ascii="Verdana" w:hAnsi="Verdana"/>
                <w:lang w:val="en-US"/>
              </w:rPr>
            </w:pPr>
            <w:r w:rsidRPr="000959FF">
              <w:rPr>
                <w:rFonts w:ascii="Verdana" w:hAnsi="Verdana"/>
                <w:b/>
                <w:lang w:val="en-US"/>
              </w:rPr>
              <w:lastRenderedPageBreak/>
              <w:t>Describe the context of the processing</w:t>
            </w:r>
            <w:r w:rsidR="00FA2A9A">
              <w:rPr>
                <w:rFonts w:ascii="Verdana" w:hAnsi="Verdana"/>
                <w:b/>
                <w:lang w:val="en-US"/>
              </w:rPr>
              <w:t xml:space="preserve">: </w:t>
            </w:r>
            <w:r w:rsidR="00FA2A9A">
              <w:rPr>
                <w:rFonts w:ascii="Verdana" w:hAnsi="Verdana"/>
                <w:lang w:val="en-US"/>
              </w:rPr>
              <w:t>what is the nature of your relationship with the individuals? How much control will they have? Would they expect you to use their data in this way?</w:t>
            </w:r>
            <w:r w:rsidR="007E352D">
              <w:rPr>
                <w:rFonts w:ascii="Verdana" w:hAnsi="Verdana"/>
                <w:lang w:val="en-US"/>
              </w:rPr>
              <w:t xml:space="preserve"> Do they include children or other vulnerable groups?</w:t>
            </w:r>
            <w:r w:rsidR="00FA2A9A">
              <w:rPr>
                <w:rFonts w:ascii="Verdana" w:hAnsi="Verdana"/>
                <w:lang w:val="en-US"/>
              </w:rPr>
              <w:t xml:space="preserve"> Are there </w:t>
            </w:r>
            <w:r w:rsidR="007E352D">
              <w:rPr>
                <w:rFonts w:ascii="Verdana" w:hAnsi="Verdana"/>
                <w:lang w:val="en-US"/>
              </w:rPr>
              <w:t>prior</w:t>
            </w:r>
            <w:r w:rsidR="00FA2A9A">
              <w:rPr>
                <w:rFonts w:ascii="Verdana" w:hAnsi="Verdana"/>
                <w:lang w:val="en-US"/>
              </w:rPr>
              <w:t xml:space="preserve"> concerns over this type of processing</w:t>
            </w:r>
            <w:r w:rsidR="007E352D">
              <w:rPr>
                <w:rFonts w:ascii="Verdana" w:hAnsi="Verdana"/>
                <w:lang w:val="en-US"/>
              </w:rPr>
              <w:t xml:space="preserve"> or security flaws</w:t>
            </w:r>
            <w:r w:rsidR="00FA2A9A">
              <w:rPr>
                <w:rFonts w:ascii="Verdana" w:hAnsi="Verdana"/>
                <w:lang w:val="en-US"/>
              </w:rPr>
              <w:t>? Is it novel in any way? What is t</w:t>
            </w:r>
            <w:r w:rsidR="007E352D">
              <w:rPr>
                <w:rFonts w:ascii="Verdana" w:hAnsi="Verdana"/>
                <w:lang w:val="en-US"/>
              </w:rPr>
              <w:t>he current state of technology in this area? Are there any current issues of public concern that you should factor in? Are you signed up to any approved code of conduct or certification scheme (once any have been approved)?</w:t>
            </w:r>
          </w:p>
        </w:tc>
      </w:tr>
      <w:tr w:rsidR="007E352D" w:rsidRPr="00C36E47" w14:paraId="2029E1FC" w14:textId="77777777" w:rsidTr="007E352D">
        <w:trPr>
          <w:trHeight w:val="5669"/>
        </w:trPr>
        <w:tc>
          <w:tcPr>
            <w:tcW w:w="9994" w:type="dxa"/>
          </w:tcPr>
          <w:p w14:paraId="66DEDBB8" w14:textId="3ADE0360" w:rsidR="00F50177" w:rsidRDefault="00000000">
            <w:pPr>
              <w:spacing w:before="60" w:after="60"/>
              <w:rPr>
                <w:rFonts w:ascii="Verdana" w:hAnsi="Verdana"/>
                <w:lang w:val="es-PE"/>
              </w:rPr>
            </w:pPr>
            <w:r>
              <w:rPr>
                <w:rFonts w:ascii="Verdana" w:hAnsi="Verdana"/>
                <w:b/>
                <w:lang w:val="es-PE"/>
              </w:rPr>
              <w:t>Control del titular.</w:t>
            </w:r>
            <w:r>
              <w:rPr>
                <w:rFonts w:ascii="Verdana" w:hAnsi="Verdana"/>
                <w:lang w:val="es-PE"/>
              </w:rPr>
              <w:t xml:space="preserve"> Alto: ve solo su ficha, la edita, la elimina y restringe hasta dos datos. Sin embargo, hoy también se le ocultan a él mismo los datos que restringe y no puede descargar sus datos.</w:t>
            </w:r>
          </w:p>
          <w:p w14:paraId="0EA009EC" w14:textId="77777777" w:rsidR="00F50177" w:rsidRDefault="00000000">
            <w:pPr>
              <w:spacing w:before="60" w:after="60"/>
              <w:rPr>
                <w:rFonts w:ascii="Verdana" w:hAnsi="Verdana"/>
                <w:lang w:val="es-PE"/>
              </w:rPr>
            </w:pPr>
            <w:r>
              <w:rPr>
                <w:rFonts w:ascii="Verdana" w:hAnsi="Verdana"/>
                <w:b/>
                <w:lang w:val="es-PE"/>
              </w:rPr>
              <w:t>Expectativas.</w:t>
            </w:r>
            <w:r>
              <w:rPr>
                <w:rFonts w:ascii="Verdana" w:hAnsi="Verdana"/>
                <w:lang w:val="es-PE"/>
              </w:rPr>
              <w:t xml:space="preserve"> Un titular espera que sus datos se usen solo para el registro, que nadie más los vea y que pueda borrarlos; el diseño responde a eso y no hay usos secundarios como marketing.</w:t>
            </w:r>
          </w:p>
          <w:p w14:paraId="2CA961AD" w14:textId="77777777" w:rsidR="00F50177" w:rsidRDefault="00000000">
            <w:pPr>
              <w:spacing w:before="60" w:after="60"/>
              <w:rPr>
                <w:rFonts w:ascii="Verdana" w:hAnsi="Verdana"/>
                <w:lang w:val="es-PE"/>
              </w:rPr>
            </w:pPr>
            <w:r>
              <w:rPr>
                <w:rFonts w:ascii="Verdana" w:hAnsi="Verdana"/>
                <w:b/>
                <w:lang w:val="es-PE"/>
              </w:rPr>
              <w:t>Grupos vulnerables.</w:t>
            </w:r>
            <w:r>
              <w:rPr>
                <w:rFonts w:ascii="Verdana" w:hAnsi="Verdana"/>
                <w:lang w:val="es-PE"/>
              </w:rPr>
              <w:t xml:space="preserve"> No se esperan menores de edad, pero el sistema no lo verifica.</w:t>
            </w:r>
          </w:p>
          <w:p w14:paraId="7914F380" w14:textId="77777777" w:rsidR="00F50177" w:rsidRDefault="00000000">
            <w:pPr>
              <w:spacing w:before="60" w:after="60"/>
              <w:rPr>
                <w:rFonts w:ascii="Verdana" w:hAnsi="Verdana"/>
                <w:lang w:val="es-PE"/>
              </w:rPr>
            </w:pPr>
            <w:r>
              <w:rPr>
                <w:rFonts w:ascii="Verdana" w:hAnsi="Verdana"/>
                <w:b/>
                <w:lang w:val="es-PE"/>
              </w:rPr>
              <w:t>Preocupaciones previas.</w:t>
            </w:r>
            <w:r>
              <w:rPr>
                <w:rFonts w:ascii="Verdana" w:hAnsi="Verdana"/>
                <w:lang w:val="es-PE"/>
              </w:rPr>
              <w:t xml:space="preserve"> El </w:t>
            </w:r>
            <w:proofErr w:type="spellStart"/>
            <w:r>
              <w:rPr>
                <w:rFonts w:ascii="Verdana" w:hAnsi="Verdana"/>
                <w:lang w:val="es-PE"/>
              </w:rPr>
              <w:t>backend</w:t>
            </w:r>
            <w:proofErr w:type="spellEnd"/>
            <w:r>
              <w:rPr>
                <w:rFonts w:ascii="Verdana" w:hAnsi="Verdana"/>
                <w:lang w:val="es-PE"/>
              </w:rPr>
              <w:t xml:space="preserve"> inicial del laboratorio tenía una vulnerabilidad IDOR: cualquiera listaba a todos los titulares con GET /registros. Ya se corrigió con sesión y verificación del dueño.</w:t>
            </w:r>
          </w:p>
          <w:p w14:paraId="33CE648B" w14:textId="77777777" w:rsidR="00F50177" w:rsidRDefault="00000000">
            <w:pPr>
              <w:spacing w:before="60" w:after="60"/>
              <w:rPr>
                <w:rFonts w:ascii="Verdana" w:hAnsi="Verdana"/>
                <w:lang w:val="es-PE"/>
              </w:rPr>
            </w:pPr>
            <w:r>
              <w:rPr>
                <w:rFonts w:ascii="Verdana" w:hAnsi="Verdana"/>
                <w:b/>
                <w:lang w:val="es-PE"/>
              </w:rPr>
              <w:t>Estado de la técnica.</w:t>
            </w:r>
            <w:r>
              <w:rPr>
                <w:rFonts w:ascii="Verdana" w:hAnsi="Verdana"/>
                <w:lang w:val="es-PE"/>
              </w:rPr>
              <w:t xml:space="preserve"> PBKDF2 con 600 000 iteraciones sigue la recomendación de OWASP (</w:t>
            </w:r>
            <w:proofErr w:type="spellStart"/>
            <w:r>
              <w:rPr>
                <w:rFonts w:ascii="Verdana" w:hAnsi="Verdana"/>
                <w:lang w:val="es-PE"/>
              </w:rPr>
              <w:t>Password</w:t>
            </w:r>
            <w:proofErr w:type="spellEnd"/>
            <w:r>
              <w:rPr>
                <w:rFonts w:ascii="Verdana" w:hAnsi="Verdana"/>
                <w:lang w:val="es-PE"/>
              </w:rPr>
              <w:t xml:space="preserve"> Storage </w:t>
            </w:r>
            <w:proofErr w:type="spellStart"/>
            <w:r>
              <w:rPr>
                <w:rFonts w:ascii="Verdana" w:hAnsi="Verdana"/>
                <w:lang w:val="es-PE"/>
              </w:rPr>
              <w:t>Cheat</w:t>
            </w:r>
            <w:proofErr w:type="spellEnd"/>
            <w:r>
              <w:rPr>
                <w:rFonts w:ascii="Verdana" w:hAnsi="Verdana"/>
                <w:lang w:val="es-PE"/>
              </w:rPr>
              <w:t xml:space="preserve"> </w:t>
            </w:r>
            <w:proofErr w:type="spellStart"/>
            <w:r>
              <w:rPr>
                <w:rFonts w:ascii="Verdana" w:hAnsi="Verdana"/>
                <w:lang w:val="es-PE"/>
              </w:rPr>
              <w:t>Sheet</w:t>
            </w:r>
            <w:proofErr w:type="spellEnd"/>
            <w:r>
              <w:rPr>
                <w:rFonts w:ascii="Verdana" w:hAnsi="Verdana"/>
                <w:lang w:val="es-PE"/>
              </w:rPr>
              <w:t xml:space="preserve">); las consultas son parametrizadas (SQL </w:t>
            </w:r>
            <w:proofErr w:type="spellStart"/>
            <w:r>
              <w:rPr>
                <w:rFonts w:ascii="Verdana" w:hAnsi="Verdana"/>
                <w:lang w:val="es-PE"/>
              </w:rPr>
              <w:t>Injection</w:t>
            </w:r>
            <w:proofErr w:type="spellEnd"/>
            <w:r>
              <w:rPr>
                <w:rFonts w:ascii="Verdana" w:hAnsi="Verdana"/>
                <w:lang w:val="es-PE"/>
              </w:rPr>
              <w:t xml:space="preserve"> </w:t>
            </w:r>
            <w:proofErr w:type="spellStart"/>
            <w:r>
              <w:rPr>
                <w:rFonts w:ascii="Verdana" w:hAnsi="Verdana"/>
                <w:lang w:val="es-PE"/>
              </w:rPr>
              <w:t>Prevention</w:t>
            </w:r>
            <w:proofErr w:type="spellEnd"/>
            <w:r>
              <w:rPr>
                <w:rFonts w:ascii="Verdana" w:hAnsi="Verdana"/>
                <w:lang w:val="es-PE"/>
              </w:rPr>
              <w:t xml:space="preserve"> </w:t>
            </w:r>
            <w:proofErr w:type="spellStart"/>
            <w:r>
              <w:rPr>
                <w:rFonts w:ascii="Verdana" w:hAnsi="Verdana"/>
                <w:lang w:val="es-PE"/>
              </w:rPr>
              <w:t>Cheat</w:t>
            </w:r>
            <w:proofErr w:type="spellEnd"/>
            <w:r>
              <w:rPr>
                <w:rFonts w:ascii="Verdana" w:hAnsi="Verdana"/>
                <w:lang w:val="es-PE"/>
              </w:rPr>
              <w:t xml:space="preserve"> </w:t>
            </w:r>
            <w:proofErr w:type="spellStart"/>
            <w:r>
              <w:rPr>
                <w:rFonts w:ascii="Verdana" w:hAnsi="Verdana"/>
                <w:lang w:val="es-PE"/>
              </w:rPr>
              <w:t>Sheet</w:t>
            </w:r>
            <w:proofErr w:type="spellEnd"/>
            <w:r>
              <w:rPr>
                <w:rFonts w:ascii="Verdana" w:hAnsi="Verdana"/>
                <w:lang w:val="es-PE"/>
              </w:rPr>
              <w:t>).</w:t>
            </w:r>
          </w:p>
          <w:p w14:paraId="0FF409D5" w14:textId="77777777" w:rsidR="00F50177" w:rsidRDefault="00000000">
            <w:pPr>
              <w:spacing w:before="60" w:after="60"/>
              <w:rPr>
                <w:rFonts w:ascii="Verdana" w:hAnsi="Verdana"/>
                <w:lang w:val="es-PE"/>
              </w:rPr>
            </w:pPr>
            <w:r>
              <w:rPr>
                <w:rFonts w:ascii="Verdana" w:hAnsi="Verdana"/>
                <w:b/>
                <w:lang w:val="es-PE"/>
              </w:rPr>
              <w:t>Códigos de conducta.</w:t>
            </w:r>
            <w:r>
              <w:rPr>
                <w:rFonts w:ascii="Verdana" w:hAnsi="Verdana"/>
                <w:lang w:val="es-PE"/>
              </w:rPr>
              <w:t xml:space="preserve"> No estamos adheridos a ningún código de conducta ni certificación.</w:t>
            </w:r>
          </w:p>
        </w:tc>
      </w:tr>
    </w:tbl>
    <w:p w14:paraId="01CF3D78" w14:textId="77777777" w:rsidR="00441F5B" w:rsidRPr="00445130" w:rsidRDefault="00441F5B" w:rsidP="00441F5B">
      <w:pPr>
        <w:spacing w:line="240" w:lineRule="auto"/>
        <w:rPr>
          <w:sz w:val="24"/>
          <w:szCs w:val="24"/>
          <w:lang w:val="es-PE"/>
        </w:rPr>
      </w:pPr>
    </w:p>
    <w:tbl>
      <w:tblPr>
        <w:tblStyle w:val="Tablaconcuadrcula"/>
        <w:tblW w:w="0" w:type="auto"/>
        <w:tblLook w:val="04A0" w:firstRow="1" w:lastRow="0" w:firstColumn="1" w:lastColumn="0" w:noHBand="0" w:noVBand="1"/>
      </w:tblPr>
      <w:tblGrid>
        <w:gridCol w:w="9994"/>
      </w:tblGrid>
      <w:tr w:rsidR="00441F5B" w:rsidRPr="000959FF" w14:paraId="700EF1CF" w14:textId="77777777" w:rsidTr="007E352D">
        <w:tc>
          <w:tcPr>
            <w:tcW w:w="9994" w:type="dxa"/>
          </w:tcPr>
          <w:p w14:paraId="0675CB8F" w14:textId="77777777" w:rsidR="00441F5B" w:rsidRPr="007E352D" w:rsidRDefault="00441F5B" w:rsidP="007E352D">
            <w:pPr>
              <w:keepNext/>
              <w:spacing w:before="120" w:after="120"/>
              <w:rPr>
                <w:rFonts w:ascii="Verdana" w:hAnsi="Verdana"/>
                <w:lang w:val="en-US"/>
              </w:rPr>
            </w:pPr>
            <w:r w:rsidRPr="000959FF">
              <w:rPr>
                <w:rFonts w:ascii="Verdana" w:hAnsi="Verdana"/>
                <w:b/>
                <w:lang w:val="en-US"/>
              </w:rPr>
              <w:t xml:space="preserve">Describe the purposes of the </w:t>
            </w:r>
            <w:proofErr w:type="gramStart"/>
            <w:r w:rsidRPr="000959FF">
              <w:rPr>
                <w:rFonts w:ascii="Verdana" w:hAnsi="Verdana"/>
                <w:b/>
                <w:lang w:val="en-US"/>
              </w:rPr>
              <w:t>processing</w:t>
            </w:r>
            <w:proofErr w:type="gramEnd"/>
            <w:r w:rsidR="007E352D">
              <w:rPr>
                <w:rFonts w:ascii="Verdana" w:hAnsi="Verdana"/>
                <w:b/>
                <w:lang w:val="en-US"/>
              </w:rPr>
              <w:t xml:space="preserve">: </w:t>
            </w:r>
            <w:r w:rsidR="007E352D">
              <w:rPr>
                <w:rFonts w:ascii="Verdana" w:hAnsi="Verdana"/>
                <w:lang w:val="en-US"/>
              </w:rPr>
              <w:t xml:space="preserve">what do you want to achieve? What is the intended effect on individuals? What are the benefits of the processing – </w:t>
            </w:r>
            <w:proofErr w:type="gramStart"/>
            <w:r w:rsidR="007E352D">
              <w:rPr>
                <w:rFonts w:ascii="Verdana" w:hAnsi="Verdana"/>
                <w:lang w:val="en-US"/>
              </w:rPr>
              <w:t>for  you</w:t>
            </w:r>
            <w:proofErr w:type="gramEnd"/>
            <w:r w:rsidR="007E352D">
              <w:rPr>
                <w:rFonts w:ascii="Verdana" w:hAnsi="Verdana"/>
                <w:lang w:val="en-US"/>
              </w:rPr>
              <w:t xml:space="preserve">, and more broadly? </w:t>
            </w:r>
          </w:p>
        </w:tc>
      </w:tr>
      <w:tr w:rsidR="007E352D" w:rsidRPr="00C36E47" w14:paraId="7FAF36B2" w14:textId="77777777" w:rsidTr="007E352D">
        <w:trPr>
          <w:trHeight w:val="4365"/>
        </w:trPr>
        <w:tc>
          <w:tcPr>
            <w:tcW w:w="9994" w:type="dxa"/>
          </w:tcPr>
          <w:p w14:paraId="085F8043" w14:textId="77777777" w:rsidR="00F50177" w:rsidRDefault="00000000">
            <w:pPr>
              <w:spacing w:before="60" w:after="60"/>
              <w:rPr>
                <w:rFonts w:ascii="Verdana" w:hAnsi="Verdana"/>
                <w:lang w:val="es-PE"/>
              </w:rPr>
            </w:pPr>
            <w:r>
              <w:rPr>
                <w:rFonts w:ascii="Verdana" w:hAnsi="Verdana"/>
                <w:b/>
                <w:lang w:val="es-PE"/>
              </w:rPr>
              <w:t>Qué queremos lograr.</w:t>
            </w:r>
            <w:r>
              <w:rPr>
                <w:rFonts w:ascii="Verdana" w:hAnsi="Verdana"/>
                <w:lang w:val="es-PE"/>
              </w:rPr>
              <w:t xml:space="preserve"> Que una persona pueda registrarse, iniciar sesión y administrar sus datos personales con control real sobre ellos (derechos ARCO aplicados en la interfaz).</w:t>
            </w:r>
          </w:p>
          <w:p w14:paraId="52C84E73" w14:textId="77777777" w:rsidR="00F50177" w:rsidRDefault="00000000">
            <w:pPr>
              <w:spacing w:before="60" w:after="60"/>
              <w:rPr>
                <w:rFonts w:ascii="Verdana" w:hAnsi="Verdana"/>
                <w:lang w:val="es-PE"/>
              </w:rPr>
            </w:pPr>
            <w:r>
              <w:rPr>
                <w:rFonts w:ascii="Verdana" w:hAnsi="Verdana"/>
                <w:b/>
                <w:lang w:val="es-PE"/>
              </w:rPr>
              <w:t>Efecto en los titulares.</w:t>
            </w:r>
            <w:r>
              <w:rPr>
                <w:rFonts w:ascii="Verdana" w:hAnsi="Verdana"/>
                <w:lang w:val="es-PE"/>
              </w:rPr>
              <w:t xml:space="preserve"> Pueden acceder, rectificar, cancelar y oponerse (restringir) sin escribir a nadie: cada derecho tiene un botón.</w:t>
            </w:r>
          </w:p>
          <w:p w14:paraId="69766FE3" w14:textId="77777777" w:rsidR="00F50177" w:rsidRDefault="00000000">
            <w:pPr>
              <w:spacing w:before="60" w:after="60"/>
              <w:rPr>
                <w:rFonts w:ascii="Verdana" w:hAnsi="Verdana"/>
                <w:lang w:val="es-PE"/>
              </w:rPr>
            </w:pPr>
            <w:r>
              <w:rPr>
                <w:rFonts w:ascii="Verdana" w:hAnsi="Verdana"/>
                <w:b/>
                <w:lang w:val="es-PE"/>
              </w:rPr>
              <w:t>Beneficios.</w:t>
            </w:r>
            <w:r>
              <w:rPr>
                <w:rFonts w:ascii="Verdana" w:hAnsi="Verdana"/>
                <w:lang w:val="es-PE"/>
              </w:rPr>
              <w:t xml:space="preserve"> Para el grupo, un sistema que cumple la Ley 29733 desde el diseño y sirve de base para el proyecto del curso. Para los titulares, transparencia y control. En general, demostrar que la privacidad por defecto no reduce la funcionalidad (principio de «suma positiva»).</w:t>
            </w:r>
          </w:p>
        </w:tc>
      </w:tr>
    </w:tbl>
    <w:p w14:paraId="7FD245B1" w14:textId="77777777" w:rsidR="004A21D6" w:rsidRPr="000959FF" w:rsidRDefault="004A21D6" w:rsidP="000959FF">
      <w:pPr>
        <w:pStyle w:val="Ttulo1"/>
        <w:rPr>
          <w:lang w:eastAsia="en-GB"/>
        </w:rPr>
      </w:pPr>
      <w:r w:rsidRPr="000959FF">
        <w:rPr>
          <w:lang w:eastAsia="en-GB"/>
        </w:rPr>
        <w:lastRenderedPageBreak/>
        <w:t>Step 3: Consultation process</w:t>
      </w:r>
    </w:p>
    <w:tbl>
      <w:tblPr>
        <w:tblStyle w:val="Tablaconcuadrcula"/>
        <w:tblW w:w="0" w:type="auto"/>
        <w:tblLook w:val="04A0" w:firstRow="1" w:lastRow="0" w:firstColumn="1" w:lastColumn="0" w:noHBand="0" w:noVBand="1"/>
      </w:tblPr>
      <w:tblGrid>
        <w:gridCol w:w="9994"/>
      </w:tblGrid>
      <w:tr w:rsidR="004A21D6" w:rsidRPr="000959FF" w14:paraId="6BE47089" w14:textId="77777777" w:rsidTr="007E352D">
        <w:tc>
          <w:tcPr>
            <w:tcW w:w="9994" w:type="dxa"/>
          </w:tcPr>
          <w:p w14:paraId="40C8A165" w14:textId="77777777" w:rsidR="004A21D6" w:rsidRPr="007E352D" w:rsidRDefault="007E352D" w:rsidP="007E352D">
            <w:pPr>
              <w:keepNext/>
              <w:spacing w:before="120" w:after="120"/>
              <w:rPr>
                <w:rFonts w:ascii="Verdana" w:hAnsi="Verdana"/>
                <w:lang w:val="en-US"/>
              </w:rPr>
            </w:pPr>
            <w:r>
              <w:rPr>
                <w:rFonts w:ascii="Verdana" w:hAnsi="Verdana"/>
                <w:b/>
                <w:lang w:val="en-US"/>
              </w:rPr>
              <w:t xml:space="preserve">Consider how to consult with relevant stakeholders: </w:t>
            </w:r>
            <w:r>
              <w:rPr>
                <w:rFonts w:ascii="Verdana" w:hAnsi="Verdana"/>
                <w:lang w:val="en-US"/>
              </w:rPr>
              <w:t xml:space="preserve">describe when and how you will seek individuals’ views – or justify why it’s not appropriate to do so. Who else do you need to involve within your </w:t>
            </w:r>
            <w:proofErr w:type="spellStart"/>
            <w:r>
              <w:rPr>
                <w:rFonts w:ascii="Verdana" w:hAnsi="Verdana"/>
                <w:lang w:val="en-US"/>
              </w:rPr>
              <w:t>organisation</w:t>
            </w:r>
            <w:proofErr w:type="spellEnd"/>
            <w:r>
              <w:rPr>
                <w:rFonts w:ascii="Verdana" w:hAnsi="Verdana"/>
                <w:lang w:val="en-US"/>
              </w:rPr>
              <w:t>? Do you need to ask your processors to assist? Do you plan to consult information security experts, or any other experts?</w:t>
            </w:r>
          </w:p>
        </w:tc>
      </w:tr>
      <w:tr w:rsidR="007E352D" w:rsidRPr="00C36E47" w14:paraId="3713E29A" w14:textId="77777777" w:rsidTr="00C307DC">
        <w:trPr>
          <w:trHeight w:val="3742"/>
        </w:trPr>
        <w:tc>
          <w:tcPr>
            <w:tcW w:w="9994" w:type="dxa"/>
          </w:tcPr>
          <w:p w14:paraId="35BE3799" w14:textId="77777777" w:rsidR="00F50177" w:rsidRDefault="00000000">
            <w:pPr>
              <w:spacing w:before="60" w:after="60"/>
              <w:rPr>
                <w:rFonts w:ascii="Verdana" w:hAnsi="Verdana"/>
                <w:lang w:val="es-PE"/>
              </w:rPr>
            </w:pPr>
            <w:r>
              <w:rPr>
                <w:rFonts w:ascii="Verdana" w:hAnsi="Verdana"/>
                <w:b/>
                <w:lang w:val="es-PE"/>
              </w:rPr>
              <w:t>Titulares.</w:t>
            </w:r>
            <w:r>
              <w:rPr>
                <w:rFonts w:ascii="Verdana" w:hAnsi="Verdana"/>
                <w:lang w:val="es-PE"/>
              </w:rPr>
              <w:t xml:space="preserve"> Antes de lanzar, 3 o 4 personas de prueba usarán el registro y nos dirán si entienden el aviso y la política (capa 1 junto al formulario, capa 2 enlazada).</w:t>
            </w:r>
          </w:p>
          <w:p w14:paraId="5D67BDED" w14:textId="77777777" w:rsidR="00F50177" w:rsidRDefault="00000000">
            <w:pPr>
              <w:spacing w:before="60" w:after="60"/>
              <w:rPr>
                <w:rFonts w:ascii="Verdana" w:hAnsi="Verdana"/>
                <w:lang w:val="es-PE"/>
              </w:rPr>
            </w:pPr>
            <w:r>
              <w:rPr>
                <w:rFonts w:ascii="Verdana" w:hAnsi="Verdana"/>
                <w:b/>
                <w:lang w:val="es-PE"/>
              </w:rPr>
              <w:t>Dentro del equipo.</w:t>
            </w:r>
            <w:r>
              <w:rPr>
                <w:rFonts w:ascii="Verdana" w:hAnsi="Verdana"/>
                <w:lang w:val="es-PE"/>
              </w:rPr>
              <w:t xml:space="preserve"> Los tres integrantes revisan la DPIA; el responsable de privacidad firma la decisión.</w:t>
            </w:r>
          </w:p>
          <w:p w14:paraId="6FEE02AA" w14:textId="77777777" w:rsidR="00F50177" w:rsidRDefault="00000000">
            <w:pPr>
              <w:spacing w:before="60" w:after="60"/>
              <w:rPr>
                <w:rFonts w:ascii="Verdana" w:hAnsi="Verdana"/>
                <w:lang w:val="es-PE"/>
              </w:rPr>
            </w:pPr>
            <w:r>
              <w:rPr>
                <w:rFonts w:ascii="Verdana" w:hAnsi="Verdana"/>
                <w:b/>
                <w:lang w:val="es-PE"/>
              </w:rPr>
              <w:t>Revisión cruzada.</w:t>
            </w:r>
            <w:r>
              <w:rPr>
                <w:rFonts w:ascii="Verdana" w:hAnsi="Verdana"/>
                <w:lang w:val="es-PE"/>
              </w:rPr>
              <w:t xml:space="preserve"> Otro grupo del curso revisa esta DPIA y el repositorio (Paso 3 del laboratorio) y completa el </w:t>
            </w:r>
            <w:proofErr w:type="spellStart"/>
            <w:r>
              <w:rPr>
                <w:rFonts w:ascii="Verdana" w:hAnsi="Verdana"/>
                <w:lang w:val="es-PE"/>
              </w:rPr>
              <w:t>checklist</w:t>
            </w:r>
            <w:proofErr w:type="spellEnd"/>
            <w:r>
              <w:rPr>
                <w:rFonts w:ascii="Verdana" w:hAnsi="Verdana"/>
                <w:lang w:val="es-PE"/>
              </w:rPr>
              <w:t xml:space="preserve"> del curso; sus comentarios se registran en el Paso 7.</w:t>
            </w:r>
          </w:p>
          <w:p w14:paraId="18E91E3C" w14:textId="77777777" w:rsidR="00F50177" w:rsidRDefault="00000000">
            <w:pPr>
              <w:spacing w:before="60" w:after="60"/>
              <w:rPr>
                <w:rFonts w:ascii="Verdana" w:hAnsi="Verdana"/>
                <w:lang w:val="es-PE"/>
              </w:rPr>
            </w:pPr>
            <w:r>
              <w:rPr>
                <w:rFonts w:ascii="Verdana" w:hAnsi="Verdana"/>
                <w:b/>
                <w:lang w:val="es-PE"/>
              </w:rPr>
              <w:t>Expertos.</w:t>
            </w:r>
            <w:r>
              <w:rPr>
                <w:rFonts w:ascii="Verdana" w:hAnsi="Verdana"/>
                <w:lang w:val="es-PE"/>
              </w:rPr>
              <w:t xml:space="preserve"> Se consultan las guías OWASP (SQL </w:t>
            </w:r>
            <w:proofErr w:type="spellStart"/>
            <w:r>
              <w:rPr>
                <w:rFonts w:ascii="Verdana" w:hAnsi="Verdana"/>
                <w:lang w:val="es-PE"/>
              </w:rPr>
              <w:t>Injection</w:t>
            </w:r>
            <w:proofErr w:type="spellEnd"/>
            <w:r>
              <w:rPr>
                <w:rFonts w:ascii="Verdana" w:hAnsi="Verdana"/>
                <w:lang w:val="es-PE"/>
              </w:rPr>
              <w:t xml:space="preserve"> </w:t>
            </w:r>
            <w:proofErr w:type="spellStart"/>
            <w:r>
              <w:rPr>
                <w:rFonts w:ascii="Verdana" w:hAnsi="Verdana"/>
                <w:lang w:val="es-PE"/>
              </w:rPr>
              <w:t>Prevention</w:t>
            </w:r>
            <w:proofErr w:type="spellEnd"/>
            <w:r>
              <w:rPr>
                <w:rFonts w:ascii="Verdana" w:hAnsi="Verdana"/>
                <w:lang w:val="es-PE"/>
              </w:rPr>
              <w:t xml:space="preserve">, </w:t>
            </w:r>
            <w:proofErr w:type="spellStart"/>
            <w:r>
              <w:rPr>
                <w:rFonts w:ascii="Verdana" w:hAnsi="Verdana"/>
                <w:lang w:val="es-PE"/>
              </w:rPr>
              <w:t>Cryptographic</w:t>
            </w:r>
            <w:proofErr w:type="spellEnd"/>
            <w:r>
              <w:rPr>
                <w:rFonts w:ascii="Verdana" w:hAnsi="Verdana"/>
                <w:lang w:val="es-PE"/>
              </w:rPr>
              <w:t xml:space="preserve"> Storage, IDOR </w:t>
            </w:r>
            <w:proofErr w:type="spellStart"/>
            <w:r>
              <w:rPr>
                <w:rFonts w:ascii="Verdana" w:hAnsi="Verdana"/>
                <w:lang w:val="es-PE"/>
              </w:rPr>
              <w:t>Prevention</w:t>
            </w:r>
            <w:proofErr w:type="spellEnd"/>
            <w:r>
              <w:rPr>
                <w:rFonts w:ascii="Verdana" w:hAnsi="Verdana"/>
                <w:lang w:val="es-PE"/>
              </w:rPr>
              <w:t xml:space="preserve">, </w:t>
            </w:r>
            <w:proofErr w:type="spellStart"/>
            <w:r>
              <w:rPr>
                <w:rFonts w:ascii="Verdana" w:hAnsi="Verdana"/>
                <w:lang w:val="es-PE"/>
              </w:rPr>
              <w:t>Password</w:t>
            </w:r>
            <w:proofErr w:type="spellEnd"/>
            <w:r>
              <w:rPr>
                <w:rFonts w:ascii="Verdana" w:hAnsi="Verdana"/>
                <w:lang w:val="es-PE"/>
              </w:rPr>
              <w:t xml:space="preserve"> Storage) y la guía de EIPD de la AEPD. El profesor del curso actúa como revisor experto.</w:t>
            </w:r>
          </w:p>
          <w:p w14:paraId="42399B9E" w14:textId="77777777" w:rsidR="00F50177" w:rsidRDefault="00000000">
            <w:pPr>
              <w:spacing w:before="60" w:after="60"/>
              <w:rPr>
                <w:rFonts w:ascii="Verdana" w:hAnsi="Verdana"/>
                <w:lang w:val="es-PE"/>
              </w:rPr>
            </w:pPr>
            <w:r>
              <w:rPr>
                <w:rFonts w:ascii="Verdana" w:hAnsi="Verdana"/>
                <w:b/>
                <w:lang w:val="es-PE"/>
              </w:rPr>
              <w:t>Encargados.</w:t>
            </w:r>
            <w:r>
              <w:rPr>
                <w:rFonts w:ascii="Verdana" w:hAnsi="Verdana"/>
                <w:lang w:val="es-PE"/>
              </w:rPr>
              <w:t xml:space="preserve"> No hay encargados del tratamiento a quienes consultar.</w:t>
            </w:r>
          </w:p>
        </w:tc>
      </w:tr>
    </w:tbl>
    <w:p w14:paraId="10E8FE7F" w14:textId="77777777" w:rsidR="00441F5B" w:rsidRPr="00445130" w:rsidRDefault="00441F5B" w:rsidP="00441F5B">
      <w:pPr>
        <w:spacing w:line="240" w:lineRule="auto"/>
        <w:rPr>
          <w:sz w:val="24"/>
          <w:szCs w:val="24"/>
          <w:lang w:val="es-PE"/>
        </w:rPr>
      </w:pPr>
    </w:p>
    <w:p w14:paraId="55780BBA" w14:textId="77777777" w:rsidR="004A21D6" w:rsidRPr="000959FF" w:rsidRDefault="004A21D6" w:rsidP="000959FF">
      <w:pPr>
        <w:pStyle w:val="Ttulo1"/>
        <w:rPr>
          <w:lang w:eastAsia="en-GB"/>
        </w:rPr>
      </w:pPr>
      <w:r w:rsidRPr="000959FF">
        <w:rPr>
          <w:lang w:eastAsia="en-GB"/>
        </w:rPr>
        <w:t>Step 4: Assess necessity and proportionality</w:t>
      </w:r>
    </w:p>
    <w:tbl>
      <w:tblPr>
        <w:tblStyle w:val="Tablaconcuadrcula"/>
        <w:tblW w:w="0" w:type="auto"/>
        <w:tblLook w:val="04A0" w:firstRow="1" w:lastRow="0" w:firstColumn="1" w:lastColumn="0" w:noHBand="0" w:noVBand="1"/>
      </w:tblPr>
      <w:tblGrid>
        <w:gridCol w:w="9994"/>
      </w:tblGrid>
      <w:tr w:rsidR="004A21D6" w:rsidRPr="000959FF" w14:paraId="76839161" w14:textId="77777777" w:rsidTr="00C307DC">
        <w:tc>
          <w:tcPr>
            <w:tcW w:w="9994" w:type="dxa"/>
          </w:tcPr>
          <w:p w14:paraId="7966C43F" w14:textId="77777777" w:rsidR="004A21D6" w:rsidRPr="00C307DC" w:rsidRDefault="00C307DC" w:rsidP="00C307DC">
            <w:pPr>
              <w:keepNext/>
              <w:spacing w:before="120" w:after="120"/>
              <w:rPr>
                <w:rFonts w:ascii="Verdana" w:hAnsi="Verdana"/>
                <w:lang w:val="en-US"/>
              </w:rPr>
            </w:pPr>
            <w:r>
              <w:rPr>
                <w:rFonts w:ascii="Verdana" w:hAnsi="Verdana"/>
                <w:b/>
                <w:lang w:val="en-US"/>
              </w:rPr>
              <w:t>Describe compliance and proportionality measures</w:t>
            </w:r>
            <w:r w:rsidRPr="00C307DC">
              <w:rPr>
                <w:rFonts w:ascii="Verdana" w:hAnsi="Verdana"/>
                <w:b/>
                <w:lang w:val="en-US"/>
              </w:rPr>
              <w:t>, in particular:</w:t>
            </w:r>
            <w:r>
              <w:rPr>
                <w:rFonts w:ascii="Verdana" w:hAnsi="Verdana"/>
                <w:lang w:val="en-US"/>
              </w:rPr>
              <w:t xml:space="preserve"> what is your lawful basis for processing? Does the processing </w:t>
            </w:r>
            <w:proofErr w:type="gramStart"/>
            <w:r>
              <w:rPr>
                <w:rFonts w:ascii="Verdana" w:hAnsi="Verdana"/>
                <w:lang w:val="en-US"/>
              </w:rPr>
              <w:t>actually achieve</w:t>
            </w:r>
            <w:proofErr w:type="gramEnd"/>
            <w:r>
              <w:rPr>
                <w:rFonts w:ascii="Verdana" w:hAnsi="Verdana"/>
                <w:lang w:val="en-US"/>
              </w:rPr>
              <w:t xml:space="preserve"> your purpose? Is there another way to achieve the same outcome? How will you </w:t>
            </w:r>
            <w:proofErr w:type="gramStart"/>
            <w:r>
              <w:rPr>
                <w:rFonts w:ascii="Verdana" w:hAnsi="Verdana"/>
                <w:lang w:val="en-US"/>
              </w:rPr>
              <w:t>prevent function</w:t>
            </w:r>
            <w:proofErr w:type="gramEnd"/>
            <w:r>
              <w:rPr>
                <w:rFonts w:ascii="Verdana" w:hAnsi="Verdana"/>
                <w:lang w:val="en-US"/>
              </w:rPr>
              <w:t xml:space="preserve"> </w:t>
            </w:r>
            <w:proofErr w:type="gramStart"/>
            <w:r>
              <w:rPr>
                <w:rFonts w:ascii="Verdana" w:hAnsi="Verdana"/>
                <w:lang w:val="en-US"/>
              </w:rPr>
              <w:t>creep</w:t>
            </w:r>
            <w:proofErr w:type="gramEnd"/>
            <w:r>
              <w:rPr>
                <w:rFonts w:ascii="Verdana" w:hAnsi="Verdana"/>
                <w:lang w:val="en-US"/>
              </w:rPr>
              <w:t xml:space="preserve">? How will you ensure data quality and data </w:t>
            </w:r>
            <w:proofErr w:type="spellStart"/>
            <w:r>
              <w:rPr>
                <w:rFonts w:ascii="Verdana" w:hAnsi="Verdana"/>
                <w:lang w:val="en-US"/>
              </w:rPr>
              <w:t>minimisation</w:t>
            </w:r>
            <w:proofErr w:type="spellEnd"/>
            <w:r>
              <w:rPr>
                <w:rFonts w:ascii="Verdana" w:hAnsi="Verdana"/>
                <w:lang w:val="en-US"/>
              </w:rPr>
              <w:t>? What information will you give individuals? How will you help to support their rights? What measures do you take to ensure processors comply? How do you safeguard any international transfers?</w:t>
            </w:r>
          </w:p>
        </w:tc>
      </w:tr>
      <w:tr w:rsidR="00C307DC" w:rsidRPr="00C36E47" w14:paraId="3AE79BA8" w14:textId="77777777" w:rsidTr="00C307DC">
        <w:trPr>
          <w:trHeight w:val="3912"/>
        </w:trPr>
        <w:tc>
          <w:tcPr>
            <w:tcW w:w="9994" w:type="dxa"/>
          </w:tcPr>
          <w:p w14:paraId="306D370B" w14:textId="77777777" w:rsidR="00F50177" w:rsidRDefault="00000000">
            <w:pPr>
              <w:spacing w:before="60" w:after="60"/>
              <w:rPr>
                <w:rFonts w:ascii="Verdana" w:hAnsi="Verdana"/>
                <w:lang w:val="es-PE"/>
              </w:rPr>
            </w:pPr>
            <w:r>
              <w:rPr>
                <w:rFonts w:ascii="Verdana" w:hAnsi="Verdana"/>
                <w:b/>
                <w:lang w:val="es-PE"/>
              </w:rPr>
              <w:t>Base legal.</w:t>
            </w:r>
            <w:r>
              <w:rPr>
                <w:rFonts w:ascii="Verdana" w:hAnsi="Verdana"/>
                <w:lang w:val="es-PE"/>
              </w:rPr>
              <w:t xml:space="preserve"> Consentimiento libre, previo, expreso, informado e inequívoco (Ley 29733, arts. 5 y 13.5). Se recoge con una casilla obligatoria y sin marcar, y se guarda la fecha y hora de aceptación (</w:t>
            </w:r>
            <w:proofErr w:type="spellStart"/>
            <w:r>
              <w:rPr>
                <w:rFonts w:ascii="Verdana" w:hAnsi="Verdana"/>
                <w:lang w:val="es-PE"/>
              </w:rPr>
              <w:t>acepta_politica_en</w:t>
            </w:r>
            <w:proofErr w:type="spellEnd"/>
            <w:r>
              <w:rPr>
                <w:rFonts w:ascii="Verdana" w:hAnsi="Verdana"/>
                <w:lang w:val="es-PE"/>
              </w:rPr>
              <w:t xml:space="preserve">). El </w:t>
            </w:r>
            <w:proofErr w:type="spellStart"/>
            <w:r>
              <w:rPr>
                <w:rFonts w:ascii="Verdana" w:hAnsi="Verdana"/>
                <w:lang w:val="es-PE"/>
              </w:rPr>
              <w:t>backend</w:t>
            </w:r>
            <w:proofErr w:type="spellEnd"/>
            <w:r>
              <w:rPr>
                <w:rFonts w:ascii="Verdana" w:hAnsi="Verdana"/>
                <w:lang w:val="es-PE"/>
              </w:rPr>
              <w:t xml:space="preserve"> rechaza el registro sin consentimiento.</w:t>
            </w:r>
          </w:p>
          <w:p w14:paraId="68E55DC3" w14:textId="77777777" w:rsidR="00F50177" w:rsidRDefault="00000000">
            <w:pPr>
              <w:spacing w:before="60" w:after="60"/>
              <w:rPr>
                <w:rFonts w:ascii="Verdana" w:hAnsi="Verdana"/>
                <w:lang w:val="es-PE"/>
              </w:rPr>
            </w:pPr>
            <w:r>
              <w:rPr>
                <w:rFonts w:ascii="Verdana" w:hAnsi="Verdana"/>
                <w:b/>
                <w:lang w:val="es-PE"/>
              </w:rPr>
              <w:t>¿El tratamiento cumple el fin?</w:t>
            </w:r>
            <w:r>
              <w:rPr>
                <w:rFonts w:ascii="Verdana" w:hAnsi="Verdana"/>
                <w:lang w:val="es-PE"/>
              </w:rPr>
              <w:t xml:space="preserve"> Sí: los cuatro campos permiten identificar y contactar al titular, y la contraseña lo autentica.</w:t>
            </w:r>
          </w:p>
          <w:p w14:paraId="424AE798" w14:textId="77777777" w:rsidR="00F50177" w:rsidRDefault="00000000">
            <w:pPr>
              <w:spacing w:before="60" w:after="60"/>
              <w:rPr>
                <w:rFonts w:ascii="Verdana" w:hAnsi="Verdana"/>
                <w:lang w:val="es-PE"/>
              </w:rPr>
            </w:pPr>
            <w:r>
              <w:rPr>
                <w:rFonts w:ascii="Verdana" w:hAnsi="Verdana"/>
                <w:b/>
                <w:lang w:val="es-PE"/>
              </w:rPr>
              <w:t>¿Hay otra forma?</w:t>
            </w:r>
            <w:r>
              <w:rPr>
                <w:rFonts w:ascii="Verdana" w:hAnsi="Verdana"/>
                <w:lang w:val="es-PE"/>
              </w:rPr>
              <w:t xml:space="preserve"> El teléfono no es necesario para el fin principal; se mantiene opcional y bajo revisión (R9). No se piden DNI, fecha de nacimiento ni género.</w:t>
            </w:r>
          </w:p>
          <w:p w14:paraId="4EA37F52" w14:textId="77777777" w:rsidR="00F50177" w:rsidRDefault="00000000">
            <w:pPr>
              <w:spacing w:before="60" w:after="60"/>
              <w:rPr>
                <w:rFonts w:ascii="Verdana" w:hAnsi="Verdana"/>
                <w:lang w:val="es-PE"/>
              </w:rPr>
            </w:pPr>
            <w:r>
              <w:rPr>
                <w:rFonts w:ascii="Verdana" w:hAnsi="Verdana"/>
                <w:b/>
                <w:lang w:val="es-PE"/>
              </w:rPr>
              <w:t>Evitar desvío de finalidad.</w:t>
            </w:r>
            <w:r>
              <w:rPr>
                <w:rFonts w:ascii="Verdana" w:hAnsi="Verdana"/>
                <w:lang w:val="es-PE"/>
              </w:rPr>
              <w:t xml:space="preserve"> La política declara que no hay publicidad, perfiles ni cesiones; cualquier finalidad nueva exigirá un nuevo consentimiento por finalidad (C-04).</w:t>
            </w:r>
          </w:p>
          <w:p w14:paraId="7158431B" w14:textId="77777777" w:rsidR="00F50177" w:rsidRDefault="00000000">
            <w:pPr>
              <w:spacing w:before="60" w:after="60"/>
              <w:rPr>
                <w:rFonts w:ascii="Verdana" w:hAnsi="Verdana"/>
                <w:lang w:val="es-PE"/>
              </w:rPr>
            </w:pPr>
            <w:r>
              <w:rPr>
                <w:rFonts w:ascii="Verdana" w:hAnsi="Verdana"/>
                <w:b/>
                <w:lang w:val="es-PE"/>
              </w:rPr>
              <w:t>Calidad y minimización.</w:t>
            </w:r>
            <w:r>
              <w:rPr>
                <w:rFonts w:ascii="Verdana" w:hAnsi="Verdana"/>
                <w:lang w:val="es-PE"/>
              </w:rPr>
              <w:t xml:space="preserve"> El titular corrige sus datos con «Editar datos»; el correo es único y se valida su formato; se guardan cuatro campos más la contraseña con </w:t>
            </w:r>
            <w:r>
              <w:rPr>
                <w:rFonts w:ascii="Verdana" w:hAnsi="Verdana"/>
                <w:lang w:val="es-PE"/>
              </w:rPr>
              <w:lastRenderedPageBreak/>
              <w:t>hash.</w:t>
            </w:r>
          </w:p>
          <w:p w14:paraId="6213463D" w14:textId="77777777" w:rsidR="00F50177" w:rsidRDefault="00000000">
            <w:pPr>
              <w:spacing w:before="60" w:after="60"/>
              <w:rPr>
                <w:rFonts w:ascii="Verdana" w:hAnsi="Verdana"/>
                <w:lang w:val="es-PE"/>
              </w:rPr>
            </w:pPr>
            <w:r>
              <w:rPr>
                <w:rFonts w:ascii="Verdana" w:hAnsi="Verdana"/>
                <w:b/>
                <w:lang w:val="es-PE"/>
              </w:rPr>
              <w:t>Información al titular.</w:t>
            </w:r>
            <w:r>
              <w:rPr>
                <w:rFonts w:ascii="Verdana" w:hAnsi="Verdana"/>
                <w:lang w:val="es-PE"/>
              </w:rPr>
              <w:t xml:space="preserve"> privacidad.html cubre el art. 18: finalidad, destinatarios, responsable, datos obligatorios u opcionales, transferencias, plazo de conservación y derechos ARCO. Falta versionarla y mencionar la portabilidad del reglamento DS 016-2024-JUS (R4).</w:t>
            </w:r>
          </w:p>
          <w:p w14:paraId="187A6D80" w14:textId="77777777" w:rsidR="00F50177" w:rsidRDefault="00000000">
            <w:pPr>
              <w:spacing w:before="60" w:after="60"/>
              <w:rPr>
                <w:rFonts w:ascii="Verdana" w:hAnsi="Verdana"/>
                <w:lang w:val="es-PE"/>
              </w:rPr>
            </w:pPr>
            <w:r>
              <w:rPr>
                <w:rFonts w:ascii="Verdana" w:hAnsi="Verdana"/>
                <w:b/>
                <w:lang w:val="es-PE"/>
              </w:rPr>
              <w:t>Apoyo a los derechos.</w:t>
            </w:r>
            <w:r>
              <w:rPr>
                <w:rFonts w:ascii="Verdana" w:hAnsi="Verdana"/>
                <w:lang w:val="es-PE"/>
              </w:rPr>
              <w:t xml:space="preserve"> Acceso: abrir la ficha. Rectificación: «Editar datos». Cancelación: «Eliminar ficha». Oposición: restringir hasta dos datos. Portabilidad: pendiente (C-10).</w:t>
            </w:r>
          </w:p>
          <w:p w14:paraId="2BC78B16" w14:textId="77777777" w:rsidR="00F50177" w:rsidRDefault="00000000">
            <w:pPr>
              <w:spacing w:before="60" w:after="60"/>
              <w:rPr>
                <w:rFonts w:ascii="Verdana" w:hAnsi="Verdana"/>
                <w:lang w:val="es-PE"/>
              </w:rPr>
            </w:pPr>
            <w:r>
              <w:rPr>
                <w:rFonts w:ascii="Verdana" w:hAnsi="Verdana"/>
                <w:b/>
                <w:lang w:val="es-PE"/>
              </w:rPr>
              <w:t>Encargados y transferencias.</w:t>
            </w:r>
            <w:r>
              <w:rPr>
                <w:rFonts w:ascii="Verdana" w:hAnsi="Verdana"/>
                <w:lang w:val="es-PE"/>
              </w:rPr>
              <w:t xml:space="preserve"> No hay encargados ni transferencias internacionales: la base de datos corre en un contenedor local.</w:t>
            </w:r>
          </w:p>
          <w:p w14:paraId="212F9EB0" w14:textId="77777777" w:rsidR="00F50177" w:rsidRDefault="00000000">
            <w:pPr>
              <w:spacing w:before="60" w:after="60"/>
              <w:rPr>
                <w:rFonts w:ascii="Verdana" w:hAnsi="Verdana"/>
                <w:lang w:val="es-PE"/>
              </w:rPr>
            </w:pPr>
            <w:r>
              <w:rPr>
                <w:rFonts w:ascii="Verdana" w:hAnsi="Verdana"/>
                <w:b/>
                <w:lang w:val="es-PE"/>
              </w:rPr>
              <w:t>Medidas ya implementadas.</w:t>
            </w:r>
            <w:r>
              <w:rPr>
                <w:rFonts w:ascii="Verdana" w:hAnsi="Verdana"/>
                <w:lang w:val="es-PE"/>
              </w:rPr>
              <w:t xml:space="preserve"> Contraseñas con PBKDF2 y </w:t>
            </w:r>
            <w:proofErr w:type="spellStart"/>
            <w:r>
              <w:rPr>
                <w:rFonts w:ascii="Verdana" w:hAnsi="Verdana"/>
                <w:lang w:val="es-PE"/>
              </w:rPr>
              <w:t>salt</w:t>
            </w:r>
            <w:proofErr w:type="spellEnd"/>
            <w:r>
              <w:rPr>
                <w:rFonts w:ascii="Verdana" w:hAnsi="Verdana"/>
                <w:lang w:val="es-PE"/>
              </w:rPr>
              <w:t xml:space="preserve">; sesión con cookie firmada y </w:t>
            </w:r>
            <w:proofErr w:type="spellStart"/>
            <w:r>
              <w:rPr>
                <w:rFonts w:ascii="Verdana" w:hAnsi="Verdana"/>
                <w:lang w:val="es-PE"/>
              </w:rPr>
              <w:t>HttpOnly</w:t>
            </w:r>
            <w:proofErr w:type="spellEnd"/>
            <w:r>
              <w:rPr>
                <w:rFonts w:ascii="Verdana" w:hAnsi="Verdana"/>
                <w:lang w:val="es-PE"/>
              </w:rPr>
              <w:t xml:space="preserve">; control de acceso por dueño en todos los </w:t>
            </w:r>
            <w:proofErr w:type="spellStart"/>
            <w:r>
              <w:rPr>
                <w:rFonts w:ascii="Verdana" w:hAnsi="Verdana"/>
                <w:lang w:val="es-PE"/>
              </w:rPr>
              <w:t>endpoints</w:t>
            </w:r>
            <w:proofErr w:type="spellEnd"/>
            <w:r>
              <w:rPr>
                <w:rFonts w:ascii="Verdana" w:hAnsi="Verdana"/>
                <w:lang w:val="es-PE"/>
              </w:rPr>
              <w:t xml:space="preserve">; consultas parametrizadas; lista blanca de columnas en el UPDATE; el hash y el </w:t>
            </w:r>
            <w:proofErr w:type="spellStart"/>
            <w:r>
              <w:rPr>
                <w:rFonts w:ascii="Verdana" w:hAnsi="Verdana"/>
                <w:lang w:val="es-PE"/>
              </w:rPr>
              <w:t>salt</w:t>
            </w:r>
            <w:proofErr w:type="spellEnd"/>
            <w:r>
              <w:rPr>
                <w:rFonts w:ascii="Verdana" w:hAnsi="Verdana"/>
                <w:lang w:val="es-PE"/>
              </w:rPr>
              <w:t xml:space="preserve"> nunca se devuelven; correo único; registro de la fecha de consentimiento.</w:t>
            </w:r>
          </w:p>
        </w:tc>
      </w:tr>
    </w:tbl>
    <w:p w14:paraId="624B4E13" w14:textId="77777777" w:rsidR="00D7227C" w:rsidRPr="000959FF" w:rsidRDefault="00D7227C" w:rsidP="000959FF">
      <w:pPr>
        <w:pStyle w:val="Ttulo1"/>
        <w:rPr>
          <w:lang w:eastAsia="en-GB"/>
        </w:rPr>
      </w:pPr>
      <w:r w:rsidRPr="000959FF">
        <w:rPr>
          <w:lang w:eastAsia="en-GB"/>
        </w:rPr>
        <w:lastRenderedPageBreak/>
        <w:t>Step 5: Identify and assess risks</w:t>
      </w:r>
    </w:p>
    <w:tbl>
      <w:tblPr>
        <w:tblStyle w:val="Tablaconcuadrcula"/>
        <w:tblW w:w="9974" w:type="dxa"/>
        <w:tblLayout w:type="fixed"/>
        <w:tblLook w:val="0480" w:firstRow="0" w:lastRow="0" w:firstColumn="1" w:lastColumn="0" w:noHBand="0" w:noVBand="1"/>
      </w:tblPr>
      <w:tblGrid>
        <w:gridCol w:w="5920"/>
        <w:gridCol w:w="1418"/>
        <w:gridCol w:w="1376"/>
        <w:gridCol w:w="1260"/>
      </w:tblGrid>
      <w:tr w:rsidR="00857B3B" w:rsidRPr="000959FF" w14:paraId="31777414" w14:textId="77777777" w:rsidTr="00857B3B">
        <w:tc>
          <w:tcPr>
            <w:tcW w:w="5920" w:type="dxa"/>
            <w:shd w:val="clear" w:color="auto" w:fill="FFFFFF" w:themeFill="background1"/>
          </w:tcPr>
          <w:p w14:paraId="7DFF2B21" w14:textId="77777777" w:rsidR="00857B3B" w:rsidRPr="00857B3B" w:rsidRDefault="00857B3B" w:rsidP="00857B3B">
            <w:pPr>
              <w:keepNext/>
              <w:spacing w:before="120" w:after="120"/>
              <w:rPr>
                <w:rFonts w:ascii="Verdana" w:hAnsi="Verdana"/>
                <w:lang w:val="en-US"/>
              </w:rPr>
            </w:pPr>
            <w:r>
              <w:rPr>
                <w:rFonts w:ascii="Verdana" w:hAnsi="Verdana"/>
                <w:b/>
                <w:lang w:val="en-US"/>
              </w:rPr>
              <w:t xml:space="preserve">Describe source of risk and nature of potential impact on individuals. </w:t>
            </w:r>
            <w:r w:rsidRPr="00857B3B">
              <w:rPr>
                <w:rFonts w:ascii="Verdana" w:hAnsi="Verdana"/>
                <w:lang w:val="en-US"/>
              </w:rPr>
              <w:t>Include associated compliance and corporate risks</w:t>
            </w:r>
            <w:r>
              <w:rPr>
                <w:rFonts w:ascii="Verdana" w:hAnsi="Verdana"/>
                <w:b/>
                <w:lang w:val="en-US"/>
              </w:rPr>
              <w:t xml:space="preserve"> </w:t>
            </w:r>
            <w:r>
              <w:rPr>
                <w:rFonts w:ascii="Verdana" w:hAnsi="Verdana"/>
                <w:lang w:val="en-US"/>
              </w:rPr>
              <w:t xml:space="preserve">as necessary. </w:t>
            </w:r>
          </w:p>
        </w:tc>
        <w:tc>
          <w:tcPr>
            <w:tcW w:w="1418" w:type="dxa"/>
            <w:shd w:val="clear" w:color="auto" w:fill="FFFFFF" w:themeFill="background1"/>
          </w:tcPr>
          <w:p w14:paraId="41269756" w14:textId="77777777"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Likelihood of harm</w:t>
            </w:r>
          </w:p>
        </w:tc>
        <w:tc>
          <w:tcPr>
            <w:tcW w:w="1376" w:type="dxa"/>
            <w:shd w:val="clear" w:color="auto" w:fill="FFFFFF" w:themeFill="background1"/>
          </w:tcPr>
          <w:p w14:paraId="00888BF2" w14:textId="77777777"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Severity of harm</w:t>
            </w:r>
          </w:p>
        </w:tc>
        <w:tc>
          <w:tcPr>
            <w:tcW w:w="1260" w:type="dxa"/>
            <w:shd w:val="clear" w:color="auto" w:fill="FFFFFF" w:themeFill="background1"/>
          </w:tcPr>
          <w:p w14:paraId="116D8441" w14:textId="77777777"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 xml:space="preserve">Overall risk </w:t>
            </w:r>
          </w:p>
        </w:tc>
      </w:tr>
      <w:tr w:rsidR="00857B3B" w:rsidRPr="000959FF" w14:paraId="2EBEFCA0" w14:textId="77777777" w:rsidTr="00857B3B">
        <w:tc>
          <w:tcPr>
            <w:tcW w:w="5920" w:type="dxa"/>
          </w:tcPr>
          <w:p w14:paraId="4EACE6AA" w14:textId="77777777" w:rsidR="00F50177" w:rsidRDefault="00000000">
            <w:pPr>
              <w:spacing w:before="60" w:after="60"/>
              <w:rPr>
                <w:rFonts w:ascii="Verdana" w:hAnsi="Verdana"/>
                <w:sz w:val="20"/>
                <w:lang w:val="es-PE"/>
              </w:rPr>
            </w:pPr>
            <w:r>
              <w:rPr>
                <w:rFonts w:ascii="Verdana" w:hAnsi="Verdana"/>
                <w:b/>
                <w:sz w:val="20"/>
                <w:lang w:val="es-PE"/>
              </w:rPr>
              <w:t>R1</w:t>
            </w:r>
            <w:r>
              <w:rPr>
                <w:rFonts w:ascii="Verdana" w:hAnsi="Verdana"/>
                <w:sz w:val="20"/>
                <w:lang w:val="es-PE"/>
              </w:rPr>
              <w:t xml:space="preserve"> · Correo y teléfono se guardan en texto claro en PostgreSQL y en el volumen Docker; además, las credenciales de la BD (</w:t>
            </w:r>
            <w:proofErr w:type="spellStart"/>
            <w:r>
              <w:rPr>
                <w:rFonts w:ascii="Verdana" w:hAnsi="Verdana"/>
                <w:sz w:val="20"/>
                <w:lang w:val="es-PE"/>
              </w:rPr>
              <w:t>lab</w:t>
            </w:r>
            <w:proofErr w:type="spellEnd"/>
            <w:r>
              <w:rPr>
                <w:rFonts w:ascii="Verdana" w:hAnsi="Verdana"/>
                <w:sz w:val="20"/>
                <w:lang w:val="es-PE"/>
              </w:rPr>
              <w:t>/</w:t>
            </w:r>
            <w:proofErr w:type="spellStart"/>
            <w:r>
              <w:rPr>
                <w:rFonts w:ascii="Verdana" w:hAnsi="Verdana"/>
                <w:sz w:val="20"/>
                <w:lang w:val="es-PE"/>
              </w:rPr>
              <w:t>lab</w:t>
            </w:r>
            <w:proofErr w:type="spellEnd"/>
            <w:r>
              <w:rPr>
                <w:rFonts w:ascii="Verdana" w:hAnsi="Verdana"/>
                <w:sz w:val="20"/>
                <w:lang w:val="es-PE"/>
              </w:rPr>
              <w:t xml:space="preserve">) están escritas en </w:t>
            </w:r>
            <w:proofErr w:type="spellStart"/>
            <w:r>
              <w:rPr>
                <w:rFonts w:ascii="Verdana" w:hAnsi="Verdana"/>
                <w:sz w:val="20"/>
                <w:lang w:val="es-PE"/>
              </w:rPr>
              <w:t>docker-compose.yml</w:t>
            </w:r>
            <w:proofErr w:type="spellEnd"/>
            <w:r>
              <w:rPr>
                <w:rFonts w:ascii="Verdana" w:hAnsi="Verdana"/>
                <w:sz w:val="20"/>
                <w:lang w:val="es-PE"/>
              </w:rPr>
              <w:t xml:space="preserve"> y en app.py, dentro del repositorio. Una copia del volumen o del repositorio expone todos los datos.</w:t>
            </w:r>
          </w:p>
          <w:p w14:paraId="5A19DD36" w14:textId="77777777" w:rsidR="00F50177" w:rsidRDefault="00000000">
            <w:pPr>
              <w:spacing w:before="60" w:after="60"/>
              <w:rPr>
                <w:rFonts w:ascii="Verdana" w:hAnsi="Verdana"/>
                <w:sz w:val="20"/>
                <w:lang w:val="es-PE"/>
              </w:rPr>
            </w:pPr>
            <w:r>
              <w:rPr>
                <w:rFonts w:ascii="Verdana" w:hAnsi="Verdana"/>
                <w:sz w:val="20"/>
                <w:lang w:val="es-PE"/>
              </w:rPr>
              <w:t xml:space="preserve">LINDDUN: </w:t>
            </w:r>
            <w:proofErr w:type="spellStart"/>
            <w:r>
              <w:rPr>
                <w:rFonts w:ascii="Verdana" w:hAnsi="Verdana"/>
                <w:sz w:val="20"/>
                <w:lang w:val="es-PE"/>
              </w:rPr>
              <w:t>Disclosure</w:t>
            </w:r>
            <w:proofErr w:type="spellEnd"/>
          </w:p>
        </w:tc>
        <w:tc>
          <w:tcPr>
            <w:tcW w:w="1418" w:type="dxa"/>
          </w:tcPr>
          <w:p w14:paraId="2D4853DC" w14:textId="77777777" w:rsidR="00F50177" w:rsidRDefault="00000000">
            <w:pPr>
              <w:spacing w:before="60" w:after="60"/>
              <w:rPr>
                <w:rFonts w:ascii="Verdana" w:hAnsi="Verdana"/>
                <w:sz w:val="20"/>
                <w:lang w:val="es-PE"/>
              </w:rPr>
            </w:pPr>
            <w:r>
              <w:rPr>
                <w:rFonts w:ascii="Verdana" w:hAnsi="Verdana"/>
                <w:sz w:val="20"/>
                <w:lang w:val="es-PE"/>
              </w:rPr>
              <w:t>Media</w:t>
            </w:r>
          </w:p>
        </w:tc>
        <w:tc>
          <w:tcPr>
            <w:tcW w:w="1376" w:type="dxa"/>
          </w:tcPr>
          <w:p w14:paraId="4AC5E055" w14:textId="77777777" w:rsidR="00F50177" w:rsidRDefault="00000000">
            <w:pPr>
              <w:spacing w:before="60" w:after="60"/>
              <w:rPr>
                <w:rFonts w:ascii="Verdana" w:hAnsi="Verdana"/>
                <w:sz w:val="20"/>
                <w:lang w:val="es-PE"/>
              </w:rPr>
            </w:pPr>
            <w:r>
              <w:rPr>
                <w:rFonts w:ascii="Verdana" w:hAnsi="Verdana"/>
                <w:sz w:val="20"/>
                <w:lang w:val="es-PE"/>
              </w:rPr>
              <w:t>Alto</w:t>
            </w:r>
          </w:p>
        </w:tc>
        <w:tc>
          <w:tcPr>
            <w:tcW w:w="1260" w:type="dxa"/>
          </w:tcPr>
          <w:p w14:paraId="243C0CAD" w14:textId="77777777" w:rsidR="00F50177" w:rsidRDefault="00000000">
            <w:pPr>
              <w:spacing w:before="60" w:after="60"/>
              <w:rPr>
                <w:rFonts w:ascii="Verdana" w:hAnsi="Verdana"/>
                <w:sz w:val="20"/>
                <w:lang w:val="es-PE"/>
              </w:rPr>
            </w:pPr>
            <w:r>
              <w:rPr>
                <w:rFonts w:ascii="Verdana" w:hAnsi="Verdana"/>
                <w:b/>
                <w:sz w:val="20"/>
                <w:lang w:val="es-PE"/>
              </w:rPr>
              <w:t>Alto</w:t>
            </w:r>
          </w:p>
        </w:tc>
      </w:tr>
      <w:tr w:rsidR="00857B3B" w:rsidRPr="000959FF" w14:paraId="143B6D2D" w14:textId="77777777" w:rsidTr="00857B3B">
        <w:tc>
          <w:tcPr>
            <w:tcW w:w="5920" w:type="dxa"/>
          </w:tcPr>
          <w:p w14:paraId="6FEE4D4E" w14:textId="77777777" w:rsidR="00F50177" w:rsidRDefault="00000000">
            <w:pPr>
              <w:spacing w:before="60" w:after="60"/>
              <w:rPr>
                <w:rFonts w:ascii="Verdana" w:hAnsi="Verdana"/>
                <w:sz w:val="20"/>
                <w:lang w:val="es-PE"/>
              </w:rPr>
            </w:pPr>
            <w:r>
              <w:rPr>
                <w:rFonts w:ascii="Verdana" w:hAnsi="Verdana"/>
                <w:b/>
                <w:sz w:val="20"/>
                <w:lang w:val="es-PE"/>
              </w:rPr>
              <w:t>R2</w:t>
            </w:r>
            <w:r>
              <w:rPr>
                <w:rFonts w:ascii="Verdana" w:hAnsi="Verdana"/>
                <w:sz w:val="20"/>
                <w:lang w:val="es-PE"/>
              </w:rPr>
              <w:t xml:space="preserve"> · La aplicación se sirve por HTTP con el servidor de desarrollo de Flask: la contraseña y la cookie de sesión viajan sin cifrar, y la cookie no tiene el atributo </w:t>
            </w:r>
            <w:proofErr w:type="spellStart"/>
            <w:r>
              <w:rPr>
                <w:rFonts w:ascii="Verdana" w:hAnsi="Verdana"/>
                <w:sz w:val="20"/>
                <w:lang w:val="es-PE"/>
              </w:rPr>
              <w:t>Secure</w:t>
            </w:r>
            <w:proofErr w:type="spellEnd"/>
            <w:r>
              <w:rPr>
                <w:rFonts w:ascii="Verdana" w:hAnsi="Verdana"/>
                <w:sz w:val="20"/>
                <w:lang w:val="es-PE"/>
              </w:rPr>
              <w:t>.</w:t>
            </w:r>
          </w:p>
          <w:p w14:paraId="2418989B" w14:textId="77777777" w:rsidR="00F50177" w:rsidRDefault="00000000">
            <w:pPr>
              <w:spacing w:before="60" w:after="60"/>
              <w:rPr>
                <w:rFonts w:ascii="Verdana" w:hAnsi="Verdana"/>
                <w:sz w:val="20"/>
                <w:lang w:val="es-PE"/>
              </w:rPr>
            </w:pPr>
            <w:r>
              <w:rPr>
                <w:rFonts w:ascii="Verdana" w:hAnsi="Verdana"/>
                <w:sz w:val="20"/>
                <w:lang w:val="es-PE"/>
              </w:rPr>
              <w:t xml:space="preserve">LINDDUN: </w:t>
            </w:r>
            <w:proofErr w:type="spellStart"/>
            <w:r>
              <w:rPr>
                <w:rFonts w:ascii="Verdana" w:hAnsi="Verdana"/>
                <w:sz w:val="20"/>
                <w:lang w:val="es-PE"/>
              </w:rPr>
              <w:t>Disclosure</w:t>
            </w:r>
            <w:proofErr w:type="spellEnd"/>
          </w:p>
        </w:tc>
        <w:tc>
          <w:tcPr>
            <w:tcW w:w="1418" w:type="dxa"/>
          </w:tcPr>
          <w:p w14:paraId="5EA3421B" w14:textId="77777777" w:rsidR="00F50177" w:rsidRDefault="00000000">
            <w:pPr>
              <w:spacing w:before="60" w:after="60"/>
              <w:rPr>
                <w:rFonts w:ascii="Verdana" w:hAnsi="Verdana"/>
                <w:sz w:val="20"/>
                <w:lang w:val="es-PE"/>
              </w:rPr>
            </w:pPr>
            <w:r>
              <w:rPr>
                <w:rFonts w:ascii="Verdana" w:hAnsi="Verdana"/>
                <w:sz w:val="20"/>
                <w:lang w:val="es-PE"/>
              </w:rPr>
              <w:t>Media</w:t>
            </w:r>
          </w:p>
        </w:tc>
        <w:tc>
          <w:tcPr>
            <w:tcW w:w="1376" w:type="dxa"/>
          </w:tcPr>
          <w:p w14:paraId="382BF0CF" w14:textId="77777777" w:rsidR="00F50177" w:rsidRDefault="00000000">
            <w:pPr>
              <w:spacing w:before="60" w:after="60"/>
              <w:rPr>
                <w:rFonts w:ascii="Verdana" w:hAnsi="Verdana"/>
                <w:sz w:val="20"/>
                <w:lang w:val="es-PE"/>
              </w:rPr>
            </w:pPr>
            <w:r>
              <w:rPr>
                <w:rFonts w:ascii="Verdana" w:hAnsi="Verdana"/>
                <w:sz w:val="20"/>
                <w:lang w:val="es-PE"/>
              </w:rPr>
              <w:t>Alto</w:t>
            </w:r>
          </w:p>
        </w:tc>
        <w:tc>
          <w:tcPr>
            <w:tcW w:w="1260" w:type="dxa"/>
          </w:tcPr>
          <w:p w14:paraId="08C1F75D" w14:textId="77777777" w:rsidR="00F50177" w:rsidRDefault="00000000">
            <w:pPr>
              <w:spacing w:before="60" w:after="60"/>
              <w:rPr>
                <w:rFonts w:ascii="Verdana" w:hAnsi="Verdana"/>
                <w:sz w:val="20"/>
                <w:lang w:val="es-PE"/>
              </w:rPr>
            </w:pPr>
            <w:r>
              <w:rPr>
                <w:rFonts w:ascii="Verdana" w:hAnsi="Verdana"/>
                <w:b/>
                <w:sz w:val="20"/>
                <w:lang w:val="es-PE"/>
              </w:rPr>
              <w:t>Alto</w:t>
            </w:r>
          </w:p>
        </w:tc>
      </w:tr>
      <w:tr w:rsidR="00857B3B" w:rsidRPr="000959FF" w14:paraId="6C262287" w14:textId="77777777" w:rsidTr="00857B3B">
        <w:tc>
          <w:tcPr>
            <w:tcW w:w="5920" w:type="dxa"/>
          </w:tcPr>
          <w:p w14:paraId="46D80847" w14:textId="77777777" w:rsidR="00F50177" w:rsidRDefault="00000000">
            <w:pPr>
              <w:spacing w:before="60" w:after="60"/>
              <w:rPr>
                <w:rFonts w:ascii="Verdana" w:hAnsi="Verdana"/>
                <w:sz w:val="20"/>
                <w:lang w:val="es-PE"/>
              </w:rPr>
            </w:pPr>
            <w:r>
              <w:rPr>
                <w:rFonts w:ascii="Verdana" w:hAnsi="Verdana"/>
                <w:b/>
                <w:sz w:val="20"/>
                <w:lang w:val="es-PE"/>
              </w:rPr>
              <w:t>R3</w:t>
            </w:r>
            <w:r>
              <w:rPr>
                <w:rFonts w:ascii="Verdana" w:hAnsi="Verdana"/>
                <w:sz w:val="20"/>
                <w:lang w:val="es-PE"/>
              </w:rPr>
              <w:t xml:space="preserve"> · No hay plazo de retención ni borrado programado: una ficha abandonada se guarda para siempre, y tras un DELETE las filas pueden quedar en el volumen hasta el VACUUM.</w:t>
            </w:r>
          </w:p>
          <w:p w14:paraId="68C256B8" w14:textId="77777777" w:rsidR="00F50177" w:rsidRDefault="00000000">
            <w:pPr>
              <w:spacing w:before="60" w:after="60"/>
              <w:rPr>
                <w:rFonts w:ascii="Verdana" w:hAnsi="Verdana"/>
                <w:sz w:val="20"/>
                <w:lang w:val="es-PE"/>
              </w:rPr>
            </w:pPr>
            <w:r>
              <w:rPr>
                <w:rFonts w:ascii="Verdana" w:hAnsi="Verdana"/>
                <w:sz w:val="20"/>
                <w:lang w:val="es-PE"/>
              </w:rPr>
              <w:t>LINDDUN: Non-</w:t>
            </w:r>
            <w:proofErr w:type="spellStart"/>
            <w:r>
              <w:rPr>
                <w:rFonts w:ascii="Verdana" w:hAnsi="Verdana"/>
                <w:sz w:val="20"/>
                <w:lang w:val="es-PE"/>
              </w:rPr>
              <w:t>compliance</w:t>
            </w:r>
            <w:proofErr w:type="spellEnd"/>
          </w:p>
        </w:tc>
        <w:tc>
          <w:tcPr>
            <w:tcW w:w="1418" w:type="dxa"/>
          </w:tcPr>
          <w:p w14:paraId="0285C343" w14:textId="77777777" w:rsidR="00F50177" w:rsidRDefault="00000000">
            <w:pPr>
              <w:spacing w:before="60" w:after="60"/>
              <w:rPr>
                <w:rFonts w:ascii="Verdana" w:hAnsi="Verdana"/>
                <w:sz w:val="20"/>
                <w:lang w:val="es-PE"/>
              </w:rPr>
            </w:pPr>
            <w:r>
              <w:rPr>
                <w:rFonts w:ascii="Verdana" w:hAnsi="Verdana"/>
                <w:sz w:val="20"/>
                <w:lang w:val="es-PE"/>
              </w:rPr>
              <w:t>Alta</w:t>
            </w:r>
          </w:p>
        </w:tc>
        <w:tc>
          <w:tcPr>
            <w:tcW w:w="1376" w:type="dxa"/>
          </w:tcPr>
          <w:p w14:paraId="60A0A2D3" w14:textId="77777777" w:rsidR="00F50177" w:rsidRDefault="00000000">
            <w:pPr>
              <w:spacing w:before="60" w:after="60"/>
              <w:rPr>
                <w:rFonts w:ascii="Verdana" w:hAnsi="Verdana"/>
                <w:sz w:val="20"/>
                <w:lang w:val="es-PE"/>
              </w:rPr>
            </w:pPr>
            <w:r>
              <w:rPr>
                <w:rFonts w:ascii="Verdana" w:hAnsi="Verdana"/>
                <w:sz w:val="20"/>
                <w:lang w:val="es-PE"/>
              </w:rPr>
              <w:t>Medio</w:t>
            </w:r>
          </w:p>
        </w:tc>
        <w:tc>
          <w:tcPr>
            <w:tcW w:w="1260" w:type="dxa"/>
          </w:tcPr>
          <w:p w14:paraId="0D936F6B" w14:textId="77777777" w:rsidR="00F50177" w:rsidRDefault="00000000">
            <w:pPr>
              <w:spacing w:before="60" w:after="60"/>
              <w:rPr>
                <w:rFonts w:ascii="Verdana" w:hAnsi="Verdana"/>
                <w:sz w:val="20"/>
                <w:lang w:val="es-PE"/>
              </w:rPr>
            </w:pPr>
            <w:r>
              <w:rPr>
                <w:rFonts w:ascii="Verdana" w:hAnsi="Verdana"/>
                <w:b/>
                <w:sz w:val="20"/>
                <w:lang w:val="es-PE"/>
              </w:rPr>
              <w:t>Alto</w:t>
            </w:r>
          </w:p>
        </w:tc>
      </w:tr>
      <w:tr w:rsidR="00857B3B" w:rsidRPr="000959FF" w14:paraId="2F41AE38" w14:textId="77777777" w:rsidTr="00857B3B">
        <w:tc>
          <w:tcPr>
            <w:tcW w:w="5920" w:type="dxa"/>
          </w:tcPr>
          <w:p w14:paraId="0E0779E6" w14:textId="77777777" w:rsidR="00F50177" w:rsidRDefault="00000000">
            <w:pPr>
              <w:spacing w:before="60" w:after="60"/>
              <w:rPr>
                <w:rFonts w:ascii="Verdana" w:hAnsi="Verdana"/>
                <w:sz w:val="20"/>
                <w:lang w:val="es-PE"/>
              </w:rPr>
            </w:pPr>
            <w:r>
              <w:rPr>
                <w:rFonts w:ascii="Verdana" w:hAnsi="Verdana"/>
                <w:b/>
                <w:sz w:val="20"/>
                <w:lang w:val="es-PE"/>
              </w:rPr>
              <w:t>R4</w:t>
            </w:r>
            <w:r>
              <w:rPr>
                <w:rFonts w:ascii="Verdana" w:hAnsi="Verdana"/>
                <w:sz w:val="20"/>
                <w:lang w:val="es-PE"/>
              </w:rPr>
              <w:t xml:space="preserve"> · El consentimiento solo guarda una fecha: no registra la finalidad, la versión de la política ni la fecha de retiro. La política no tiene versión ni menciona la portabilidad (DS 016-2024-JUS), así que no se puede demostrar qué texto aceptó cada titular.</w:t>
            </w:r>
          </w:p>
          <w:p w14:paraId="4FDC32E9" w14:textId="77777777" w:rsidR="00F50177" w:rsidRDefault="00000000">
            <w:pPr>
              <w:spacing w:before="60" w:after="60"/>
              <w:rPr>
                <w:rFonts w:ascii="Verdana" w:hAnsi="Verdana"/>
                <w:sz w:val="20"/>
                <w:lang w:val="es-PE"/>
              </w:rPr>
            </w:pPr>
            <w:r>
              <w:rPr>
                <w:rFonts w:ascii="Verdana" w:hAnsi="Verdana"/>
                <w:sz w:val="20"/>
                <w:lang w:val="es-PE"/>
              </w:rPr>
              <w:t xml:space="preserve">LINDDUN: </w:t>
            </w:r>
            <w:proofErr w:type="spellStart"/>
            <w:r>
              <w:rPr>
                <w:rFonts w:ascii="Verdana" w:hAnsi="Verdana"/>
                <w:sz w:val="20"/>
                <w:lang w:val="es-PE"/>
              </w:rPr>
              <w:t>Unawareness</w:t>
            </w:r>
            <w:proofErr w:type="spellEnd"/>
            <w:r>
              <w:rPr>
                <w:rFonts w:ascii="Verdana" w:hAnsi="Verdana"/>
                <w:sz w:val="20"/>
                <w:lang w:val="es-PE"/>
              </w:rPr>
              <w:t xml:space="preserve"> / Non-</w:t>
            </w:r>
            <w:proofErr w:type="spellStart"/>
            <w:r>
              <w:rPr>
                <w:rFonts w:ascii="Verdana" w:hAnsi="Verdana"/>
                <w:sz w:val="20"/>
                <w:lang w:val="es-PE"/>
              </w:rPr>
              <w:t>compliance</w:t>
            </w:r>
            <w:proofErr w:type="spellEnd"/>
          </w:p>
        </w:tc>
        <w:tc>
          <w:tcPr>
            <w:tcW w:w="1418" w:type="dxa"/>
          </w:tcPr>
          <w:p w14:paraId="4D9A03FD" w14:textId="77777777" w:rsidR="00F50177" w:rsidRDefault="00000000">
            <w:pPr>
              <w:spacing w:before="60" w:after="60"/>
              <w:rPr>
                <w:rFonts w:ascii="Verdana" w:hAnsi="Verdana"/>
                <w:sz w:val="20"/>
                <w:lang w:val="es-PE"/>
              </w:rPr>
            </w:pPr>
            <w:r>
              <w:rPr>
                <w:rFonts w:ascii="Verdana" w:hAnsi="Verdana"/>
                <w:sz w:val="20"/>
                <w:lang w:val="es-PE"/>
              </w:rPr>
              <w:t>Media</w:t>
            </w:r>
          </w:p>
        </w:tc>
        <w:tc>
          <w:tcPr>
            <w:tcW w:w="1376" w:type="dxa"/>
          </w:tcPr>
          <w:p w14:paraId="2897D79B" w14:textId="77777777" w:rsidR="00F50177" w:rsidRDefault="00000000">
            <w:pPr>
              <w:spacing w:before="60" w:after="60"/>
              <w:rPr>
                <w:rFonts w:ascii="Verdana" w:hAnsi="Verdana"/>
                <w:sz w:val="20"/>
                <w:lang w:val="es-PE"/>
              </w:rPr>
            </w:pPr>
            <w:r>
              <w:rPr>
                <w:rFonts w:ascii="Verdana" w:hAnsi="Verdana"/>
                <w:sz w:val="20"/>
                <w:lang w:val="es-PE"/>
              </w:rPr>
              <w:t>Medio</w:t>
            </w:r>
          </w:p>
        </w:tc>
        <w:tc>
          <w:tcPr>
            <w:tcW w:w="1260" w:type="dxa"/>
          </w:tcPr>
          <w:p w14:paraId="64370EDA" w14:textId="77777777" w:rsidR="00F50177" w:rsidRDefault="00000000">
            <w:pPr>
              <w:spacing w:before="60" w:after="60"/>
              <w:rPr>
                <w:rFonts w:ascii="Verdana" w:hAnsi="Verdana"/>
                <w:sz w:val="20"/>
                <w:lang w:val="es-PE"/>
              </w:rPr>
            </w:pPr>
            <w:r>
              <w:rPr>
                <w:rFonts w:ascii="Verdana" w:hAnsi="Verdana"/>
                <w:b/>
                <w:sz w:val="20"/>
                <w:lang w:val="es-PE"/>
              </w:rPr>
              <w:t>Medio</w:t>
            </w:r>
          </w:p>
        </w:tc>
      </w:tr>
      <w:tr w:rsidR="00857B3B" w:rsidRPr="000959FF" w14:paraId="639FA3D0" w14:textId="77777777" w:rsidTr="00857B3B">
        <w:tc>
          <w:tcPr>
            <w:tcW w:w="5920" w:type="dxa"/>
          </w:tcPr>
          <w:p w14:paraId="05C558D6" w14:textId="77777777" w:rsidR="00F50177" w:rsidRDefault="00000000">
            <w:pPr>
              <w:spacing w:before="60" w:after="60"/>
              <w:rPr>
                <w:rFonts w:ascii="Verdana" w:hAnsi="Verdana"/>
                <w:sz w:val="20"/>
                <w:lang w:val="es-PE"/>
              </w:rPr>
            </w:pPr>
            <w:r>
              <w:rPr>
                <w:rFonts w:ascii="Verdana" w:hAnsi="Verdana"/>
                <w:b/>
                <w:sz w:val="20"/>
                <w:lang w:val="es-PE"/>
              </w:rPr>
              <w:t>R5</w:t>
            </w:r>
            <w:r>
              <w:rPr>
                <w:rFonts w:ascii="Verdana" w:hAnsi="Verdana"/>
                <w:sz w:val="20"/>
                <w:lang w:val="es-PE"/>
              </w:rPr>
              <w:t xml:space="preserve"> · POST /login no limita los intentos: es posible probar contraseñas por fuerza bruta. El mínimo de 6 caracteres solo se valida en el </w:t>
            </w:r>
            <w:proofErr w:type="spellStart"/>
            <w:r>
              <w:rPr>
                <w:rFonts w:ascii="Verdana" w:hAnsi="Verdana"/>
                <w:sz w:val="20"/>
                <w:lang w:val="es-PE"/>
              </w:rPr>
              <w:t>frontend</w:t>
            </w:r>
            <w:proofErr w:type="spellEnd"/>
            <w:r>
              <w:rPr>
                <w:rFonts w:ascii="Verdana" w:hAnsi="Verdana"/>
                <w:sz w:val="20"/>
                <w:lang w:val="es-PE"/>
              </w:rPr>
              <w:t xml:space="preserve">; la API acepta </w:t>
            </w:r>
            <w:r>
              <w:rPr>
                <w:rFonts w:ascii="Verdana" w:hAnsi="Verdana"/>
                <w:sz w:val="20"/>
                <w:lang w:val="es-PE"/>
              </w:rPr>
              <w:lastRenderedPageBreak/>
              <w:t>cualquier contraseña.</w:t>
            </w:r>
          </w:p>
          <w:p w14:paraId="7EEDCFF2" w14:textId="77777777" w:rsidR="00F50177" w:rsidRDefault="00000000">
            <w:pPr>
              <w:spacing w:before="60" w:after="60"/>
              <w:rPr>
                <w:rFonts w:ascii="Verdana" w:hAnsi="Verdana"/>
                <w:sz w:val="20"/>
                <w:lang w:val="es-PE"/>
              </w:rPr>
            </w:pPr>
            <w:r>
              <w:rPr>
                <w:rFonts w:ascii="Verdana" w:hAnsi="Verdana"/>
                <w:sz w:val="20"/>
                <w:lang w:val="es-PE"/>
              </w:rPr>
              <w:t>LINDDUN: Seguridad (suplantación)</w:t>
            </w:r>
          </w:p>
        </w:tc>
        <w:tc>
          <w:tcPr>
            <w:tcW w:w="1418" w:type="dxa"/>
          </w:tcPr>
          <w:p w14:paraId="044F7EB0" w14:textId="77777777" w:rsidR="00F50177" w:rsidRDefault="00000000">
            <w:pPr>
              <w:spacing w:before="60" w:after="60"/>
              <w:rPr>
                <w:rFonts w:ascii="Verdana" w:hAnsi="Verdana"/>
                <w:sz w:val="20"/>
                <w:lang w:val="es-PE"/>
              </w:rPr>
            </w:pPr>
            <w:r>
              <w:rPr>
                <w:rFonts w:ascii="Verdana" w:hAnsi="Verdana"/>
                <w:sz w:val="20"/>
                <w:lang w:val="es-PE"/>
              </w:rPr>
              <w:lastRenderedPageBreak/>
              <w:t>Media</w:t>
            </w:r>
          </w:p>
        </w:tc>
        <w:tc>
          <w:tcPr>
            <w:tcW w:w="1376" w:type="dxa"/>
          </w:tcPr>
          <w:p w14:paraId="78BBDE81" w14:textId="77777777" w:rsidR="00F50177" w:rsidRDefault="00000000">
            <w:pPr>
              <w:spacing w:before="60" w:after="60"/>
              <w:rPr>
                <w:rFonts w:ascii="Verdana" w:hAnsi="Verdana"/>
                <w:sz w:val="20"/>
                <w:lang w:val="es-PE"/>
              </w:rPr>
            </w:pPr>
            <w:r>
              <w:rPr>
                <w:rFonts w:ascii="Verdana" w:hAnsi="Verdana"/>
                <w:sz w:val="20"/>
                <w:lang w:val="es-PE"/>
              </w:rPr>
              <w:t>Alto</w:t>
            </w:r>
          </w:p>
        </w:tc>
        <w:tc>
          <w:tcPr>
            <w:tcW w:w="1260" w:type="dxa"/>
          </w:tcPr>
          <w:p w14:paraId="5A540062" w14:textId="77777777" w:rsidR="00F50177" w:rsidRDefault="00000000">
            <w:pPr>
              <w:spacing w:before="60" w:after="60"/>
              <w:rPr>
                <w:rFonts w:ascii="Verdana" w:hAnsi="Verdana"/>
                <w:sz w:val="20"/>
                <w:lang w:val="es-PE"/>
              </w:rPr>
            </w:pPr>
            <w:r>
              <w:rPr>
                <w:rFonts w:ascii="Verdana" w:hAnsi="Verdana"/>
                <w:b/>
                <w:sz w:val="20"/>
                <w:lang w:val="es-PE"/>
              </w:rPr>
              <w:t>Alto</w:t>
            </w:r>
          </w:p>
        </w:tc>
      </w:tr>
      <w:tr w:rsidR="00857B3B" w:rsidRPr="000959FF" w14:paraId="399CCADA" w14:textId="77777777" w:rsidTr="00857B3B">
        <w:tc>
          <w:tcPr>
            <w:tcW w:w="5920" w:type="dxa"/>
          </w:tcPr>
          <w:p w14:paraId="7E5C5832" w14:textId="77777777" w:rsidR="00F50177" w:rsidRDefault="00000000">
            <w:pPr>
              <w:spacing w:before="60" w:after="60"/>
              <w:rPr>
                <w:rFonts w:ascii="Verdana" w:hAnsi="Verdana"/>
                <w:sz w:val="20"/>
                <w:lang w:val="es-PE"/>
              </w:rPr>
            </w:pPr>
            <w:r>
              <w:rPr>
                <w:rFonts w:ascii="Verdana" w:hAnsi="Verdana"/>
                <w:b/>
                <w:sz w:val="20"/>
                <w:lang w:val="es-PE"/>
              </w:rPr>
              <w:t>R6</w:t>
            </w:r>
            <w:r>
              <w:rPr>
                <w:rFonts w:ascii="Verdana" w:hAnsi="Verdana"/>
                <w:sz w:val="20"/>
                <w:lang w:val="es-PE"/>
              </w:rPr>
              <w:t xml:space="preserve"> · POST /registro responde 409 «Ese correo ya está registrado», lo que permite averiguar si una persona tiene cuenta (enumeración de correos).</w:t>
            </w:r>
          </w:p>
          <w:p w14:paraId="37B07D1C" w14:textId="77777777" w:rsidR="00F50177" w:rsidRDefault="00000000">
            <w:pPr>
              <w:spacing w:before="60" w:after="60"/>
              <w:rPr>
                <w:rFonts w:ascii="Verdana" w:hAnsi="Verdana"/>
                <w:sz w:val="20"/>
                <w:lang w:val="es-PE"/>
              </w:rPr>
            </w:pPr>
            <w:r>
              <w:rPr>
                <w:rFonts w:ascii="Verdana" w:hAnsi="Verdana"/>
                <w:sz w:val="20"/>
                <w:lang w:val="es-PE"/>
              </w:rPr>
              <w:t xml:space="preserve">LINDDUN: </w:t>
            </w:r>
            <w:proofErr w:type="spellStart"/>
            <w:r>
              <w:rPr>
                <w:rFonts w:ascii="Verdana" w:hAnsi="Verdana"/>
                <w:sz w:val="20"/>
                <w:lang w:val="es-PE"/>
              </w:rPr>
              <w:t>Identifiability</w:t>
            </w:r>
            <w:proofErr w:type="spellEnd"/>
            <w:r>
              <w:rPr>
                <w:rFonts w:ascii="Verdana" w:hAnsi="Verdana"/>
                <w:sz w:val="20"/>
                <w:lang w:val="es-PE"/>
              </w:rPr>
              <w:t xml:space="preserve"> / </w:t>
            </w:r>
            <w:proofErr w:type="spellStart"/>
            <w:r>
              <w:rPr>
                <w:rFonts w:ascii="Verdana" w:hAnsi="Verdana"/>
                <w:sz w:val="20"/>
                <w:lang w:val="es-PE"/>
              </w:rPr>
              <w:t>Detectability</w:t>
            </w:r>
            <w:proofErr w:type="spellEnd"/>
          </w:p>
        </w:tc>
        <w:tc>
          <w:tcPr>
            <w:tcW w:w="1418" w:type="dxa"/>
          </w:tcPr>
          <w:p w14:paraId="08BC7A42" w14:textId="77777777" w:rsidR="00F50177" w:rsidRDefault="00000000">
            <w:pPr>
              <w:spacing w:before="60" w:after="60"/>
              <w:rPr>
                <w:rFonts w:ascii="Verdana" w:hAnsi="Verdana"/>
                <w:sz w:val="20"/>
                <w:lang w:val="es-PE"/>
              </w:rPr>
            </w:pPr>
            <w:r>
              <w:rPr>
                <w:rFonts w:ascii="Verdana" w:hAnsi="Verdana"/>
                <w:sz w:val="20"/>
                <w:lang w:val="es-PE"/>
              </w:rPr>
              <w:t>Alta</w:t>
            </w:r>
          </w:p>
        </w:tc>
        <w:tc>
          <w:tcPr>
            <w:tcW w:w="1376" w:type="dxa"/>
          </w:tcPr>
          <w:p w14:paraId="41AAFCB6" w14:textId="77777777" w:rsidR="00F50177" w:rsidRDefault="00000000">
            <w:pPr>
              <w:spacing w:before="60" w:after="60"/>
              <w:rPr>
                <w:rFonts w:ascii="Verdana" w:hAnsi="Verdana"/>
                <w:sz w:val="20"/>
                <w:lang w:val="es-PE"/>
              </w:rPr>
            </w:pPr>
            <w:r>
              <w:rPr>
                <w:rFonts w:ascii="Verdana" w:hAnsi="Verdana"/>
                <w:sz w:val="20"/>
                <w:lang w:val="es-PE"/>
              </w:rPr>
              <w:t>Bajo</w:t>
            </w:r>
          </w:p>
        </w:tc>
        <w:tc>
          <w:tcPr>
            <w:tcW w:w="1260" w:type="dxa"/>
          </w:tcPr>
          <w:p w14:paraId="57AD9793" w14:textId="77777777" w:rsidR="00F50177" w:rsidRDefault="00000000">
            <w:pPr>
              <w:spacing w:before="60" w:after="60"/>
              <w:rPr>
                <w:rFonts w:ascii="Verdana" w:hAnsi="Verdana"/>
                <w:sz w:val="20"/>
                <w:lang w:val="es-PE"/>
              </w:rPr>
            </w:pPr>
            <w:r>
              <w:rPr>
                <w:rFonts w:ascii="Verdana" w:hAnsi="Verdana"/>
                <w:b/>
                <w:sz w:val="20"/>
                <w:lang w:val="es-PE"/>
              </w:rPr>
              <w:t>Medio</w:t>
            </w:r>
          </w:p>
        </w:tc>
      </w:tr>
      <w:tr w:rsidR="00857B3B" w:rsidRPr="000959FF" w14:paraId="0861722F" w14:textId="77777777" w:rsidTr="00857B3B">
        <w:tc>
          <w:tcPr>
            <w:tcW w:w="5920" w:type="dxa"/>
          </w:tcPr>
          <w:p w14:paraId="4F1EEEFA" w14:textId="77777777" w:rsidR="00F50177" w:rsidRDefault="00000000">
            <w:pPr>
              <w:spacing w:before="60" w:after="60"/>
              <w:rPr>
                <w:rFonts w:ascii="Verdana" w:hAnsi="Verdana"/>
                <w:sz w:val="20"/>
                <w:lang w:val="es-PE"/>
              </w:rPr>
            </w:pPr>
            <w:r>
              <w:rPr>
                <w:rFonts w:ascii="Verdana" w:hAnsi="Verdana"/>
                <w:b/>
                <w:sz w:val="20"/>
                <w:lang w:val="es-PE"/>
              </w:rPr>
              <w:t>R7</w:t>
            </w:r>
            <w:r>
              <w:rPr>
                <w:rFonts w:ascii="Verdana" w:hAnsi="Verdana"/>
                <w:sz w:val="20"/>
                <w:lang w:val="es-PE"/>
              </w:rPr>
              <w:t xml:space="preserve"> · No hay logs de auditoría: no se sabe quién accedió, editó o borró una ficha, ni se deja rastro de las rectificaciones.</w:t>
            </w:r>
          </w:p>
          <w:p w14:paraId="70C2C83B" w14:textId="77777777" w:rsidR="00F50177" w:rsidRDefault="00000000">
            <w:pPr>
              <w:spacing w:before="60" w:after="60"/>
              <w:rPr>
                <w:rFonts w:ascii="Verdana" w:hAnsi="Verdana"/>
                <w:sz w:val="20"/>
                <w:lang w:val="es-PE"/>
              </w:rPr>
            </w:pPr>
            <w:r>
              <w:rPr>
                <w:rFonts w:ascii="Verdana" w:hAnsi="Verdana"/>
                <w:sz w:val="20"/>
                <w:lang w:val="es-PE"/>
              </w:rPr>
              <w:t>LINDDUN: Non-</w:t>
            </w:r>
            <w:proofErr w:type="spellStart"/>
            <w:r>
              <w:rPr>
                <w:rFonts w:ascii="Verdana" w:hAnsi="Verdana"/>
                <w:sz w:val="20"/>
                <w:lang w:val="es-PE"/>
              </w:rPr>
              <w:t>compliance</w:t>
            </w:r>
            <w:proofErr w:type="spellEnd"/>
          </w:p>
        </w:tc>
        <w:tc>
          <w:tcPr>
            <w:tcW w:w="1418" w:type="dxa"/>
          </w:tcPr>
          <w:p w14:paraId="7B887059" w14:textId="77777777" w:rsidR="00F50177" w:rsidRDefault="00000000">
            <w:pPr>
              <w:spacing w:before="60" w:after="60"/>
              <w:rPr>
                <w:rFonts w:ascii="Verdana" w:hAnsi="Verdana"/>
                <w:sz w:val="20"/>
                <w:lang w:val="es-PE"/>
              </w:rPr>
            </w:pPr>
            <w:r>
              <w:rPr>
                <w:rFonts w:ascii="Verdana" w:hAnsi="Verdana"/>
                <w:sz w:val="20"/>
                <w:lang w:val="es-PE"/>
              </w:rPr>
              <w:t>Alta</w:t>
            </w:r>
          </w:p>
        </w:tc>
        <w:tc>
          <w:tcPr>
            <w:tcW w:w="1376" w:type="dxa"/>
          </w:tcPr>
          <w:p w14:paraId="3C4AFC58" w14:textId="77777777" w:rsidR="00F50177" w:rsidRDefault="00000000">
            <w:pPr>
              <w:spacing w:before="60" w:after="60"/>
              <w:rPr>
                <w:rFonts w:ascii="Verdana" w:hAnsi="Verdana"/>
                <w:sz w:val="20"/>
                <w:lang w:val="es-PE"/>
              </w:rPr>
            </w:pPr>
            <w:r>
              <w:rPr>
                <w:rFonts w:ascii="Verdana" w:hAnsi="Verdana"/>
                <w:sz w:val="20"/>
                <w:lang w:val="es-PE"/>
              </w:rPr>
              <w:t>Bajo</w:t>
            </w:r>
          </w:p>
        </w:tc>
        <w:tc>
          <w:tcPr>
            <w:tcW w:w="1260" w:type="dxa"/>
          </w:tcPr>
          <w:p w14:paraId="23BF991B" w14:textId="77777777" w:rsidR="00F50177" w:rsidRDefault="00000000">
            <w:pPr>
              <w:spacing w:before="60" w:after="60"/>
              <w:rPr>
                <w:rFonts w:ascii="Verdana" w:hAnsi="Verdana"/>
                <w:sz w:val="20"/>
                <w:lang w:val="es-PE"/>
              </w:rPr>
            </w:pPr>
            <w:r>
              <w:rPr>
                <w:rFonts w:ascii="Verdana" w:hAnsi="Verdana"/>
                <w:b/>
                <w:sz w:val="20"/>
                <w:lang w:val="es-PE"/>
              </w:rPr>
              <w:t>Medio</w:t>
            </w:r>
          </w:p>
        </w:tc>
      </w:tr>
      <w:tr w:rsidR="00857B3B" w:rsidRPr="000959FF" w14:paraId="4B5A7B0B" w14:textId="77777777" w:rsidTr="00857B3B">
        <w:tc>
          <w:tcPr>
            <w:tcW w:w="5920" w:type="dxa"/>
          </w:tcPr>
          <w:p w14:paraId="1D663298" w14:textId="77777777" w:rsidR="00F50177" w:rsidRDefault="00000000">
            <w:pPr>
              <w:spacing w:before="60" w:after="60"/>
              <w:rPr>
                <w:rFonts w:ascii="Verdana" w:hAnsi="Verdana"/>
                <w:sz w:val="20"/>
                <w:lang w:val="es-PE"/>
              </w:rPr>
            </w:pPr>
            <w:r>
              <w:rPr>
                <w:rFonts w:ascii="Verdana" w:hAnsi="Verdana"/>
                <w:b/>
                <w:sz w:val="20"/>
                <w:lang w:val="es-PE"/>
              </w:rPr>
              <w:t>R8</w:t>
            </w:r>
            <w:r>
              <w:rPr>
                <w:rFonts w:ascii="Verdana" w:hAnsi="Verdana"/>
                <w:sz w:val="20"/>
                <w:lang w:val="es-PE"/>
              </w:rPr>
              <w:t xml:space="preserve"> · No existe un procedimiento de brechas: nadie está designado para notificar a la ANPD en 48 horas ni hay una plantilla de notificación.</w:t>
            </w:r>
          </w:p>
          <w:p w14:paraId="74AFA990" w14:textId="77777777" w:rsidR="00F50177" w:rsidRDefault="00000000">
            <w:pPr>
              <w:spacing w:before="60" w:after="60"/>
              <w:rPr>
                <w:rFonts w:ascii="Verdana" w:hAnsi="Verdana"/>
                <w:sz w:val="20"/>
                <w:lang w:val="es-PE"/>
              </w:rPr>
            </w:pPr>
            <w:r>
              <w:rPr>
                <w:rFonts w:ascii="Verdana" w:hAnsi="Verdana"/>
                <w:sz w:val="20"/>
                <w:lang w:val="es-PE"/>
              </w:rPr>
              <w:t>LINDDUN: Non-</w:t>
            </w:r>
            <w:proofErr w:type="spellStart"/>
            <w:r>
              <w:rPr>
                <w:rFonts w:ascii="Verdana" w:hAnsi="Verdana"/>
                <w:sz w:val="20"/>
                <w:lang w:val="es-PE"/>
              </w:rPr>
              <w:t>compliance</w:t>
            </w:r>
            <w:proofErr w:type="spellEnd"/>
          </w:p>
        </w:tc>
        <w:tc>
          <w:tcPr>
            <w:tcW w:w="1418" w:type="dxa"/>
          </w:tcPr>
          <w:p w14:paraId="1208E9EF" w14:textId="77777777" w:rsidR="00F50177" w:rsidRDefault="00000000">
            <w:pPr>
              <w:spacing w:before="60" w:after="60"/>
              <w:rPr>
                <w:rFonts w:ascii="Verdana" w:hAnsi="Verdana"/>
                <w:sz w:val="20"/>
                <w:lang w:val="es-PE"/>
              </w:rPr>
            </w:pPr>
            <w:r>
              <w:rPr>
                <w:rFonts w:ascii="Verdana" w:hAnsi="Verdana"/>
                <w:sz w:val="20"/>
                <w:lang w:val="es-PE"/>
              </w:rPr>
              <w:t>Baja</w:t>
            </w:r>
          </w:p>
        </w:tc>
        <w:tc>
          <w:tcPr>
            <w:tcW w:w="1376" w:type="dxa"/>
          </w:tcPr>
          <w:p w14:paraId="7B032999" w14:textId="77777777" w:rsidR="00F50177" w:rsidRDefault="00000000">
            <w:pPr>
              <w:spacing w:before="60" w:after="60"/>
              <w:rPr>
                <w:rFonts w:ascii="Verdana" w:hAnsi="Verdana"/>
                <w:sz w:val="20"/>
                <w:lang w:val="es-PE"/>
              </w:rPr>
            </w:pPr>
            <w:r>
              <w:rPr>
                <w:rFonts w:ascii="Verdana" w:hAnsi="Verdana"/>
                <w:sz w:val="20"/>
                <w:lang w:val="es-PE"/>
              </w:rPr>
              <w:t>Alto</w:t>
            </w:r>
          </w:p>
        </w:tc>
        <w:tc>
          <w:tcPr>
            <w:tcW w:w="1260" w:type="dxa"/>
          </w:tcPr>
          <w:p w14:paraId="435FC021" w14:textId="77777777" w:rsidR="00F50177" w:rsidRDefault="00000000">
            <w:pPr>
              <w:spacing w:before="60" w:after="60"/>
              <w:rPr>
                <w:rFonts w:ascii="Verdana" w:hAnsi="Verdana"/>
                <w:sz w:val="20"/>
                <w:lang w:val="es-PE"/>
              </w:rPr>
            </w:pPr>
            <w:r>
              <w:rPr>
                <w:rFonts w:ascii="Verdana" w:hAnsi="Verdana"/>
                <w:b/>
                <w:sz w:val="20"/>
                <w:lang w:val="es-PE"/>
              </w:rPr>
              <w:t>Medio</w:t>
            </w:r>
          </w:p>
        </w:tc>
      </w:tr>
      <w:tr w:rsidR="00857B3B" w:rsidRPr="000959FF" w14:paraId="7C42CD59" w14:textId="77777777" w:rsidTr="00857B3B">
        <w:tc>
          <w:tcPr>
            <w:tcW w:w="5920" w:type="dxa"/>
          </w:tcPr>
          <w:p w14:paraId="692F32A7" w14:textId="77777777" w:rsidR="00F50177" w:rsidRDefault="00000000">
            <w:pPr>
              <w:spacing w:before="60" w:after="60"/>
              <w:rPr>
                <w:rFonts w:ascii="Verdana" w:hAnsi="Verdana"/>
                <w:sz w:val="20"/>
                <w:lang w:val="es-PE"/>
              </w:rPr>
            </w:pPr>
            <w:r>
              <w:rPr>
                <w:rFonts w:ascii="Verdana" w:hAnsi="Verdana"/>
                <w:b/>
                <w:sz w:val="20"/>
                <w:lang w:val="es-PE"/>
              </w:rPr>
              <w:t>R9</w:t>
            </w:r>
            <w:r>
              <w:rPr>
                <w:rFonts w:ascii="Verdana" w:hAnsi="Verdana"/>
                <w:sz w:val="20"/>
                <w:lang w:val="es-PE"/>
              </w:rPr>
              <w:t xml:space="preserve"> · El teléfono es opcional pero su finalidad («contacto alternativo») es débil: es un dato que quizá no se necesita (minimización).</w:t>
            </w:r>
          </w:p>
          <w:p w14:paraId="52B732D1" w14:textId="77777777" w:rsidR="00F50177" w:rsidRDefault="00000000">
            <w:pPr>
              <w:spacing w:before="60" w:after="60"/>
              <w:rPr>
                <w:rFonts w:ascii="Verdana" w:hAnsi="Verdana"/>
                <w:sz w:val="20"/>
                <w:lang w:val="es-PE"/>
              </w:rPr>
            </w:pPr>
            <w:r>
              <w:rPr>
                <w:rFonts w:ascii="Verdana" w:hAnsi="Verdana"/>
                <w:sz w:val="20"/>
                <w:lang w:val="es-PE"/>
              </w:rPr>
              <w:t>LINDDUN: Non-</w:t>
            </w:r>
            <w:proofErr w:type="spellStart"/>
            <w:r>
              <w:rPr>
                <w:rFonts w:ascii="Verdana" w:hAnsi="Verdana"/>
                <w:sz w:val="20"/>
                <w:lang w:val="es-PE"/>
              </w:rPr>
              <w:t>compliance</w:t>
            </w:r>
            <w:proofErr w:type="spellEnd"/>
          </w:p>
        </w:tc>
        <w:tc>
          <w:tcPr>
            <w:tcW w:w="1418" w:type="dxa"/>
          </w:tcPr>
          <w:p w14:paraId="59256952" w14:textId="77777777" w:rsidR="00F50177" w:rsidRDefault="00000000">
            <w:pPr>
              <w:spacing w:before="60" w:after="60"/>
              <w:rPr>
                <w:rFonts w:ascii="Verdana" w:hAnsi="Verdana"/>
                <w:sz w:val="20"/>
                <w:lang w:val="es-PE"/>
              </w:rPr>
            </w:pPr>
            <w:r>
              <w:rPr>
                <w:rFonts w:ascii="Verdana" w:hAnsi="Verdana"/>
                <w:sz w:val="20"/>
                <w:lang w:val="es-PE"/>
              </w:rPr>
              <w:t>Media</w:t>
            </w:r>
          </w:p>
        </w:tc>
        <w:tc>
          <w:tcPr>
            <w:tcW w:w="1376" w:type="dxa"/>
          </w:tcPr>
          <w:p w14:paraId="0B465020" w14:textId="77777777" w:rsidR="00F50177" w:rsidRDefault="00000000">
            <w:pPr>
              <w:spacing w:before="60" w:after="60"/>
              <w:rPr>
                <w:rFonts w:ascii="Verdana" w:hAnsi="Verdana"/>
                <w:sz w:val="20"/>
                <w:lang w:val="es-PE"/>
              </w:rPr>
            </w:pPr>
            <w:r>
              <w:rPr>
                <w:rFonts w:ascii="Verdana" w:hAnsi="Verdana"/>
                <w:sz w:val="20"/>
                <w:lang w:val="es-PE"/>
              </w:rPr>
              <w:t>Bajo</w:t>
            </w:r>
          </w:p>
        </w:tc>
        <w:tc>
          <w:tcPr>
            <w:tcW w:w="1260" w:type="dxa"/>
          </w:tcPr>
          <w:p w14:paraId="237C8D3B" w14:textId="77777777" w:rsidR="00F50177" w:rsidRDefault="00000000">
            <w:pPr>
              <w:spacing w:before="60" w:after="60"/>
              <w:rPr>
                <w:rFonts w:ascii="Verdana" w:hAnsi="Verdana"/>
                <w:sz w:val="20"/>
                <w:lang w:val="es-PE"/>
              </w:rPr>
            </w:pPr>
            <w:r>
              <w:rPr>
                <w:rFonts w:ascii="Verdana" w:hAnsi="Verdana"/>
                <w:b/>
                <w:sz w:val="20"/>
                <w:lang w:val="es-PE"/>
              </w:rPr>
              <w:t>Bajo</w:t>
            </w:r>
          </w:p>
        </w:tc>
      </w:tr>
      <w:tr w:rsidR="00857B3B" w:rsidRPr="000959FF" w14:paraId="15CBED69" w14:textId="77777777" w:rsidTr="00857B3B">
        <w:tc>
          <w:tcPr>
            <w:tcW w:w="5920" w:type="dxa"/>
          </w:tcPr>
          <w:p w14:paraId="29CCC306" w14:textId="77777777" w:rsidR="00F50177" w:rsidRDefault="00000000">
            <w:pPr>
              <w:spacing w:before="60" w:after="60"/>
              <w:rPr>
                <w:rFonts w:ascii="Verdana" w:hAnsi="Verdana"/>
                <w:sz w:val="20"/>
                <w:lang w:val="es-PE"/>
              </w:rPr>
            </w:pPr>
            <w:r>
              <w:rPr>
                <w:rFonts w:ascii="Verdana" w:hAnsi="Verdana"/>
                <w:b/>
                <w:sz w:val="20"/>
                <w:lang w:val="es-PE"/>
              </w:rPr>
              <w:t>R10</w:t>
            </w:r>
            <w:r>
              <w:rPr>
                <w:rFonts w:ascii="Verdana" w:hAnsi="Verdana"/>
                <w:sz w:val="20"/>
                <w:lang w:val="es-PE"/>
              </w:rPr>
              <w:t xml:space="preserve"> · El derecho de acceso está incompleto: al titular se le ocultan sus propios datos restringidos y no puede descargar sus datos en un formato legible por máquina (acceso y portabilidad).</w:t>
            </w:r>
          </w:p>
          <w:p w14:paraId="2F62820A" w14:textId="77777777" w:rsidR="00F50177" w:rsidRDefault="00000000">
            <w:pPr>
              <w:spacing w:before="60" w:after="60"/>
              <w:rPr>
                <w:rFonts w:ascii="Verdana" w:hAnsi="Verdana"/>
                <w:sz w:val="20"/>
                <w:lang w:val="es-PE"/>
              </w:rPr>
            </w:pPr>
            <w:r>
              <w:rPr>
                <w:rFonts w:ascii="Verdana" w:hAnsi="Verdana"/>
                <w:sz w:val="20"/>
                <w:lang w:val="es-PE"/>
              </w:rPr>
              <w:t xml:space="preserve">LINDDUN: </w:t>
            </w:r>
            <w:proofErr w:type="spellStart"/>
            <w:r>
              <w:rPr>
                <w:rFonts w:ascii="Verdana" w:hAnsi="Verdana"/>
                <w:sz w:val="20"/>
                <w:lang w:val="es-PE"/>
              </w:rPr>
              <w:t>Unawareness</w:t>
            </w:r>
            <w:proofErr w:type="spellEnd"/>
            <w:r>
              <w:rPr>
                <w:rFonts w:ascii="Verdana" w:hAnsi="Verdana"/>
                <w:sz w:val="20"/>
                <w:lang w:val="es-PE"/>
              </w:rPr>
              <w:t xml:space="preserve"> / Non-</w:t>
            </w:r>
            <w:proofErr w:type="spellStart"/>
            <w:r>
              <w:rPr>
                <w:rFonts w:ascii="Verdana" w:hAnsi="Verdana"/>
                <w:sz w:val="20"/>
                <w:lang w:val="es-PE"/>
              </w:rPr>
              <w:t>compliance</w:t>
            </w:r>
            <w:proofErr w:type="spellEnd"/>
          </w:p>
        </w:tc>
        <w:tc>
          <w:tcPr>
            <w:tcW w:w="1418" w:type="dxa"/>
          </w:tcPr>
          <w:p w14:paraId="712390B2" w14:textId="77777777" w:rsidR="00F50177" w:rsidRDefault="00000000">
            <w:pPr>
              <w:spacing w:before="60" w:after="60"/>
              <w:rPr>
                <w:rFonts w:ascii="Verdana" w:hAnsi="Verdana"/>
                <w:sz w:val="20"/>
                <w:lang w:val="es-PE"/>
              </w:rPr>
            </w:pPr>
            <w:r>
              <w:rPr>
                <w:rFonts w:ascii="Verdana" w:hAnsi="Verdana"/>
                <w:sz w:val="20"/>
                <w:lang w:val="es-PE"/>
              </w:rPr>
              <w:t>Alta</w:t>
            </w:r>
          </w:p>
        </w:tc>
        <w:tc>
          <w:tcPr>
            <w:tcW w:w="1376" w:type="dxa"/>
          </w:tcPr>
          <w:p w14:paraId="7C72FF69" w14:textId="77777777" w:rsidR="00F50177" w:rsidRDefault="00000000">
            <w:pPr>
              <w:spacing w:before="60" w:after="60"/>
              <w:rPr>
                <w:rFonts w:ascii="Verdana" w:hAnsi="Verdana"/>
                <w:sz w:val="20"/>
                <w:lang w:val="es-PE"/>
              </w:rPr>
            </w:pPr>
            <w:r>
              <w:rPr>
                <w:rFonts w:ascii="Verdana" w:hAnsi="Verdana"/>
                <w:sz w:val="20"/>
                <w:lang w:val="es-PE"/>
              </w:rPr>
              <w:t>Medio</w:t>
            </w:r>
          </w:p>
        </w:tc>
        <w:tc>
          <w:tcPr>
            <w:tcW w:w="1260" w:type="dxa"/>
          </w:tcPr>
          <w:p w14:paraId="62BD5DFF" w14:textId="77777777" w:rsidR="00F50177" w:rsidRDefault="00000000">
            <w:pPr>
              <w:spacing w:before="60" w:after="60"/>
              <w:rPr>
                <w:rFonts w:ascii="Verdana" w:hAnsi="Verdana"/>
                <w:sz w:val="20"/>
                <w:lang w:val="es-PE"/>
              </w:rPr>
            </w:pPr>
            <w:r>
              <w:rPr>
                <w:rFonts w:ascii="Verdana" w:hAnsi="Verdana"/>
                <w:b/>
                <w:sz w:val="20"/>
                <w:lang w:val="es-PE"/>
              </w:rPr>
              <w:t>Alto</w:t>
            </w:r>
          </w:p>
        </w:tc>
      </w:tr>
      <w:tr w:rsidR="00857B3B" w:rsidRPr="000959FF" w14:paraId="05600E40" w14:textId="77777777" w:rsidTr="00857B3B">
        <w:tc>
          <w:tcPr>
            <w:tcW w:w="5920" w:type="dxa"/>
          </w:tcPr>
          <w:p w14:paraId="4B5F8C97" w14:textId="77777777" w:rsidR="00F50177" w:rsidRDefault="00000000">
            <w:pPr>
              <w:spacing w:before="60" w:after="60"/>
              <w:rPr>
                <w:rFonts w:ascii="Verdana" w:hAnsi="Verdana"/>
                <w:sz w:val="20"/>
                <w:lang w:val="es-PE"/>
              </w:rPr>
            </w:pPr>
            <w:r>
              <w:rPr>
                <w:rFonts w:ascii="Verdana" w:hAnsi="Verdana"/>
                <w:b/>
                <w:sz w:val="20"/>
                <w:lang w:val="es-PE"/>
              </w:rPr>
              <w:t>R11</w:t>
            </w:r>
            <w:r>
              <w:rPr>
                <w:rFonts w:ascii="Verdana" w:hAnsi="Verdana"/>
                <w:sz w:val="20"/>
                <w:lang w:val="es-PE"/>
              </w:rPr>
              <w:t xml:space="preserve"> · La marca de restringidos solo se aplica en la función </w:t>
            </w:r>
            <w:proofErr w:type="spellStart"/>
            <w:proofErr w:type="gramStart"/>
            <w:r>
              <w:rPr>
                <w:rFonts w:ascii="Verdana" w:hAnsi="Verdana"/>
                <w:sz w:val="20"/>
                <w:lang w:val="es-PE"/>
              </w:rPr>
              <w:t>publico</w:t>
            </w:r>
            <w:proofErr w:type="spellEnd"/>
            <w:r>
              <w:rPr>
                <w:rFonts w:ascii="Verdana" w:hAnsi="Verdana"/>
                <w:sz w:val="20"/>
                <w:lang w:val="es-PE"/>
              </w:rPr>
              <w:t>(</w:t>
            </w:r>
            <w:proofErr w:type="gramEnd"/>
            <w:r>
              <w:rPr>
                <w:rFonts w:ascii="Verdana" w:hAnsi="Verdana"/>
                <w:sz w:val="20"/>
                <w:lang w:val="es-PE"/>
              </w:rPr>
              <w:t xml:space="preserve">); un </w:t>
            </w:r>
            <w:proofErr w:type="spellStart"/>
            <w:r>
              <w:rPr>
                <w:rFonts w:ascii="Verdana" w:hAnsi="Verdana"/>
                <w:sz w:val="20"/>
                <w:lang w:val="es-PE"/>
              </w:rPr>
              <w:t>endpoint</w:t>
            </w:r>
            <w:proofErr w:type="spellEnd"/>
            <w:r>
              <w:rPr>
                <w:rFonts w:ascii="Verdana" w:hAnsi="Verdana"/>
                <w:sz w:val="20"/>
                <w:lang w:val="es-PE"/>
              </w:rPr>
              <w:t xml:space="preserve"> o una exportación nueva que no la use expondría los datos restringidos.</w:t>
            </w:r>
          </w:p>
          <w:p w14:paraId="2BA16695" w14:textId="77777777" w:rsidR="00F50177" w:rsidRDefault="00000000">
            <w:pPr>
              <w:spacing w:before="60" w:after="60"/>
              <w:rPr>
                <w:rFonts w:ascii="Verdana" w:hAnsi="Verdana"/>
                <w:sz w:val="20"/>
                <w:lang w:val="es-PE"/>
              </w:rPr>
            </w:pPr>
            <w:r>
              <w:rPr>
                <w:rFonts w:ascii="Verdana" w:hAnsi="Verdana"/>
                <w:sz w:val="20"/>
                <w:lang w:val="es-PE"/>
              </w:rPr>
              <w:t xml:space="preserve">LINDDUN: </w:t>
            </w:r>
            <w:proofErr w:type="spellStart"/>
            <w:r>
              <w:rPr>
                <w:rFonts w:ascii="Verdana" w:hAnsi="Verdana"/>
                <w:sz w:val="20"/>
                <w:lang w:val="es-PE"/>
              </w:rPr>
              <w:t>Disclosure</w:t>
            </w:r>
            <w:proofErr w:type="spellEnd"/>
          </w:p>
        </w:tc>
        <w:tc>
          <w:tcPr>
            <w:tcW w:w="1418" w:type="dxa"/>
          </w:tcPr>
          <w:p w14:paraId="69E920EB" w14:textId="77777777" w:rsidR="00F50177" w:rsidRDefault="00000000">
            <w:pPr>
              <w:spacing w:before="60" w:after="60"/>
              <w:rPr>
                <w:rFonts w:ascii="Verdana" w:hAnsi="Verdana"/>
                <w:sz w:val="20"/>
                <w:lang w:val="es-PE"/>
              </w:rPr>
            </w:pPr>
            <w:r>
              <w:rPr>
                <w:rFonts w:ascii="Verdana" w:hAnsi="Verdana"/>
                <w:sz w:val="20"/>
                <w:lang w:val="es-PE"/>
              </w:rPr>
              <w:t>Media</w:t>
            </w:r>
          </w:p>
        </w:tc>
        <w:tc>
          <w:tcPr>
            <w:tcW w:w="1376" w:type="dxa"/>
          </w:tcPr>
          <w:p w14:paraId="2FA0B974" w14:textId="77777777" w:rsidR="00F50177" w:rsidRDefault="00000000">
            <w:pPr>
              <w:spacing w:before="60" w:after="60"/>
              <w:rPr>
                <w:rFonts w:ascii="Verdana" w:hAnsi="Verdana"/>
                <w:sz w:val="20"/>
                <w:lang w:val="es-PE"/>
              </w:rPr>
            </w:pPr>
            <w:r>
              <w:rPr>
                <w:rFonts w:ascii="Verdana" w:hAnsi="Verdana"/>
                <w:sz w:val="20"/>
                <w:lang w:val="es-PE"/>
              </w:rPr>
              <w:t>Medio</w:t>
            </w:r>
          </w:p>
        </w:tc>
        <w:tc>
          <w:tcPr>
            <w:tcW w:w="1260" w:type="dxa"/>
          </w:tcPr>
          <w:p w14:paraId="43F76810" w14:textId="77777777" w:rsidR="00F50177" w:rsidRDefault="00000000">
            <w:pPr>
              <w:spacing w:before="60" w:after="60"/>
              <w:rPr>
                <w:rFonts w:ascii="Verdana" w:hAnsi="Verdana"/>
                <w:sz w:val="20"/>
                <w:lang w:val="es-PE"/>
              </w:rPr>
            </w:pPr>
            <w:r>
              <w:rPr>
                <w:rFonts w:ascii="Verdana" w:hAnsi="Verdana"/>
                <w:b/>
                <w:sz w:val="20"/>
                <w:lang w:val="es-PE"/>
              </w:rPr>
              <w:t>Medio</w:t>
            </w:r>
          </w:p>
        </w:tc>
      </w:tr>
    </w:tbl>
    <w:p w14:paraId="510F57F5" w14:textId="77777777" w:rsidR="00F27089" w:rsidRPr="000959FF" w:rsidRDefault="00F27089" w:rsidP="000959FF">
      <w:pPr>
        <w:pStyle w:val="Ttulo1"/>
        <w:rPr>
          <w:lang w:eastAsia="en-GB"/>
        </w:rPr>
      </w:pPr>
      <w:r w:rsidRPr="000959FF">
        <w:rPr>
          <w:lang w:eastAsia="en-GB"/>
        </w:rPr>
        <w:t>Step 6: Identify measures to reduce risk</w:t>
      </w:r>
    </w:p>
    <w:tbl>
      <w:tblPr>
        <w:tblStyle w:val="Tablaconcuadrcula"/>
        <w:tblW w:w="0" w:type="auto"/>
        <w:tblLook w:val="04A0" w:firstRow="1" w:lastRow="0" w:firstColumn="1" w:lastColumn="0" w:noHBand="0" w:noVBand="1"/>
      </w:tblPr>
      <w:tblGrid>
        <w:gridCol w:w="1661"/>
        <w:gridCol w:w="4025"/>
        <w:gridCol w:w="1457"/>
        <w:gridCol w:w="1426"/>
        <w:gridCol w:w="1427"/>
      </w:tblGrid>
      <w:tr w:rsidR="00F27089" w:rsidRPr="000959FF" w14:paraId="3BE86BB5" w14:textId="77777777" w:rsidTr="00857B3B">
        <w:tc>
          <w:tcPr>
            <w:tcW w:w="9994" w:type="dxa"/>
            <w:gridSpan w:val="5"/>
          </w:tcPr>
          <w:p w14:paraId="54AE405F" w14:textId="77777777" w:rsidR="00F27089" w:rsidRPr="000959FF" w:rsidRDefault="00F27089" w:rsidP="000959FF">
            <w:pPr>
              <w:keepNext/>
              <w:spacing w:before="120" w:after="120"/>
              <w:rPr>
                <w:rFonts w:ascii="Verdana" w:hAnsi="Verdana"/>
                <w:lang w:val="en-US"/>
              </w:rPr>
            </w:pPr>
            <w:r w:rsidRPr="000959FF">
              <w:rPr>
                <w:rFonts w:ascii="Verdana" w:hAnsi="Verdana"/>
                <w:b/>
                <w:lang w:val="en-US"/>
              </w:rPr>
              <w:t xml:space="preserve">Identify </w:t>
            </w:r>
            <w:r w:rsidR="000959FF">
              <w:rPr>
                <w:rFonts w:ascii="Verdana" w:hAnsi="Verdana"/>
                <w:b/>
                <w:lang w:val="en-US"/>
              </w:rPr>
              <w:t>additional measures you could take to reduce or eliminate risks identified</w:t>
            </w:r>
            <w:r w:rsidR="00857B3B">
              <w:rPr>
                <w:rFonts w:ascii="Verdana" w:hAnsi="Verdana"/>
                <w:b/>
                <w:lang w:val="en-US"/>
              </w:rPr>
              <w:t xml:space="preserve"> as medium or high risk in step 5</w:t>
            </w:r>
          </w:p>
        </w:tc>
      </w:tr>
      <w:tr w:rsidR="00A63285" w:rsidRPr="000959FF" w14:paraId="6688830E" w14:textId="77777777" w:rsidTr="00857B3B">
        <w:tc>
          <w:tcPr>
            <w:tcW w:w="1764" w:type="dxa"/>
            <w:shd w:val="clear" w:color="auto" w:fill="FFFFFF" w:themeFill="background1"/>
          </w:tcPr>
          <w:p w14:paraId="5E78C782" w14:textId="77777777" w:rsidR="00A63285" w:rsidRPr="000959FF" w:rsidRDefault="00857B3B" w:rsidP="0048248F">
            <w:pPr>
              <w:keepNext/>
              <w:spacing w:before="120" w:after="120"/>
              <w:rPr>
                <w:rFonts w:ascii="Verdana" w:hAnsi="Verdana"/>
                <w:b/>
                <w:lang w:val="en-US"/>
              </w:rPr>
            </w:pPr>
            <w:r>
              <w:rPr>
                <w:rFonts w:ascii="Verdana" w:hAnsi="Verdana"/>
                <w:b/>
                <w:lang w:val="en-US"/>
              </w:rPr>
              <w:t>Risk</w:t>
            </w:r>
            <w:r w:rsidR="0048248F">
              <w:rPr>
                <w:rFonts w:ascii="Verdana" w:hAnsi="Verdana"/>
                <w:b/>
                <w:lang w:val="en-US"/>
              </w:rPr>
              <w:t xml:space="preserve"> </w:t>
            </w:r>
          </w:p>
        </w:tc>
        <w:tc>
          <w:tcPr>
            <w:tcW w:w="4060" w:type="dxa"/>
            <w:shd w:val="clear" w:color="auto" w:fill="FFFFFF" w:themeFill="background1"/>
          </w:tcPr>
          <w:p w14:paraId="5A8AAE60" w14:textId="77777777" w:rsidR="00A63285" w:rsidRPr="000959FF" w:rsidRDefault="00A63285" w:rsidP="00A63285">
            <w:pPr>
              <w:keepNext/>
              <w:spacing w:before="120" w:after="120"/>
              <w:rPr>
                <w:rFonts w:ascii="Verdana" w:hAnsi="Verdana"/>
                <w:b/>
                <w:lang w:val="en-US"/>
              </w:rPr>
            </w:pPr>
            <w:r w:rsidRPr="000959FF">
              <w:rPr>
                <w:rFonts w:ascii="Verdana" w:hAnsi="Verdana"/>
                <w:b/>
                <w:lang w:val="en-US"/>
              </w:rPr>
              <w:t>Options to reduce or eliminate risk</w:t>
            </w:r>
          </w:p>
        </w:tc>
        <w:tc>
          <w:tcPr>
            <w:tcW w:w="1493" w:type="dxa"/>
            <w:shd w:val="clear" w:color="auto" w:fill="FFFFFF" w:themeFill="background1"/>
          </w:tcPr>
          <w:p w14:paraId="15508526" w14:textId="77777777" w:rsidR="00A63285" w:rsidRPr="000959FF" w:rsidRDefault="00A63285" w:rsidP="00A63285">
            <w:pPr>
              <w:keepNext/>
              <w:spacing w:before="120" w:after="120"/>
              <w:rPr>
                <w:rFonts w:ascii="Verdana" w:hAnsi="Verdana"/>
                <w:b/>
                <w:lang w:val="en-US"/>
              </w:rPr>
            </w:pPr>
            <w:r w:rsidRPr="000959FF">
              <w:rPr>
                <w:rFonts w:ascii="Verdana" w:hAnsi="Verdana"/>
                <w:b/>
                <w:lang w:val="en-US"/>
              </w:rPr>
              <w:t>Effect on risk</w:t>
            </w:r>
          </w:p>
        </w:tc>
        <w:tc>
          <w:tcPr>
            <w:tcW w:w="1438" w:type="dxa"/>
            <w:shd w:val="clear" w:color="auto" w:fill="FFFFFF" w:themeFill="background1"/>
          </w:tcPr>
          <w:p w14:paraId="4D10C856" w14:textId="77777777" w:rsidR="00A63285" w:rsidRPr="000959FF" w:rsidRDefault="00857B3B" w:rsidP="00A63285">
            <w:pPr>
              <w:keepNext/>
              <w:spacing w:before="120" w:after="120"/>
              <w:rPr>
                <w:rFonts w:ascii="Verdana" w:hAnsi="Verdana"/>
                <w:b/>
                <w:lang w:val="en-US"/>
              </w:rPr>
            </w:pPr>
            <w:r>
              <w:rPr>
                <w:rFonts w:ascii="Verdana" w:hAnsi="Verdana"/>
                <w:b/>
                <w:lang w:val="en-US"/>
              </w:rPr>
              <w:t>Residual</w:t>
            </w:r>
            <w:r w:rsidR="00A63285" w:rsidRPr="000959FF">
              <w:rPr>
                <w:rFonts w:ascii="Verdana" w:hAnsi="Verdana"/>
                <w:b/>
                <w:lang w:val="en-US"/>
              </w:rPr>
              <w:t xml:space="preserve"> risk</w:t>
            </w:r>
          </w:p>
        </w:tc>
        <w:tc>
          <w:tcPr>
            <w:tcW w:w="1239" w:type="dxa"/>
            <w:shd w:val="clear" w:color="auto" w:fill="FFFFFF" w:themeFill="background1"/>
          </w:tcPr>
          <w:p w14:paraId="17E27AAA" w14:textId="77777777" w:rsidR="00A63285" w:rsidRPr="000959FF" w:rsidRDefault="006B061A" w:rsidP="00A63285">
            <w:pPr>
              <w:keepNext/>
              <w:spacing w:before="120" w:after="120"/>
              <w:rPr>
                <w:rFonts w:ascii="Verdana" w:hAnsi="Verdana"/>
                <w:b/>
                <w:lang w:val="en-US"/>
              </w:rPr>
            </w:pPr>
            <w:r>
              <w:rPr>
                <w:rFonts w:ascii="Verdana" w:hAnsi="Verdana"/>
                <w:b/>
                <w:lang w:val="en-US"/>
              </w:rPr>
              <w:t>Measure approved</w:t>
            </w:r>
          </w:p>
        </w:tc>
      </w:tr>
      <w:tr w:rsidR="00A63285" w:rsidRPr="000959FF" w14:paraId="05D67CFC" w14:textId="77777777" w:rsidTr="00857B3B">
        <w:tc>
          <w:tcPr>
            <w:tcW w:w="1764" w:type="dxa"/>
          </w:tcPr>
          <w:p w14:paraId="1E188BE0" w14:textId="77777777" w:rsidR="00F50177" w:rsidRDefault="00000000">
            <w:pPr>
              <w:spacing w:before="60" w:after="60"/>
              <w:rPr>
                <w:rFonts w:ascii="Verdana" w:hAnsi="Verdana"/>
                <w:sz w:val="20"/>
                <w:lang w:val="es-PE"/>
              </w:rPr>
            </w:pPr>
            <w:r>
              <w:rPr>
                <w:rFonts w:ascii="Verdana" w:hAnsi="Verdana"/>
                <w:b/>
                <w:sz w:val="20"/>
                <w:lang w:val="es-PE"/>
              </w:rPr>
              <w:t>R1</w:t>
            </w:r>
          </w:p>
        </w:tc>
        <w:tc>
          <w:tcPr>
            <w:tcW w:w="4060" w:type="dxa"/>
          </w:tcPr>
          <w:p w14:paraId="2EBAD769" w14:textId="77777777" w:rsidR="00F50177" w:rsidRDefault="00000000">
            <w:pPr>
              <w:spacing w:before="60" w:after="60"/>
              <w:rPr>
                <w:rFonts w:ascii="Verdana" w:hAnsi="Verdana"/>
                <w:sz w:val="20"/>
                <w:lang w:val="es-PE"/>
              </w:rPr>
            </w:pPr>
            <w:r>
              <w:rPr>
                <w:rFonts w:ascii="Verdana" w:hAnsi="Verdana"/>
                <w:sz w:val="20"/>
                <w:lang w:val="es-PE"/>
              </w:rPr>
              <w:t xml:space="preserve">C-01 · Correo y teléfono deben guardarse cifrados (AES-GCM) con una llave leída de una variable de entorno; </w:t>
            </w:r>
            <w:proofErr w:type="spellStart"/>
            <w:r>
              <w:rPr>
                <w:rFonts w:ascii="Verdana" w:hAnsi="Verdana"/>
                <w:sz w:val="20"/>
                <w:lang w:val="es-PE"/>
              </w:rPr>
              <w:t>docker-compose.yml</w:t>
            </w:r>
            <w:proofErr w:type="spellEnd"/>
            <w:r>
              <w:rPr>
                <w:rFonts w:ascii="Verdana" w:hAnsi="Verdana"/>
                <w:sz w:val="20"/>
                <w:lang w:val="es-PE"/>
              </w:rPr>
              <w:t xml:space="preserve"> y app.py no deben contener contraseñas: se leen de un </w:t>
            </w:r>
            <w:proofErr w:type="gramStart"/>
            <w:r>
              <w:rPr>
                <w:rFonts w:ascii="Verdana" w:hAnsi="Verdana"/>
                <w:sz w:val="20"/>
                <w:lang w:val="es-PE"/>
              </w:rPr>
              <w:t>archivo .</w:t>
            </w:r>
            <w:proofErr w:type="spellStart"/>
            <w:r>
              <w:rPr>
                <w:rFonts w:ascii="Verdana" w:hAnsi="Verdana"/>
                <w:sz w:val="20"/>
                <w:lang w:val="es-PE"/>
              </w:rPr>
              <w:t>env</w:t>
            </w:r>
            <w:proofErr w:type="spellEnd"/>
            <w:proofErr w:type="gramEnd"/>
            <w:r>
              <w:rPr>
                <w:rFonts w:ascii="Verdana" w:hAnsi="Verdana"/>
                <w:sz w:val="20"/>
                <w:lang w:val="es-PE"/>
              </w:rPr>
              <w:t xml:space="preserve"> listado </w:t>
            </w:r>
            <w:proofErr w:type="gramStart"/>
            <w:r>
              <w:rPr>
                <w:rFonts w:ascii="Verdana" w:hAnsi="Verdana"/>
                <w:sz w:val="20"/>
                <w:lang w:val="es-PE"/>
              </w:rPr>
              <w:t>en .</w:t>
            </w:r>
            <w:proofErr w:type="spellStart"/>
            <w:r>
              <w:rPr>
                <w:rFonts w:ascii="Verdana" w:hAnsi="Verdana"/>
                <w:sz w:val="20"/>
                <w:lang w:val="es-PE"/>
              </w:rPr>
              <w:t>gitignore</w:t>
            </w:r>
            <w:proofErr w:type="spellEnd"/>
            <w:proofErr w:type="gramEnd"/>
            <w:r>
              <w:rPr>
                <w:rFonts w:ascii="Verdana" w:hAnsi="Verdana"/>
                <w:sz w:val="20"/>
                <w:lang w:val="es-PE"/>
              </w:rPr>
              <w:t>. Verificable: grep de «</w:t>
            </w:r>
            <w:proofErr w:type="spellStart"/>
            <w:proofErr w:type="gramStart"/>
            <w:r>
              <w:rPr>
                <w:rFonts w:ascii="Verdana" w:hAnsi="Verdana"/>
                <w:sz w:val="20"/>
                <w:lang w:val="es-PE"/>
              </w:rPr>
              <w:t>lab:lab</w:t>
            </w:r>
            <w:proofErr w:type="spellEnd"/>
            <w:proofErr w:type="gramEnd"/>
            <w:r>
              <w:rPr>
                <w:rFonts w:ascii="Verdana" w:hAnsi="Verdana"/>
                <w:sz w:val="20"/>
                <w:lang w:val="es-PE"/>
              </w:rPr>
              <w:t>» en el repositorio sin resultados y columnas en BYTEA.</w:t>
            </w:r>
          </w:p>
        </w:tc>
        <w:tc>
          <w:tcPr>
            <w:tcW w:w="1493" w:type="dxa"/>
          </w:tcPr>
          <w:p w14:paraId="50E6921D"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38803A80" w14:textId="77777777" w:rsidR="00F50177" w:rsidRDefault="00000000">
            <w:pPr>
              <w:spacing w:before="60" w:after="60"/>
              <w:rPr>
                <w:rFonts w:ascii="Verdana" w:hAnsi="Verdana"/>
                <w:sz w:val="20"/>
                <w:lang w:val="es-PE"/>
              </w:rPr>
            </w:pPr>
            <w:r>
              <w:rPr>
                <w:rFonts w:ascii="Verdana" w:hAnsi="Verdana"/>
                <w:sz w:val="20"/>
                <w:lang w:val="es-PE"/>
              </w:rPr>
              <w:t>Medio</w:t>
            </w:r>
          </w:p>
        </w:tc>
        <w:tc>
          <w:tcPr>
            <w:tcW w:w="1239" w:type="dxa"/>
          </w:tcPr>
          <w:p w14:paraId="2A5123C8"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5435B5BE" w14:textId="77777777" w:rsidTr="00857B3B">
        <w:tc>
          <w:tcPr>
            <w:tcW w:w="1764" w:type="dxa"/>
          </w:tcPr>
          <w:p w14:paraId="10859469" w14:textId="77777777" w:rsidR="00F50177" w:rsidRDefault="00000000">
            <w:pPr>
              <w:spacing w:before="60" w:after="60"/>
              <w:rPr>
                <w:rFonts w:ascii="Verdana" w:hAnsi="Verdana"/>
                <w:sz w:val="20"/>
                <w:lang w:val="es-PE"/>
              </w:rPr>
            </w:pPr>
            <w:r>
              <w:rPr>
                <w:rFonts w:ascii="Verdana" w:hAnsi="Verdana"/>
                <w:b/>
                <w:sz w:val="20"/>
                <w:lang w:val="es-PE"/>
              </w:rPr>
              <w:t>R2</w:t>
            </w:r>
          </w:p>
        </w:tc>
        <w:tc>
          <w:tcPr>
            <w:tcW w:w="4060" w:type="dxa"/>
          </w:tcPr>
          <w:p w14:paraId="6F9B30D8" w14:textId="77777777" w:rsidR="00F50177" w:rsidRDefault="00000000">
            <w:pPr>
              <w:spacing w:before="60" w:after="60"/>
              <w:rPr>
                <w:rFonts w:ascii="Verdana" w:hAnsi="Verdana"/>
                <w:sz w:val="20"/>
                <w:lang w:val="es-PE"/>
              </w:rPr>
            </w:pPr>
            <w:r>
              <w:rPr>
                <w:rFonts w:ascii="Verdana" w:hAnsi="Verdana"/>
                <w:sz w:val="20"/>
                <w:lang w:val="es-PE"/>
              </w:rPr>
              <w:t xml:space="preserve">C-02 · Todo el tráfico debe ir por HTTPS (TLS 1.2 o superior) detrás de un proxy inverso; </w:t>
            </w:r>
            <w:r>
              <w:rPr>
                <w:rFonts w:ascii="Verdana" w:hAnsi="Verdana"/>
                <w:sz w:val="20"/>
                <w:lang w:val="es-PE"/>
              </w:rPr>
              <w:lastRenderedPageBreak/>
              <w:t xml:space="preserve">SESSION_COOKIE_SECURE=True; en producción Flask corre con </w:t>
            </w:r>
            <w:proofErr w:type="spellStart"/>
            <w:r>
              <w:rPr>
                <w:rFonts w:ascii="Verdana" w:hAnsi="Verdana"/>
                <w:sz w:val="20"/>
                <w:lang w:val="es-PE"/>
              </w:rPr>
              <w:t>gunicorn</w:t>
            </w:r>
            <w:proofErr w:type="spellEnd"/>
            <w:r>
              <w:rPr>
                <w:rFonts w:ascii="Verdana" w:hAnsi="Verdana"/>
                <w:sz w:val="20"/>
                <w:lang w:val="es-PE"/>
              </w:rPr>
              <w:t xml:space="preserve"> y no con el servidor de desarrollo.</w:t>
            </w:r>
          </w:p>
        </w:tc>
        <w:tc>
          <w:tcPr>
            <w:tcW w:w="1493" w:type="dxa"/>
          </w:tcPr>
          <w:p w14:paraId="2FADD138" w14:textId="77777777" w:rsidR="00F50177" w:rsidRDefault="00000000">
            <w:pPr>
              <w:spacing w:before="60" w:after="60"/>
              <w:rPr>
                <w:rFonts w:ascii="Verdana" w:hAnsi="Verdana"/>
                <w:sz w:val="20"/>
                <w:lang w:val="es-PE"/>
              </w:rPr>
            </w:pPr>
            <w:r>
              <w:rPr>
                <w:rFonts w:ascii="Verdana" w:hAnsi="Verdana"/>
                <w:sz w:val="20"/>
                <w:lang w:val="es-PE"/>
              </w:rPr>
              <w:lastRenderedPageBreak/>
              <w:t>Reducido</w:t>
            </w:r>
          </w:p>
        </w:tc>
        <w:tc>
          <w:tcPr>
            <w:tcW w:w="1438" w:type="dxa"/>
          </w:tcPr>
          <w:p w14:paraId="3A4029D6"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4A91BE13"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32A46CA0" w14:textId="77777777" w:rsidTr="00857B3B">
        <w:tc>
          <w:tcPr>
            <w:tcW w:w="1764" w:type="dxa"/>
          </w:tcPr>
          <w:p w14:paraId="2B8A27DF" w14:textId="77777777" w:rsidR="00F50177" w:rsidRDefault="00000000">
            <w:pPr>
              <w:spacing w:before="60" w:after="60"/>
              <w:rPr>
                <w:rFonts w:ascii="Verdana" w:hAnsi="Verdana"/>
                <w:sz w:val="20"/>
                <w:lang w:val="es-PE"/>
              </w:rPr>
            </w:pPr>
            <w:r>
              <w:rPr>
                <w:rFonts w:ascii="Verdana" w:hAnsi="Verdana"/>
                <w:b/>
                <w:sz w:val="20"/>
                <w:lang w:val="es-PE"/>
              </w:rPr>
              <w:t>R3</w:t>
            </w:r>
          </w:p>
        </w:tc>
        <w:tc>
          <w:tcPr>
            <w:tcW w:w="4060" w:type="dxa"/>
          </w:tcPr>
          <w:p w14:paraId="6E28546D" w14:textId="77777777" w:rsidR="00F50177" w:rsidRDefault="00000000">
            <w:pPr>
              <w:spacing w:before="60" w:after="60"/>
              <w:rPr>
                <w:rFonts w:ascii="Verdana" w:hAnsi="Verdana"/>
                <w:sz w:val="20"/>
                <w:lang w:val="es-PE"/>
              </w:rPr>
            </w:pPr>
            <w:r>
              <w:rPr>
                <w:rFonts w:ascii="Verdana" w:hAnsi="Verdana"/>
                <w:sz w:val="20"/>
                <w:lang w:val="es-PE"/>
              </w:rPr>
              <w:t xml:space="preserve">C-03 · Añadir la columna </w:t>
            </w:r>
            <w:proofErr w:type="spellStart"/>
            <w:r>
              <w:rPr>
                <w:rFonts w:ascii="Verdana" w:hAnsi="Verdana"/>
                <w:sz w:val="20"/>
                <w:lang w:val="es-PE"/>
              </w:rPr>
              <w:t>ultimo_acceso</w:t>
            </w:r>
            <w:proofErr w:type="spellEnd"/>
            <w:r>
              <w:rPr>
                <w:rFonts w:ascii="Verdana" w:hAnsi="Verdana"/>
                <w:sz w:val="20"/>
                <w:lang w:val="es-PE"/>
              </w:rPr>
              <w:t>; una tarea programada semanal debe borrar las fichas sin acceso en 12 meses y ejecutar VACUUM; los respaldos rotan cada 30 días.</w:t>
            </w:r>
          </w:p>
        </w:tc>
        <w:tc>
          <w:tcPr>
            <w:tcW w:w="1493" w:type="dxa"/>
          </w:tcPr>
          <w:p w14:paraId="1C3BBF34"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3B22ED0E"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45ED10A5"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216BD901" w14:textId="77777777" w:rsidTr="00857B3B">
        <w:tc>
          <w:tcPr>
            <w:tcW w:w="1764" w:type="dxa"/>
          </w:tcPr>
          <w:p w14:paraId="68E7F211" w14:textId="77777777" w:rsidR="00F50177" w:rsidRDefault="00000000">
            <w:pPr>
              <w:spacing w:before="60" w:after="60"/>
              <w:rPr>
                <w:rFonts w:ascii="Verdana" w:hAnsi="Verdana"/>
                <w:sz w:val="20"/>
                <w:lang w:val="es-PE"/>
              </w:rPr>
            </w:pPr>
            <w:r>
              <w:rPr>
                <w:rFonts w:ascii="Verdana" w:hAnsi="Verdana"/>
                <w:b/>
                <w:sz w:val="20"/>
                <w:lang w:val="es-PE"/>
              </w:rPr>
              <w:t>R4</w:t>
            </w:r>
          </w:p>
        </w:tc>
        <w:tc>
          <w:tcPr>
            <w:tcW w:w="4060" w:type="dxa"/>
          </w:tcPr>
          <w:p w14:paraId="253E5C01" w14:textId="77777777" w:rsidR="00F50177" w:rsidRDefault="00000000">
            <w:pPr>
              <w:spacing w:before="60" w:after="60"/>
              <w:rPr>
                <w:rFonts w:ascii="Verdana" w:hAnsi="Verdana"/>
                <w:sz w:val="20"/>
                <w:lang w:val="es-PE"/>
              </w:rPr>
            </w:pPr>
            <w:r>
              <w:rPr>
                <w:rFonts w:ascii="Verdana" w:hAnsi="Verdana"/>
                <w:sz w:val="20"/>
                <w:lang w:val="es-PE"/>
              </w:rPr>
              <w:t xml:space="preserve">C-04 · Crear la tabla </w:t>
            </w:r>
            <w:proofErr w:type="gramStart"/>
            <w:r>
              <w:rPr>
                <w:rFonts w:ascii="Verdana" w:hAnsi="Verdana"/>
                <w:sz w:val="20"/>
                <w:lang w:val="es-PE"/>
              </w:rPr>
              <w:t>consentimiento(</w:t>
            </w:r>
            <w:proofErr w:type="spellStart"/>
            <w:proofErr w:type="gramEnd"/>
            <w:r>
              <w:rPr>
                <w:rFonts w:ascii="Verdana" w:hAnsi="Verdana"/>
                <w:sz w:val="20"/>
                <w:lang w:val="es-PE"/>
              </w:rPr>
              <w:t>titular_id</w:t>
            </w:r>
            <w:proofErr w:type="spellEnd"/>
            <w:r>
              <w:rPr>
                <w:rFonts w:ascii="Verdana" w:hAnsi="Verdana"/>
                <w:sz w:val="20"/>
                <w:lang w:val="es-PE"/>
              </w:rPr>
              <w:t xml:space="preserve">, finalidad, </w:t>
            </w:r>
            <w:proofErr w:type="spellStart"/>
            <w:r>
              <w:rPr>
                <w:rFonts w:ascii="Verdana" w:hAnsi="Verdana"/>
                <w:sz w:val="20"/>
                <w:lang w:val="es-PE"/>
              </w:rPr>
              <w:t>version_politica</w:t>
            </w:r>
            <w:proofErr w:type="spellEnd"/>
            <w:r>
              <w:rPr>
                <w:rFonts w:ascii="Verdana" w:hAnsi="Verdana"/>
                <w:sz w:val="20"/>
                <w:lang w:val="es-PE"/>
              </w:rPr>
              <w:t xml:space="preserve">, </w:t>
            </w:r>
            <w:proofErr w:type="spellStart"/>
            <w:r>
              <w:rPr>
                <w:rFonts w:ascii="Verdana" w:hAnsi="Verdana"/>
                <w:sz w:val="20"/>
                <w:lang w:val="es-PE"/>
              </w:rPr>
              <w:t>otorgado_en</w:t>
            </w:r>
            <w:proofErr w:type="spellEnd"/>
            <w:r>
              <w:rPr>
                <w:rFonts w:ascii="Verdana" w:hAnsi="Verdana"/>
                <w:sz w:val="20"/>
                <w:lang w:val="es-PE"/>
              </w:rPr>
              <w:t xml:space="preserve">, </w:t>
            </w:r>
            <w:proofErr w:type="spellStart"/>
            <w:r>
              <w:rPr>
                <w:rFonts w:ascii="Verdana" w:hAnsi="Verdana"/>
                <w:sz w:val="20"/>
                <w:lang w:val="es-PE"/>
              </w:rPr>
              <w:t>retirado_en</w:t>
            </w:r>
            <w:proofErr w:type="spellEnd"/>
            <w:r>
              <w:rPr>
                <w:rFonts w:ascii="Verdana" w:hAnsi="Verdana"/>
                <w:sz w:val="20"/>
                <w:lang w:val="es-PE"/>
              </w:rPr>
              <w:t>), solo con INSERT (histórica). La política muestra su versión (v1.0) y menciona la portabilidad; un cambio de versión pide nuevo consentimiento al iniciar sesión.</w:t>
            </w:r>
          </w:p>
        </w:tc>
        <w:tc>
          <w:tcPr>
            <w:tcW w:w="1493" w:type="dxa"/>
          </w:tcPr>
          <w:p w14:paraId="645C666E"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47D28285"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71E60C1E"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7003CC70" w14:textId="77777777" w:rsidTr="00857B3B">
        <w:tc>
          <w:tcPr>
            <w:tcW w:w="1764" w:type="dxa"/>
          </w:tcPr>
          <w:p w14:paraId="4170C9D0" w14:textId="77777777" w:rsidR="00F50177" w:rsidRDefault="00000000">
            <w:pPr>
              <w:spacing w:before="60" w:after="60"/>
              <w:rPr>
                <w:rFonts w:ascii="Verdana" w:hAnsi="Verdana"/>
                <w:sz w:val="20"/>
                <w:lang w:val="es-PE"/>
              </w:rPr>
            </w:pPr>
            <w:r>
              <w:rPr>
                <w:rFonts w:ascii="Verdana" w:hAnsi="Verdana"/>
                <w:b/>
                <w:sz w:val="20"/>
                <w:lang w:val="es-PE"/>
              </w:rPr>
              <w:t>R5</w:t>
            </w:r>
          </w:p>
        </w:tc>
        <w:tc>
          <w:tcPr>
            <w:tcW w:w="4060" w:type="dxa"/>
          </w:tcPr>
          <w:p w14:paraId="1EFB1139" w14:textId="77777777" w:rsidR="00F50177" w:rsidRDefault="00000000">
            <w:pPr>
              <w:spacing w:before="60" w:after="60"/>
              <w:rPr>
                <w:rFonts w:ascii="Verdana" w:hAnsi="Verdana"/>
                <w:sz w:val="20"/>
                <w:lang w:val="es-PE"/>
              </w:rPr>
            </w:pPr>
            <w:r>
              <w:rPr>
                <w:rFonts w:ascii="Verdana" w:hAnsi="Verdana"/>
                <w:sz w:val="20"/>
                <w:lang w:val="es-PE"/>
              </w:rPr>
              <w:t>C-05 · POST /login debe responder 429 tras 5 intentos fallidos por correo e IP en 15 minutos; la API debe rechazar contraseñas de menos de 8 caracteres.</w:t>
            </w:r>
          </w:p>
        </w:tc>
        <w:tc>
          <w:tcPr>
            <w:tcW w:w="1493" w:type="dxa"/>
          </w:tcPr>
          <w:p w14:paraId="20D07753"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787E66CB"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243A6A11"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22396689" w14:textId="77777777" w:rsidTr="00857B3B">
        <w:tc>
          <w:tcPr>
            <w:tcW w:w="1764" w:type="dxa"/>
          </w:tcPr>
          <w:p w14:paraId="5CC6E2B7" w14:textId="77777777" w:rsidR="00F50177" w:rsidRDefault="00000000">
            <w:pPr>
              <w:spacing w:before="60" w:after="60"/>
              <w:rPr>
                <w:rFonts w:ascii="Verdana" w:hAnsi="Verdana"/>
                <w:sz w:val="20"/>
                <w:lang w:val="es-PE"/>
              </w:rPr>
            </w:pPr>
            <w:r>
              <w:rPr>
                <w:rFonts w:ascii="Verdana" w:hAnsi="Verdana"/>
                <w:b/>
                <w:sz w:val="20"/>
                <w:lang w:val="es-PE"/>
              </w:rPr>
              <w:t>R6</w:t>
            </w:r>
          </w:p>
        </w:tc>
        <w:tc>
          <w:tcPr>
            <w:tcW w:w="4060" w:type="dxa"/>
          </w:tcPr>
          <w:p w14:paraId="54F47466" w14:textId="77777777" w:rsidR="00F50177" w:rsidRDefault="00000000">
            <w:pPr>
              <w:spacing w:before="60" w:after="60"/>
              <w:rPr>
                <w:rFonts w:ascii="Verdana" w:hAnsi="Verdana"/>
                <w:sz w:val="20"/>
                <w:lang w:val="es-PE"/>
              </w:rPr>
            </w:pPr>
            <w:r>
              <w:rPr>
                <w:rFonts w:ascii="Verdana" w:hAnsi="Verdana"/>
                <w:sz w:val="20"/>
                <w:lang w:val="es-PE"/>
              </w:rPr>
              <w:t>C-06 · POST /registro responde siempre el mismo mensaje («Revisa tu correo para continuar») y envía un enlace de verificación; si el correo ya existe, avisa al dueño por correo.</w:t>
            </w:r>
          </w:p>
        </w:tc>
        <w:tc>
          <w:tcPr>
            <w:tcW w:w="1493" w:type="dxa"/>
          </w:tcPr>
          <w:p w14:paraId="412258CD"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5DB591F4"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19AD238C"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04BDD045" w14:textId="77777777" w:rsidTr="00857B3B">
        <w:tc>
          <w:tcPr>
            <w:tcW w:w="1764" w:type="dxa"/>
          </w:tcPr>
          <w:p w14:paraId="0F1F63D9" w14:textId="77777777" w:rsidR="00F50177" w:rsidRDefault="00000000">
            <w:pPr>
              <w:spacing w:before="60" w:after="60"/>
              <w:rPr>
                <w:rFonts w:ascii="Verdana" w:hAnsi="Verdana"/>
                <w:sz w:val="20"/>
                <w:lang w:val="es-PE"/>
              </w:rPr>
            </w:pPr>
            <w:r>
              <w:rPr>
                <w:rFonts w:ascii="Verdana" w:hAnsi="Verdana"/>
                <w:b/>
                <w:sz w:val="20"/>
                <w:lang w:val="es-PE"/>
              </w:rPr>
              <w:t>R7</w:t>
            </w:r>
          </w:p>
        </w:tc>
        <w:tc>
          <w:tcPr>
            <w:tcW w:w="4060" w:type="dxa"/>
          </w:tcPr>
          <w:p w14:paraId="424639A6" w14:textId="77777777" w:rsidR="00F50177" w:rsidRDefault="00000000">
            <w:pPr>
              <w:spacing w:before="60" w:after="60"/>
              <w:rPr>
                <w:rFonts w:ascii="Verdana" w:hAnsi="Verdana"/>
                <w:sz w:val="20"/>
                <w:lang w:val="es-PE"/>
              </w:rPr>
            </w:pPr>
            <w:r>
              <w:rPr>
                <w:rFonts w:ascii="Verdana" w:hAnsi="Verdana"/>
                <w:sz w:val="20"/>
                <w:lang w:val="es-PE"/>
              </w:rPr>
              <w:t>C-07 · Cada lectura, edición, borrado y cambio de restricciones registra en una tabla auditoria (</w:t>
            </w:r>
            <w:proofErr w:type="spellStart"/>
            <w:r>
              <w:rPr>
                <w:rFonts w:ascii="Verdana" w:hAnsi="Verdana"/>
                <w:sz w:val="20"/>
                <w:lang w:val="es-PE"/>
              </w:rPr>
              <w:t>titular_id</w:t>
            </w:r>
            <w:proofErr w:type="spellEnd"/>
            <w:r>
              <w:rPr>
                <w:rFonts w:ascii="Verdana" w:hAnsi="Verdana"/>
                <w:sz w:val="20"/>
                <w:lang w:val="es-PE"/>
              </w:rPr>
              <w:t>, acción, fecha, IP) sin valores personales; se conserva 6 meses.</w:t>
            </w:r>
          </w:p>
        </w:tc>
        <w:tc>
          <w:tcPr>
            <w:tcW w:w="1493" w:type="dxa"/>
          </w:tcPr>
          <w:p w14:paraId="1B1E6987"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78C319CF"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6FC21C1F"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028FB694" w14:textId="77777777" w:rsidTr="00857B3B">
        <w:tc>
          <w:tcPr>
            <w:tcW w:w="1764" w:type="dxa"/>
          </w:tcPr>
          <w:p w14:paraId="00EB960D" w14:textId="77777777" w:rsidR="00F50177" w:rsidRDefault="00000000">
            <w:pPr>
              <w:spacing w:before="60" w:after="60"/>
              <w:rPr>
                <w:rFonts w:ascii="Verdana" w:hAnsi="Verdana"/>
                <w:sz w:val="20"/>
                <w:lang w:val="es-PE"/>
              </w:rPr>
            </w:pPr>
            <w:r>
              <w:rPr>
                <w:rFonts w:ascii="Verdana" w:hAnsi="Verdana"/>
                <w:b/>
                <w:sz w:val="20"/>
                <w:lang w:val="es-PE"/>
              </w:rPr>
              <w:t>R8</w:t>
            </w:r>
          </w:p>
        </w:tc>
        <w:tc>
          <w:tcPr>
            <w:tcW w:w="4060" w:type="dxa"/>
          </w:tcPr>
          <w:p w14:paraId="68E81FED" w14:textId="77777777" w:rsidR="00F50177" w:rsidRDefault="00000000">
            <w:pPr>
              <w:spacing w:before="60" w:after="60"/>
              <w:rPr>
                <w:rFonts w:ascii="Verdana" w:hAnsi="Verdana"/>
                <w:sz w:val="20"/>
                <w:lang w:val="es-PE"/>
              </w:rPr>
            </w:pPr>
            <w:r>
              <w:rPr>
                <w:rFonts w:ascii="Verdana" w:hAnsi="Verdana"/>
                <w:sz w:val="20"/>
                <w:lang w:val="es-PE"/>
              </w:rPr>
              <w:t>C-08 · Documento de respuesta a incidentes en el repositorio con responsable designado, plantilla de notificación a la ANPD (48 h) y lista de contactos; se revisa cada ciclo.</w:t>
            </w:r>
          </w:p>
        </w:tc>
        <w:tc>
          <w:tcPr>
            <w:tcW w:w="1493" w:type="dxa"/>
          </w:tcPr>
          <w:p w14:paraId="2C1DB193"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0A32179E"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3EC0B941"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7B1F0076" w14:textId="77777777" w:rsidTr="00857B3B">
        <w:tc>
          <w:tcPr>
            <w:tcW w:w="1764" w:type="dxa"/>
          </w:tcPr>
          <w:p w14:paraId="5E5BF593" w14:textId="77777777" w:rsidR="00F50177" w:rsidRDefault="00000000">
            <w:pPr>
              <w:spacing w:before="60" w:after="60"/>
              <w:rPr>
                <w:rFonts w:ascii="Verdana" w:hAnsi="Verdana"/>
                <w:sz w:val="20"/>
                <w:lang w:val="es-PE"/>
              </w:rPr>
            </w:pPr>
            <w:r>
              <w:rPr>
                <w:rFonts w:ascii="Verdana" w:hAnsi="Verdana"/>
                <w:b/>
                <w:sz w:val="20"/>
                <w:lang w:val="es-PE"/>
              </w:rPr>
              <w:t>R9</w:t>
            </w:r>
          </w:p>
        </w:tc>
        <w:tc>
          <w:tcPr>
            <w:tcW w:w="4060" w:type="dxa"/>
          </w:tcPr>
          <w:p w14:paraId="08E8EFE2" w14:textId="77777777" w:rsidR="00F50177" w:rsidRDefault="00000000">
            <w:pPr>
              <w:spacing w:before="60" w:after="60"/>
              <w:rPr>
                <w:rFonts w:ascii="Verdana" w:hAnsi="Verdana"/>
                <w:sz w:val="20"/>
                <w:lang w:val="es-PE"/>
              </w:rPr>
            </w:pPr>
            <w:r>
              <w:rPr>
                <w:rFonts w:ascii="Verdana" w:hAnsi="Verdana"/>
                <w:sz w:val="20"/>
                <w:lang w:val="es-PE"/>
              </w:rPr>
              <w:t>C-09 · El teléfono se mantiene opcional con su finalidad declarada en el aviso; si en 3 meses no se usa para contactar a nadie, el campo se elimina del formulario y de la BD.</w:t>
            </w:r>
          </w:p>
        </w:tc>
        <w:tc>
          <w:tcPr>
            <w:tcW w:w="1493" w:type="dxa"/>
          </w:tcPr>
          <w:p w14:paraId="6B4775A9" w14:textId="77777777" w:rsidR="00F50177" w:rsidRDefault="00000000">
            <w:pPr>
              <w:spacing w:before="60" w:after="60"/>
              <w:rPr>
                <w:rFonts w:ascii="Verdana" w:hAnsi="Verdana"/>
                <w:sz w:val="20"/>
                <w:lang w:val="es-PE"/>
              </w:rPr>
            </w:pPr>
            <w:r>
              <w:rPr>
                <w:rFonts w:ascii="Verdana" w:hAnsi="Verdana"/>
                <w:sz w:val="20"/>
                <w:lang w:val="es-PE"/>
              </w:rPr>
              <w:t>Aceptado</w:t>
            </w:r>
          </w:p>
        </w:tc>
        <w:tc>
          <w:tcPr>
            <w:tcW w:w="1438" w:type="dxa"/>
          </w:tcPr>
          <w:p w14:paraId="2F79B5F4"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6B46184C"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49A97491" w14:textId="77777777" w:rsidTr="00857B3B">
        <w:tc>
          <w:tcPr>
            <w:tcW w:w="1764" w:type="dxa"/>
          </w:tcPr>
          <w:p w14:paraId="6F619B96" w14:textId="77777777" w:rsidR="00F50177" w:rsidRDefault="00000000">
            <w:pPr>
              <w:spacing w:before="60" w:after="60"/>
              <w:rPr>
                <w:rFonts w:ascii="Verdana" w:hAnsi="Verdana"/>
                <w:sz w:val="20"/>
                <w:lang w:val="es-PE"/>
              </w:rPr>
            </w:pPr>
            <w:r>
              <w:rPr>
                <w:rFonts w:ascii="Verdana" w:hAnsi="Verdana"/>
                <w:b/>
                <w:sz w:val="20"/>
                <w:lang w:val="es-PE"/>
              </w:rPr>
              <w:t>R10</w:t>
            </w:r>
          </w:p>
        </w:tc>
        <w:tc>
          <w:tcPr>
            <w:tcW w:w="4060" w:type="dxa"/>
          </w:tcPr>
          <w:p w14:paraId="0E9AB8EA" w14:textId="77777777" w:rsidR="00F50177" w:rsidRDefault="00000000">
            <w:pPr>
              <w:spacing w:before="60" w:after="60"/>
              <w:rPr>
                <w:rFonts w:ascii="Verdana" w:hAnsi="Verdana"/>
                <w:sz w:val="20"/>
                <w:lang w:val="es-PE"/>
              </w:rPr>
            </w:pPr>
            <w:r>
              <w:rPr>
                <w:rFonts w:ascii="Verdana" w:hAnsi="Verdana"/>
                <w:sz w:val="20"/>
                <w:lang w:val="es-PE"/>
              </w:rPr>
              <w:t xml:space="preserve">C-10 · GET /registro/&lt;id&gt; devuelve al titular sus datos completos (la restricción se aplica a terceros y a futuros roles), y la ficha tiene un botón «Descargar mis datos» que genera un JSON con todos sus campos y su historial de </w:t>
            </w:r>
            <w:r>
              <w:rPr>
                <w:rFonts w:ascii="Verdana" w:hAnsi="Verdana"/>
                <w:sz w:val="20"/>
                <w:lang w:val="es-PE"/>
              </w:rPr>
              <w:lastRenderedPageBreak/>
              <w:t>consentimiento.</w:t>
            </w:r>
          </w:p>
        </w:tc>
        <w:tc>
          <w:tcPr>
            <w:tcW w:w="1493" w:type="dxa"/>
          </w:tcPr>
          <w:p w14:paraId="60B4A061" w14:textId="77777777" w:rsidR="00F50177" w:rsidRDefault="00000000">
            <w:pPr>
              <w:spacing w:before="60" w:after="60"/>
              <w:rPr>
                <w:rFonts w:ascii="Verdana" w:hAnsi="Verdana"/>
                <w:sz w:val="20"/>
                <w:lang w:val="es-PE"/>
              </w:rPr>
            </w:pPr>
            <w:r>
              <w:rPr>
                <w:rFonts w:ascii="Verdana" w:hAnsi="Verdana"/>
                <w:sz w:val="20"/>
                <w:lang w:val="es-PE"/>
              </w:rPr>
              <w:lastRenderedPageBreak/>
              <w:t>Reducido</w:t>
            </w:r>
          </w:p>
        </w:tc>
        <w:tc>
          <w:tcPr>
            <w:tcW w:w="1438" w:type="dxa"/>
          </w:tcPr>
          <w:p w14:paraId="0C798BFF"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2DFC788D" w14:textId="77777777" w:rsidR="00F50177" w:rsidRDefault="00000000">
            <w:pPr>
              <w:spacing w:before="60" w:after="60"/>
              <w:rPr>
                <w:rFonts w:ascii="Verdana" w:hAnsi="Verdana"/>
                <w:sz w:val="20"/>
                <w:lang w:val="es-PE"/>
              </w:rPr>
            </w:pPr>
            <w:r>
              <w:rPr>
                <w:rFonts w:ascii="Verdana" w:hAnsi="Verdana"/>
                <w:sz w:val="20"/>
                <w:lang w:val="es-PE"/>
              </w:rPr>
              <w:t>Sí</w:t>
            </w:r>
          </w:p>
        </w:tc>
      </w:tr>
      <w:tr w:rsidR="00A63285" w:rsidRPr="000959FF" w14:paraId="1E31E5F2" w14:textId="77777777" w:rsidTr="00857B3B">
        <w:tc>
          <w:tcPr>
            <w:tcW w:w="1764" w:type="dxa"/>
          </w:tcPr>
          <w:p w14:paraId="04E9B320" w14:textId="77777777" w:rsidR="00F50177" w:rsidRDefault="00000000">
            <w:pPr>
              <w:spacing w:before="60" w:after="60"/>
              <w:rPr>
                <w:rFonts w:ascii="Verdana" w:hAnsi="Verdana"/>
                <w:sz w:val="20"/>
                <w:lang w:val="es-PE"/>
              </w:rPr>
            </w:pPr>
            <w:r>
              <w:rPr>
                <w:rFonts w:ascii="Verdana" w:hAnsi="Verdana"/>
                <w:b/>
                <w:sz w:val="20"/>
                <w:lang w:val="es-PE"/>
              </w:rPr>
              <w:t>R11</w:t>
            </w:r>
          </w:p>
        </w:tc>
        <w:tc>
          <w:tcPr>
            <w:tcW w:w="4060" w:type="dxa"/>
          </w:tcPr>
          <w:p w14:paraId="14897AF0" w14:textId="77777777" w:rsidR="00F50177" w:rsidRDefault="00000000">
            <w:pPr>
              <w:spacing w:before="60" w:after="60"/>
              <w:rPr>
                <w:rFonts w:ascii="Verdana" w:hAnsi="Verdana"/>
                <w:sz w:val="20"/>
                <w:lang w:val="es-PE"/>
              </w:rPr>
            </w:pPr>
            <w:r>
              <w:rPr>
                <w:rFonts w:ascii="Verdana" w:hAnsi="Verdana"/>
                <w:sz w:val="20"/>
                <w:lang w:val="es-PE"/>
              </w:rPr>
              <w:t xml:space="preserve">C-11 · Toda respuesta con datos de un titular pasa por </w:t>
            </w:r>
            <w:proofErr w:type="gramStart"/>
            <w:r>
              <w:rPr>
                <w:rFonts w:ascii="Verdana" w:hAnsi="Verdana"/>
                <w:sz w:val="20"/>
                <w:lang w:val="es-PE"/>
              </w:rPr>
              <w:t>publico(</w:t>
            </w:r>
            <w:proofErr w:type="gramEnd"/>
            <w:r>
              <w:rPr>
                <w:rFonts w:ascii="Verdana" w:hAnsi="Verdana"/>
                <w:sz w:val="20"/>
                <w:lang w:val="es-PE"/>
              </w:rPr>
              <w:t xml:space="preserve">); una prueba automatizada recorre todos los </w:t>
            </w:r>
            <w:proofErr w:type="spellStart"/>
            <w:r>
              <w:rPr>
                <w:rFonts w:ascii="Verdana" w:hAnsi="Verdana"/>
                <w:sz w:val="20"/>
                <w:lang w:val="es-PE"/>
              </w:rPr>
              <w:t>endpoints</w:t>
            </w:r>
            <w:proofErr w:type="spellEnd"/>
            <w:r>
              <w:rPr>
                <w:rFonts w:ascii="Verdana" w:hAnsi="Verdana"/>
                <w:sz w:val="20"/>
                <w:lang w:val="es-PE"/>
              </w:rPr>
              <w:t xml:space="preserve"> con una ficha que tiene 2 datos restringidos y falla si alguno aparece.</w:t>
            </w:r>
          </w:p>
        </w:tc>
        <w:tc>
          <w:tcPr>
            <w:tcW w:w="1493" w:type="dxa"/>
          </w:tcPr>
          <w:p w14:paraId="793E1862" w14:textId="77777777" w:rsidR="00F50177" w:rsidRDefault="00000000">
            <w:pPr>
              <w:spacing w:before="60" w:after="60"/>
              <w:rPr>
                <w:rFonts w:ascii="Verdana" w:hAnsi="Verdana"/>
                <w:sz w:val="20"/>
                <w:lang w:val="es-PE"/>
              </w:rPr>
            </w:pPr>
            <w:r>
              <w:rPr>
                <w:rFonts w:ascii="Verdana" w:hAnsi="Verdana"/>
                <w:sz w:val="20"/>
                <w:lang w:val="es-PE"/>
              </w:rPr>
              <w:t>Reducido</w:t>
            </w:r>
          </w:p>
        </w:tc>
        <w:tc>
          <w:tcPr>
            <w:tcW w:w="1438" w:type="dxa"/>
          </w:tcPr>
          <w:p w14:paraId="5E3A6794" w14:textId="77777777" w:rsidR="00F50177" w:rsidRDefault="00000000">
            <w:pPr>
              <w:spacing w:before="60" w:after="60"/>
              <w:rPr>
                <w:rFonts w:ascii="Verdana" w:hAnsi="Verdana"/>
                <w:sz w:val="20"/>
                <w:lang w:val="es-PE"/>
              </w:rPr>
            </w:pPr>
            <w:r>
              <w:rPr>
                <w:rFonts w:ascii="Verdana" w:hAnsi="Verdana"/>
                <w:sz w:val="20"/>
                <w:lang w:val="es-PE"/>
              </w:rPr>
              <w:t>Bajo</w:t>
            </w:r>
          </w:p>
        </w:tc>
        <w:tc>
          <w:tcPr>
            <w:tcW w:w="1239" w:type="dxa"/>
          </w:tcPr>
          <w:p w14:paraId="01A47BE6" w14:textId="77777777" w:rsidR="00F50177" w:rsidRDefault="00000000">
            <w:pPr>
              <w:spacing w:before="60" w:after="60"/>
              <w:rPr>
                <w:rFonts w:ascii="Verdana" w:hAnsi="Verdana"/>
                <w:sz w:val="20"/>
                <w:lang w:val="es-PE"/>
              </w:rPr>
            </w:pPr>
            <w:r>
              <w:rPr>
                <w:rFonts w:ascii="Verdana" w:hAnsi="Verdana"/>
                <w:sz w:val="20"/>
                <w:lang w:val="es-PE"/>
              </w:rPr>
              <w:t>Sí</w:t>
            </w:r>
          </w:p>
        </w:tc>
      </w:tr>
    </w:tbl>
    <w:p w14:paraId="7B4F4203" w14:textId="77777777" w:rsidR="00D7227C" w:rsidRPr="000959FF" w:rsidRDefault="00D7227C" w:rsidP="00D7227C">
      <w:pPr>
        <w:spacing w:line="240" w:lineRule="auto"/>
        <w:rPr>
          <w:sz w:val="24"/>
          <w:szCs w:val="24"/>
          <w:lang w:val="en-US"/>
        </w:rPr>
      </w:pPr>
    </w:p>
    <w:p w14:paraId="2AA47546" w14:textId="77777777" w:rsidR="00A63285" w:rsidRPr="000959FF" w:rsidRDefault="00A63285" w:rsidP="000959FF">
      <w:pPr>
        <w:pStyle w:val="Ttulo1"/>
        <w:rPr>
          <w:lang w:eastAsia="en-GB"/>
        </w:rPr>
      </w:pPr>
      <w:r w:rsidRPr="000959FF">
        <w:rPr>
          <w:lang w:eastAsia="en-GB"/>
        </w:rPr>
        <w:t>Step 7: Sign off and record outcomes</w:t>
      </w:r>
    </w:p>
    <w:tbl>
      <w:tblPr>
        <w:tblStyle w:val="Tablaconcuadrcula"/>
        <w:tblW w:w="0" w:type="auto"/>
        <w:tblLook w:val="04A0" w:firstRow="1" w:lastRow="0" w:firstColumn="1" w:lastColumn="0" w:noHBand="0" w:noVBand="1"/>
      </w:tblPr>
      <w:tblGrid>
        <w:gridCol w:w="2943"/>
        <w:gridCol w:w="3402"/>
        <w:gridCol w:w="3649"/>
      </w:tblGrid>
      <w:tr w:rsidR="006B061A" w:rsidRPr="006B061A" w14:paraId="72FA8DD4" w14:textId="77777777" w:rsidTr="006B061A">
        <w:tc>
          <w:tcPr>
            <w:tcW w:w="2943" w:type="dxa"/>
          </w:tcPr>
          <w:p w14:paraId="0233CA30" w14:textId="77777777" w:rsidR="006B061A" w:rsidRPr="006B061A" w:rsidRDefault="00352679" w:rsidP="00C8036D">
            <w:pPr>
              <w:keepNext/>
              <w:spacing w:before="120" w:after="120"/>
              <w:rPr>
                <w:rFonts w:ascii="Verdana" w:hAnsi="Verdana"/>
                <w:b/>
                <w:lang w:val="en-US"/>
              </w:rPr>
            </w:pPr>
            <w:r>
              <w:rPr>
                <w:rFonts w:ascii="Verdana" w:hAnsi="Verdana"/>
                <w:b/>
                <w:lang w:val="en-US"/>
              </w:rPr>
              <w:t>Item</w:t>
            </w:r>
            <w:r w:rsidR="006B061A" w:rsidRPr="006B061A">
              <w:rPr>
                <w:rFonts w:ascii="Verdana" w:hAnsi="Verdana"/>
                <w:b/>
                <w:lang w:val="en-US"/>
              </w:rPr>
              <w:t xml:space="preserve"> </w:t>
            </w:r>
          </w:p>
        </w:tc>
        <w:tc>
          <w:tcPr>
            <w:tcW w:w="3402" w:type="dxa"/>
          </w:tcPr>
          <w:p w14:paraId="17E0390E" w14:textId="77777777" w:rsidR="006B061A" w:rsidRPr="006B061A" w:rsidRDefault="006B061A" w:rsidP="00C8036D">
            <w:pPr>
              <w:keepNext/>
              <w:spacing w:before="120" w:after="120"/>
              <w:rPr>
                <w:rFonts w:ascii="Verdana" w:hAnsi="Verdana"/>
                <w:b/>
                <w:lang w:val="en-US"/>
              </w:rPr>
            </w:pPr>
            <w:r w:rsidRPr="006B061A">
              <w:rPr>
                <w:rFonts w:ascii="Verdana" w:hAnsi="Verdana"/>
                <w:b/>
                <w:lang w:val="en-US"/>
              </w:rPr>
              <w:t>Name/</w:t>
            </w:r>
            <w:r w:rsidR="00FF5EBD">
              <w:rPr>
                <w:rFonts w:ascii="Verdana" w:hAnsi="Verdana"/>
                <w:b/>
                <w:lang w:val="en-US"/>
              </w:rPr>
              <w:t>position/</w:t>
            </w:r>
            <w:r w:rsidRPr="006B061A">
              <w:rPr>
                <w:rFonts w:ascii="Verdana" w:hAnsi="Verdana"/>
                <w:b/>
                <w:lang w:val="en-US"/>
              </w:rPr>
              <w:t>date</w:t>
            </w:r>
          </w:p>
        </w:tc>
        <w:tc>
          <w:tcPr>
            <w:tcW w:w="3649" w:type="dxa"/>
          </w:tcPr>
          <w:p w14:paraId="0FF9889C" w14:textId="77777777" w:rsidR="006B061A" w:rsidRPr="006B061A" w:rsidRDefault="006B061A" w:rsidP="00C8036D">
            <w:pPr>
              <w:keepNext/>
              <w:spacing w:before="120" w:after="120"/>
              <w:rPr>
                <w:rFonts w:ascii="Verdana" w:hAnsi="Verdana"/>
                <w:b/>
                <w:lang w:val="en-US"/>
              </w:rPr>
            </w:pPr>
            <w:r w:rsidRPr="006B061A">
              <w:rPr>
                <w:rFonts w:ascii="Verdana" w:hAnsi="Verdana"/>
                <w:b/>
                <w:lang w:val="en-US"/>
              </w:rPr>
              <w:t>Notes</w:t>
            </w:r>
          </w:p>
        </w:tc>
      </w:tr>
      <w:tr w:rsidR="006B061A" w:rsidRPr="006B061A" w14:paraId="675A5295" w14:textId="77777777" w:rsidTr="006B061A">
        <w:tc>
          <w:tcPr>
            <w:tcW w:w="2943" w:type="dxa"/>
          </w:tcPr>
          <w:p w14:paraId="111FF0F5" w14:textId="77777777" w:rsidR="006B061A" w:rsidRPr="006B061A" w:rsidRDefault="006B061A" w:rsidP="00352679">
            <w:pPr>
              <w:spacing w:before="120" w:after="120"/>
              <w:rPr>
                <w:rFonts w:ascii="Verdana" w:hAnsi="Verdana"/>
                <w:lang w:val="en-US"/>
              </w:rPr>
            </w:pPr>
            <w:r w:rsidRPr="006B061A">
              <w:rPr>
                <w:rFonts w:ascii="Verdana" w:hAnsi="Verdana"/>
                <w:lang w:val="en-US"/>
              </w:rPr>
              <w:t>Measures approved by:</w:t>
            </w:r>
          </w:p>
        </w:tc>
        <w:tc>
          <w:tcPr>
            <w:tcW w:w="3402" w:type="dxa"/>
          </w:tcPr>
          <w:p w14:paraId="116BB30F" w14:textId="0151A0A5" w:rsidR="00F50177" w:rsidRDefault="00F50177">
            <w:pPr>
              <w:spacing w:before="60" w:after="60"/>
              <w:rPr>
                <w:rFonts w:ascii="Verdana" w:hAnsi="Verdana"/>
                <w:sz w:val="20"/>
                <w:lang w:val="es-PE"/>
              </w:rPr>
            </w:pPr>
          </w:p>
        </w:tc>
        <w:tc>
          <w:tcPr>
            <w:tcW w:w="3649" w:type="dxa"/>
          </w:tcPr>
          <w:p w14:paraId="6BC107EF" w14:textId="77777777" w:rsidR="006B061A" w:rsidRPr="006B061A" w:rsidRDefault="006B061A" w:rsidP="00BA7CB2">
            <w:pPr>
              <w:spacing w:before="120" w:after="120"/>
              <w:rPr>
                <w:rFonts w:ascii="Verdana" w:hAnsi="Verdana"/>
                <w:sz w:val="20"/>
                <w:lang w:val="en-US"/>
              </w:rPr>
            </w:pPr>
            <w:r w:rsidRPr="006B061A">
              <w:rPr>
                <w:rFonts w:ascii="Verdana" w:hAnsi="Verdana"/>
                <w:sz w:val="20"/>
                <w:lang w:val="en-US"/>
              </w:rPr>
              <w:t>Integrate actions back into project plan, with date and responsibility for completion</w:t>
            </w:r>
          </w:p>
        </w:tc>
      </w:tr>
      <w:tr w:rsidR="006B061A" w:rsidRPr="006B061A" w14:paraId="48A2911F" w14:textId="77777777" w:rsidTr="006B061A">
        <w:tc>
          <w:tcPr>
            <w:tcW w:w="2943" w:type="dxa"/>
          </w:tcPr>
          <w:p w14:paraId="0F1F1A97" w14:textId="77777777" w:rsidR="006B061A" w:rsidRPr="006B061A" w:rsidRDefault="006B061A" w:rsidP="006B061A">
            <w:pPr>
              <w:spacing w:before="120" w:after="120"/>
              <w:rPr>
                <w:rFonts w:ascii="Verdana" w:hAnsi="Verdana"/>
                <w:lang w:val="en-US"/>
              </w:rPr>
            </w:pPr>
            <w:r w:rsidRPr="006B061A">
              <w:rPr>
                <w:rFonts w:ascii="Verdana" w:hAnsi="Verdana"/>
                <w:lang w:val="en-US"/>
              </w:rPr>
              <w:t>Residual risks approved by:</w:t>
            </w:r>
          </w:p>
        </w:tc>
        <w:tc>
          <w:tcPr>
            <w:tcW w:w="3402" w:type="dxa"/>
          </w:tcPr>
          <w:p w14:paraId="374BBB05" w14:textId="338C833A" w:rsidR="00F50177" w:rsidRDefault="00F50177">
            <w:pPr>
              <w:spacing w:before="60" w:after="60"/>
              <w:rPr>
                <w:rFonts w:ascii="Verdana" w:hAnsi="Verdana"/>
                <w:sz w:val="20"/>
                <w:lang w:val="es-PE"/>
              </w:rPr>
            </w:pPr>
          </w:p>
        </w:tc>
        <w:tc>
          <w:tcPr>
            <w:tcW w:w="3649" w:type="dxa"/>
          </w:tcPr>
          <w:p w14:paraId="6F527014" w14:textId="77777777" w:rsidR="006B061A" w:rsidRPr="006B061A" w:rsidRDefault="006B061A" w:rsidP="00A63285">
            <w:pPr>
              <w:spacing w:before="120" w:after="120"/>
              <w:rPr>
                <w:rFonts w:ascii="Verdana" w:hAnsi="Verdana"/>
                <w:sz w:val="20"/>
                <w:lang w:val="en-US"/>
              </w:rPr>
            </w:pPr>
            <w:r>
              <w:rPr>
                <w:rFonts w:ascii="Verdana" w:hAnsi="Verdana"/>
                <w:sz w:val="20"/>
                <w:lang w:val="en-US"/>
              </w:rPr>
              <w:t>If accepting any residual high risk, consult the ICO before going ahead</w:t>
            </w:r>
          </w:p>
        </w:tc>
      </w:tr>
      <w:tr w:rsidR="00F57385" w:rsidRPr="006B061A" w14:paraId="56E2BFA1" w14:textId="77777777" w:rsidTr="00F57385">
        <w:tc>
          <w:tcPr>
            <w:tcW w:w="2943" w:type="dxa"/>
          </w:tcPr>
          <w:p w14:paraId="1FA634CB" w14:textId="77777777" w:rsidR="00F57385" w:rsidRPr="006B061A" w:rsidRDefault="00F57385" w:rsidP="00F57385">
            <w:pPr>
              <w:spacing w:before="120" w:after="120"/>
              <w:rPr>
                <w:rFonts w:ascii="Verdana" w:hAnsi="Verdana"/>
                <w:lang w:val="en-US"/>
              </w:rPr>
            </w:pPr>
            <w:r>
              <w:rPr>
                <w:rFonts w:ascii="Verdana" w:hAnsi="Verdana"/>
                <w:lang w:val="en-US"/>
              </w:rPr>
              <w:t>DPO advice provided:</w:t>
            </w:r>
          </w:p>
        </w:tc>
        <w:tc>
          <w:tcPr>
            <w:tcW w:w="3402" w:type="dxa"/>
          </w:tcPr>
          <w:p w14:paraId="4644241E" w14:textId="30932522" w:rsidR="00F50177" w:rsidRDefault="00F50177">
            <w:pPr>
              <w:spacing w:before="60" w:after="60"/>
              <w:rPr>
                <w:rFonts w:ascii="Verdana" w:hAnsi="Verdana"/>
                <w:sz w:val="20"/>
                <w:lang w:val="es-PE"/>
              </w:rPr>
            </w:pPr>
          </w:p>
        </w:tc>
        <w:tc>
          <w:tcPr>
            <w:tcW w:w="3649" w:type="dxa"/>
          </w:tcPr>
          <w:p w14:paraId="3F2A5A9B" w14:textId="77777777" w:rsidR="00F57385" w:rsidRPr="006B061A" w:rsidRDefault="00F57385" w:rsidP="00F57385">
            <w:pPr>
              <w:spacing w:before="120" w:after="120"/>
              <w:rPr>
                <w:rFonts w:ascii="Verdana" w:hAnsi="Verdana"/>
                <w:sz w:val="20"/>
                <w:lang w:val="en-US"/>
              </w:rPr>
            </w:pPr>
            <w:r>
              <w:rPr>
                <w:rFonts w:ascii="Verdana" w:hAnsi="Verdana"/>
                <w:sz w:val="20"/>
                <w:lang w:val="en-US"/>
              </w:rPr>
              <w:t>DPO should advise on compliance, step 6 measures and whether processing can proceed</w:t>
            </w:r>
          </w:p>
        </w:tc>
      </w:tr>
      <w:tr w:rsidR="00F57385" w:rsidRPr="00445130" w14:paraId="2DCB88B4" w14:textId="77777777" w:rsidTr="004B7418">
        <w:trPr>
          <w:trHeight w:val="2268"/>
        </w:trPr>
        <w:tc>
          <w:tcPr>
            <w:tcW w:w="9994" w:type="dxa"/>
            <w:gridSpan w:val="3"/>
          </w:tcPr>
          <w:p w14:paraId="1498323A" w14:textId="03A2BC05" w:rsidR="00F50177" w:rsidRPr="00A23B31" w:rsidRDefault="00F57385" w:rsidP="00A23B31">
            <w:pPr>
              <w:spacing w:before="120" w:after="120"/>
              <w:rPr>
                <w:rFonts w:ascii="Verdana" w:hAnsi="Verdana"/>
                <w:sz w:val="20"/>
                <w:lang w:val="es-PE"/>
              </w:rPr>
            </w:pPr>
            <w:proofErr w:type="spellStart"/>
            <w:r w:rsidRPr="00445130">
              <w:rPr>
                <w:rFonts w:ascii="Verdana" w:hAnsi="Verdana"/>
                <w:lang w:val="es-PE"/>
              </w:rPr>
              <w:t>Summary</w:t>
            </w:r>
            <w:proofErr w:type="spellEnd"/>
            <w:r w:rsidRPr="00445130">
              <w:rPr>
                <w:rFonts w:ascii="Verdana" w:hAnsi="Verdana"/>
                <w:lang w:val="es-PE"/>
              </w:rPr>
              <w:t xml:space="preserve"> </w:t>
            </w:r>
            <w:proofErr w:type="spellStart"/>
            <w:r w:rsidRPr="00445130">
              <w:rPr>
                <w:rFonts w:ascii="Verdana" w:hAnsi="Verdana"/>
                <w:lang w:val="es-PE"/>
              </w:rPr>
              <w:t>of</w:t>
            </w:r>
            <w:proofErr w:type="spellEnd"/>
            <w:r w:rsidRPr="00445130">
              <w:rPr>
                <w:rFonts w:ascii="Verdana" w:hAnsi="Verdana"/>
                <w:lang w:val="es-PE"/>
              </w:rPr>
              <w:t xml:space="preserve"> DPO </w:t>
            </w:r>
            <w:proofErr w:type="spellStart"/>
            <w:r w:rsidRPr="00445130">
              <w:rPr>
                <w:rFonts w:ascii="Verdana" w:hAnsi="Verdana"/>
                <w:lang w:val="es-PE"/>
              </w:rPr>
              <w:t>advice</w:t>
            </w:r>
            <w:proofErr w:type="spellEnd"/>
            <w:r w:rsidRPr="00445130">
              <w:rPr>
                <w:rFonts w:ascii="Verdana" w:hAnsi="Verdana"/>
                <w:lang w:val="es-PE"/>
              </w:rPr>
              <w:t>:</w:t>
            </w:r>
          </w:p>
        </w:tc>
      </w:tr>
      <w:tr w:rsidR="00F57385" w:rsidRPr="006B061A" w14:paraId="1C5F4416" w14:textId="77777777" w:rsidTr="00F57385">
        <w:tc>
          <w:tcPr>
            <w:tcW w:w="2943" w:type="dxa"/>
          </w:tcPr>
          <w:p w14:paraId="74482C9E" w14:textId="77777777" w:rsidR="00F57385" w:rsidRPr="006B061A" w:rsidRDefault="00F57385" w:rsidP="00F57385">
            <w:pPr>
              <w:spacing w:before="120" w:after="120"/>
              <w:rPr>
                <w:rFonts w:ascii="Verdana" w:hAnsi="Verdana"/>
                <w:lang w:val="en-US"/>
              </w:rPr>
            </w:pPr>
            <w:r>
              <w:rPr>
                <w:rFonts w:ascii="Verdana" w:hAnsi="Verdana"/>
                <w:lang w:val="en-US"/>
              </w:rPr>
              <w:t>DPO advice accepted or overruled by:</w:t>
            </w:r>
          </w:p>
        </w:tc>
        <w:tc>
          <w:tcPr>
            <w:tcW w:w="3402" w:type="dxa"/>
          </w:tcPr>
          <w:p w14:paraId="0FE49154" w14:textId="18045F42" w:rsidR="00F50177" w:rsidRPr="00C36E47" w:rsidRDefault="00F50177">
            <w:pPr>
              <w:spacing w:before="60" w:after="60"/>
              <w:rPr>
                <w:rFonts w:ascii="Verdana" w:hAnsi="Verdana"/>
                <w:sz w:val="20"/>
                <w:lang w:val="en-US"/>
              </w:rPr>
            </w:pPr>
          </w:p>
        </w:tc>
        <w:tc>
          <w:tcPr>
            <w:tcW w:w="3649" w:type="dxa"/>
          </w:tcPr>
          <w:p w14:paraId="4EA7F498" w14:textId="77777777" w:rsidR="00F57385" w:rsidRPr="006B061A" w:rsidRDefault="00F57385" w:rsidP="00F57385">
            <w:pPr>
              <w:spacing w:before="120" w:after="120"/>
              <w:rPr>
                <w:rFonts w:ascii="Verdana" w:hAnsi="Verdana"/>
                <w:sz w:val="20"/>
                <w:lang w:val="en-US"/>
              </w:rPr>
            </w:pPr>
            <w:r>
              <w:rPr>
                <w:rFonts w:ascii="Verdana" w:hAnsi="Verdana"/>
                <w:sz w:val="20"/>
                <w:lang w:val="en-US"/>
              </w:rPr>
              <w:t>If overruled, you must explain your reasons</w:t>
            </w:r>
          </w:p>
        </w:tc>
      </w:tr>
      <w:tr w:rsidR="00F57385" w:rsidRPr="00C36E47" w14:paraId="467A3A42" w14:textId="77777777" w:rsidTr="00352679">
        <w:trPr>
          <w:trHeight w:val="1984"/>
        </w:trPr>
        <w:tc>
          <w:tcPr>
            <w:tcW w:w="9994" w:type="dxa"/>
            <w:gridSpan w:val="3"/>
          </w:tcPr>
          <w:p w14:paraId="0DC3C3CE" w14:textId="77777777" w:rsidR="00F57385" w:rsidRPr="00445130" w:rsidRDefault="00F57385" w:rsidP="00A63285">
            <w:pPr>
              <w:spacing w:before="120" w:after="120"/>
              <w:rPr>
                <w:rFonts w:ascii="Verdana" w:hAnsi="Verdana"/>
                <w:lang w:val="es-PE"/>
              </w:rPr>
            </w:pPr>
            <w:proofErr w:type="spellStart"/>
            <w:r w:rsidRPr="00445130">
              <w:rPr>
                <w:rFonts w:ascii="Verdana" w:hAnsi="Verdana"/>
                <w:lang w:val="es-PE"/>
              </w:rPr>
              <w:t>Comments</w:t>
            </w:r>
            <w:proofErr w:type="spellEnd"/>
            <w:r w:rsidRPr="00445130">
              <w:rPr>
                <w:rFonts w:ascii="Verdana" w:hAnsi="Verdana"/>
                <w:lang w:val="es-PE"/>
              </w:rPr>
              <w:t>:</w:t>
            </w:r>
          </w:p>
          <w:p w14:paraId="2A3B7813" w14:textId="77777777" w:rsidR="00F50177" w:rsidRDefault="00000000">
            <w:pPr>
              <w:spacing w:before="60" w:after="60"/>
              <w:rPr>
                <w:rFonts w:ascii="Verdana" w:hAnsi="Verdana"/>
                <w:sz w:val="20"/>
                <w:lang w:val="es-PE"/>
              </w:rPr>
            </w:pPr>
            <w:r>
              <w:rPr>
                <w:rFonts w:ascii="Verdana" w:hAnsi="Verdana"/>
                <w:sz w:val="20"/>
                <w:lang w:val="es-PE"/>
              </w:rPr>
              <w:t>Sin comentarios: el consejo se acepta tal cual.</w:t>
            </w:r>
          </w:p>
        </w:tc>
      </w:tr>
      <w:tr w:rsidR="00F57385" w:rsidRPr="006B061A" w14:paraId="32C4B0A3" w14:textId="77777777" w:rsidTr="00F57385">
        <w:tc>
          <w:tcPr>
            <w:tcW w:w="2943" w:type="dxa"/>
          </w:tcPr>
          <w:p w14:paraId="5A19C925" w14:textId="77777777" w:rsidR="00F57385" w:rsidRPr="006B061A" w:rsidRDefault="00F57385" w:rsidP="00C8036D">
            <w:pPr>
              <w:spacing w:before="120" w:after="120"/>
              <w:rPr>
                <w:rFonts w:ascii="Verdana" w:hAnsi="Verdana"/>
                <w:lang w:val="en-US"/>
              </w:rPr>
            </w:pPr>
            <w:r>
              <w:rPr>
                <w:rFonts w:ascii="Verdana" w:hAnsi="Verdana"/>
                <w:lang w:val="en-US"/>
              </w:rPr>
              <w:t>Consultation responses reviewed by:</w:t>
            </w:r>
          </w:p>
        </w:tc>
        <w:tc>
          <w:tcPr>
            <w:tcW w:w="3402" w:type="dxa"/>
          </w:tcPr>
          <w:p w14:paraId="2A46821C" w14:textId="7AC73742" w:rsidR="00F50177" w:rsidRDefault="00F50177">
            <w:pPr>
              <w:spacing w:before="60" w:after="60"/>
              <w:rPr>
                <w:rFonts w:ascii="Verdana" w:hAnsi="Verdana"/>
                <w:sz w:val="20"/>
                <w:lang w:val="es-PE"/>
              </w:rPr>
            </w:pPr>
          </w:p>
        </w:tc>
        <w:tc>
          <w:tcPr>
            <w:tcW w:w="3649" w:type="dxa"/>
          </w:tcPr>
          <w:p w14:paraId="6DFA34B3" w14:textId="77777777" w:rsidR="00F57385" w:rsidRPr="006B061A" w:rsidRDefault="00F57385" w:rsidP="00F57385">
            <w:pPr>
              <w:spacing w:before="120" w:after="120"/>
              <w:rPr>
                <w:rFonts w:ascii="Verdana" w:hAnsi="Verdana"/>
                <w:lang w:val="en-US"/>
              </w:rPr>
            </w:pPr>
            <w:r>
              <w:rPr>
                <w:rFonts w:ascii="Verdana" w:hAnsi="Verdana"/>
                <w:sz w:val="20"/>
                <w:lang w:val="en-US"/>
              </w:rPr>
              <w:t>If your decision departs from individuals’ views, you must explain your reasons</w:t>
            </w:r>
          </w:p>
        </w:tc>
      </w:tr>
      <w:tr w:rsidR="00F57385" w:rsidRPr="00445130" w14:paraId="18D6BFCD" w14:textId="77777777" w:rsidTr="004B7418">
        <w:trPr>
          <w:trHeight w:val="1701"/>
        </w:trPr>
        <w:tc>
          <w:tcPr>
            <w:tcW w:w="9994" w:type="dxa"/>
            <w:gridSpan w:val="3"/>
          </w:tcPr>
          <w:p w14:paraId="616272B0" w14:textId="7B02AB9D" w:rsidR="00F50177" w:rsidRDefault="00F57385" w:rsidP="00A23B31">
            <w:pPr>
              <w:spacing w:before="120" w:after="120"/>
              <w:rPr>
                <w:rFonts w:ascii="Verdana" w:hAnsi="Verdana"/>
                <w:sz w:val="20"/>
                <w:lang w:val="es-PE"/>
              </w:rPr>
            </w:pPr>
            <w:proofErr w:type="spellStart"/>
            <w:r w:rsidRPr="00445130">
              <w:rPr>
                <w:rFonts w:ascii="Verdana" w:hAnsi="Verdana"/>
                <w:szCs w:val="23"/>
                <w:lang w:val="es-PE"/>
              </w:rPr>
              <w:lastRenderedPageBreak/>
              <w:t>Comments</w:t>
            </w:r>
            <w:proofErr w:type="spellEnd"/>
            <w:r w:rsidRPr="00445130">
              <w:rPr>
                <w:rFonts w:ascii="Verdana" w:hAnsi="Verdana"/>
                <w:szCs w:val="23"/>
                <w:lang w:val="es-PE"/>
              </w:rPr>
              <w:t>:</w:t>
            </w:r>
          </w:p>
        </w:tc>
      </w:tr>
      <w:tr w:rsidR="00352679" w:rsidRPr="006B061A" w14:paraId="76CFC4B4" w14:textId="77777777" w:rsidTr="00352679">
        <w:tc>
          <w:tcPr>
            <w:tcW w:w="2943" w:type="dxa"/>
          </w:tcPr>
          <w:p w14:paraId="0188EA9A" w14:textId="77777777" w:rsidR="00352679" w:rsidRPr="006B061A" w:rsidRDefault="00352679" w:rsidP="00352679">
            <w:pPr>
              <w:spacing w:before="120" w:after="120"/>
              <w:rPr>
                <w:rFonts w:ascii="Verdana" w:hAnsi="Verdana"/>
                <w:lang w:val="en-US"/>
              </w:rPr>
            </w:pPr>
            <w:r>
              <w:rPr>
                <w:rFonts w:ascii="Verdana" w:hAnsi="Verdana"/>
                <w:lang w:val="en-US"/>
              </w:rPr>
              <w:t xml:space="preserve">This DPIA will </w:t>
            </w:r>
            <w:proofErr w:type="gramStart"/>
            <w:r>
              <w:rPr>
                <w:rFonts w:ascii="Verdana" w:hAnsi="Verdana"/>
                <w:lang w:val="en-US"/>
              </w:rPr>
              <w:t>kept</w:t>
            </w:r>
            <w:proofErr w:type="gramEnd"/>
            <w:r>
              <w:rPr>
                <w:rFonts w:ascii="Verdana" w:hAnsi="Verdana"/>
                <w:lang w:val="en-US"/>
              </w:rPr>
              <w:t xml:space="preserve"> under review by:</w:t>
            </w:r>
          </w:p>
        </w:tc>
        <w:tc>
          <w:tcPr>
            <w:tcW w:w="3402" w:type="dxa"/>
          </w:tcPr>
          <w:p w14:paraId="7C9CC239" w14:textId="479FE416" w:rsidR="00F50177" w:rsidRPr="00C36E47" w:rsidRDefault="00F50177">
            <w:pPr>
              <w:spacing w:before="60" w:after="60"/>
              <w:rPr>
                <w:rFonts w:ascii="Verdana" w:hAnsi="Verdana"/>
                <w:sz w:val="20"/>
                <w:lang w:val="en-US"/>
              </w:rPr>
            </w:pPr>
          </w:p>
        </w:tc>
        <w:tc>
          <w:tcPr>
            <w:tcW w:w="3649" w:type="dxa"/>
          </w:tcPr>
          <w:p w14:paraId="24D41253" w14:textId="77777777" w:rsidR="00352679" w:rsidRPr="006B061A" w:rsidRDefault="00352679" w:rsidP="00352679">
            <w:pPr>
              <w:spacing w:before="120" w:after="120"/>
              <w:rPr>
                <w:rFonts w:ascii="Verdana" w:hAnsi="Verdana"/>
                <w:sz w:val="20"/>
                <w:lang w:val="en-US"/>
              </w:rPr>
            </w:pPr>
            <w:r w:rsidRPr="006B061A">
              <w:rPr>
                <w:rFonts w:ascii="Verdana" w:hAnsi="Verdana"/>
                <w:sz w:val="20"/>
                <w:lang w:val="en-US"/>
              </w:rPr>
              <w:t>The DPO should also review ongoing compliance with DPIA</w:t>
            </w:r>
          </w:p>
        </w:tc>
      </w:tr>
    </w:tbl>
    <w:p w14:paraId="1BBA2355" w14:textId="77777777" w:rsidR="006B061A" w:rsidRPr="00CF39D4" w:rsidRDefault="006B061A" w:rsidP="00BA7CB2">
      <w:pPr>
        <w:spacing w:line="240" w:lineRule="auto"/>
        <w:rPr>
          <w:sz w:val="24"/>
          <w:szCs w:val="24"/>
          <w:lang w:val="en-US"/>
        </w:rPr>
      </w:pPr>
    </w:p>
    <w:sectPr w:rsidR="006B061A" w:rsidRPr="00CF39D4" w:rsidSect="00FF5EBD">
      <w:footerReference w:type="default" r:id="rId14"/>
      <w:pgSz w:w="11906" w:h="16838"/>
      <w:pgMar w:top="1440" w:right="992"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EDF5" w14:textId="77777777" w:rsidR="00EA304E" w:rsidRDefault="00EA304E" w:rsidP="0048248F">
      <w:pPr>
        <w:spacing w:line="240" w:lineRule="auto"/>
      </w:pPr>
      <w:r>
        <w:separator/>
      </w:r>
    </w:p>
  </w:endnote>
  <w:endnote w:type="continuationSeparator" w:id="0">
    <w:p w14:paraId="6FB72D82" w14:textId="77777777" w:rsidR="00EA304E" w:rsidRDefault="00EA304E" w:rsidP="00482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544A" w14:textId="77777777" w:rsidR="00F57385" w:rsidRDefault="00F57385" w:rsidP="0048248F">
    <w:pPr>
      <w:pStyle w:val="Piedepgina"/>
      <w:jc w:val="center"/>
    </w:pPr>
  </w:p>
  <w:p w14:paraId="12E2982A" w14:textId="77777777" w:rsidR="00F57385" w:rsidRDefault="00F57385" w:rsidP="0048248F">
    <w:pPr>
      <w:pStyle w:val="Piedepgina"/>
      <w:tabs>
        <w:tab w:val="clear" w:pos="9026"/>
        <w:tab w:val="right" w:pos="13608"/>
        <w:tab w:val="left" w:pos="13750"/>
      </w:tabs>
      <w:rPr>
        <w:sz w:val="20"/>
      </w:rPr>
    </w:pPr>
    <w:r w:rsidRPr="0048248F">
      <w:rPr>
        <w:sz w:val="20"/>
      </w:rPr>
      <w:t>DPIA template</w:t>
    </w:r>
  </w:p>
  <w:p w14:paraId="19F451B6" w14:textId="77777777" w:rsidR="00F57385" w:rsidRDefault="00FF5EBD" w:rsidP="0048248F">
    <w:pPr>
      <w:pStyle w:val="Piedepgina"/>
      <w:tabs>
        <w:tab w:val="clear" w:pos="9026"/>
        <w:tab w:val="right" w:pos="13608"/>
        <w:tab w:val="left" w:pos="13750"/>
      </w:tabs>
      <w:rPr>
        <w:sz w:val="20"/>
      </w:rPr>
    </w:pPr>
    <w:r>
      <w:rPr>
        <w:sz w:val="20"/>
      </w:rPr>
      <w:t>20180622</w:t>
    </w:r>
  </w:p>
  <w:p w14:paraId="4CEF6D69" w14:textId="77777777" w:rsidR="00F57385" w:rsidRPr="0048248F" w:rsidRDefault="00FF5EBD" w:rsidP="00C307DC">
    <w:pPr>
      <w:pStyle w:val="Piedepgina"/>
      <w:tabs>
        <w:tab w:val="clear" w:pos="9026"/>
        <w:tab w:val="right" w:pos="9603"/>
        <w:tab w:val="right" w:pos="13608"/>
        <w:tab w:val="left" w:pos="13750"/>
      </w:tabs>
      <w:rPr>
        <w:sz w:val="20"/>
      </w:rPr>
    </w:pPr>
    <w:r>
      <w:rPr>
        <w:sz w:val="20"/>
      </w:rPr>
      <w:t>v0.4</w:t>
    </w:r>
    <w:r w:rsidR="00F57385">
      <w:rPr>
        <w:sz w:val="20"/>
      </w:rPr>
      <w:tab/>
    </w:r>
    <w:r w:rsidR="00F57385">
      <w:rPr>
        <w:sz w:val="20"/>
      </w:rPr>
      <w:tab/>
    </w:r>
    <w:r w:rsidR="00F57385" w:rsidRPr="00C307DC">
      <w:rPr>
        <w:sz w:val="20"/>
      </w:rPr>
      <w:fldChar w:fldCharType="begin"/>
    </w:r>
    <w:r w:rsidR="00F57385" w:rsidRPr="00C307DC">
      <w:rPr>
        <w:sz w:val="20"/>
      </w:rPr>
      <w:instrText xml:space="preserve"> PAGE   \* MERGEFORMAT </w:instrText>
    </w:r>
    <w:r w:rsidR="00F57385" w:rsidRPr="00C307DC">
      <w:rPr>
        <w:sz w:val="20"/>
      </w:rPr>
      <w:fldChar w:fldCharType="separate"/>
    </w:r>
    <w:r w:rsidR="00986C75">
      <w:rPr>
        <w:noProof/>
        <w:sz w:val="20"/>
      </w:rPr>
      <w:t>2</w:t>
    </w:r>
    <w:r w:rsidR="00F57385" w:rsidRPr="00C307DC">
      <w:rPr>
        <w:noProof/>
        <w:sz w:val="20"/>
      </w:rPr>
      <w:fldChar w:fldCharType="end"/>
    </w:r>
    <w:r w:rsidR="00F57385">
      <w:rPr>
        <w:sz w:val="20"/>
      </w:rPr>
      <w:tab/>
    </w:r>
    <w:r w:rsidR="00F57385">
      <w:rPr>
        <w:sz w:val="20"/>
      </w:rPr>
      <w:tab/>
    </w:r>
    <w:r w:rsidR="00F57385">
      <w:rPr>
        <w:sz w:val="20"/>
      </w:rPr>
      <w:tab/>
    </w:r>
    <w:r w:rsidR="00F57385">
      <w:rPr>
        <w:sz w:val="20"/>
      </w:rPr>
      <w:tab/>
    </w:r>
    <w:r w:rsidR="00F57385" w:rsidRPr="0048248F">
      <w:rPr>
        <w:sz w:val="20"/>
      </w:rPr>
      <w:tab/>
    </w:r>
    <w:r w:rsidR="00F57385" w:rsidRPr="0048248F">
      <w:rPr>
        <w:sz w:val="20"/>
      </w:rPr>
      <w:tab/>
    </w:r>
    <w:sdt>
      <w:sdtPr>
        <w:rPr>
          <w:sz w:val="20"/>
        </w:rPr>
        <w:id w:val="-2039499766"/>
        <w:docPartObj>
          <w:docPartGallery w:val="Page Numbers (Bottom of Page)"/>
          <w:docPartUnique/>
        </w:docPartObj>
      </w:sdtPr>
      <w:sdtEndPr>
        <w:rPr>
          <w:noProof/>
        </w:rPr>
      </w:sdtEndPr>
      <w:sdtContent>
        <w:r w:rsidR="00F57385" w:rsidRPr="0048248F">
          <w:rPr>
            <w:sz w:val="20"/>
          </w:rPr>
          <w:fldChar w:fldCharType="begin"/>
        </w:r>
        <w:r w:rsidR="00F57385" w:rsidRPr="0048248F">
          <w:rPr>
            <w:sz w:val="20"/>
          </w:rPr>
          <w:instrText xml:space="preserve"> PAGE   \* MERGEFORMAT </w:instrText>
        </w:r>
        <w:r w:rsidR="00F57385" w:rsidRPr="0048248F">
          <w:rPr>
            <w:sz w:val="20"/>
          </w:rPr>
          <w:fldChar w:fldCharType="separate"/>
        </w:r>
        <w:r w:rsidR="00986C75">
          <w:rPr>
            <w:noProof/>
            <w:sz w:val="20"/>
          </w:rPr>
          <w:t>2</w:t>
        </w:r>
        <w:r w:rsidR="00F57385" w:rsidRPr="0048248F">
          <w:rPr>
            <w:noProof/>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BF253" w14:textId="77777777" w:rsidR="00EA304E" w:rsidRDefault="00EA304E" w:rsidP="0048248F">
      <w:pPr>
        <w:spacing w:line="240" w:lineRule="auto"/>
      </w:pPr>
      <w:r>
        <w:separator/>
      </w:r>
    </w:p>
  </w:footnote>
  <w:footnote w:type="continuationSeparator" w:id="0">
    <w:p w14:paraId="71DF7FC3" w14:textId="77777777" w:rsidR="00EA304E" w:rsidRDefault="00EA304E" w:rsidP="0048248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F45"/>
    <w:rsid w:val="00003BC8"/>
    <w:rsid w:val="0005055D"/>
    <w:rsid w:val="00065783"/>
    <w:rsid w:val="000959FF"/>
    <w:rsid w:val="000C31E8"/>
    <w:rsid w:val="001327D7"/>
    <w:rsid w:val="0018139E"/>
    <w:rsid w:val="001B3DEE"/>
    <w:rsid w:val="001B6597"/>
    <w:rsid w:val="001C6228"/>
    <w:rsid w:val="001F3A73"/>
    <w:rsid w:val="002046B7"/>
    <w:rsid w:val="00204F3B"/>
    <w:rsid w:val="00215BA4"/>
    <w:rsid w:val="00245600"/>
    <w:rsid w:val="00251E80"/>
    <w:rsid w:val="002B27C7"/>
    <w:rsid w:val="002F70D1"/>
    <w:rsid w:val="00352679"/>
    <w:rsid w:val="0039281F"/>
    <w:rsid w:val="003A0192"/>
    <w:rsid w:val="003F5E07"/>
    <w:rsid w:val="00402AB4"/>
    <w:rsid w:val="00441F5B"/>
    <w:rsid w:val="00445130"/>
    <w:rsid w:val="00456F53"/>
    <w:rsid w:val="0048248F"/>
    <w:rsid w:val="0049238C"/>
    <w:rsid w:val="004A21D6"/>
    <w:rsid w:val="004B2683"/>
    <w:rsid w:val="004B7418"/>
    <w:rsid w:val="00511C53"/>
    <w:rsid w:val="00525F09"/>
    <w:rsid w:val="0053350F"/>
    <w:rsid w:val="00583AAF"/>
    <w:rsid w:val="005D6575"/>
    <w:rsid w:val="00604007"/>
    <w:rsid w:val="006857A6"/>
    <w:rsid w:val="006877AF"/>
    <w:rsid w:val="006B061A"/>
    <w:rsid w:val="00757C46"/>
    <w:rsid w:val="00796142"/>
    <w:rsid w:val="007E352D"/>
    <w:rsid w:val="00806EF4"/>
    <w:rsid w:val="00857B3B"/>
    <w:rsid w:val="008B3146"/>
    <w:rsid w:val="00986C75"/>
    <w:rsid w:val="009F567A"/>
    <w:rsid w:val="00A23B31"/>
    <w:rsid w:val="00A63285"/>
    <w:rsid w:val="00A93461"/>
    <w:rsid w:val="00B21F45"/>
    <w:rsid w:val="00B650E6"/>
    <w:rsid w:val="00BA2516"/>
    <w:rsid w:val="00BA42F8"/>
    <w:rsid w:val="00BA7CB2"/>
    <w:rsid w:val="00BC3382"/>
    <w:rsid w:val="00C307DC"/>
    <w:rsid w:val="00C36E47"/>
    <w:rsid w:val="00C8036D"/>
    <w:rsid w:val="00CF366C"/>
    <w:rsid w:val="00CF39D4"/>
    <w:rsid w:val="00CF49A9"/>
    <w:rsid w:val="00D457A5"/>
    <w:rsid w:val="00D709C3"/>
    <w:rsid w:val="00D7227C"/>
    <w:rsid w:val="00DB5741"/>
    <w:rsid w:val="00DC3D22"/>
    <w:rsid w:val="00DF08A1"/>
    <w:rsid w:val="00E555BD"/>
    <w:rsid w:val="00E71854"/>
    <w:rsid w:val="00EA304E"/>
    <w:rsid w:val="00EF6F98"/>
    <w:rsid w:val="00F018E9"/>
    <w:rsid w:val="00F12967"/>
    <w:rsid w:val="00F14E07"/>
    <w:rsid w:val="00F2092C"/>
    <w:rsid w:val="00F27089"/>
    <w:rsid w:val="00F50177"/>
    <w:rsid w:val="00F57385"/>
    <w:rsid w:val="00F77DFB"/>
    <w:rsid w:val="00F87E78"/>
    <w:rsid w:val="00FA2A9A"/>
    <w:rsid w:val="00FB2A94"/>
    <w:rsid w:val="00FF5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7DB38"/>
  <w15:docId w15:val="{44DEB12B-FE1C-46F5-AFB0-DD0F1184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85"/>
    <w:pPr>
      <w:spacing w:after="0"/>
    </w:pPr>
    <w:rPr>
      <w:sz w:val="23"/>
    </w:rPr>
  </w:style>
  <w:style w:type="paragraph" w:styleId="Ttulo1">
    <w:name w:val="heading 1"/>
    <w:basedOn w:val="Normal"/>
    <w:next w:val="Normal"/>
    <w:link w:val="Ttulo1Car"/>
    <w:uiPriority w:val="9"/>
    <w:qFormat/>
    <w:rsid w:val="000959FF"/>
    <w:pPr>
      <w:keepNext/>
      <w:pBdr>
        <w:top w:val="single" w:sz="4" w:space="1" w:color="auto"/>
        <w:left w:val="single" w:sz="4" w:space="4" w:color="auto"/>
        <w:bottom w:val="single" w:sz="4" w:space="1" w:color="auto"/>
        <w:right w:val="single" w:sz="4" w:space="4" w:color="auto"/>
      </w:pBdr>
      <w:shd w:val="clear" w:color="auto" w:fill="002060"/>
      <w:spacing w:before="240" w:after="240" w:line="240" w:lineRule="auto"/>
      <w:outlineLvl w:val="0"/>
    </w:pPr>
    <w:rPr>
      <w:rFonts w:ascii="Georgia" w:hAnsi="Georgia"/>
      <w:color w:val="FFFFFF" w:themeColor="background1"/>
      <w:sz w:val="36"/>
      <w:szCs w:val="24"/>
      <w:lang w:val="en-US"/>
    </w:rPr>
  </w:style>
  <w:style w:type="paragraph" w:styleId="Ttulo2">
    <w:name w:val="heading 2"/>
    <w:basedOn w:val="Normal"/>
    <w:next w:val="Normal"/>
    <w:link w:val="Ttulo2Car"/>
    <w:uiPriority w:val="9"/>
    <w:unhideWhenUsed/>
    <w:qFormat/>
    <w:rsid w:val="000959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21F45"/>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45600"/>
    <w:rPr>
      <w:sz w:val="16"/>
      <w:szCs w:val="16"/>
    </w:rPr>
  </w:style>
  <w:style w:type="paragraph" w:styleId="Textocomentario">
    <w:name w:val="annotation text"/>
    <w:basedOn w:val="Normal"/>
    <w:link w:val="TextocomentarioCar"/>
    <w:uiPriority w:val="99"/>
    <w:semiHidden/>
    <w:unhideWhenUsed/>
    <w:rsid w:val="0024560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45600"/>
    <w:rPr>
      <w:sz w:val="20"/>
      <w:szCs w:val="20"/>
    </w:rPr>
  </w:style>
  <w:style w:type="paragraph" w:styleId="Asuntodelcomentario">
    <w:name w:val="annotation subject"/>
    <w:basedOn w:val="Textocomentario"/>
    <w:next w:val="Textocomentario"/>
    <w:link w:val="AsuntodelcomentarioCar"/>
    <w:uiPriority w:val="99"/>
    <w:semiHidden/>
    <w:unhideWhenUsed/>
    <w:rsid w:val="00245600"/>
    <w:rPr>
      <w:b/>
      <w:bCs/>
    </w:rPr>
  </w:style>
  <w:style w:type="character" w:customStyle="1" w:styleId="AsuntodelcomentarioCar">
    <w:name w:val="Asunto del comentario Car"/>
    <w:basedOn w:val="TextocomentarioCar"/>
    <w:link w:val="Asuntodelcomentario"/>
    <w:uiPriority w:val="99"/>
    <w:semiHidden/>
    <w:rsid w:val="00245600"/>
    <w:rPr>
      <w:b/>
      <w:bCs/>
      <w:sz w:val="20"/>
      <w:szCs w:val="20"/>
    </w:rPr>
  </w:style>
  <w:style w:type="paragraph" w:styleId="Textodeglobo">
    <w:name w:val="Balloon Text"/>
    <w:basedOn w:val="Normal"/>
    <w:link w:val="TextodegloboCar"/>
    <w:uiPriority w:val="99"/>
    <w:semiHidden/>
    <w:unhideWhenUsed/>
    <w:rsid w:val="0024560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45600"/>
    <w:rPr>
      <w:rFonts w:ascii="Tahoma" w:hAnsi="Tahoma" w:cs="Tahoma"/>
      <w:sz w:val="16"/>
      <w:szCs w:val="16"/>
    </w:rPr>
  </w:style>
  <w:style w:type="character" w:styleId="Hipervnculo">
    <w:name w:val="Hyperlink"/>
    <w:basedOn w:val="Fuentedeprrafopredeter"/>
    <w:uiPriority w:val="99"/>
    <w:unhideWhenUsed/>
    <w:rsid w:val="0039281F"/>
    <w:rPr>
      <w:color w:val="0000FF" w:themeColor="hyperlink"/>
      <w:u w:val="single"/>
    </w:rPr>
  </w:style>
  <w:style w:type="character" w:customStyle="1" w:styleId="Ttulo1Car">
    <w:name w:val="Título 1 Car"/>
    <w:basedOn w:val="Fuentedeprrafopredeter"/>
    <w:link w:val="Ttulo1"/>
    <w:uiPriority w:val="9"/>
    <w:rsid w:val="000959FF"/>
    <w:rPr>
      <w:rFonts w:ascii="Georgia" w:hAnsi="Georgia"/>
      <w:color w:val="FFFFFF" w:themeColor="background1"/>
      <w:sz w:val="36"/>
      <w:szCs w:val="24"/>
      <w:shd w:val="clear" w:color="auto" w:fill="002060"/>
      <w:lang w:val="en-US"/>
    </w:rPr>
  </w:style>
  <w:style w:type="paragraph" w:styleId="Ttulo">
    <w:name w:val="Title"/>
    <w:basedOn w:val="Normal"/>
    <w:next w:val="Normal"/>
    <w:link w:val="TtuloCar"/>
    <w:uiPriority w:val="10"/>
    <w:qFormat/>
    <w:rsid w:val="0053350F"/>
    <w:pPr>
      <w:spacing w:line="240" w:lineRule="auto"/>
    </w:pPr>
    <w:rPr>
      <w:rFonts w:ascii="Georgia" w:hAnsi="Georgia"/>
      <w:color w:val="0070C0"/>
      <w:sz w:val="48"/>
      <w:szCs w:val="24"/>
    </w:rPr>
  </w:style>
  <w:style w:type="character" w:customStyle="1" w:styleId="TtuloCar">
    <w:name w:val="Título Car"/>
    <w:basedOn w:val="Fuentedeprrafopredeter"/>
    <w:link w:val="Ttulo"/>
    <w:uiPriority w:val="10"/>
    <w:rsid w:val="0053350F"/>
    <w:rPr>
      <w:rFonts w:ascii="Georgia" w:hAnsi="Georgia"/>
      <w:color w:val="0070C0"/>
      <w:sz w:val="48"/>
      <w:szCs w:val="24"/>
    </w:rPr>
  </w:style>
  <w:style w:type="character" w:customStyle="1" w:styleId="Ttulo2Car">
    <w:name w:val="Título 2 Car"/>
    <w:basedOn w:val="Fuentedeprrafopredeter"/>
    <w:link w:val="Ttulo2"/>
    <w:uiPriority w:val="9"/>
    <w:rsid w:val="000959FF"/>
    <w:rPr>
      <w:rFonts w:asciiTheme="majorHAnsi" w:eastAsiaTheme="majorEastAsia" w:hAnsiTheme="majorHAnsi" w:cstheme="majorBidi"/>
      <w:color w:val="365F91" w:themeColor="accent1" w:themeShade="BF"/>
      <w:sz w:val="26"/>
      <w:szCs w:val="26"/>
    </w:rPr>
  </w:style>
  <w:style w:type="paragraph" w:styleId="Encabezado">
    <w:name w:val="header"/>
    <w:basedOn w:val="Normal"/>
    <w:link w:val="EncabezadoCar"/>
    <w:uiPriority w:val="99"/>
    <w:unhideWhenUsed/>
    <w:rsid w:val="0048248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48248F"/>
    <w:rPr>
      <w:sz w:val="23"/>
    </w:rPr>
  </w:style>
  <w:style w:type="paragraph" w:styleId="Piedepgina">
    <w:name w:val="footer"/>
    <w:basedOn w:val="Normal"/>
    <w:link w:val="PiedepginaCar"/>
    <w:uiPriority w:val="99"/>
    <w:unhideWhenUsed/>
    <w:rsid w:val="0048248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48248F"/>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c.europa.eu/newsroom/document.cfm?doc_id=47711"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bfc18c49-0394-481a-ba4a-a4ceacd0e392" ContentTypeId="0x01010020270C6529EA0544B2EFE190A98965FD" PreviousValue="false"/>
</file>

<file path=customXml/item2.xml><?xml version="1.0" encoding="utf-8"?>
<ct:contentTypeSchema xmlns:ct="http://schemas.microsoft.com/office/2006/metadata/contentType" xmlns:ma="http://schemas.microsoft.com/office/2006/metadata/properties/metaAttributes" ct:_="" ma:_="" ma:contentTypeName="ICO General Document" ma:contentTypeID="0x01010020270C6529EA0544B2EFE190A98965FD00D5483AED48BE444ABA1D07C4FEE9754F" ma:contentTypeVersion="297" ma:contentTypeDescription="Create a new document." ma:contentTypeScope="" ma:versionID="8e4241347827954f44a7e021d07d356a">
  <xsd:schema xmlns:xsd="http://www.w3.org/2001/XMLSchema" xmlns:xs="http://www.w3.org/2001/XMLSchema" xmlns:p="http://schemas.microsoft.com/office/2006/metadata/properties" xmlns:ns2="6495cd43-30b7-45da-972d-05dc6321e6bd" xmlns:ns3="5e47d0b3-8113-496a-b81f-22bab7531f6a" targetNamespace="http://schemas.microsoft.com/office/2006/metadata/properties" ma:root="true" ma:fieldsID="216626807078dd590bf783a048295eda" ns2:_="" ns3:_="">
    <xsd:import namespace="6495cd43-30b7-45da-972d-05dc6321e6bd"/>
    <xsd:import namespace="5e47d0b3-8113-496a-b81f-22bab7531f6a"/>
    <xsd:element name="properties">
      <xsd:complexType>
        <xsd:sequence>
          <xsd:element name="documentManagement">
            <xsd:complexType>
              <xsd:all>
                <xsd:element ref="ns2:Email_x0020_Date" minOccurs="0"/>
                <xsd:element ref="ns2:Security_x0020_classification" minOccurs="0"/>
                <xsd:element ref="ns3:_dlc_DocId" minOccurs="0"/>
                <xsd:element ref="ns3:_dlc_DocIdUrl" minOccurs="0"/>
                <xsd:element ref="ns3:_dlc_DocIdPersistId" minOccurs="0"/>
                <xsd:element ref="ns3:TaxCatchAll" minOccurs="0"/>
                <xsd:element ref="ns3:TaxCatchAllLabel"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5cd43-30b7-45da-972d-05dc6321e6bd" elementFormDefault="qualified">
    <xsd:import namespace="http://schemas.microsoft.com/office/2006/documentManagement/types"/>
    <xsd:import namespace="http://schemas.microsoft.com/office/infopath/2007/PartnerControls"/>
    <xsd:element name="Email_x0020_Date" ma:index="2" nillable="true" ma:displayName="Email Date" ma:format="DateOnly" ma:internalName="Email_x0020_Date">
      <xsd:simpleType>
        <xsd:restriction base="dms:DateTime"/>
      </xsd:simpleType>
    </xsd:element>
    <xsd:element name="Security_x0020_classification" ma:index="3" nillable="true" ma:displayName="Security classification" ma:default="Official" ma:format="Dropdown" ma:internalName="Security_x0020_classification" ma:readOnly="false">
      <xsd:simpleType>
        <xsd:restriction base="dms:Choice">
          <xsd:enumeration value="Official"/>
          <xsd:enumeration value="Official - sensitive"/>
        </xsd:restriction>
      </xsd:simpleType>
    </xsd:element>
    <xsd:element name="DLCPolicyLabelValue" ma:index="1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7"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47d0b3-8113-496a-b81f-22bab7531f6a"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TaxCatchAll" ma:index="10" nillable="true" ma:displayName="Taxonomy Catch All Column" ma:hidden="true" ma:list="{00F9D136-882E-49CB-9A6E-2B7D91F69A39}" ma:internalName="TaxCatchAll" ma:showField="CatchAllData" ma:web="{e334e981-dc97-4e8c-952f-d8eda2f0729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0F9D136-882E-49CB-9A6E-2B7D91F69A39}" ma:internalName="TaxCatchAllLabel" ma:readOnly="true" ma:showField="CatchAllDataLabel" ma:web="{e334e981-dc97-4e8c-952f-d8eda2f07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ClientValue xmlns="6495cd43-30b7-45da-972d-05dc6321e6bd" xsi:nil="true"/>
    <TaxCatchAll xmlns="5e47d0b3-8113-496a-b81f-22bab7531f6a"/>
    <Security_x0020_classification xmlns="6495cd43-30b7-45da-972d-05dc6321e6bd" xsi:nil="true"/>
    <Email_x0020_Date xmlns="6495cd43-30b7-45da-972d-05dc6321e6bd" xsi:nil="true"/>
    <DLCPolicyLabelLock xmlns="6495cd43-30b7-45da-972d-05dc6321e6bd" xsi:nil="true"/>
    <_dlc_DocId xmlns="5e47d0b3-8113-496a-b81f-22bab7531f6a" xsi:nil="true"/>
    <_dlc_DocIdUrl xmlns="5e47d0b3-8113-496a-b81f-22bab7531f6a">
      <Url xsi:nil="true"/>
      <Description xsi:nil="true"/>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F30E8-9503-462E-AF86-573A5A04844E}">
  <ds:schemaRefs>
    <ds:schemaRef ds:uri="Microsoft.SharePoint.Taxonomy.ContentTypeSync"/>
  </ds:schemaRefs>
</ds:datastoreItem>
</file>

<file path=customXml/itemProps2.xml><?xml version="1.0" encoding="utf-8"?>
<ds:datastoreItem xmlns:ds="http://schemas.openxmlformats.org/officeDocument/2006/customXml" ds:itemID="{2ECF0491-76A3-400B-B4A4-67848614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5cd43-30b7-45da-972d-05dc6321e6bd"/>
    <ds:schemaRef ds:uri="5e47d0b3-8113-496a-b81f-22bab7531f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B40A47-0CE3-466E-9656-438017E7B38A}">
  <ds:schemaRefs>
    <ds:schemaRef ds:uri="http://schemas.microsoft.com/office/2006/metadata/properties"/>
    <ds:schemaRef ds:uri="http://schemas.microsoft.com/office/infopath/2007/PartnerControls"/>
    <ds:schemaRef ds:uri="6495cd43-30b7-45da-972d-05dc6321e6bd"/>
    <ds:schemaRef ds:uri="5e47d0b3-8113-496a-b81f-22bab7531f6a"/>
  </ds:schemaRefs>
</ds:datastoreItem>
</file>

<file path=customXml/itemProps4.xml><?xml version="1.0" encoding="utf-8"?>
<ds:datastoreItem xmlns:ds="http://schemas.openxmlformats.org/officeDocument/2006/customXml" ds:itemID="{E8C7711F-5296-474A-9193-3213806CD4E8}">
  <ds:schemaRefs>
    <ds:schemaRef ds:uri="http://schemas.microsoft.com/sharepoint/v3/contenttype/forms"/>
  </ds:schemaRefs>
</ds:datastoreItem>
</file>

<file path=customXml/itemProps5.xml><?xml version="1.0" encoding="utf-8"?>
<ds:datastoreItem xmlns:ds="http://schemas.openxmlformats.org/officeDocument/2006/customXml" ds:itemID="{5778B5AC-EDCA-4BB5-9998-AEB774D24F7E}">
  <ds:schemaRefs>
    <ds:schemaRef ds:uri="http://schemas.microsoft.com/sharepoint/events"/>
  </ds:schemaRefs>
</ds:datastoreItem>
</file>

<file path=customXml/itemProps6.xml><?xml version="1.0" encoding="utf-8"?>
<ds:datastoreItem xmlns:ds="http://schemas.openxmlformats.org/officeDocument/2006/customXml" ds:itemID="{D91BA5CF-986F-4EB2-ABBD-1C572421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2716</Words>
  <Characters>14942</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DPIA suggested process and template</vt:lpstr>
      <vt:lpstr>DPIA suggested process and template</vt:lpstr>
    </vt:vector>
  </TitlesOfParts>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 suggested process and template</dc:title>
  <dc:creator>Katharine Hanrahan</dc:creator>
  <cp:lastModifiedBy>Farid Jack Aquino Castro</cp:lastModifiedBy>
  <cp:revision>14</cp:revision>
  <dcterms:created xsi:type="dcterms:W3CDTF">2018-12-13T09:01:00Z</dcterms:created>
  <dcterms:modified xsi:type="dcterms:W3CDTF">2026-10-23T14:57:00Z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0x01010020270C6529EA0544B2EFE190A98965FD00D5483AED48BE444ABA1D07C4FEE9754F</vt:lpwstr>
  </property>
  <property fmtid="{D5CDD505-2E9C-101B-9397-08002B2CF9AE}" pid="3" name="_dlc_DocIdItemGuid">
    <vt:lpwstr>0bad0418-77ea-4ecd-966a-dec3f7718644</vt:lpwstr>
  </property>
  <property fmtid="{D5CDD505-2E9C-101B-9397-08002B2CF9AE}" pid="4" name="TaxKeyword">
    <vt:lpwstr/>
  </property>
  <property fmtid="{D5CDD505-2E9C-101B-9397-08002B2CF9AE}" pid="5" name="TaxKeywordTaxHTField">
    <vt:lpwstr/>
  </property>
</Properties>
</file>