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6E356" w14:textId="77777777" w:rsidR="00217934" w:rsidRDefault="00217934" w:rsidP="00217934">
      <w:r>
        <w:t xml:space="preserve">Pendidikan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terencana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proses </w:t>
      </w:r>
      <w:proofErr w:type="spellStart"/>
      <w:r>
        <w:t>pembelajaran</w:t>
      </w:r>
      <w:proofErr w:type="spellEnd"/>
      <w:r>
        <w:t xml:space="preserve"> agar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(SNP, 2005).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bangsa</w:t>
      </w:r>
      <w:proofErr w:type="spellEnd"/>
      <w:r>
        <w:t xml:space="preserve">, dan negara.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penyelanggaraan</w:t>
      </w:r>
      <w:proofErr w:type="spellEnd"/>
      <w:r>
        <w:t xml:space="preserve"> </w:t>
      </w:r>
      <w:proofErr w:type="spellStart"/>
      <w:r>
        <w:t>pendidikannya</w:t>
      </w:r>
      <w:proofErr w:type="spellEnd"/>
      <w:r>
        <w:t xml:space="preserve"> juga </w:t>
      </w:r>
      <w:proofErr w:type="spellStart"/>
      <w:r>
        <w:t>baik</w:t>
      </w:r>
      <w:proofErr w:type="spellEnd"/>
      <w:r>
        <w:t>.</w:t>
      </w:r>
    </w:p>
    <w:bookmarkStart w:id="0" w:name="_MON_1597481297"/>
    <w:bookmarkEnd w:id="0"/>
    <w:p w14:paraId="4CFC4F21" w14:textId="77777777" w:rsidR="00217934" w:rsidRDefault="00217934" w:rsidP="00217934">
      <w:r>
        <w:object w:dxaOrig="9360" w:dyaOrig="8097" w14:anchorId="0ECD72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4.85pt" o:ole="">
            <v:imagedata r:id="rId7" o:title=""/>
          </v:shape>
          <o:OLEObject Type="Embed" ProgID="Word.Document.12" ShapeID="_x0000_i1025" DrawAspect="Content" ObjectID="_1598992475" r:id="rId8">
            <o:FieldCodes>\s</o:FieldCodes>
          </o:OLEObject>
        </w:object>
      </w:r>
    </w:p>
    <w:p w14:paraId="06748C9E" w14:textId="77777777" w:rsidR="00217934" w:rsidRDefault="00217934" w:rsidP="00217934">
      <w:pPr>
        <w:sectPr w:rsidR="00217934" w:rsidSect="000976E7">
          <w:headerReference w:type="default" r:id="rId9"/>
          <w:footerReference w:type="even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bookmarkStart w:id="1" w:name="_MON_1597481755"/>
    <w:bookmarkEnd w:id="1"/>
    <w:p w14:paraId="404344E4" w14:textId="77777777" w:rsidR="002427A9" w:rsidRDefault="002427A9" w:rsidP="002427A9">
      <w:r>
        <w:object w:dxaOrig="9360" w:dyaOrig="8097" w14:anchorId="7AAB838E">
          <v:shape id="_x0000_i1026" type="#_x0000_t75" style="width:468pt;height:404.85pt" o:ole="">
            <v:imagedata r:id="rId13" o:title=""/>
          </v:shape>
          <o:OLEObject Type="Embed" ProgID="Word.Document.12" ShapeID="_x0000_i1026" DrawAspect="Content" ObjectID="_1598992476" r:id="rId14">
            <o:FieldCodes>\s</o:FieldCodes>
          </o:OLEObject>
        </w:object>
      </w:r>
    </w:p>
    <w:p w14:paraId="6FB6C135" w14:textId="77777777" w:rsidR="002427A9" w:rsidRDefault="002427A9" w:rsidP="002427A9"/>
    <w:p w14:paraId="511EFB0D" w14:textId="77777777" w:rsidR="00217934" w:rsidRDefault="00217934">
      <w:pPr>
        <w:sectPr w:rsidR="00217934" w:rsidSect="00406AEC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2" w:name="_MON_1597481878"/>
    <w:bookmarkEnd w:id="2"/>
    <w:p w14:paraId="2C91F1AC" w14:textId="77777777" w:rsidR="002427A9" w:rsidRDefault="002427A9" w:rsidP="002427A9">
      <w:r>
        <w:object w:dxaOrig="9360" w:dyaOrig="8097" w14:anchorId="20E2D520">
          <v:shape id="_x0000_i1027" type="#_x0000_t75" style="width:468pt;height:404.85pt" o:ole="">
            <v:imagedata r:id="rId16" o:title=""/>
          </v:shape>
          <o:OLEObject Type="Embed" ProgID="Word.Document.12" ShapeID="_x0000_i1027" DrawAspect="Content" ObjectID="_1598992477" r:id="rId17">
            <o:FieldCodes>\s</o:FieldCodes>
          </o:OLEObject>
        </w:object>
      </w:r>
    </w:p>
    <w:p w14:paraId="75F1260D" w14:textId="77777777" w:rsidR="002427A9" w:rsidRDefault="002427A9" w:rsidP="002427A9"/>
    <w:p w14:paraId="3F4DC75F" w14:textId="77777777" w:rsidR="00217934" w:rsidRDefault="00217934">
      <w:pPr>
        <w:sectPr w:rsidR="00217934" w:rsidSect="00406AEC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3" w:name="_MON_1597481934"/>
    <w:bookmarkEnd w:id="3"/>
    <w:p w14:paraId="25E64AB9" w14:textId="77777777" w:rsidR="00B23CA0" w:rsidRDefault="002427A9">
      <w:r>
        <w:object w:dxaOrig="9360" w:dyaOrig="8097" w14:anchorId="3916EDE3">
          <v:shape id="_x0000_i1028" type="#_x0000_t75" style="width:468pt;height:404.85pt" o:ole="">
            <v:imagedata r:id="rId19" o:title=""/>
          </v:shape>
          <o:OLEObject Type="Embed" ProgID="Word.Document.12" ShapeID="_x0000_i1028" DrawAspect="Content" ObjectID="_1598992478" r:id="rId20">
            <o:FieldCodes>\s</o:FieldCodes>
          </o:OLEObject>
        </w:object>
      </w:r>
      <w:r>
        <w:t xml:space="preserve">Pendidikan di Indonesia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3 (</w:t>
      </w:r>
      <w:proofErr w:type="spellStart"/>
      <w:r>
        <w:t>tiga</w:t>
      </w:r>
      <w:proofErr w:type="spellEnd"/>
      <w:r>
        <w:t xml:space="preserve">) </w:t>
      </w:r>
      <w:proofErr w:type="spellStart"/>
      <w:r>
        <w:t>jalur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formal, </w:t>
      </w:r>
      <w:proofErr w:type="spellStart"/>
      <w:r>
        <w:t>pendidikan</w:t>
      </w:r>
      <w:proofErr w:type="spellEnd"/>
      <w:r>
        <w:t xml:space="preserve"> nonformal, dan </w:t>
      </w:r>
      <w:proofErr w:type="spellStart"/>
      <w:r>
        <w:t>pendidikan</w:t>
      </w:r>
      <w:proofErr w:type="spellEnd"/>
      <w:r>
        <w:t xml:space="preserve"> informal. Pendidikan formal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, dan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Pendidikan formal </w:t>
      </w:r>
      <w:proofErr w:type="spellStart"/>
      <w:r>
        <w:t>diselanggarakan</w:t>
      </w:r>
      <w:proofErr w:type="spellEnd"/>
      <w:r>
        <w:t xml:space="preserve"> di SD, SMP, SMA/SMK, dan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nonformal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berjenjang</w:t>
      </w:r>
      <w:proofErr w:type="spellEnd"/>
      <w:r>
        <w:t xml:space="preserve">.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nonformal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bookmarkStart w:id="4" w:name="_GoBack"/>
      <w:bookmarkEnd w:id="4"/>
      <w:proofErr w:type="spellStart"/>
      <w:r>
        <w:t>lembaga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taklim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sejenis</w:t>
      </w:r>
      <w:proofErr w:type="spellEnd"/>
      <w:r>
        <w:t xml:space="preserve">. Pendidikan informal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. Pendidikan informal </w:t>
      </w:r>
      <w:proofErr w:type="spellStart"/>
      <w:r>
        <w:t>diselenggarakan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(UU Sisdiknas,2003; SNP, 2005).</w:t>
      </w:r>
    </w:p>
    <w:sectPr w:rsidR="00B23CA0" w:rsidSect="00406AEC">
      <w:head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0ADC3" w14:textId="77777777" w:rsidR="005B7000" w:rsidRDefault="005B7000" w:rsidP="00217934">
      <w:pPr>
        <w:spacing w:after="0" w:line="240" w:lineRule="auto"/>
      </w:pPr>
      <w:r>
        <w:separator/>
      </w:r>
    </w:p>
  </w:endnote>
  <w:endnote w:type="continuationSeparator" w:id="0">
    <w:p w14:paraId="10A21E95" w14:textId="77777777" w:rsidR="005B7000" w:rsidRDefault="005B7000" w:rsidP="0021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65A3A" w14:textId="2A983AE6" w:rsidR="00406AEC" w:rsidRDefault="00406AEC" w:rsidP="00406AEC">
    <w:pPr>
      <w:pStyle w:val="Footer"/>
      <w:jc w:val="center"/>
    </w:pPr>
    <w:r>
      <w:t>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F4C5" w14:textId="434BAB36" w:rsidR="000976E7" w:rsidRDefault="000976E7">
    <w:pPr>
      <w:pStyle w:val="Footer"/>
      <w:jc w:val="center"/>
    </w:pPr>
  </w:p>
  <w:p w14:paraId="173099AE" w14:textId="4D3ECA75" w:rsidR="000976E7" w:rsidRDefault="00097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AC7F7" w14:textId="77777777" w:rsidR="005B7000" w:rsidRDefault="005B7000" w:rsidP="00217934">
      <w:pPr>
        <w:spacing w:after="0" w:line="240" w:lineRule="auto"/>
      </w:pPr>
      <w:r>
        <w:separator/>
      </w:r>
    </w:p>
  </w:footnote>
  <w:footnote w:type="continuationSeparator" w:id="0">
    <w:p w14:paraId="11431DD2" w14:textId="77777777" w:rsidR="005B7000" w:rsidRDefault="005B7000" w:rsidP="00217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940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3B729B" w14:textId="77777777" w:rsidR="00217934" w:rsidRDefault="00217934">
        <w:pPr>
          <w:pStyle w:val="Header"/>
        </w:pPr>
        <w:r>
          <w:t>3</w:t>
        </w:r>
      </w:p>
    </w:sdtContent>
  </w:sdt>
  <w:p w14:paraId="41A896B9" w14:textId="77777777" w:rsidR="00217934" w:rsidRDefault="002179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352D8" w14:textId="1952552F" w:rsidR="00217934" w:rsidRDefault="005B7000">
    <w:pPr>
      <w:pStyle w:val="Header"/>
    </w:pPr>
    <w:sdt>
      <w:sdtPr>
        <w:id w:val="-1370764588"/>
        <w:docPartObj>
          <w:docPartGallery w:val="Page Numbers (Margins)"/>
          <w:docPartUnique/>
        </w:docPartObj>
      </w:sdtPr>
      <w:sdtEndPr/>
      <w:sdtContent/>
    </w:sdt>
    <w:r w:rsidR="00217934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6B2" w14:textId="77777777" w:rsidR="00217934" w:rsidRDefault="002179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26B6" w14:textId="7F618269" w:rsidR="00217934" w:rsidRDefault="005B7000">
    <w:pPr>
      <w:pStyle w:val="Header"/>
    </w:pPr>
    <w:sdt>
      <w:sdtPr>
        <w:id w:val="2029212526"/>
        <w:docPartObj>
          <w:docPartGallery w:val="Page Numbers (Margins)"/>
          <w:docPartUnique/>
        </w:docPartObj>
      </w:sdtPr>
      <w:sdtEndPr/>
      <w:sdtContent>
        <w:r w:rsidR="00217934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7F0CAA9C" wp14:editId="631C7523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11BCC" w14:textId="10FE4AC1" w:rsidR="00217934" w:rsidRDefault="0021793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2427A9" w:rsidRPr="002427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F0CAA9C" id="Rectangle 7" o:spid="_x0000_s1026" style="position:absolute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14:paraId="26111BCC" w14:textId="10FE4AC1" w:rsidR="00217934" w:rsidRDefault="0021793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2427A9" w:rsidRPr="002427A9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8923B" w14:textId="12FAC781" w:rsidR="00217934" w:rsidRDefault="002179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934"/>
    <w:rsid w:val="000976E7"/>
    <w:rsid w:val="0019752E"/>
    <w:rsid w:val="00217934"/>
    <w:rsid w:val="002427A9"/>
    <w:rsid w:val="00346303"/>
    <w:rsid w:val="003A7CD6"/>
    <w:rsid w:val="00406AEC"/>
    <w:rsid w:val="0044724A"/>
    <w:rsid w:val="00515955"/>
    <w:rsid w:val="005B7000"/>
    <w:rsid w:val="006967A2"/>
    <w:rsid w:val="00B2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11565"/>
  <w15:chartTrackingRefBased/>
  <w15:docId w15:val="{36A38C25-0321-4DAC-923A-83026893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34"/>
  </w:style>
  <w:style w:type="paragraph" w:styleId="Footer">
    <w:name w:val="footer"/>
    <w:basedOn w:val="Normal"/>
    <w:link w:val="FooterChar"/>
    <w:uiPriority w:val="99"/>
    <w:unhideWhenUsed/>
    <w:rsid w:val="0021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2.emf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package" Target="embeddings/Microsoft_Word_Document2.docx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package" Target="embeddings/Microsoft_Word_Document3.doc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Word_Document1.doc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2F7F0-80A9-4B11-AF89-7EF32DED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faridazizw@gmail.com</cp:lastModifiedBy>
  <cp:revision>8</cp:revision>
  <dcterms:created xsi:type="dcterms:W3CDTF">2018-09-03T03:49:00Z</dcterms:created>
  <dcterms:modified xsi:type="dcterms:W3CDTF">2018-09-20T16:48:00Z</dcterms:modified>
</cp:coreProperties>
</file>