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EFCCC2" w14:textId="5805A19B" w:rsidR="00AC1601" w:rsidRPr="00381CDF" w:rsidRDefault="1BB5E534">
      <w:r>
        <w:rPr>
          <w:noProof/>
        </w:rPr>
        <w:drawing>
          <wp:inline distT="0" distB="0" distL="0" distR="0" wp14:anchorId="5EEBF243" wp14:editId="0627F168">
            <wp:extent cx="869511" cy="632372"/>
            <wp:effectExtent l="0" t="0" r="0" b="0"/>
            <wp:docPr id="2005366203" name="Picture 2005366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869511" cy="632372"/>
                    </a:xfrm>
                    <a:prstGeom prst="rect">
                      <a:avLst/>
                    </a:prstGeom>
                  </pic:spPr>
                </pic:pic>
              </a:graphicData>
            </a:graphic>
          </wp:inline>
        </w:drawing>
      </w:r>
    </w:p>
    <w:p w14:paraId="144E1E70" w14:textId="77777777" w:rsidR="00007AC8" w:rsidRDefault="00007AC8">
      <w:pPr>
        <w:rPr>
          <w:rFonts w:asciiTheme="majorBidi" w:hAnsiTheme="majorBidi" w:cstheme="majorBidi"/>
          <w:b/>
          <w:bCs/>
          <w:sz w:val="28"/>
          <w:szCs w:val="28"/>
          <w:lang w:val="en-US"/>
        </w:rPr>
      </w:pPr>
    </w:p>
    <w:p w14:paraId="5E277D9F" w14:textId="77777777" w:rsidR="003A4D7B" w:rsidRDefault="003A4D7B">
      <w:pPr>
        <w:rPr>
          <w:rFonts w:asciiTheme="majorBidi" w:hAnsiTheme="majorBidi" w:cstheme="majorBidi"/>
          <w:b/>
          <w:bCs/>
          <w:sz w:val="28"/>
          <w:szCs w:val="28"/>
          <w:lang w:val="en-US"/>
        </w:rPr>
      </w:pPr>
    </w:p>
    <w:p w14:paraId="0CAB6A9E" w14:textId="72086493" w:rsidR="00283762" w:rsidRDefault="00283762" w:rsidP="002A3D12">
      <w:pPr>
        <w:jc w:val="center"/>
        <w:rPr>
          <w:rFonts w:asciiTheme="majorBidi" w:hAnsiTheme="majorBidi" w:cstheme="majorBidi"/>
          <w:b/>
          <w:bCs/>
          <w:sz w:val="28"/>
          <w:szCs w:val="28"/>
        </w:rPr>
      </w:pPr>
      <w:r w:rsidRPr="00283762">
        <w:rPr>
          <w:rFonts w:asciiTheme="majorBidi" w:hAnsiTheme="majorBidi" w:cstheme="majorBidi"/>
          <w:b/>
          <w:bCs/>
          <w:sz w:val="28"/>
          <w:szCs w:val="28"/>
        </w:rPr>
        <w:t>Unveiling Shared Molecular Pathways Between COVID-19 and Multiple Sclerosis</w:t>
      </w:r>
    </w:p>
    <w:p w14:paraId="29043F48" w14:textId="77777777" w:rsidR="00486AF7" w:rsidRDefault="00486AF7" w:rsidP="002A3D12">
      <w:pPr>
        <w:jc w:val="center"/>
        <w:rPr>
          <w:rFonts w:asciiTheme="majorBidi" w:hAnsiTheme="majorBidi" w:cstheme="majorBidi"/>
          <w:b/>
          <w:bCs/>
          <w:sz w:val="28"/>
          <w:szCs w:val="28"/>
        </w:rPr>
      </w:pPr>
    </w:p>
    <w:p w14:paraId="4C591C2A" w14:textId="1EA372A4" w:rsidR="00486AF7" w:rsidRDefault="00486AF7" w:rsidP="002A3D12">
      <w:pPr>
        <w:jc w:val="center"/>
        <w:rPr>
          <w:rFonts w:asciiTheme="majorBidi" w:hAnsiTheme="majorBidi" w:cstheme="majorBidi"/>
          <w:b/>
          <w:bCs/>
          <w:sz w:val="28"/>
          <w:szCs w:val="28"/>
        </w:rPr>
      </w:pPr>
      <w:r>
        <w:rPr>
          <w:rFonts w:asciiTheme="majorBidi" w:hAnsiTheme="majorBidi" w:cstheme="majorBidi"/>
          <w:b/>
          <w:bCs/>
          <w:sz w:val="28"/>
          <w:szCs w:val="28"/>
        </w:rPr>
        <w:t xml:space="preserve">Final Report </w:t>
      </w:r>
    </w:p>
    <w:p w14:paraId="4B56CD14" w14:textId="77777777" w:rsidR="00486AF7" w:rsidRDefault="00486AF7" w:rsidP="002A3D12">
      <w:pPr>
        <w:jc w:val="center"/>
        <w:rPr>
          <w:rFonts w:asciiTheme="majorBidi" w:hAnsiTheme="majorBidi" w:cstheme="majorBidi"/>
          <w:b/>
          <w:bCs/>
          <w:sz w:val="28"/>
          <w:szCs w:val="28"/>
        </w:rPr>
      </w:pPr>
    </w:p>
    <w:tbl>
      <w:tblPr>
        <w:tblStyle w:val="TableGrid"/>
        <w:tblW w:w="0" w:type="auto"/>
        <w:tblLook w:val="04A0" w:firstRow="1" w:lastRow="0" w:firstColumn="1" w:lastColumn="0" w:noHBand="0" w:noVBand="1"/>
      </w:tblPr>
      <w:tblGrid>
        <w:gridCol w:w="4508"/>
        <w:gridCol w:w="4508"/>
      </w:tblGrid>
      <w:tr w:rsidR="00486AF7" w14:paraId="34736A28" w14:textId="77777777" w:rsidTr="00486AF7">
        <w:tc>
          <w:tcPr>
            <w:tcW w:w="4508" w:type="dxa"/>
          </w:tcPr>
          <w:p w14:paraId="4F2C11F4" w14:textId="1276395B" w:rsidR="00486AF7" w:rsidRDefault="00486AF7" w:rsidP="00F264AA">
            <w:pPr>
              <w:spacing w:line="480" w:lineRule="auto"/>
              <w:jc w:val="center"/>
              <w:rPr>
                <w:rFonts w:asciiTheme="majorBidi" w:hAnsiTheme="majorBidi" w:cstheme="majorBidi"/>
                <w:b/>
                <w:bCs/>
                <w:sz w:val="28"/>
                <w:szCs w:val="28"/>
              </w:rPr>
            </w:pPr>
            <w:r>
              <w:rPr>
                <w:rFonts w:asciiTheme="majorBidi" w:hAnsiTheme="majorBidi" w:cstheme="majorBidi"/>
                <w:b/>
                <w:bCs/>
                <w:sz w:val="28"/>
                <w:szCs w:val="28"/>
              </w:rPr>
              <w:t xml:space="preserve">Names </w:t>
            </w:r>
          </w:p>
        </w:tc>
        <w:tc>
          <w:tcPr>
            <w:tcW w:w="4508" w:type="dxa"/>
          </w:tcPr>
          <w:p w14:paraId="68B9A171" w14:textId="2A025C95" w:rsidR="00486AF7" w:rsidRDefault="00486AF7" w:rsidP="00F264AA">
            <w:pPr>
              <w:spacing w:line="480" w:lineRule="auto"/>
              <w:jc w:val="center"/>
              <w:rPr>
                <w:rFonts w:asciiTheme="majorBidi" w:hAnsiTheme="majorBidi" w:cstheme="majorBidi"/>
                <w:b/>
                <w:bCs/>
                <w:sz w:val="28"/>
                <w:szCs w:val="28"/>
              </w:rPr>
            </w:pPr>
            <w:r>
              <w:rPr>
                <w:rFonts w:asciiTheme="majorBidi" w:hAnsiTheme="majorBidi" w:cstheme="majorBidi"/>
                <w:b/>
                <w:bCs/>
                <w:sz w:val="28"/>
                <w:szCs w:val="28"/>
              </w:rPr>
              <w:t>ID</w:t>
            </w:r>
          </w:p>
        </w:tc>
      </w:tr>
      <w:tr w:rsidR="007B7592" w14:paraId="723B5B31" w14:textId="77777777" w:rsidTr="00486AF7">
        <w:tc>
          <w:tcPr>
            <w:tcW w:w="4508" w:type="dxa"/>
          </w:tcPr>
          <w:p w14:paraId="4ABC4EE8" w14:textId="10F59BEF" w:rsidR="007B7592" w:rsidRPr="007B7592" w:rsidRDefault="007B7592" w:rsidP="007B7592">
            <w:pPr>
              <w:spacing w:line="480" w:lineRule="auto"/>
              <w:jc w:val="center"/>
              <w:rPr>
                <w:rFonts w:asciiTheme="majorBidi" w:hAnsiTheme="majorBidi" w:cstheme="majorBidi"/>
                <w:b/>
                <w:bCs/>
                <w:sz w:val="24"/>
                <w:szCs w:val="24"/>
              </w:rPr>
            </w:pPr>
            <w:r w:rsidRPr="007B7592">
              <w:rPr>
                <w:rFonts w:asciiTheme="majorBidi" w:hAnsiTheme="majorBidi" w:cstheme="majorBidi"/>
                <w:sz w:val="24"/>
                <w:szCs w:val="24"/>
              </w:rPr>
              <w:t>Ashraqat Abdelhamid</w:t>
            </w:r>
          </w:p>
        </w:tc>
        <w:tc>
          <w:tcPr>
            <w:tcW w:w="4508" w:type="dxa"/>
          </w:tcPr>
          <w:p w14:paraId="352BF3F9" w14:textId="396BEA3B" w:rsidR="007B7592" w:rsidRPr="007B7592" w:rsidRDefault="007B7592" w:rsidP="007B7592">
            <w:pPr>
              <w:spacing w:line="480" w:lineRule="auto"/>
              <w:jc w:val="center"/>
              <w:rPr>
                <w:rFonts w:asciiTheme="majorBidi" w:hAnsiTheme="majorBidi" w:cstheme="majorBidi"/>
                <w:b/>
                <w:bCs/>
                <w:sz w:val="24"/>
                <w:szCs w:val="24"/>
              </w:rPr>
            </w:pPr>
            <w:r w:rsidRPr="007B7592">
              <w:rPr>
                <w:rFonts w:asciiTheme="majorBidi" w:hAnsiTheme="majorBidi" w:cstheme="majorBidi"/>
                <w:sz w:val="24"/>
                <w:szCs w:val="24"/>
              </w:rPr>
              <w:t xml:space="preserve"> 221000836</w:t>
            </w:r>
          </w:p>
        </w:tc>
      </w:tr>
      <w:tr w:rsidR="007B7592" w14:paraId="26904624" w14:textId="77777777" w:rsidTr="00486AF7">
        <w:tc>
          <w:tcPr>
            <w:tcW w:w="4508" w:type="dxa"/>
          </w:tcPr>
          <w:p w14:paraId="6A26486E" w14:textId="7C059B11" w:rsidR="007B7592" w:rsidRPr="007B7592" w:rsidRDefault="007B7592" w:rsidP="007B7592">
            <w:pPr>
              <w:spacing w:line="480" w:lineRule="auto"/>
              <w:jc w:val="center"/>
              <w:rPr>
                <w:rFonts w:asciiTheme="majorBidi" w:hAnsiTheme="majorBidi" w:cstheme="majorBidi"/>
                <w:b/>
                <w:bCs/>
                <w:sz w:val="24"/>
                <w:szCs w:val="24"/>
              </w:rPr>
            </w:pPr>
            <w:r w:rsidRPr="007B7592">
              <w:rPr>
                <w:rFonts w:asciiTheme="majorBidi" w:hAnsiTheme="majorBidi" w:cstheme="majorBidi"/>
                <w:sz w:val="24"/>
                <w:szCs w:val="24"/>
              </w:rPr>
              <w:t xml:space="preserve">Farid Ghattas </w:t>
            </w:r>
          </w:p>
        </w:tc>
        <w:tc>
          <w:tcPr>
            <w:tcW w:w="4508" w:type="dxa"/>
          </w:tcPr>
          <w:p w14:paraId="59B597E0" w14:textId="7E1ADFDF" w:rsidR="007B7592" w:rsidRPr="007B7592" w:rsidRDefault="007B7592" w:rsidP="007B7592">
            <w:pPr>
              <w:spacing w:line="480" w:lineRule="auto"/>
              <w:jc w:val="center"/>
              <w:rPr>
                <w:rFonts w:asciiTheme="majorBidi" w:hAnsiTheme="majorBidi" w:cstheme="majorBidi"/>
                <w:b/>
                <w:bCs/>
                <w:sz w:val="24"/>
                <w:szCs w:val="24"/>
              </w:rPr>
            </w:pPr>
            <w:r w:rsidRPr="007B7592">
              <w:rPr>
                <w:rFonts w:asciiTheme="majorBidi" w:hAnsiTheme="majorBidi" w:cstheme="majorBidi"/>
                <w:sz w:val="24"/>
                <w:szCs w:val="24"/>
              </w:rPr>
              <w:t xml:space="preserve"> 221000545</w:t>
            </w:r>
          </w:p>
        </w:tc>
      </w:tr>
      <w:tr w:rsidR="007B7592" w14:paraId="3DE24279" w14:textId="77777777" w:rsidTr="00486AF7">
        <w:tc>
          <w:tcPr>
            <w:tcW w:w="4508" w:type="dxa"/>
          </w:tcPr>
          <w:p w14:paraId="07DF9DC9" w14:textId="680B6239" w:rsidR="007B7592" w:rsidRPr="007B7592" w:rsidRDefault="007B7592" w:rsidP="007B7592">
            <w:pPr>
              <w:spacing w:line="480" w:lineRule="auto"/>
              <w:jc w:val="center"/>
              <w:rPr>
                <w:rFonts w:asciiTheme="majorBidi" w:hAnsiTheme="majorBidi" w:cstheme="majorBidi"/>
                <w:b/>
                <w:bCs/>
                <w:sz w:val="24"/>
                <w:szCs w:val="24"/>
              </w:rPr>
            </w:pPr>
            <w:r w:rsidRPr="007B7592">
              <w:rPr>
                <w:rFonts w:asciiTheme="majorBidi" w:hAnsiTheme="majorBidi" w:cstheme="majorBidi"/>
                <w:sz w:val="24"/>
                <w:szCs w:val="24"/>
              </w:rPr>
              <w:t>Raghad Abdelkader</w:t>
            </w:r>
          </w:p>
        </w:tc>
        <w:tc>
          <w:tcPr>
            <w:tcW w:w="4508" w:type="dxa"/>
          </w:tcPr>
          <w:p w14:paraId="28B4DF2B" w14:textId="17C41A6C" w:rsidR="007B7592" w:rsidRPr="007B7592" w:rsidRDefault="007B7592" w:rsidP="007B7592">
            <w:pPr>
              <w:spacing w:line="480" w:lineRule="auto"/>
              <w:jc w:val="center"/>
              <w:rPr>
                <w:rFonts w:asciiTheme="majorBidi" w:hAnsiTheme="majorBidi" w:cstheme="majorBidi"/>
                <w:b/>
                <w:bCs/>
                <w:sz w:val="24"/>
                <w:szCs w:val="24"/>
              </w:rPr>
            </w:pPr>
            <w:r w:rsidRPr="007B7592">
              <w:rPr>
                <w:rFonts w:asciiTheme="majorBidi" w:hAnsiTheme="majorBidi" w:cstheme="majorBidi"/>
                <w:sz w:val="24"/>
                <w:szCs w:val="24"/>
              </w:rPr>
              <w:t xml:space="preserve"> 221001278</w:t>
            </w:r>
          </w:p>
        </w:tc>
      </w:tr>
      <w:tr w:rsidR="007B7592" w14:paraId="7C74D375" w14:textId="77777777" w:rsidTr="00486AF7">
        <w:tc>
          <w:tcPr>
            <w:tcW w:w="4508" w:type="dxa"/>
          </w:tcPr>
          <w:p w14:paraId="2C1CEB3C" w14:textId="5936626C" w:rsidR="007B7592" w:rsidRPr="007B7592" w:rsidRDefault="007B7592" w:rsidP="007B7592">
            <w:pPr>
              <w:spacing w:line="480" w:lineRule="auto"/>
              <w:jc w:val="center"/>
              <w:rPr>
                <w:rFonts w:asciiTheme="majorBidi" w:hAnsiTheme="majorBidi" w:cstheme="majorBidi"/>
                <w:b/>
                <w:bCs/>
                <w:sz w:val="24"/>
                <w:szCs w:val="24"/>
              </w:rPr>
            </w:pPr>
            <w:r w:rsidRPr="007B7592">
              <w:rPr>
                <w:rFonts w:asciiTheme="majorBidi" w:hAnsiTheme="majorBidi" w:cstheme="majorBidi"/>
                <w:sz w:val="24"/>
                <w:szCs w:val="24"/>
                <w:lang w:val="en-US"/>
              </w:rPr>
              <w:t xml:space="preserve">Malak Haitham Mohamed </w:t>
            </w:r>
          </w:p>
        </w:tc>
        <w:tc>
          <w:tcPr>
            <w:tcW w:w="4508" w:type="dxa"/>
          </w:tcPr>
          <w:p w14:paraId="6C791704" w14:textId="1582F682" w:rsidR="007B7592" w:rsidRPr="007B7592" w:rsidRDefault="007B7592" w:rsidP="007B7592">
            <w:pPr>
              <w:spacing w:line="480" w:lineRule="auto"/>
              <w:jc w:val="center"/>
              <w:rPr>
                <w:rFonts w:asciiTheme="majorBidi" w:hAnsiTheme="majorBidi" w:cstheme="majorBidi"/>
                <w:b/>
                <w:bCs/>
                <w:sz w:val="24"/>
                <w:szCs w:val="24"/>
              </w:rPr>
            </w:pPr>
            <w:r w:rsidRPr="59B1E87D">
              <w:rPr>
                <w:rFonts w:asciiTheme="majorBidi" w:hAnsiTheme="majorBidi" w:cstheme="majorBidi"/>
                <w:sz w:val="24"/>
                <w:szCs w:val="24"/>
              </w:rPr>
              <w:t xml:space="preserve"> </w:t>
            </w:r>
            <w:r w:rsidR="49B4AA05" w:rsidRPr="59B1E87D">
              <w:rPr>
                <w:rFonts w:asciiTheme="majorBidi" w:hAnsiTheme="majorBidi" w:cstheme="majorBidi"/>
                <w:sz w:val="24"/>
                <w:szCs w:val="24"/>
              </w:rPr>
              <w:t>221001396</w:t>
            </w:r>
          </w:p>
        </w:tc>
      </w:tr>
    </w:tbl>
    <w:p w14:paraId="7CA203C8" w14:textId="77777777" w:rsidR="00486AF7" w:rsidRDefault="00486AF7" w:rsidP="002A3D12">
      <w:pPr>
        <w:jc w:val="center"/>
        <w:rPr>
          <w:rFonts w:asciiTheme="majorBidi" w:hAnsiTheme="majorBidi" w:cstheme="majorBidi"/>
          <w:b/>
          <w:bCs/>
          <w:sz w:val="28"/>
          <w:szCs w:val="28"/>
        </w:rPr>
      </w:pPr>
    </w:p>
    <w:p w14:paraId="08673A03" w14:textId="77777777" w:rsidR="003A4D7B" w:rsidRDefault="003A4D7B" w:rsidP="002A3D12">
      <w:pPr>
        <w:jc w:val="center"/>
        <w:rPr>
          <w:rFonts w:asciiTheme="majorBidi" w:hAnsiTheme="majorBidi" w:cstheme="majorBidi"/>
          <w:b/>
          <w:bCs/>
          <w:sz w:val="28"/>
          <w:szCs w:val="28"/>
        </w:rPr>
      </w:pPr>
    </w:p>
    <w:p w14:paraId="7A09A636" w14:textId="77777777" w:rsidR="003A4D7B" w:rsidRPr="00283762" w:rsidRDefault="003A4D7B" w:rsidP="002A3D12">
      <w:pPr>
        <w:jc w:val="center"/>
        <w:rPr>
          <w:rFonts w:asciiTheme="majorBidi" w:hAnsiTheme="majorBidi" w:cstheme="majorBidi"/>
          <w:b/>
          <w:bCs/>
          <w:sz w:val="28"/>
          <w:szCs w:val="28"/>
        </w:rPr>
      </w:pPr>
    </w:p>
    <w:p w14:paraId="3A0C496A" w14:textId="28021C96" w:rsidR="00F254B7" w:rsidRDefault="003A4D7B" w:rsidP="00695378">
      <w:pPr>
        <w:jc w:val="center"/>
        <w:rPr>
          <w:rFonts w:asciiTheme="majorBidi" w:hAnsiTheme="majorBidi" w:cstheme="majorBidi"/>
          <w:b/>
          <w:bCs/>
          <w:sz w:val="28"/>
          <w:szCs w:val="28"/>
          <w:lang w:val="en-US"/>
        </w:rPr>
      </w:pPr>
      <w:r>
        <w:rPr>
          <w:rFonts w:asciiTheme="majorBidi" w:hAnsiTheme="majorBidi" w:cstheme="majorBidi"/>
          <w:b/>
          <w:bCs/>
          <w:sz w:val="28"/>
          <w:szCs w:val="28"/>
          <w:lang w:val="en-US"/>
        </w:rPr>
        <w:t xml:space="preserve">Advanced programming/Data analysis </w:t>
      </w:r>
    </w:p>
    <w:p w14:paraId="5F385015" w14:textId="77777777" w:rsidR="00DB493E" w:rsidRDefault="00DB493E" w:rsidP="00695378">
      <w:pPr>
        <w:jc w:val="center"/>
        <w:rPr>
          <w:rFonts w:asciiTheme="majorBidi" w:hAnsiTheme="majorBidi" w:cstheme="majorBidi"/>
          <w:b/>
          <w:bCs/>
          <w:sz w:val="28"/>
          <w:szCs w:val="28"/>
          <w:lang w:val="en-US"/>
        </w:rPr>
      </w:pPr>
    </w:p>
    <w:p w14:paraId="2EA825FB" w14:textId="4BDFAE8E" w:rsidR="003A4D7B" w:rsidRDefault="003A4D7B" w:rsidP="00695378">
      <w:pPr>
        <w:jc w:val="center"/>
        <w:rPr>
          <w:rFonts w:asciiTheme="majorBidi" w:hAnsiTheme="majorBidi" w:cstheme="majorBidi"/>
          <w:b/>
          <w:bCs/>
          <w:sz w:val="28"/>
          <w:szCs w:val="28"/>
          <w:lang w:val="en-US"/>
        </w:rPr>
      </w:pPr>
      <w:r>
        <w:rPr>
          <w:rFonts w:asciiTheme="majorBidi" w:hAnsiTheme="majorBidi" w:cstheme="majorBidi"/>
          <w:b/>
          <w:bCs/>
          <w:sz w:val="28"/>
          <w:szCs w:val="28"/>
          <w:lang w:val="en-US"/>
        </w:rPr>
        <w:t>Supervised by:</w:t>
      </w:r>
    </w:p>
    <w:p w14:paraId="10BE19EF" w14:textId="6EA786C2" w:rsidR="003A4D7B" w:rsidRDefault="00DB493E" w:rsidP="00695378">
      <w:pPr>
        <w:jc w:val="center"/>
        <w:rPr>
          <w:rFonts w:asciiTheme="majorBidi" w:hAnsiTheme="majorBidi" w:cstheme="majorBidi"/>
          <w:b/>
          <w:bCs/>
          <w:sz w:val="28"/>
          <w:szCs w:val="28"/>
          <w:lang w:val="en-US"/>
        </w:rPr>
      </w:pPr>
      <w:r w:rsidRPr="5C50B65B">
        <w:rPr>
          <w:rFonts w:asciiTheme="majorBidi" w:hAnsiTheme="majorBidi" w:cstheme="majorBidi"/>
          <w:b/>
          <w:bCs/>
          <w:sz w:val="28"/>
          <w:szCs w:val="28"/>
          <w:lang w:val="en-US"/>
        </w:rPr>
        <w:t>D</w:t>
      </w:r>
      <w:r w:rsidR="230F7FF7" w:rsidRPr="5C50B65B">
        <w:rPr>
          <w:rFonts w:asciiTheme="majorBidi" w:hAnsiTheme="majorBidi" w:cstheme="majorBidi"/>
          <w:b/>
          <w:bCs/>
          <w:sz w:val="28"/>
          <w:szCs w:val="28"/>
          <w:lang w:val="en-US"/>
        </w:rPr>
        <w:t>r</w:t>
      </w:r>
      <w:r>
        <w:rPr>
          <w:rFonts w:asciiTheme="majorBidi" w:hAnsiTheme="majorBidi" w:cstheme="majorBidi"/>
          <w:b/>
          <w:bCs/>
          <w:sz w:val="28"/>
          <w:szCs w:val="28"/>
          <w:lang w:val="en-US"/>
        </w:rPr>
        <w:t>. Mohamed</w:t>
      </w:r>
      <w:r w:rsidR="003A4D7B">
        <w:rPr>
          <w:rFonts w:asciiTheme="majorBidi" w:hAnsiTheme="majorBidi" w:cstheme="majorBidi"/>
          <w:b/>
          <w:bCs/>
          <w:sz w:val="28"/>
          <w:szCs w:val="28"/>
          <w:lang w:val="en-US"/>
        </w:rPr>
        <w:t xml:space="preserve"> </w:t>
      </w:r>
      <w:proofErr w:type="spellStart"/>
      <w:r w:rsidR="003A4D7B">
        <w:rPr>
          <w:rFonts w:asciiTheme="majorBidi" w:hAnsiTheme="majorBidi" w:cstheme="majorBidi"/>
          <w:b/>
          <w:bCs/>
          <w:sz w:val="28"/>
          <w:szCs w:val="28"/>
          <w:lang w:val="en-US"/>
        </w:rPr>
        <w:t>Elsayeh</w:t>
      </w:r>
      <w:proofErr w:type="spellEnd"/>
      <w:r w:rsidR="003A4D7B">
        <w:rPr>
          <w:rFonts w:asciiTheme="majorBidi" w:hAnsiTheme="majorBidi" w:cstheme="majorBidi"/>
          <w:b/>
          <w:bCs/>
          <w:sz w:val="28"/>
          <w:szCs w:val="28"/>
          <w:lang w:val="en-US"/>
        </w:rPr>
        <w:t xml:space="preserve"> </w:t>
      </w:r>
    </w:p>
    <w:p w14:paraId="55FB212B" w14:textId="77777777" w:rsidR="00DB493E" w:rsidRDefault="00DB493E" w:rsidP="00695378">
      <w:pPr>
        <w:jc w:val="center"/>
        <w:rPr>
          <w:rFonts w:asciiTheme="majorBidi" w:hAnsiTheme="majorBidi" w:cstheme="majorBidi"/>
          <w:b/>
          <w:bCs/>
          <w:sz w:val="28"/>
          <w:szCs w:val="28"/>
          <w:lang w:val="en-US"/>
        </w:rPr>
      </w:pPr>
    </w:p>
    <w:p w14:paraId="5B0E1786" w14:textId="77777777" w:rsidR="00DB493E" w:rsidRDefault="00DB493E" w:rsidP="00695378">
      <w:pPr>
        <w:jc w:val="center"/>
        <w:rPr>
          <w:rFonts w:asciiTheme="majorBidi" w:hAnsiTheme="majorBidi" w:cstheme="majorBidi"/>
          <w:b/>
          <w:bCs/>
          <w:sz w:val="28"/>
          <w:szCs w:val="28"/>
          <w:lang w:val="en-US"/>
        </w:rPr>
      </w:pPr>
    </w:p>
    <w:p w14:paraId="690B92C0" w14:textId="77777777" w:rsidR="00DB493E" w:rsidRDefault="00DB493E" w:rsidP="00695378">
      <w:pPr>
        <w:jc w:val="center"/>
        <w:rPr>
          <w:rFonts w:asciiTheme="majorBidi" w:hAnsiTheme="majorBidi" w:cstheme="majorBidi"/>
          <w:b/>
          <w:bCs/>
          <w:sz w:val="28"/>
          <w:szCs w:val="28"/>
          <w:lang w:val="en-US"/>
        </w:rPr>
      </w:pPr>
    </w:p>
    <w:p w14:paraId="1E92BFCA" w14:textId="77777777" w:rsidR="00DB493E" w:rsidRDefault="00DB493E" w:rsidP="00695378">
      <w:pPr>
        <w:jc w:val="center"/>
        <w:rPr>
          <w:rFonts w:asciiTheme="majorBidi" w:hAnsiTheme="majorBidi" w:cstheme="majorBidi"/>
          <w:b/>
          <w:bCs/>
          <w:sz w:val="28"/>
          <w:szCs w:val="28"/>
          <w:lang w:val="en-US"/>
        </w:rPr>
      </w:pPr>
    </w:p>
    <w:p w14:paraId="37CE6AD0" w14:textId="77777777" w:rsidR="00DB493E" w:rsidRDefault="00DB493E" w:rsidP="00695378">
      <w:pPr>
        <w:jc w:val="center"/>
        <w:rPr>
          <w:rFonts w:asciiTheme="majorBidi" w:hAnsiTheme="majorBidi" w:cstheme="majorBidi"/>
          <w:b/>
          <w:bCs/>
          <w:sz w:val="28"/>
          <w:szCs w:val="28"/>
          <w:lang w:val="en-US"/>
        </w:rPr>
      </w:pPr>
    </w:p>
    <w:p w14:paraId="3F61B93B" w14:textId="77777777" w:rsidR="00DB493E" w:rsidRDefault="00DB493E" w:rsidP="00FA2842">
      <w:pPr>
        <w:rPr>
          <w:rFonts w:asciiTheme="majorBidi" w:hAnsiTheme="majorBidi" w:cstheme="majorBidi"/>
          <w:b/>
          <w:bCs/>
          <w:sz w:val="28"/>
          <w:szCs w:val="28"/>
          <w:lang w:val="en-US"/>
        </w:rPr>
      </w:pPr>
    </w:p>
    <w:p w14:paraId="6E1D1E29" w14:textId="3EE5F29E" w:rsidR="00FA2842" w:rsidRDefault="00A51E86" w:rsidP="00A51E86">
      <w:pPr>
        <w:jc w:val="center"/>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 xml:space="preserve">Table of content </w:t>
      </w:r>
    </w:p>
    <w:p w14:paraId="1444493F" w14:textId="77777777" w:rsidR="00A51E86" w:rsidRDefault="00A51E86" w:rsidP="00A51E86">
      <w:pPr>
        <w:jc w:val="center"/>
        <w:rPr>
          <w:rFonts w:asciiTheme="majorBidi" w:hAnsiTheme="majorBidi" w:cstheme="majorBidi"/>
          <w:b/>
          <w:bCs/>
          <w:sz w:val="28"/>
          <w:szCs w:val="28"/>
          <w:lang w:val="en-US"/>
        </w:rPr>
      </w:pPr>
    </w:p>
    <w:p w14:paraId="16E147E9" w14:textId="68D9046B" w:rsidR="00A51E86" w:rsidRDefault="00A51E86" w:rsidP="6E357AB6">
      <w:pPr>
        <w:spacing w:line="480" w:lineRule="auto"/>
        <w:rPr>
          <w:rFonts w:asciiTheme="majorBidi" w:hAnsiTheme="majorBidi" w:cstheme="majorBidi"/>
          <w:i/>
          <w:iCs/>
          <w:sz w:val="28"/>
          <w:szCs w:val="28"/>
          <w:lang w:val="en-US"/>
        </w:rPr>
      </w:pPr>
      <w:r w:rsidRPr="6E357AB6">
        <w:rPr>
          <w:rFonts w:asciiTheme="majorBidi" w:hAnsiTheme="majorBidi" w:cstheme="majorBidi"/>
          <w:i/>
          <w:iCs/>
          <w:sz w:val="28"/>
          <w:szCs w:val="28"/>
          <w:lang w:val="en-US"/>
        </w:rPr>
        <w:t>Abstract</w:t>
      </w:r>
      <w:r w:rsidR="535AEAC8" w:rsidRPr="6E357AB6">
        <w:rPr>
          <w:rFonts w:asciiTheme="majorBidi" w:hAnsiTheme="majorBidi" w:cstheme="majorBidi"/>
          <w:i/>
          <w:iCs/>
          <w:sz w:val="28"/>
          <w:szCs w:val="28"/>
          <w:lang w:val="en-US"/>
        </w:rPr>
        <w:t>.............................................................................................................3</w:t>
      </w:r>
    </w:p>
    <w:p w14:paraId="6E8800BE" w14:textId="440B780A" w:rsidR="00A51E86" w:rsidRPr="00F264AA" w:rsidRDefault="00A51E86" w:rsidP="6E357AB6">
      <w:pPr>
        <w:spacing w:line="480" w:lineRule="auto"/>
        <w:rPr>
          <w:rFonts w:asciiTheme="majorBidi" w:hAnsiTheme="majorBidi" w:cstheme="majorBidi"/>
          <w:i/>
          <w:iCs/>
          <w:sz w:val="28"/>
          <w:szCs w:val="28"/>
          <w:lang w:val="en-US"/>
        </w:rPr>
      </w:pPr>
      <w:r w:rsidRPr="6E357AB6">
        <w:rPr>
          <w:rFonts w:asciiTheme="majorBidi" w:hAnsiTheme="majorBidi" w:cstheme="majorBidi"/>
          <w:i/>
          <w:iCs/>
          <w:sz w:val="28"/>
          <w:szCs w:val="28"/>
          <w:lang w:val="en-US"/>
        </w:rPr>
        <w:t>Introduction</w:t>
      </w:r>
      <w:r w:rsidR="2FD2493F" w:rsidRPr="6E357AB6">
        <w:rPr>
          <w:rFonts w:asciiTheme="majorBidi" w:hAnsiTheme="majorBidi" w:cstheme="majorBidi"/>
          <w:i/>
          <w:iCs/>
          <w:sz w:val="28"/>
          <w:szCs w:val="28"/>
          <w:lang w:val="en-US"/>
        </w:rPr>
        <w:t>........................................................................................................4</w:t>
      </w:r>
      <w:r w:rsidRPr="6E357AB6">
        <w:rPr>
          <w:rFonts w:asciiTheme="majorBidi" w:hAnsiTheme="majorBidi" w:cstheme="majorBidi"/>
          <w:i/>
          <w:iCs/>
          <w:sz w:val="28"/>
          <w:szCs w:val="28"/>
          <w:lang w:val="en-US"/>
        </w:rPr>
        <w:t xml:space="preserve"> </w:t>
      </w:r>
    </w:p>
    <w:p w14:paraId="28BBD44F" w14:textId="53F18666" w:rsidR="00A51E86" w:rsidRPr="00F264AA" w:rsidRDefault="00F264AA" w:rsidP="6E357AB6">
      <w:pPr>
        <w:spacing w:line="480" w:lineRule="auto"/>
        <w:rPr>
          <w:rFonts w:asciiTheme="majorBidi" w:hAnsiTheme="majorBidi" w:cstheme="majorBidi"/>
          <w:i/>
          <w:iCs/>
          <w:sz w:val="28"/>
          <w:szCs w:val="28"/>
          <w:lang w:val="en-US"/>
        </w:rPr>
      </w:pPr>
      <w:r w:rsidRPr="6E357AB6">
        <w:rPr>
          <w:rFonts w:asciiTheme="majorBidi" w:hAnsiTheme="majorBidi" w:cstheme="majorBidi"/>
          <w:i/>
          <w:iCs/>
          <w:sz w:val="28"/>
          <w:szCs w:val="28"/>
          <w:lang w:val="en-US"/>
        </w:rPr>
        <w:t xml:space="preserve">Methodology </w:t>
      </w:r>
      <w:r w:rsidR="7F73C116" w:rsidRPr="6E357AB6">
        <w:rPr>
          <w:rFonts w:asciiTheme="majorBidi" w:hAnsiTheme="majorBidi" w:cstheme="majorBidi"/>
          <w:i/>
          <w:iCs/>
          <w:sz w:val="28"/>
          <w:szCs w:val="28"/>
          <w:lang w:val="en-US"/>
        </w:rPr>
        <w:t>......................................................................................................7</w:t>
      </w:r>
    </w:p>
    <w:p w14:paraId="024EF3F4" w14:textId="46867342" w:rsidR="00F264AA" w:rsidRPr="00F264AA" w:rsidRDefault="00F264AA" w:rsidP="6E357AB6">
      <w:pPr>
        <w:spacing w:line="480" w:lineRule="auto"/>
        <w:rPr>
          <w:rFonts w:asciiTheme="majorBidi" w:hAnsiTheme="majorBidi" w:cstheme="majorBidi"/>
          <w:i/>
          <w:iCs/>
          <w:sz w:val="28"/>
          <w:szCs w:val="28"/>
          <w:lang w:val="en-US"/>
        </w:rPr>
      </w:pPr>
      <w:r w:rsidRPr="6E357AB6">
        <w:rPr>
          <w:rFonts w:asciiTheme="majorBidi" w:hAnsiTheme="majorBidi" w:cstheme="majorBidi"/>
          <w:i/>
          <w:iCs/>
          <w:sz w:val="28"/>
          <w:szCs w:val="28"/>
          <w:lang w:val="en-US"/>
        </w:rPr>
        <w:t>Results</w:t>
      </w:r>
      <w:r w:rsidR="2975A53C" w:rsidRPr="6E357AB6">
        <w:rPr>
          <w:rFonts w:asciiTheme="majorBidi" w:hAnsiTheme="majorBidi" w:cstheme="majorBidi"/>
          <w:i/>
          <w:iCs/>
          <w:sz w:val="28"/>
          <w:szCs w:val="28"/>
          <w:lang w:val="en-US"/>
        </w:rPr>
        <w:t>.................................................................................................................</w:t>
      </w:r>
      <w:r w:rsidR="00193AB6">
        <w:rPr>
          <w:rFonts w:asciiTheme="majorBidi" w:hAnsiTheme="majorBidi" w:cstheme="majorBidi"/>
          <w:i/>
          <w:iCs/>
          <w:sz w:val="28"/>
          <w:szCs w:val="28"/>
          <w:lang w:val="en-US"/>
        </w:rPr>
        <w:t>8</w:t>
      </w:r>
    </w:p>
    <w:p w14:paraId="327B9813" w14:textId="110FDB44" w:rsidR="00F264AA" w:rsidRPr="00F264AA" w:rsidRDefault="00F264AA" w:rsidP="6E357AB6">
      <w:pPr>
        <w:spacing w:line="480" w:lineRule="auto"/>
        <w:rPr>
          <w:rFonts w:asciiTheme="majorBidi" w:hAnsiTheme="majorBidi" w:cstheme="majorBidi"/>
          <w:i/>
          <w:iCs/>
          <w:sz w:val="28"/>
          <w:szCs w:val="28"/>
          <w:lang w:val="en-US"/>
        </w:rPr>
      </w:pPr>
      <w:r w:rsidRPr="6E357AB6">
        <w:rPr>
          <w:rFonts w:asciiTheme="majorBidi" w:hAnsiTheme="majorBidi" w:cstheme="majorBidi"/>
          <w:i/>
          <w:iCs/>
          <w:sz w:val="28"/>
          <w:szCs w:val="28"/>
          <w:lang w:val="en-US"/>
        </w:rPr>
        <w:t>Discussion</w:t>
      </w:r>
      <w:r w:rsidR="667FEC63" w:rsidRPr="6E357AB6">
        <w:rPr>
          <w:rFonts w:asciiTheme="majorBidi" w:hAnsiTheme="majorBidi" w:cstheme="majorBidi"/>
          <w:i/>
          <w:iCs/>
          <w:sz w:val="28"/>
          <w:szCs w:val="28"/>
          <w:lang w:val="en-US"/>
        </w:rPr>
        <w:t>...........................................................................................................</w:t>
      </w:r>
      <w:r w:rsidR="00193AB6">
        <w:rPr>
          <w:rFonts w:asciiTheme="majorBidi" w:hAnsiTheme="majorBidi" w:cstheme="majorBidi"/>
          <w:i/>
          <w:iCs/>
          <w:sz w:val="28"/>
          <w:szCs w:val="28"/>
          <w:lang w:val="en-US"/>
        </w:rPr>
        <w:t>18</w:t>
      </w:r>
      <w:r w:rsidRPr="6E357AB6">
        <w:rPr>
          <w:rFonts w:asciiTheme="majorBidi" w:hAnsiTheme="majorBidi" w:cstheme="majorBidi"/>
          <w:i/>
          <w:iCs/>
          <w:sz w:val="28"/>
          <w:szCs w:val="28"/>
          <w:lang w:val="en-US"/>
        </w:rPr>
        <w:t xml:space="preserve"> </w:t>
      </w:r>
    </w:p>
    <w:p w14:paraId="3C8DA23E" w14:textId="0B14BEEF" w:rsidR="000F2772" w:rsidRDefault="00F264AA" w:rsidP="00F264AA">
      <w:pPr>
        <w:spacing w:line="480" w:lineRule="auto"/>
        <w:rPr>
          <w:rFonts w:asciiTheme="majorBidi" w:hAnsiTheme="majorBidi" w:cstheme="majorBidi"/>
          <w:i/>
          <w:iCs/>
          <w:sz w:val="28"/>
          <w:szCs w:val="28"/>
          <w:lang w:val="en-US"/>
        </w:rPr>
      </w:pPr>
      <w:r w:rsidRPr="00F264AA">
        <w:rPr>
          <w:rFonts w:asciiTheme="majorBidi" w:hAnsiTheme="majorBidi" w:cstheme="majorBidi"/>
          <w:i/>
          <w:iCs/>
          <w:sz w:val="28"/>
          <w:szCs w:val="28"/>
          <w:lang w:val="en-US"/>
        </w:rPr>
        <w:t>Conclusion</w:t>
      </w:r>
      <w:r w:rsidR="00193AB6" w:rsidRPr="6E357AB6">
        <w:rPr>
          <w:rFonts w:asciiTheme="majorBidi" w:hAnsiTheme="majorBidi" w:cstheme="majorBidi"/>
          <w:i/>
          <w:iCs/>
          <w:sz w:val="28"/>
          <w:szCs w:val="28"/>
          <w:lang w:val="en-US"/>
        </w:rPr>
        <w:t>..........................................................................................................</w:t>
      </w:r>
      <w:r w:rsidR="00193AB6">
        <w:rPr>
          <w:rFonts w:asciiTheme="majorBidi" w:hAnsiTheme="majorBidi" w:cstheme="majorBidi"/>
          <w:i/>
          <w:iCs/>
          <w:sz w:val="28"/>
          <w:szCs w:val="28"/>
          <w:lang w:val="en-US"/>
        </w:rPr>
        <w:t>22</w:t>
      </w:r>
    </w:p>
    <w:p w14:paraId="6642B9A6" w14:textId="493FB0C7" w:rsidR="00F264AA" w:rsidRDefault="000F2772" w:rsidP="00F264AA">
      <w:pPr>
        <w:spacing w:line="480" w:lineRule="auto"/>
        <w:rPr>
          <w:rFonts w:asciiTheme="majorBidi" w:hAnsiTheme="majorBidi" w:cstheme="majorBidi"/>
          <w:i/>
          <w:iCs/>
          <w:sz w:val="28"/>
          <w:szCs w:val="28"/>
          <w:lang w:val="en-US"/>
        </w:rPr>
      </w:pPr>
      <w:r>
        <w:rPr>
          <w:rFonts w:asciiTheme="majorBidi" w:hAnsiTheme="majorBidi" w:cstheme="majorBidi"/>
          <w:i/>
          <w:iCs/>
          <w:sz w:val="28"/>
          <w:szCs w:val="28"/>
          <w:lang w:val="en-US"/>
        </w:rPr>
        <w:t>References</w:t>
      </w:r>
      <w:r w:rsidR="00193AB6" w:rsidRPr="6E357AB6">
        <w:rPr>
          <w:rFonts w:asciiTheme="majorBidi" w:hAnsiTheme="majorBidi" w:cstheme="majorBidi"/>
          <w:i/>
          <w:iCs/>
          <w:sz w:val="28"/>
          <w:szCs w:val="28"/>
          <w:lang w:val="en-US"/>
        </w:rPr>
        <w:t>......................................................................................................</w:t>
      </w:r>
      <w:proofErr w:type="gramStart"/>
      <w:r w:rsidR="00193AB6" w:rsidRPr="6E357AB6">
        <w:rPr>
          <w:rFonts w:asciiTheme="majorBidi" w:hAnsiTheme="majorBidi" w:cstheme="majorBidi"/>
          <w:i/>
          <w:iCs/>
          <w:sz w:val="28"/>
          <w:szCs w:val="28"/>
          <w:lang w:val="en-US"/>
        </w:rPr>
        <w:t>.....</w:t>
      </w:r>
      <w:proofErr w:type="gramEnd"/>
      <w:r w:rsidR="00193AB6">
        <w:rPr>
          <w:rFonts w:asciiTheme="majorBidi" w:hAnsiTheme="majorBidi" w:cstheme="majorBidi"/>
          <w:i/>
          <w:iCs/>
          <w:sz w:val="28"/>
          <w:szCs w:val="28"/>
          <w:lang w:val="en-US"/>
        </w:rPr>
        <w:t>23</w:t>
      </w:r>
    </w:p>
    <w:p w14:paraId="1AB42840" w14:textId="77777777" w:rsidR="00F264AA" w:rsidRDefault="00F264AA" w:rsidP="00F264AA">
      <w:pPr>
        <w:spacing w:line="480" w:lineRule="auto"/>
        <w:rPr>
          <w:rFonts w:asciiTheme="majorBidi" w:hAnsiTheme="majorBidi" w:cstheme="majorBidi"/>
          <w:i/>
          <w:iCs/>
          <w:sz w:val="28"/>
          <w:szCs w:val="28"/>
          <w:lang w:val="en-US"/>
        </w:rPr>
      </w:pPr>
    </w:p>
    <w:p w14:paraId="1546D812" w14:textId="77777777" w:rsidR="00F264AA" w:rsidRDefault="00F264AA" w:rsidP="00F264AA">
      <w:pPr>
        <w:spacing w:line="480" w:lineRule="auto"/>
        <w:rPr>
          <w:rFonts w:asciiTheme="majorBidi" w:hAnsiTheme="majorBidi" w:cstheme="majorBidi"/>
          <w:i/>
          <w:iCs/>
          <w:sz w:val="28"/>
          <w:szCs w:val="28"/>
          <w:lang w:val="en-US"/>
        </w:rPr>
      </w:pPr>
    </w:p>
    <w:p w14:paraId="618DE062" w14:textId="77777777" w:rsidR="00F264AA" w:rsidRDefault="00F264AA" w:rsidP="00F264AA">
      <w:pPr>
        <w:spacing w:line="480" w:lineRule="auto"/>
        <w:rPr>
          <w:rFonts w:asciiTheme="majorBidi" w:hAnsiTheme="majorBidi" w:cstheme="majorBidi"/>
          <w:i/>
          <w:iCs/>
          <w:sz w:val="28"/>
          <w:szCs w:val="28"/>
          <w:lang w:val="en-US"/>
        </w:rPr>
      </w:pPr>
    </w:p>
    <w:p w14:paraId="050AB9C1" w14:textId="77777777" w:rsidR="00F264AA" w:rsidRDefault="00F264AA" w:rsidP="00F264AA">
      <w:pPr>
        <w:spacing w:line="480" w:lineRule="auto"/>
        <w:rPr>
          <w:rFonts w:asciiTheme="majorBidi" w:hAnsiTheme="majorBidi" w:cstheme="majorBidi"/>
          <w:i/>
          <w:iCs/>
          <w:sz w:val="28"/>
          <w:szCs w:val="28"/>
          <w:lang w:val="en-US"/>
        </w:rPr>
      </w:pPr>
    </w:p>
    <w:p w14:paraId="108897C0" w14:textId="77777777" w:rsidR="00F264AA" w:rsidRDefault="00F264AA" w:rsidP="00F264AA">
      <w:pPr>
        <w:spacing w:line="480" w:lineRule="auto"/>
        <w:rPr>
          <w:rFonts w:asciiTheme="majorBidi" w:hAnsiTheme="majorBidi" w:cstheme="majorBidi"/>
          <w:i/>
          <w:iCs/>
          <w:sz w:val="28"/>
          <w:szCs w:val="28"/>
          <w:lang w:val="en-US"/>
        </w:rPr>
      </w:pPr>
    </w:p>
    <w:p w14:paraId="1F42EACF" w14:textId="77777777" w:rsidR="00F264AA" w:rsidRDefault="00F264AA" w:rsidP="00F264AA">
      <w:pPr>
        <w:spacing w:line="480" w:lineRule="auto"/>
        <w:rPr>
          <w:rFonts w:asciiTheme="majorBidi" w:hAnsiTheme="majorBidi" w:cstheme="majorBidi"/>
          <w:i/>
          <w:iCs/>
          <w:sz w:val="28"/>
          <w:szCs w:val="28"/>
          <w:lang w:val="en-US"/>
        </w:rPr>
      </w:pPr>
    </w:p>
    <w:p w14:paraId="0427DC89" w14:textId="77777777" w:rsidR="00F264AA" w:rsidRDefault="00F264AA" w:rsidP="00F264AA">
      <w:pPr>
        <w:spacing w:line="480" w:lineRule="auto"/>
        <w:rPr>
          <w:rFonts w:asciiTheme="majorBidi" w:hAnsiTheme="majorBidi" w:cstheme="majorBidi"/>
          <w:i/>
          <w:iCs/>
          <w:sz w:val="28"/>
          <w:szCs w:val="28"/>
          <w:lang w:val="en-US"/>
        </w:rPr>
      </w:pPr>
    </w:p>
    <w:p w14:paraId="3882FA7E" w14:textId="77777777" w:rsidR="00F264AA" w:rsidRDefault="00F264AA" w:rsidP="00F264AA">
      <w:pPr>
        <w:spacing w:line="480" w:lineRule="auto"/>
        <w:rPr>
          <w:rFonts w:asciiTheme="majorBidi" w:hAnsiTheme="majorBidi" w:cstheme="majorBidi"/>
          <w:i/>
          <w:iCs/>
          <w:sz w:val="28"/>
          <w:szCs w:val="28"/>
          <w:lang w:val="en-US"/>
        </w:rPr>
      </w:pPr>
    </w:p>
    <w:p w14:paraId="4148E38E" w14:textId="77777777" w:rsidR="00F264AA" w:rsidRDefault="00F264AA" w:rsidP="00F264AA">
      <w:pPr>
        <w:spacing w:line="480" w:lineRule="auto"/>
        <w:rPr>
          <w:rFonts w:asciiTheme="majorBidi" w:hAnsiTheme="majorBidi" w:cstheme="majorBidi"/>
          <w:i/>
          <w:iCs/>
          <w:sz w:val="28"/>
          <w:szCs w:val="28"/>
          <w:lang w:val="en-US"/>
        </w:rPr>
      </w:pPr>
    </w:p>
    <w:p w14:paraId="75266BAF" w14:textId="77777777" w:rsidR="00F264AA" w:rsidRDefault="00F264AA" w:rsidP="00F264AA">
      <w:pPr>
        <w:spacing w:line="480" w:lineRule="auto"/>
        <w:rPr>
          <w:rFonts w:asciiTheme="majorBidi" w:hAnsiTheme="majorBidi" w:cstheme="majorBidi"/>
          <w:i/>
          <w:iCs/>
          <w:sz w:val="28"/>
          <w:szCs w:val="28"/>
          <w:lang w:val="en-US"/>
        </w:rPr>
      </w:pPr>
    </w:p>
    <w:p w14:paraId="259D2172" w14:textId="63D97729" w:rsidR="00F264AA" w:rsidRDefault="00F264AA" w:rsidP="00E17518">
      <w:pPr>
        <w:spacing w:line="480" w:lineRule="auto"/>
        <w:jc w:val="center"/>
        <w:rPr>
          <w:rFonts w:asciiTheme="majorBidi" w:hAnsiTheme="majorBidi" w:cstheme="majorBidi"/>
          <w:b/>
          <w:bCs/>
          <w:sz w:val="28"/>
          <w:szCs w:val="28"/>
          <w:lang w:val="en-US"/>
        </w:rPr>
      </w:pPr>
      <w:r>
        <w:rPr>
          <w:rFonts w:asciiTheme="majorBidi" w:hAnsiTheme="majorBidi" w:cstheme="majorBidi"/>
          <w:b/>
          <w:bCs/>
          <w:sz w:val="28"/>
          <w:szCs w:val="28"/>
          <w:lang w:val="en-US"/>
        </w:rPr>
        <w:t>Abstract</w:t>
      </w:r>
    </w:p>
    <w:p w14:paraId="36D57D9B" w14:textId="49A36D33" w:rsidR="00E17518" w:rsidRPr="00E17518" w:rsidRDefault="00E17518" w:rsidP="00E17518">
      <w:pPr>
        <w:spacing w:line="480" w:lineRule="auto"/>
        <w:jc w:val="both"/>
        <w:rPr>
          <w:rFonts w:asciiTheme="majorBidi" w:hAnsiTheme="majorBidi" w:cstheme="majorBidi"/>
          <w:sz w:val="24"/>
          <w:szCs w:val="24"/>
          <w:lang w:val="en-US"/>
        </w:rPr>
      </w:pPr>
      <w:r w:rsidRPr="00E17518">
        <w:rPr>
          <w:rFonts w:asciiTheme="majorBidi" w:hAnsiTheme="majorBidi" w:cstheme="majorBidi"/>
          <w:sz w:val="24"/>
          <w:szCs w:val="24"/>
          <w:lang w:val="en-US"/>
        </w:rPr>
        <w:t>COVID-19 and multiple sclerosis (MS) exhibit overlapping molecular mechanisms that may contribute to their disease progression. This study utilized gene expression datasets to identify differentially expressed genes (DEGs) and performed Gene Set Enrichment Analysis (GSEA) to uncover shared pathways.</w:t>
      </w:r>
      <w:r>
        <w:rPr>
          <w:rFonts w:asciiTheme="majorBidi" w:hAnsiTheme="majorBidi" w:cstheme="majorBidi"/>
          <w:sz w:val="24"/>
          <w:szCs w:val="24"/>
          <w:lang w:val="en-US"/>
        </w:rPr>
        <w:t xml:space="preserve"> </w:t>
      </w:r>
      <w:r w:rsidRPr="00E17518">
        <w:rPr>
          <w:rFonts w:asciiTheme="majorBidi" w:hAnsiTheme="majorBidi" w:cstheme="majorBidi"/>
          <w:sz w:val="24"/>
          <w:szCs w:val="24"/>
          <w:lang w:val="en-US"/>
        </w:rPr>
        <w:t>The analysis highlighted ferroptosis, starch and sucrose metabolism, cytokine-cytokine receptor interactions, and broader metabolic pathways as key overlaps. These pathways suggest common processes such as oxidative stress, immune dysregulation, and metabolic reprogramming, linking viral infections with neuroimmune conditions</w:t>
      </w:r>
      <w:r>
        <w:rPr>
          <w:rFonts w:asciiTheme="majorBidi" w:hAnsiTheme="majorBidi" w:cstheme="majorBidi"/>
          <w:sz w:val="24"/>
          <w:szCs w:val="24"/>
          <w:lang w:val="en-US"/>
        </w:rPr>
        <w:t>.</w:t>
      </w:r>
      <w:r w:rsidRPr="00E17518">
        <w:rPr>
          <w:rFonts w:asciiTheme="majorBidi" w:hAnsiTheme="majorBidi" w:cstheme="majorBidi"/>
          <w:sz w:val="24"/>
          <w:szCs w:val="24"/>
          <w:lang w:val="en-US"/>
        </w:rPr>
        <w:t xml:space="preserve"> These findings provide a molecular basis for understanding the shared biology between COVID-19 and MS, offering potential avenues for targeted therapeutic interventions.</w:t>
      </w:r>
    </w:p>
    <w:p w14:paraId="3740682B" w14:textId="77777777" w:rsidR="00E17518" w:rsidRPr="00E17518" w:rsidRDefault="00E17518" w:rsidP="00E17518">
      <w:pPr>
        <w:spacing w:line="480" w:lineRule="auto"/>
        <w:rPr>
          <w:rFonts w:asciiTheme="majorBidi" w:hAnsiTheme="majorBidi" w:cstheme="majorBidi"/>
          <w:b/>
          <w:bCs/>
          <w:sz w:val="28"/>
          <w:szCs w:val="28"/>
          <w:lang w:val="en-US"/>
        </w:rPr>
      </w:pPr>
    </w:p>
    <w:p w14:paraId="3CE910B0" w14:textId="77777777" w:rsidR="00E17518" w:rsidRPr="00E17518" w:rsidRDefault="00E17518" w:rsidP="00E17518">
      <w:pPr>
        <w:spacing w:line="480" w:lineRule="auto"/>
        <w:rPr>
          <w:rFonts w:asciiTheme="majorBidi" w:hAnsiTheme="majorBidi" w:cstheme="majorBidi"/>
          <w:b/>
          <w:bCs/>
          <w:sz w:val="28"/>
          <w:szCs w:val="28"/>
          <w:lang w:val="en-US"/>
        </w:rPr>
      </w:pPr>
    </w:p>
    <w:p w14:paraId="54320C53" w14:textId="77777777" w:rsidR="00E17518" w:rsidRPr="00E17518" w:rsidRDefault="00E17518" w:rsidP="00E17518">
      <w:pPr>
        <w:spacing w:line="480" w:lineRule="auto"/>
        <w:rPr>
          <w:rFonts w:asciiTheme="majorBidi" w:hAnsiTheme="majorBidi" w:cstheme="majorBidi"/>
          <w:b/>
          <w:bCs/>
          <w:sz w:val="28"/>
          <w:szCs w:val="28"/>
          <w:lang w:val="en-US"/>
        </w:rPr>
      </w:pPr>
    </w:p>
    <w:p w14:paraId="1F0FA492" w14:textId="77777777" w:rsidR="00E17518" w:rsidRPr="00E17518" w:rsidRDefault="00E17518" w:rsidP="00E17518">
      <w:pPr>
        <w:spacing w:line="480" w:lineRule="auto"/>
        <w:rPr>
          <w:rFonts w:asciiTheme="majorBidi" w:hAnsiTheme="majorBidi" w:cstheme="majorBidi"/>
          <w:b/>
          <w:bCs/>
          <w:sz w:val="28"/>
          <w:szCs w:val="28"/>
          <w:lang w:val="en-US"/>
        </w:rPr>
      </w:pPr>
    </w:p>
    <w:p w14:paraId="36293567" w14:textId="77777777" w:rsidR="00E17518" w:rsidRPr="00E17518" w:rsidRDefault="00E17518" w:rsidP="00E17518">
      <w:pPr>
        <w:spacing w:line="480" w:lineRule="auto"/>
        <w:rPr>
          <w:rFonts w:asciiTheme="majorBidi" w:hAnsiTheme="majorBidi" w:cstheme="majorBidi"/>
          <w:b/>
          <w:bCs/>
          <w:sz w:val="28"/>
          <w:szCs w:val="28"/>
          <w:lang w:val="en-US"/>
        </w:rPr>
      </w:pPr>
    </w:p>
    <w:p w14:paraId="7EE6ACC2" w14:textId="77777777" w:rsidR="00E17518" w:rsidRDefault="00E17518" w:rsidP="00E17518">
      <w:pPr>
        <w:spacing w:line="480" w:lineRule="auto"/>
        <w:rPr>
          <w:rFonts w:asciiTheme="majorBidi" w:hAnsiTheme="majorBidi" w:cstheme="majorBidi"/>
          <w:b/>
          <w:bCs/>
          <w:sz w:val="28"/>
          <w:szCs w:val="28"/>
          <w:lang w:val="en-US"/>
        </w:rPr>
      </w:pPr>
    </w:p>
    <w:p w14:paraId="781F0E7A" w14:textId="77777777" w:rsidR="00F264AA" w:rsidRDefault="00F264AA" w:rsidP="00F264AA">
      <w:pPr>
        <w:spacing w:line="480" w:lineRule="auto"/>
        <w:rPr>
          <w:rFonts w:asciiTheme="majorBidi" w:hAnsiTheme="majorBidi" w:cstheme="majorBidi"/>
          <w:sz w:val="28"/>
          <w:szCs w:val="28"/>
          <w:lang w:val="en-US"/>
        </w:rPr>
      </w:pPr>
    </w:p>
    <w:p w14:paraId="4951F414" w14:textId="77777777" w:rsidR="00E17518" w:rsidRDefault="00E17518" w:rsidP="00F264AA">
      <w:pPr>
        <w:spacing w:line="480" w:lineRule="auto"/>
        <w:rPr>
          <w:rFonts w:asciiTheme="majorBidi" w:hAnsiTheme="majorBidi" w:cstheme="majorBidi"/>
          <w:sz w:val="28"/>
          <w:szCs w:val="28"/>
          <w:lang w:val="en-US"/>
        </w:rPr>
      </w:pPr>
    </w:p>
    <w:p w14:paraId="2E9A0019" w14:textId="77777777" w:rsidR="00767CE3" w:rsidRDefault="00767CE3" w:rsidP="00F264AA">
      <w:pPr>
        <w:spacing w:line="480" w:lineRule="auto"/>
        <w:rPr>
          <w:rFonts w:asciiTheme="majorBidi" w:hAnsiTheme="majorBidi" w:cstheme="majorBidi"/>
          <w:sz w:val="28"/>
          <w:szCs w:val="28"/>
          <w:lang w:val="en-US"/>
        </w:rPr>
      </w:pPr>
    </w:p>
    <w:p w14:paraId="28581B5A" w14:textId="094E38F1" w:rsidR="00E17518" w:rsidRDefault="00B67A99" w:rsidP="00F264AA">
      <w:pPr>
        <w:spacing w:line="480" w:lineRule="auto"/>
        <w:rPr>
          <w:rFonts w:asciiTheme="majorBidi" w:hAnsiTheme="majorBidi" w:cstheme="majorBidi"/>
          <w:b/>
          <w:bCs/>
          <w:sz w:val="28"/>
          <w:szCs w:val="28"/>
          <w:lang w:val="en-US"/>
        </w:rPr>
      </w:pPr>
      <w:r>
        <w:rPr>
          <w:rFonts w:asciiTheme="majorBidi" w:hAnsiTheme="majorBidi" w:cstheme="majorBidi"/>
          <w:b/>
          <w:bCs/>
          <w:sz w:val="28"/>
          <w:szCs w:val="28"/>
          <w:lang w:val="en-US"/>
        </w:rPr>
        <w:lastRenderedPageBreak/>
        <w:t>1.</w:t>
      </w:r>
      <w:r w:rsidR="00E17518">
        <w:rPr>
          <w:rFonts w:asciiTheme="majorBidi" w:hAnsiTheme="majorBidi" w:cstheme="majorBidi"/>
          <w:b/>
          <w:bCs/>
          <w:sz w:val="28"/>
          <w:szCs w:val="28"/>
          <w:lang w:val="en-US"/>
        </w:rPr>
        <w:t>Introduction</w:t>
      </w:r>
    </w:p>
    <w:p w14:paraId="18B46198" w14:textId="5660D3E0" w:rsidR="00B67A99" w:rsidRPr="00EA2479" w:rsidRDefault="00B67A99" w:rsidP="00F264AA">
      <w:pPr>
        <w:spacing w:line="480" w:lineRule="auto"/>
        <w:rPr>
          <w:rFonts w:asciiTheme="majorBidi" w:hAnsiTheme="majorBidi" w:cstheme="majorBidi"/>
          <w:b/>
          <w:bCs/>
          <w:i/>
          <w:iCs/>
          <w:sz w:val="28"/>
          <w:szCs w:val="28"/>
          <w:lang w:val="en-US"/>
        </w:rPr>
      </w:pPr>
      <w:r w:rsidRPr="004E4659">
        <w:rPr>
          <w:rFonts w:asciiTheme="majorBidi" w:hAnsiTheme="majorBidi" w:cstheme="majorBidi"/>
          <w:b/>
          <w:bCs/>
          <w:i/>
          <w:iCs/>
          <w:sz w:val="24"/>
          <w:szCs w:val="24"/>
          <w:lang w:val="en-US"/>
        </w:rPr>
        <w:t>1.</w:t>
      </w:r>
      <w:r w:rsidR="009335D9">
        <w:rPr>
          <w:rFonts w:asciiTheme="majorBidi" w:hAnsiTheme="majorBidi" w:cstheme="majorBidi"/>
          <w:b/>
          <w:bCs/>
          <w:i/>
          <w:iCs/>
          <w:sz w:val="24"/>
          <w:szCs w:val="24"/>
          <w:lang w:val="en-US"/>
        </w:rPr>
        <w:t>1</w:t>
      </w:r>
      <w:r w:rsidR="00EA2479" w:rsidRPr="004E4659">
        <w:rPr>
          <w:rFonts w:asciiTheme="majorBidi" w:hAnsiTheme="majorBidi" w:cstheme="majorBidi"/>
          <w:b/>
          <w:bCs/>
          <w:i/>
          <w:iCs/>
          <w:sz w:val="24"/>
          <w:szCs w:val="24"/>
          <w:lang w:val="en-US"/>
        </w:rPr>
        <w:t xml:space="preserve"> COVID </w:t>
      </w:r>
      <w:r w:rsidR="00B33D59" w:rsidRPr="004E4659">
        <w:rPr>
          <w:rFonts w:asciiTheme="majorBidi" w:hAnsiTheme="majorBidi" w:cstheme="majorBidi"/>
          <w:b/>
          <w:bCs/>
          <w:i/>
          <w:iCs/>
          <w:sz w:val="24"/>
          <w:szCs w:val="24"/>
          <w:lang w:val="en-US"/>
        </w:rPr>
        <w:t>&amp; Multiple</w:t>
      </w:r>
      <w:r w:rsidR="00EA2479" w:rsidRPr="004E4659">
        <w:rPr>
          <w:rFonts w:asciiTheme="majorBidi" w:hAnsiTheme="majorBidi" w:cstheme="majorBidi"/>
          <w:b/>
          <w:bCs/>
          <w:i/>
          <w:iCs/>
          <w:sz w:val="24"/>
          <w:szCs w:val="24"/>
          <w:lang w:val="en-US"/>
        </w:rPr>
        <w:t xml:space="preserve"> sclerosis</w:t>
      </w:r>
    </w:p>
    <w:p w14:paraId="464DA93D" w14:textId="07638FC2" w:rsidR="00E17518" w:rsidRDefault="00270028" w:rsidP="00E142E5">
      <w:pPr>
        <w:spacing w:line="480" w:lineRule="auto"/>
        <w:jc w:val="both"/>
        <w:rPr>
          <w:rFonts w:asciiTheme="majorBidi" w:hAnsiTheme="majorBidi" w:cstheme="majorBidi"/>
          <w:sz w:val="24"/>
          <w:szCs w:val="24"/>
        </w:rPr>
      </w:pPr>
      <w:r w:rsidRPr="00270028">
        <w:rPr>
          <w:rFonts w:asciiTheme="majorBidi" w:hAnsiTheme="majorBidi" w:cstheme="majorBidi"/>
          <w:sz w:val="24"/>
          <w:szCs w:val="24"/>
        </w:rPr>
        <w:t>COVID-19 is a global pandemic with wide-ranging effects, from respiratory illness to immune and neurological complications. Key molecular mechanisms include oxidative stress, cytokine storms, and metabolic reprogramming, linking it to other diseases like autoimmune and neuroimmune disorders.</w:t>
      </w:r>
    </w:p>
    <w:p w14:paraId="2E032665" w14:textId="538AEE99" w:rsidR="00E142E5" w:rsidRDefault="00BA4662" w:rsidP="00BA4662">
      <w:pPr>
        <w:spacing w:line="480" w:lineRule="auto"/>
        <w:jc w:val="both"/>
        <w:rPr>
          <w:rFonts w:asciiTheme="majorBidi" w:hAnsiTheme="majorBidi" w:cstheme="majorBidi"/>
          <w:sz w:val="24"/>
          <w:szCs w:val="24"/>
        </w:rPr>
      </w:pPr>
      <w:r w:rsidRPr="00BA4662">
        <w:rPr>
          <w:rFonts w:asciiTheme="majorBidi" w:hAnsiTheme="majorBidi" w:cstheme="majorBidi"/>
          <w:sz w:val="24"/>
          <w:szCs w:val="24"/>
        </w:rPr>
        <w:t>Multiple sclerosis (MS) is a chronic autoimmune disease that affects the central nervous system, leading to inflammation, demyelination, and neurodegeneration. It is characterized by symptoms such as fatigue, motor weakness, and cognitive impairment, driven by immune dysregulation and neuroinflammation.</w:t>
      </w:r>
    </w:p>
    <w:p w14:paraId="4CF38DDA" w14:textId="4E0FFCC4" w:rsidR="00BA4662" w:rsidRPr="00EA2479" w:rsidRDefault="00B67A99" w:rsidP="00B67A99">
      <w:pPr>
        <w:spacing w:line="480" w:lineRule="auto"/>
        <w:jc w:val="both"/>
        <w:rPr>
          <w:rFonts w:asciiTheme="majorBidi" w:hAnsiTheme="majorBidi" w:cstheme="majorBidi"/>
          <w:b/>
          <w:bCs/>
          <w:i/>
          <w:iCs/>
          <w:sz w:val="24"/>
          <w:szCs w:val="24"/>
        </w:rPr>
      </w:pPr>
      <w:r w:rsidRPr="00EA2479">
        <w:rPr>
          <w:rFonts w:asciiTheme="majorBidi" w:hAnsiTheme="majorBidi" w:cstheme="majorBidi"/>
          <w:b/>
          <w:bCs/>
          <w:i/>
          <w:iCs/>
          <w:sz w:val="24"/>
          <w:szCs w:val="24"/>
        </w:rPr>
        <w:t>1.</w:t>
      </w:r>
      <w:r w:rsidR="009335D9">
        <w:rPr>
          <w:rFonts w:asciiTheme="majorBidi" w:hAnsiTheme="majorBidi" w:cstheme="majorBidi"/>
          <w:b/>
          <w:bCs/>
          <w:i/>
          <w:iCs/>
          <w:sz w:val="24"/>
          <w:szCs w:val="24"/>
        </w:rPr>
        <w:t xml:space="preserve">2 </w:t>
      </w:r>
      <w:r w:rsidR="00612D02" w:rsidRPr="00EA2479">
        <w:rPr>
          <w:rFonts w:asciiTheme="majorBidi" w:hAnsiTheme="majorBidi" w:cstheme="majorBidi"/>
          <w:b/>
          <w:bCs/>
          <w:i/>
          <w:iCs/>
          <w:sz w:val="24"/>
          <w:szCs w:val="24"/>
        </w:rPr>
        <w:t>MS</w:t>
      </w:r>
      <w:r w:rsidR="0019321E" w:rsidRPr="00EA2479">
        <w:rPr>
          <w:rFonts w:asciiTheme="majorBidi" w:hAnsiTheme="majorBidi" w:cstheme="majorBidi"/>
          <w:b/>
          <w:bCs/>
          <w:i/>
          <w:iCs/>
          <w:sz w:val="24"/>
          <w:szCs w:val="24"/>
        </w:rPr>
        <w:t xml:space="preserve"> &amp; COVID Relationship:</w:t>
      </w:r>
    </w:p>
    <w:p w14:paraId="3C881F14" w14:textId="77777777" w:rsidR="00612D02" w:rsidRPr="00612D02" w:rsidRDefault="00612D02" w:rsidP="00B67A99">
      <w:pPr>
        <w:spacing w:line="480" w:lineRule="auto"/>
        <w:jc w:val="both"/>
        <w:rPr>
          <w:rFonts w:asciiTheme="majorBidi" w:hAnsiTheme="majorBidi" w:cstheme="majorBidi"/>
          <w:sz w:val="24"/>
          <w:szCs w:val="24"/>
        </w:rPr>
      </w:pPr>
      <w:r w:rsidRPr="00612D02">
        <w:rPr>
          <w:rFonts w:asciiTheme="majorBidi" w:hAnsiTheme="majorBidi" w:cstheme="majorBidi"/>
          <w:sz w:val="24"/>
          <w:szCs w:val="24"/>
        </w:rPr>
        <w:t xml:space="preserve">The interrelation between </w:t>
      </w:r>
      <w:r w:rsidRPr="00612D02">
        <w:rPr>
          <w:rFonts w:asciiTheme="majorBidi" w:hAnsiTheme="majorBidi" w:cstheme="majorBidi"/>
          <w:b/>
          <w:bCs/>
          <w:sz w:val="24"/>
          <w:szCs w:val="24"/>
        </w:rPr>
        <w:t>Multiple Sclerosis (MS)</w:t>
      </w:r>
      <w:r w:rsidRPr="00612D02">
        <w:rPr>
          <w:rFonts w:asciiTheme="majorBidi" w:hAnsiTheme="majorBidi" w:cstheme="majorBidi"/>
          <w:sz w:val="24"/>
          <w:szCs w:val="24"/>
        </w:rPr>
        <w:t xml:space="preserve"> and </w:t>
      </w:r>
      <w:r w:rsidRPr="00612D02">
        <w:rPr>
          <w:rFonts w:asciiTheme="majorBidi" w:hAnsiTheme="majorBidi" w:cstheme="majorBidi"/>
          <w:b/>
          <w:bCs/>
          <w:sz w:val="24"/>
          <w:szCs w:val="24"/>
        </w:rPr>
        <w:t>COVID-19</w:t>
      </w:r>
      <w:r w:rsidRPr="00612D02">
        <w:rPr>
          <w:rFonts w:asciiTheme="majorBidi" w:hAnsiTheme="majorBidi" w:cstheme="majorBidi"/>
          <w:sz w:val="24"/>
          <w:szCs w:val="24"/>
        </w:rPr>
        <w:t xml:space="preserve"> is primarily rooted in the effects of COVID-19 on the immune system, which is already compromised in MS patients. The following points highlight the key interrelations based on recent research:</w:t>
      </w:r>
    </w:p>
    <w:p w14:paraId="4D1D1ECE" w14:textId="1DF347DD" w:rsidR="00612D02" w:rsidRPr="00612D02" w:rsidRDefault="00612D02" w:rsidP="00CE6CF2">
      <w:pPr>
        <w:spacing w:line="480" w:lineRule="auto"/>
        <w:ind w:firstLine="720"/>
        <w:jc w:val="both"/>
        <w:rPr>
          <w:rFonts w:asciiTheme="majorBidi" w:hAnsiTheme="majorBidi" w:cstheme="majorBidi"/>
          <w:b/>
          <w:bCs/>
          <w:i/>
          <w:iCs/>
          <w:sz w:val="24"/>
          <w:szCs w:val="24"/>
        </w:rPr>
      </w:pPr>
      <w:r w:rsidRPr="00612D02">
        <w:rPr>
          <w:rFonts w:asciiTheme="majorBidi" w:hAnsiTheme="majorBidi" w:cstheme="majorBidi"/>
          <w:b/>
          <w:bCs/>
          <w:i/>
          <w:iCs/>
          <w:sz w:val="24"/>
          <w:szCs w:val="24"/>
        </w:rPr>
        <w:t>1.</w:t>
      </w:r>
      <w:r w:rsidR="009335D9">
        <w:rPr>
          <w:rFonts w:asciiTheme="majorBidi" w:hAnsiTheme="majorBidi" w:cstheme="majorBidi"/>
          <w:b/>
          <w:bCs/>
          <w:i/>
          <w:iCs/>
          <w:sz w:val="24"/>
          <w:szCs w:val="24"/>
        </w:rPr>
        <w:t>2</w:t>
      </w:r>
      <w:r w:rsidR="00CE6CF2" w:rsidRPr="00B33D59">
        <w:rPr>
          <w:rFonts w:asciiTheme="majorBidi" w:hAnsiTheme="majorBidi" w:cstheme="majorBidi"/>
          <w:b/>
          <w:bCs/>
          <w:i/>
          <w:iCs/>
          <w:sz w:val="24"/>
          <w:szCs w:val="24"/>
        </w:rPr>
        <w:t>.1</w:t>
      </w:r>
      <w:r w:rsidRPr="00612D02">
        <w:rPr>
          <w:rFonts w:asciiTheme="majorBidi" w:hAnsiTheme="majorBidi" w:cstheme="majorBidi"/>
          <w:b/>
          <w:bCs/>
          <w:i/>
          <w:iCs/>
          <w:sz w:val="24"/>
          <w:szCs w:val="24"/>
        </w:rPr>
        <w:t xml:space="preserve"> Immune System Dysregulation</w:t>
      </w:r>
    </w:p>
    <w:p w14:paraId="63EDE96F" w14:textId="66041A60" w:rsidR="00612D02" w:rsidRPr="00612D02" w:rsidRDefault="00612D02" w:rsidP="00CE6CF2">
      <w:pPr>
        <w:spacing w:line="480" w:lineRule="auto"/>
        <w:ind w:left="720"/>
        <w:jc w:val="both"/>
        <w:rPr>
          <w:rFonts w:asciiTheme="majorBidi" w:hAnsiTheme="majorBidi" w:cstheme="majorBidi"/>
          <w:sz w:val="24"/>
          <w:szCs w:val="24"/>
        </w:rPr>
      </w:pPr>
      <w:r w:rsidRPr="00612D02">
        <w:rPr>
          <w:rFonts w:asciiTheme="majorBidi" w:hAnsiTheme="majorBidi" w:cstheme="majorBidi"/>
          <w:sz w:val="24"/>
          <w:szCs w:val="24"/>
        </w:rPr>
        <w:t>MS is an autoimmune disease where the immune system mistakenly attacks the central nervous system, causing inflammation and damage to the myelin sheath.</w:t>
      </w:r>
      <w:r w:rsidR="00EA2479">
        <w:rPr>
          <w:rFonts w:asciiTheme="majorBidi" w:hAnsiTheme="majorBidi" w:cstheme="majorBidi"/>
          <w:sz w:val="24"/>
          <w:szCs w:val="24"/>
        </w:rPr>
        <w:t xml:space="preserve"> </w:t>
      </w:r>
      <w:r w:rsidRPr="00612D02">
        <w:rPr>
          <w:rFonts w:asciiTheme="majorBidi" w:hAnsiTheme="majorBidi" w:cstheme="majorBidi"/>
          <w:sz w:val="24"/>
          <w:szCs w:val="24"/>
          <w:lang w:val="en-US"/>
        </w:rPr>
        <w:t>COVID-19 also triggers immune dysregulation, notably through cytokine storms, which may exacerbate immune system problems in MS patients. The inflammation caused by both diseases can worsen the symptoms of MS and potentially lead to relapses or flare-ups.</w:t>
      </w:r>
    </w:p>
    <w:p w14:paraId="392123DD" w14:textId="77777777" w:rsidR="00612D02" w:rsidRDefault="00612D02" w:rsidP="00CE6CF2">
      <w:pPr>
        <w:spacing w:line="480" w:lineRule="auto"/>
        <w:ind w:left="720"/>
        <w:jc w:val="both"/>
        <w:rPr>
          <w:rFonts w:asciiTheme="majorBidi" w:hAnsiTheme="majorBidi" w:cstheme="majorBidi"/>
          <w:sz w:val="24"/>
          <w:szCs w:val="24"/>
        </w:rPr>
      </w:pPr>
      <w:r w:rsidRPr="00612D02">
        <w:rPr>
          <w:rFonts w:asciiTheme="majorBidi" w:hAnsiTheme="majorBidi" w:cstheme="majorBidi"/>
          <w:sz w:val="24"/>
          <w:szCs w:val="24"/>
        </w:rPr>
        <w:t>Both conditions involve autoimmune responses, where overactive immune responses can lead to increased neuronal damage.</w:t>
      </w:r>
    </w:p>
    <w:p w14:paraId="2E5C8FBE" w14:textId="77777777" w:rsidR="009335D9" w:rsidRPr="00612D02" w:rsidRDefault="009335D9" w:rsidP="00CE6CF2">
      <w:pPr>
        <w:spacing w:line="480" w:lineRule="auto"/>
        <w:ind w:left="720"/>
        <w:jc w:val="both"/>
        <w:rPr>
          <w:rFonts w:asciiTheme="majorBidi" w:hAnsiTheme="majorBidi" w:cstheme="majorBidi"/>
          <w:sz w:val="24"/>
          <w:szCs w:val="24"/>
        </w:rPr>
      </w:pPr>
    </w:p>
    <w:p w14:paraId="47699546" w14:textId="1D3833AA" w:rsidR="00612D02" w:rsidRPr="00612D02" w:rsidRDefault="00CE6CF2" w:rsidP="00CE6CF2">
      <w:pPr>
        <w:spacing w:line="480" w:lineRule="auto"/>
        <w:ind w:firstLine="720"/>
        <w:jc w:val="both"/>
        <w:rPr>
          <w:rFonts w:asciiTheme="majorBidi" w:hAnsiTheme="majorBidi" w:cstheme="majorBidi"/>
          <w:b/>
          <w:bCs/>
          <w:i/>
          <w:iCs/>
          <w:sz w:val="24"/>
          <w:szCs w:val="24"/>
        </w:rPr>
      </w:pPr>
      <w:r w:rsidRPr="00B33D59">
        <w:rPr>
          <w:rFonts w:asciiTheme="majorBidi" w:hAnsiTheme="majorBidi" w:cstheme="majorBidi"/>
          <w:b/>
          <w:bCs/>
          <w:i/>
          <w:iCs/>
          <w:sz w:val="24"/>
          <w:szCs w:val="24"/>
        </w:rPr>
        <w:lastRenderedPageBreak/>
        <w:t>1.</w:t>
      </w:r>
      <w:r w:rsidR="009335D9">
        <w:rPr>
          <w:rFonts w:asciiTheme="majorBidi" w:hAnsiTheme="majorBidi" w:cstheme="majorBidi"/>
          <w:b/>
          <w:bCs/>
          <w:i/>
          <w:iCs/>
          <w:sz w:val="24"/>
          <w:szCs w:val="24"/>
        </w:rPr>
        <w:t>2</w:t>
      </w:r>
      <w:r w:rsidRPr="00B33D59">
        <w:rPr>
          <w:rFonts w:asciiTheme="majorBidi" w:hAnsiTheme="majorBidi" w:cstheme="majorBidi"/>
          <w:b/>
          <w:bCs/>
          <w:i/>
          <w:iCs/>
          <w:sz w:val="24"/>
          <w:szCs w:val="24"/>
        </w:rPr>
        <w:t>.</w:t>
      </w:r>
      <w:r w:rsidR="00612D02" w:rsidRPr="00612D02">
        <w:rPr>
          <w:rFonts w:asciiTheme="majorBidi" w:hAnsiTheme="majorBidi" w:cstheme="majorBidi"/>
          <w:b/>
          <w:bCs/>
          <w:i/>
          <w:iCs/>
          <w:sz w:val="24"/>
          <w:szCs w:val="24"/>
        </w:rPr>
        <w:t>2 COVID-19 as a Trigger for MS</w:t>
      </w:r>
    </w:p>
    <w:p w14:paraId="1A14F8B9" w14:textId="5A259D29" w:rsidR="00612D02" w:rsidRPr="00612D02" w:rsidRDefault="00612D02" w:rsidP="00CE6CF2">
      <w:pPr>
        <w:spacing w:line="480" w:lineRule="auto"/>
        <w:ind w:left="720"/>
        <w:jc w:val="both"/>
        <w:rPr>
          <w:rFonts w:asciiTheme="majorBidi" w:hAnsiTheme="majorBidi" w:cstheme="majorBidi"/>
          <w:sz w:val="24"/>
          <w:szCs w:val="24"/>
        </w:rPr>
      </w:pPr>
      <w:r w:rsidRPr="00612D02">
        <w:rPr>
          <w:rFonts w:asciiTheme="majorBidi" w:hAnsiTheme="majorBidi" w:cstheme="majorBidi"/>
          <w:sz w:val="24"/>
          <w:szCs w:val="24"/>
        </w:rPr>
        <w:t>Several studies suggest that COVID-19 infection may trigger new-onset MS or a relapse in individuals with pre-existing MS, particularly in those with severe COVID-19.</w:t>
      </w:r>
      <w:r w:rsidR="00CE6CF2">
        <w:rPr>
          <w:rFonts w:asciiTheme="majorBidi" w:hAnsiTheme="majorBidi" w:cstheme="majorBidi"/>
          <w:sz w:val="24"/>
          <w:szCs w:val="24"/>
        </w:rPr>
        <w:t xml:space="preserve"> </w:t>
      </w:r>
      <w:r w:rsidRPr="00612D02">
        <w:rPr>
          <w:rFonts w:asciiTheme="majorBidi" w:hAnsiTheme="majorBidi" w:cstheme="majorBidi"/>
          <w:sz w:val="24"/>
          <w:szCs w:val="24"/>
        </w:rPr>
        <w:t>The viral infection may act as a trigger for demyelination or worsen existing neurological damage in MS patients due to the immune system's heightened response to the infection.</w:t>
      </w:r>
    </w:p>
    <w:p w14:paraId="31969146" w14:textId="14D4B451" w:rsidR="00612D02" w:rsidRPr="00612D02" w:rsidRDefault="00CC64DE" w:rsidP="00CC64DE">
      <w:pPr>
        <w:spacing w:line="480" w:lineRule="auto"/>
        <w:ind w:firstLine="720"/>
        <w:jc w:val="both"/>
        <w:rPr>
          <w:rFonts w:asciiTheme="majorBidi" w:hAnsiTheme="majorBidi" w:cstheme="majorBidi"/>
          <w:b/>
          <w:bCs/>
          <w:i/>
          <w:iCs/>
          <w:sz w:val="24"/>
          <w:szCs w:val="24"/>
        </w:rPr>
      </w:pPr>
      <w:r w:rsidRPr="00B33D59">
        <w:rPr>
          <w:rFonts w:asciiTheme="majorBidi" w:hAnsiTheme="majorBidi" w:cstheme="majorBidi"/>
          <w:b/>
          <w:bCs/>
          <w:i/>
          <w:iCs/>
          <w:sz w:val="24"/>
          <w:szCs w:val="24"/>
        </w:rPr>
        <w:t>1.</w:t>
      </w:r>
      <w:r w:rsidR="009335D9">
        <w:rPr>
          <w:rFonts w:asciiTheme="majorBidi" w:hAnsiTheme="majorBidi" w:cstheme="majorBidi"/>
          <w:b/>
          <w:bCs/>
          <w:i/>
          <w:iCs/>
          <w:sz w:val="24"/>
          <w:szCs w:val="24"/>
        </w:rPr>
        <w:t>2</w:t>
      </w:r>
      <w:r w:rsidRPr="00B33D59">
        <w:rPr>
          <w:rFonts w:asciiTheme="majorBidi" w:hAnsiTheme="majorBidi" w:cstheme="majorBidi"/>
          <w:b/>
          <w:bCs/>
          <w:i/>
          <w:iCs/>
          <w:sz w:val="24"/>
          <w:szCs w:val="24"/>
        </w:rPr>
        <w:t>.</w:t>
      </w:r>
      <w:r w:rsidR="00612D02" w:rsidRPr="00612D02">
        <w:rPr>
          <w:rFonts w:asciiTheme="majorBidi" w:hAnsiTheme="majorBidi" w:cstheme="majorBidi"/>
          <w:b/>
          <w:bCs/>
          <w:i/>
          <w:iCs/>
          <w:sz w:val="24"/>
          <w:szCs w:val="24"/>
        </w:rPr>
        <w:t>3 Increased Risk for MS Patients</w:t>
      </w:r>
    </w:p>
    <w:p w14:paraId="2CBE6AE9" w14:textId="3B3E14A1" w:rsidR="00612D02" w:rsidRPr="00612D02" w:rsidRDefault="00612D02" w:rsidP="00CC64DE">
      <w:pPr>
        <w:spacing w:line="480" w:lineRule="auto"/>
        <w:ind w:left="720"/>
        <w:jc w:val="both"/>
        <w:rPr>
          <w:rFonts w:asciiTheme="majorBidi" w:hAnsiTheme="majorBidi" w:cstheme="majorBidi"/>
          <w:sz w:val="24"/>
          <w:szCs w:val="24"/>
        </w:rPr>
      </w:pPr>
      <w:r w:rsidRPr="00612D02">
        <w:rPr>
          <w:rFonts w:asciiTheme="majorBidi" w:hAnsiTheme="majorBidi" w:cstheme="majorBidi"/>
          <w:sz w:val="24"/>
          <w:szCs w:val="24"/>
        </w:rPr>
        <w:t>MS patients who are on immunomodulatory treatments (e.g., disease-modifying therapies) may be at increased risk for severe outcomes from COVID-19. These treatments can suppress the immune system, making it harder for the body to fight off infections like SARS-CoV-2.</w:t>
      </w:r>
      <w:r w:rsidR="00CC64DE">
        <w:rPr>
          <w:rFonts w:asciiTheme="majorBidi" w:hAnsiTheme="majorBidi" w:cstheme="majorBidi"/>
          <w:sz w:val="24"/>
          <w:szCs w:val="24"/>
        </w:rPr>
        <w:t xml:space="preserve"> </w:t>
      </w:r>
      <w:r w:rsidRPr="00612D02">
        <w:rPr>
          <w:rFonts w:asciiTheme="majorBidi" w:hAnsiTheme="majorBidi" w:cstheme="majorBidi"/>
          <w:sz w:val="24"/>
          <w:szCs w:val="24"/>
          <w:lang w:val="en-US"/>
        </w:rPr>
        <w:t>COVID-19 exacerbates the vulnerability of MS patients, especially those on immunosuppressive therapies, who may experience complications such as respiratory failure or higher rates of infection.</w:t>
      </w:r>
    </w:p>
    <w:p w14:paraId="20182D29" w14:textId="54CAD3C2" w:rsidR="00612D02" w:rsidRDefault="00137E0E" w:rsidP="00137E0E">
      <w:pPr>
        <w:spacing w:line="480" w:lineRule="auto"/>
        <w:ind w:firstLine="720"/>
        <w:jc w:val="both"/>
        <w:rPr>
          <w:rFonts w:asciiTheme="majorBidi" w:hAnsiTheme="majorBidi" w:cstheme="majorBidi"/>
          <w:b/>
          <w:bCs/>
          <w:sz w:val="24"/>
          <w:szCs w:val="24"/>
        </w:rPr>
      </w:pPr>
      <w:r>
        <w:rPr>
          <w:rFonts w:asciiTheme="majorBidi" w:hAnsiTheme="majorBidi" w:cstheme="majorBidi"/>
          <w:b/>
          <w:bCs/>
          <w:sz w:val="24"/>
          <w:szCs w:val="24"/>
        </w:rPr>
        <w:t>1.</w:t>
      </w:r>
      <w:r w:rsidR="009335D9">
        <w:rPr>
          <w:rFonts w:asciiTheme="majorBidi" w:hAnsiTheme="majorBidi" w:cstheme="majorBidi"/>
          <w:b/>
          <w:bCs/>
          <w:sz w:val="24"/>
          <w:szCs w:val="24"/>
        </w:rPr>
        <w:t>2</w:t>
      </w:r>
      <w:r>
        <w:rPr>
          <w:rFonts w:asciiTheme="majorBidi" w:hAnsiTheme="majorBidi" w:cstheme="majorBidi"/>
          <w:b/>
          <w:bCs/>
          <w:sz w:val="24"/>
          <w:szCs w:val="24"/>
        </w:rPr>
        <w:t>.</w:t>
      </w:r>
      <w:r w:rsidR="00612D02" w:rsidRPr="00612D02">
        <w:rPr>
          <w:rFonts w:asciiTheme="majorBidi" w:hAnsiTheme="majorBidi" w:cstheme="majorBidi"/>
          <w:b/>
          <w:bCs/>
          <w:sz w:val="24"/>
          <w:szCs w:val="24"/>
        </w:rPr>
        <w:t>4 Neurological Effects</w:t>
      </w:r>
    </w:p>
    <w:p w14:paraId="6F043059" w14:textId="75F24FA3" w:rsidR="00BE5E4C" w:rsidRPr="00BE5E4C" w:rsidRDefault="00BE5E4C" w:rsidP="00137E0E">
      <w:pPr>
        <w:spacing w:before="100" w:beforeAutospacing="1" w:after="100" w:afterAutospacing="1" w:line="480" w:lineRule="auto"/>
        <w:ind w:left="720"/>
        <w:rPr>
          <w:rFonts w:ascii="Times New Roman" w:eastAsia="Times New Roman" w:hAnsi="Times New Roman" w:cs="Times New Roman"/>
          <w:kern w:val="0"/>
          <w:sz w:val="24"/>
          <w:szCs w:val="24"/>
          <w:lang w:eastAsia="en-AE"/>
          <w14:ligatures w14:val="none"/>
        </w:rPr>
      </w:pPr>
      <w:r w:rsidRPr="00BE5E4C">
        <w:rPr>
          <w:rFonts w:ascii="Times New Roman" w:eastAsia="Times New Roman" w:hAnsi="Times New Roman" w:cs="Times New Roman"/>
          <w:kern w:val="0"/>
          <w:sz w:val="24"/>
          <w:szCs w:val="24"/>
          <w:lang w:eastAsia="en-AE"/>
          <w14:ligatures w14:val="none"/>
        </w:rPr>
        <w:t xml:space="preserve">Both COVID-19 and MS are associated with neurological symptoms, with COVID-19 causing various complications such as cognitive dysfunction, loss of smell and taste, and </w:t>
      </w:r>
      <w:r w:rsidR="00137E0E" w:rsidRPr="00BE5E4C">
        <w:rPr>
          <w:rFonts w:ascii="Times New Roman" w:eastAsia="Times New Roman" w:hAnsi="Times New Roman" w:cs="Times New Roman"/>
          <w:kern w:val="0"/>
          <w:sz w:val="24"/>
          <w:szCs w:val="24"/>
          <w:lang w:eastAsia="en-AE"/>
          <w14:ligatures w14:val="none"/>
        </w:rPr>
        <w:t>headaches. In</w:t>
      </w:r>
      <w:r w:rsidRPr="00BE5E4C">
        <w:rPr>
          <w:rFonts w:ascii="Times New Roman" w:eastAsia="Times New Roman" w:hAnsi="Times New Roman" w:cs="Times New Roman"/>
          <w:kern w:val="0"/>
          <w:sz w:val="24"/>
          <w:szCs w:val="24"/>
          <w:lang w:eastAsia="en-AE"/>
          <w14:ligatures w14:val="none"/>
        </w:rPr>
        <w:t xml:space="preserve"> individuals with MS, COVID-19 may worsen cognitive decline and other neurological problems due to common mechanisms like neuroinflammation and oxidative stress.</w:t>
      </w:r>
      <w:r w:rsidR="00137E0E">
        <w:rPr>
          <w:rFonts w:ascii="Times New Roman" w:eastAsia="Times New Roman" w:hAnsi="Times New Roman" w:cs="Times New Roman"/>
          <w:kern w:val="0"/>
          <w:sz w:val="24"/>
          <w:szCs w:val="24"/>
          <w:lang w:eastAsia="en-AE"/>
          <w14:ligatures w14:val="none"/>
        </w:rPr>
        <w:t xml:space="preserve"> </w:t>
      </w:r>
      <w:r w:rsidRPr="00BE5E4C">
        <w:rPr>
          <w:rFonts w:ascii="Times New Roman" w:eastAsia="Times New Roman" w:hAnsi="Times New Roman" w:cs="Times New Roman"/>
          <w:kern w:val="0"/>
          <w:sz w:val="24"/>
          <w:szCs w:val="24"/>
          <w:lang w:val="en-US"/>
          <w14:ligatures w14:val="none"/>
        </w:rPr>
        <w:t xml:space="preserve">Inflammation in the brain caused by COVID-19 can resemble or even trigger symptoms </w:t>
      </w:r>
      <w:r w:rsidR="00137E0E" w:rsidRPr="00BE5E4C">
        <w:rPr>
          <w:rFonts w:ascii="Times New Roman" w:eastAsia="Times New Roman" w:hAnsi="Times New Roman" w:cs="Times New Roman"/>
          <w:kern w:val="0"/>
          <w:sz w:val="24"/>
          <w:szCs w:val="24"/>
          <w:lang w:val="en-US"/>
          <w14:ligatures w14:val="none"/>
        </w:rPr>
        <w:t>like</w:t>
      </w:r>
      <w:r w:rsidRPr="00BE5E4C">
        <w:rPr>
          <w:rFonts w:ascii="Times New Roman" w:eastAsia="Times New Roman" w:hAnsi="Times New Roman" w:cs="Times New Roman"/>
          <w:kern w:val="0"/>
          <w:sz w:val="24"/>
          <w:szCs w:val="24"/>
          <w:lang w:val="en-US"/>
          <w14:ligatures w14:val="none"/>
        </w:rPr>
        <w:t xml:space="preserve"> MS, complicating both diagnosis and treatment.</w:t>
      </w:r>
    </w:p>
    <w:p w14:paraId="05A56337" w14:textId="47041E03" w:rsidR="00612D02" w:rsidRPr="00612D02" w:rsidRDefault="00D83A65" w:rsidP="00F87B73">
      <w:pPr>
        <w:spacing w:line="480" w:lineRule="auto"/>
        <w:ind w:firstLine="720"/>
        <w:jc w:val="both"/>
        <w:rPr>
          <w:rFonts w:asciiTheme="majorBidi" w:hAnsiTheme="majorBidi" w:cstheme="majorBidi"/>
          <w:b/>
          <w:bCs/>
          <w:sz w:val="24"/>
          <w:szCs w:val="24"/>
        </w:rPr>
      </w:pPr>
      <w:r>
        <w:rPr>
          <w:rFonts w:asciiTheme="majorBidi" w:hAnsiTheme="majorBidi" w:cstheme="majorBidi"/>
          <w:b/>
          <w:bCs/>
          <w:sz w:val="24"/>
          <w:szCs w:val="24"/>
        </w:rPr>
        <w:t>1.</w:t>
      </w:r>
      <w:r w:rsidR="009335D9">
        <w:rPr>
          <w:rFonts w:asciiTheme="majorBidi" w:hAnsiTheme="majorBidi" w:cstheme="majorBidi"/>
          <w:b/>
          <w:bCs/>
          <w:sz w:val="24"/>
          <w:szCs w:val="24"/>
        </w:rPr>
        <w:t>2</w:t>
      </w:r>
      <w:r>
        <w:rPr>
          <w:rFonts w:asciiTheme="majorBidi" w:hAnsiTheme="majorBidi" w:cstheme="majorBidi"/>
          <w:b/>
          <w:bCs/>
          <w:sz w:val="24"/>
          <w:szCs w:val="24"/>
        </w:rPr>
        <w:t>.5</w:t>
      </w:r>
      <w:r w:rsidR="00612D02" w:rsidRPr="00612D02">
        <w:rPr>
          <w:rFonts w:asciiTheme="majorBidi" w:hAnsiTheme="majorBidi" w:cstheme="majorBidi"/>
          <w:b/>
          <w:bCs/>
          <w:sz w:val="24"/>
          <w:szCs w:val="24"/>
        </w:rPr>
        <w:t xml:space="preserve"> Inflammatory Pathways</w:t>
      </w:r>
    </w:p>
    <w:p w14:paraId="747FD604" w14:textId="65389ACA" w:rsidR="00612D02" w:rsidRPr="00612D02" w:rsidRDefault="00612D02" w:rsidP="00F87B73">
      <w:pPr>
        <w:spacing w:line="480" w:lineRule="auto"/>
        <w:ind w:left="720"/>
        <w:jc w:val="both"/>
        <w:rPr>
          <w:rFonts w:asciiTheme="majorBidi" w:hAnsiTheme="majorBidi" w:cstheme="majorBidi"/>
          <w:sz w:val="24"/>
          <w:szCs w:val="24"/>
        </w:rPr>
      </w:pPr>
      <w:r w:rsidRPr="00612D02">
        <w:rPr>
          <w:rFonts w:asciiTheme="majorBidi" w:hAnsiTheme="majorBidi" w:cstheme="majorBidi"/>
          <w:sz w:val="24"/>
          <w:szCs w:val="24"/>
        </w:rPr>
        <w:t>Both diseases involve inflammatory pathways, such as cytokine release (e.g., IL-6, TNF-α). The inflammatory environment in MS is further aggravated by COVID-19,</w:t>
      </w:r>
      <w:r w:rsidR="00F87B73">
        <w:rPr>
          <w:rFonts w:asciiTheme="majorBidi" w:hAnsiTheme="majorBidi" w:cstheme="majorBidi"/>
          <w:sz w:val="24"/>
          <w:szCs w:val="24"/>
        </w:rPr>
        <w:t xml:space="preserve"> </w:t>
      </w:r>
      <w:r w:rsidRPr="00612D02">
        <w:rPr>
          <w:rFonts w:asciiTheme="majorBidi" w:hAnsiTheme="majorBidi" w:cstheme="majorBidi"/>
          <w:sz w:val="24"/>
          <w:szCs w:val="24"/>
        </w:rPr>
        <w:lastRenderedPageBreak/>
        <w:t>particularly in severe cases, leading to an increased risk of relapses or progression in MS patients.</w:t>
      </w:r>
      <w:r w:rsidR="00F87B73">
        <w:rPr>
          <w:rFonts w:asciiTheme="majorBidi" w:hAnsiTheme="majorBidi" w:cstheme="majorBidi"/>
          <w:sz w:val="24"/>
          <w:szCs w:val="24"/>
        </w:rPr>
        <w:t xml:space="preserve"> </w:t>
      </w:r>
      <w:r w:rsidRPr="00612D02">
        <w:rPr>
          <w:rFonts w:asciiTheme="majorBidi" w:hAnsiTheme="majorBidi" w:cstheme="majorBidi"/>
          <w:sz w:val="24"/>
          <w:szCs w:val="24"/>
        </w:rPr>
        <w:t>Additionally, both diseases involve oxidative stress and mitochondrial dysfunction, which play critical roles in neurodegeneration and disease progression.</w:t>
      </w:r>
    </w:p>
    <w:p w14:paraId="67425375" w14:textId="0DF57C3F" w:rsidR="00612D02" w:rsidRPr="00612D02" w:rsidRDefault="00A64BE0" w:rsidP="00A64BE0">
      <w:pPr>
        <w:spacing w:line="480" w:lineRule="auto"/>
        <w:jc w:val="both"/>
        <w:rPr>
          <w:rFonts w:asciiTheme="majorBidi" w:hAnsiTheme="majorBidi" w:cstheme="majorBidi"/>
          <w:b/>
          <w:bCs/>
          <w:sz w:val="24"/>
          <w:szCs w:val="24"/>
        </w:rPr>
      </w:pPr>
      <w:r>
        <w:rPr>
          <w:rFonts w:asciiTheme="majorBidi" w:hAnsiTheme="majorBidi" w:cstheme="majorBidi"/>
          <w:b/>
          <w:bCs/>
          <w:sz w:val="24"/>
          <w:szCs w:val="24"/>
        </w:rPr>
        <w:t>1.</w:t>
      </w:r>
      <w:r w:rsidR="009335D9">
        <w:rPr>
          <w:rFonts w:asciiTheme="majorBidi" w:hAnsiTheme="majorBidi" w:cstheme="majorBidi"/>
          <w:b/>
          <w:bCs/>
          <w:sz w:val="24"/>
          <w:szCs w:val="24"/>
        </w:rPr>
        <w:t>3</w:t>
      </w:r>
      <w:r w:rsidR="00612D02" w:rsidRPr="00612D02">
        <w:rPr>
          <w:rFonts w:asciiTheme="majorBidi" w:hAnsiTheme="majorBidi" w:cstheme="majorBidi"/>
          <w:b/>
          <w:bCs/>
          <w:sz w:val="24"/>
          <w:szCs w:val="24"/>
        </w:rPr>
        <w:t xml:space="preserve"> Treatment Challenges</w:t>
      </w:r>
      <w:r w:rsidR="00F87B73">
        <w:rPr>
          <w:rFonts w:asciiTheme="majorBidi" w:hAnsiTheme="majorBidi" w:cstheme="majorBidi"/>
          <w:b/>
          <w:bCs/>
          <w:sz w:val="24"/>
          <w:szCs w:val="24"/>
        </w:rPr>
        <w:t xml:space="preserve"> and </w:t>
      </w:r>
      <w:r w:rsidR="00624222">
        <w:rPr>
          <w:rFonts w:asciiTheme="majorBidi" w:hAnsiTheme="majorBidi" w:cstheme="majorBidi"/>
          <w:b/>
          <w:bCs/>
          <w:sz w:val="24"/>
          <w:szCs w:val="24"/>
        </w:rPr>
        <w:t>long-term</w:t>
      </w:r>
      <w:r w:rsidR="00E9783A">
        <w:rPr>
          <w:rFonts w:asciiTheme="majorBidi" w:hAnsiTheme="majorBidi" w:cstheme="majorBidi"/>
          <w:b/>
          <w:bCs/>
          <w:sz w:val="24"/>
          <w:szCs w:val="24"/>
        </w:rPr>
        <w:t xml:space="preserve"> effects</w:t>
      </w:r>
    </w:p>
    <w:p w14:paraId="70CF90B8" w14:textId="57F3C417" w:rsidR="008A59D6" w:rsidRDefault="004E4659" w:rsidP="35845AEF">
      <w:pPr>
        <w:spacing w:line="480" w:lineRule="auto"/>
        <w:ind w:firstLine="720"/>
        <w:jc w:val="both"/>
        <w:rPr>
          <w:rFonts w:asciiTheme="majorBidi" w:hAnsiTheme="majorBidi" w:cstheme="majorBidi"/>
          <w:sz w:val="24"/>
          <w:szCs w:val="24"/>
          <w:lang w:val="en-US"/>
        </w:rPr>
      </w:pPr>
      <w:r w:rsidRPr="35845AEF">
        <w:rPr>
          <w:rFonts w:asciiTheme="majorBidi" w:hAnsiTheme="majorBidi" w:cstheme="majorBidi"/>
          <w:sz w:val="24"/>
          <w:szCs w:val="24"/>
          <w:lang w:val="en-US"/>
        </w:rPr>
        <w:t>Multiple sclerosis (MS) treatments, particularly immunosuppressive drugs, present challenges for managing COVID-19, as some therapies may increase susceptibility to infections, making it harder for the body to respond to SARS-CoV-2. Conversely, MS patients not on immunosuppressants might experience milder forms of COVID-19 due to a less suppressed immune system. Additionally, growing evidence indicates that COVID-19 survivors, especially those with severe cases, may experience long-term neurological effects, such as fatigue, cognitive issues, and muscle weakness, which can overlap with MS symptoms. These neurological symptoms could mimic the relapsing-remitting nature of MS, complicating the understanding and management of long-COVID syndrome in MS patients.</w:t>
      </w:r>
    </w:p>
    <w:p w14:paraId="3D5966F4" w14:textId="77777777" w:rsidR="008A59D6" w:rsidRDefault="008A59D6" w:rsidP="00BA4662">
      <w:pPr>
        <w:spacing w:line="480" w:lineRule="auto"/>
        <w:jc w:val="both"/>
        <w:rPr>
          <w:rFonts w:asciiTheme="majorBidi" w:hAnsiTheme="majorBidi" w:cstheme="majorBidi"/>
          <w:sz w:val="24"/>
          <w:szCs w:val="24"/>
        </w:rPr>
      </w:pPr>
    </w:p>
    <w:p w14:paraId="109D64D4" w14:textId="77777777" w:rsidR="00D7415C" w:rsidRDefault="00D7415C" w:rsidP="00BA4662">
      <w:pPr>
        <w:spacing w:line="480" w:lineRule="auto"/>
        <w:jc w:val="both"/>
        <w:rPr>
          <w:rFonts w:asciiTheme="majorBidi" w:hAnsiTheme="majorBidi" w:cstheme="majorBidi"/>
          <w:b/>
          <w:bCs/>
          <w:sz w:val="28"/>
          <w:szCs w:val="28"/>
        </w:rPr>
      </w:pPr>
    </w:p>
    <w:p w14:paraId="6E5BE9C6" w14:textId="77777777" w:rsidR="00B33D59" w:rsidRDefault="00B33D59" w:rsidP="181A3473">
      <w:pPr>
        <w:rPr>
          <w:rFonts w:asciiTheme="majorBidi" w:hAnsiTheme="majorBidi" w:cstheme="majorBidi"/>
          <w:b/>
          <w:bCs/>
          <w:sz w:val="28"/>
          <w:szCs w:val="28"/>
        </w:rPr>
      </w:pPr>
    </w:p>
    <w:p w14:paraId="246C5801" w14:textId="77777777" w:rsidR="00B33D59" w:rsidRDefault="00B33D59" w:rsidP="181A3473">
      <w:pPr>
        <w:rPr>
          <w:rFonts w:asciiTheme="majorBidi" w:hAnsiTheme="majorBidi" w:cstheme="majorBidi"/>
          <w:b/>
          <w:bCs/>
          <w:sz w:val="28"/>
          <w:szCs w:val="28"/>
        </w:rPr>
      </w:pPr>
    </w:p>
    <w:p w14:paraId="78CC84B6" w14:textId="0296924D" w:rsidR="6E357AB6" w:rsidRDefault="6E357AB6" w:rsidP="6E357AB6">
      <w:pPr>
        <w:rPr>
          <w:rFonts w:ascii="Times New Roman" w:eastAsia="Times New Roman" w:hAnsi="Times New Roman" w:cs="Times New Roman"/>
          <w:b/>
          <w:bCs/>
          <w:sz w:val="28"/>
          <w:szCs w:val="28"/>
          <w:lang w:val="en-US"/>
        </w:rPr>
      </w:pPr>
    </w:p>
    <w:p w14:paraId="07CC045B" w14:textId="4CCF3F45" w:rsidR="6E357AB6" w:rsidRDefault="6E357AB6" w:rsidP="6E357AB6">
      <w:pPr>
        <w:rPr>
          <w:rFonts w:ascii="Times New Roman" w:eastAsia="Times New Roman" w:hAnsi="Times New Roman" w:cs="Times New Roman"/>
          <w:b/>
          <w:bCs/>
          <w:sz w:val="28"/>
          <w:szCs w:val="28"/>
          <w:lang w:val="en-US"/>
        </w:rPr>
      </w:pPr>
    </w:p>
    <w:p w14:paraId="5100BAEA" w14:textId="0BD446FD" w:rsidR="6E357AB6" w:rsidRDefault="6E357AB6" w:rsidP="6E357AB6">
      <w:pPr>
        <w:rPr>
          <w:rFonts w:ascii="Times New Roman" w:eastAsia="Times New Roman" w:hAnsi="Times New Roman" w:cs="Times New Roman"/>
          <w:b/>
          <w:bCs/>
          <w:sz w:val="28"/>
          <w:szCs w:val="28"/>
          <w:lang w:val="en-US"/>
        </w:rPr>
      </w:pPr>
    </w:p>
    <w:p w14:paraId="5F69DA0F" w14:textId="4C7E4C18" w:rsidR="6E357AB6" w:rsidRDefault="6E357AB6" w:rsidP="6E357AB6">
      <w:pPr>
        <w:rPr>
          <w:rFonts w:ascii="Times New Roman" w:eastAsia="Times New Roman" w:hAnsi="Times New Roman" w:cs="Times New Roman"/>
          <w:b/>
          <w:bCs/>
          <w:sz w:val="28"/>
          <w:szCs w:val="28"/>
          <w:lang w:val="en-US"/>
        </w:rPr>
      </w:pPr>
    </w:p>
    <w:p w14:paraId="71D690CF" w14:textId="77777777" w:rsidR="009335D9" w:rsidRDefault="009335D9" w:rsidP="6E357AB6">
      <w:pPr>
        <w:rPr>
          <w:rFonts w:ascii="Times New Roman" w:eastAsia="Times New Roman" w:hAnsi="Times New Roman" w:cs="Times New Roman"/>
          <w:b/>
          <w:bCs/>
          <w:sz w:val="28"/>
          <w:szCs w:val="28"/>
          <w:lang w:val="en-US"/>
        </w:rPr>
      </w:pPr>
    </w:p>
    <w:p w14:paraId="30B52508" w14:textId="1B20E545" w:rsidR="6E357AB6" w:rsidRDefault="6E357AB6" w:rsidP="6E357AB6">
      <w:pPr>
        <w:rPr>
          <w:rFonts w:ascii="Times New Roman" w:eastAsia="Times New Roman" w:hAnsi="Times New Roman" w:cs="Times New Roman"/>
          <w:b/>
          <w:bCs/>
          <w:sz w:val="28"/>
          <w:szCs w:val="28"/>
          <w:lang w:val="en-US"/>
        </w:rPr>
      </w:pPr>
    </w:p>
    <w:p w14:paraId="619F2344" w14:textId="15CF262A" w:rsidR="6E357AB6" w:rsidRDefault="6E357AB6" w:rsidP="6E357AB6">
      <w:pPr>
        <w:rPr>
          <w:rFonts w:ascii="Times New Roman" w:eastAsia="Times New Roman" w:hAnsi="Times New Roman" w:cs="Times New Roman"/>
          <w:b/>
          <w:bCs/>
          <w:sz w:val="28"/>
          <w:szCs w:val="28"/>
          <w:lang w:val="en-US"/>
        </w:rPr>
      </w:pPr>
    </w:p>
    <w:p w14:paraId="408E8B9A" w14:textId="1789CB72" w:rsidR="787D8FEA" w:rsidRDefault="29D49865" w:rsidP="181A3473">
      <w:r w:rsidRPr="6E357AB6">
        <w:rPr>
          <w:rFonts w:ascii="Times New Roman" w:eastAsia="Times New Roman" w:hAnsi="Times New Roman" w:cs="Times New Roman"/>
          <w:b/>
          <w:bCs/>
          <w:sz w:val="28"/>
          <w:szCs w:val="28"/>
          <w:lang w:val="en-US"/>
        </w:rPr>
        <w:lastRenderedPageBreak/>
        <w:t>2.Methodology</w:t>
      </w:r>
    </w:p>
    <w:p w14:paraId="66E42DA2" w14:textId="5F976C7E" w:rsidR="29D49865" w:rsidRDefault="29D49865" w:rsidP="40657B1B">
      <w:pPr>
        <w:spacing w:line="276" w:lineRule="auto"/>
      </w:pPr>
      <w:r w:rsidRPr="40657B1B">
        <w:rPr>
          <w:rFonts w:ascii="Times New Roman" w:eastAsia="Times New Roman" w:hAnsi="Times New Roman" w:cs="Times New Roman"/>
          <w:b/>
          <w:bCs/>
          <w:i/>
          <w:iCs/>
          <w:sz w:val="24"/>
          <w:szCs w:val="24"/>
          <w:lang w:val="en-US"/>
        </w:rPr>
        <w:t>2.1 Data Collection and Preprocessing</w:t>
      </w:r>
    </w:p>
    <w:p w14:paraId="78825DE1" w14:textId="04304BBA" w:rsidR="29D49865" w:rsidRDefault="29D49865" w:rsidP="4617ECC2">
      <w:pPr>
        <w:spacing w:line="480" w:lineRule="auto"/>
        <w:jc w:val="both"/>
      </w:pPr>
      <w:r w:rsidRPr="4617ECC2">
        <w:rPr>
          <w:rFonts w:ascii="Times New Roman" w:eastAsia="Times New Roman" w:hAnsi="Times New Roman" w:cs="Times New Roman"/>
          <w:sz w:val="24"/>
          <w:szCs w:val="24"/>
          <w:lang w:val="en-US"/>
        </w:rPr>
        <w:t>We used Gene Expression Omnibus (GEO) to retrieve the datasets for SARS-COV-2 (COVID-19) and Multiple Sclerosis (MS). The accession numbers of the datasets were GSE172114 and GSE137143 respectively. Those datasets included RNA-seq data, and while multiple datasets were present regarding these two diseases, yet we specifically chose those due to the availability of RNA-seq counts and GEO2R option, as well as the large number of samples that enables us to derive accurate results. 60 samples were chosen from each dataset containing equal numbers of control and diseased samples. For both diseases, differential gene expression analysis (DEGs) was carried out after defining the groups in the sample using GEO2R software.</w:t>
      </w:r>
    </w:p>
    <w:p w14:paraId="5873B78D" w14:textId="257E3947" w:rsidR="29D49865" w:rsidRDefault="29D49865" w:rsidP="4617ECC2">
      <w:pPr>
        <w:spacing w:line="276" w:lineRule="auto"/>
      </w:pPr>
      <w:r w:rsidRPr="4617ECC2">
        <w:rPr>
          <w:rFonts w:ascii="Times New Roman" w:eastAsia="Times New Roman" w:hAnsi="Times New Roman" w:cs="Times New Roman"/>
          <w:b/>
          <w:bCs/>
          <w:i/>
          <w:iCs/>
          <w:sz w:val="24"/>
          <w:szCs w:val="24"/>
          <w:lang w:val="en-US"/>
        </w:rPr>
        <w:t>2.2 Filtration of genes</w:t>
      </w:r>
    </w:p>
    <w:p w14:paraId="61FB6F53" w14:textId="3DA2457E" w:rsidR="29D49865" w:rsidRDefault="29D49865" w:rsidP="4617ECC2">
      <w:pPr>
        <w:spacing w:line="480" w:lineRule="auto"/>
        <w:jc w:val="both"/>
      </w:pPr>
      <w:r w:rsidRPr="4617ECC2">
        <w:rPr>
          <w:rFonts w:ascii="Times New Roman" w:eastAsia="Times New Roman" w:hAnsi="Times New Roman" w:cs="Times New Roman"/>
          <w:sz w:val="24"/>
          <w:szCs w:val="24"/>
          <w:lang w:val="en-US"/>
        </w:rPr>
        <w:t>In the GEO2R step we obtained two lists of DEGs, one for each disease. However, to carry out the aim of this paper and integrate the genes, we used R which is a language and environment for statistical computing and graphics. The R script aimed to combine and filter the genes produced from GEO2R according to the p-value for significance, and the log2 fold change (log2FC) to differentiate between upregulated and downregulated gene expressions.</w:t>
      </w:r>
    </w:p>
    <w:p w14:paraId="30CB87F0" w14:textId="19596DB1" w:rsidR="29D49865" w:rsidRDefault="29D49865" w:rsidP="4617ECC2">
      <w:pPr>
        <w:spacing w:line="276" w:lineRule="auto"/>
      </w:pPr>
      <w:r w:rsidRPr="4617ECC2">
        <w:rPr>
          <w:rFonts w:ascii="Times New Roman" w:eastAsia="Times New Roman" w:hAnsi="Times New Roman" w:cs="Times New Roman"/>
          <w:b/>
          <w:bCs/>
          <w:i/>
          <w:iCs/>
          <w:sz w:val="24"/>
          <w:szCs w:val="24"/>
          <w:lang w:val="en-US"/>
        </w:rPr>
        <w:t xml:space="preserve">2.3 </w:t>
      </w:r>
      <w:proofErr w:type="spellStart"/>
      <w:r w:rsidRPr="4617ECC2">
        <w:rPr>
          <w:rFonts w:ascii="Times New Roman" w:eastAsia="Times New Roman" w:hAnsi="Times New Roman" w:cs="Times New Roman"/>
          <w:b/>
          <w:bCs/>
          <w:i/>
          <w:iCs/>
          <w:sz w:val="24"/>
          <w:szCs w:val="24"/>
          <w:lang w:val="en-US"/>
        </w:rPr>
        <w:t>ShinyGO</w:t>
      </w:r>
      <w:proofErr w:type="spellEnd"/>
      <w:r w:rsidRPr="4617ECC2">
        <w:rPr>
          <w:rFonts w:ascii="Times New Roman" w:eastAsia="Times New Roman" w:hAnsi="Times New Roman" w:cs="Times New Roman"/>
          <w:b/>
          <w:bCs/>
          <w:i/>
          <w:iCs/>
          <w:sz w:val="24"/>
          <w:szCs w:val="24"/>
          <w:lang w:val="en-US"/>
        </w:rPr>
        <w:t xml:space="preserve"> analysis</w:t>
      </w:r>
    </w:p>
    <w:p w14:paraId="4C37CFE1" w14:textId="1D6D5BE2" w:rsidR="29D49865" w:rsidRDefault="29D49865" w:rsidP="4617ECC2">
      <w:pPr>
        <w:spacing w:line="480" w:lineRule="auto"/>
        <w:jc w:val="both"/>
      </w:pPr>
      <w:r w:rsidRPr="4617ECC2">
        <w:rPr>
          <w:rFonts w:ascii="Times New Roman" w:eastAsia="Times New Roman" w:hAnsi="Times New Roman" w:cs="Times New Roman"/>
          <w:sz w:val="24"/>
          <w:szCs w:val="24"/>
          <w:lang w:val="en-US"/>
        </w:rPr>
        <w:t xml:space="preserve">Moving forward, now that we obtained the csv files with the common genes, </w:t>
      </w:r>
      <w:proofErr w:type="gramStart"/>
      <w:r w:rsidRPr="4617ECC2">
        <w:rPr>
          <w:rFonts w:ascii="Times New Roman" w:eastAsia="Times New Roman" w:hAnsi="Times New Roman" w:cs="Times New Roman"/>
          <w:sz w:val="24"/>
          <w:szCs w:val="24"/>
          <w:lang w:val="en-US"/>
        </w:rPr>
        <w:t>We</w:t>
      </w:r>
      <w:proofErr w:type="gramEnd"/>
      <w:r w:rsidRPr="4617ECC2">
        <w:rPr>
          <w:rFonts w:ascii="Times New Roman" w:eastAsia="Times New Roman" w:hAnsi="Times New Roman" w:cs="Times New Roman"/>
          <w:sz w:val="24"/>
          <w:szCs w:val="24"/>
          <w:lang w:val="en-US"/>
        </w:rPr>
        <w:t xml:space="preserve"> used </w:t>
      </w:r>
      <w:proofErr w:type="spellStart"/>
      <w:r w:rsidRPr="4617ECC2">
        <w:rPr>
          <w:rFonts w:ascii="Times New Roman" w:eastAsia="Times New Roman" w:hAnsi="Times New Roman" w:cs="Times New Roman"/>
          <w:sz w:val="24"/>
          <w:szCs w:val="24"/>
          <w:lang w:val="en-US"/>
        </w:rPr>
        <w:t>ShinyGO</w:t>
      </w:r>
      <w:proofErr w:type="spellEnd"/>
      <w:r w:rsidRPr="4617ECC2">
        <w:rPr>
          <w:rFonts w:ascii="Times New Roman" w:eastAsia="Times New Roman" w:hAnsi="Times New Roman" w:cs="Times New Roman"/>
          <w:sz w:val="24"/>
          <w:szCs w:val="24"/>
          <w:lang w:val="en-US"/>
        </w:rPr>
        <w:t xml:space="preserve">, a bioinformatics tool, to understand the functions of the shared genes. </w:t>
      </w:r>
      <w:proofErr w:type="spellStart"/>
      <w:r w:rsidRPr="4617ECC2">
        <w:rPr>
          <w:rFonts w:ascii="Times New Roman" w:eastAsia="Times New Roman" w:hAnsi="Times New Roman" w:cs="Times New Roman"/>
          <w:sz w:val="24"/>
          <w:szCs w:val="24"/>
          <w:lang w:val="en-US"/>
        </w:rPr>
        <w:t>ShinyGO</w:t>
      </w:r>
      <w:proofErr w:type="spellEnd"/>
      <w:r w:rsidRPr="4617ECC2">
        <w:rPr>
          <w:rFonts w:ascii="Times New Roman" w:eastAsia="Times New Roman" w:hAnsi="Times New Roman" w:cs="Times New Roman"/>
          <w:sz w:val="24"/>
          <w:szCs w:val="24"/>
          <w:lang w:val="en-US"/>
        </w:rPr>
        <w:t xml:space="preserve"> helped with enrichment analysis, building phylogenetic trees, studying protein-protein interactions and exploring gene functions. The phylogenetic analysis looked at evolutionary relationships, while the functional annotation identified the biological roles and processes these genes are involved in.</w:t>
      </w:r>
    </w:p>
    <w:p w14:paraId="0F19DFC8" w14:textId="2A805996" w:rsidR="29D49865" w:rsidRDefault="29D49865" w:rsidP="4617ECC2">
      <w:pPr>
        <w:spacing w:line="480" w:lineRule="auto"/>
        <w:jc w:val="both"/>
      </w:pPr>
      <w:r w:rsidRPr="4617ECC2">
        <w:rPr>
          <w:rFonts w:ascii="Times New Roman" w:eastAsia="Times New Roman" w:hAnsi="Times New Roman" w:cs="Times New Roman"/>
          <w:sz w:val="24"/>
          <w:szCs w:val="24"/>
          <w:lang w:val="en-US"/>
        </w:rPr>
        <w:t xml:space="preserve"> </w:t>
      </w:r>
    </w:p>
    <w:p w14:paraId="32C03C25" w14:textId="2917A363" w:rsidR="29D49865" w:rsidRDefault="29D49865" w:rsidP="4617ECC2">
      <w:pPr>
        <w:spacing w:line="480" w:lineRule="auto"/>
        <w:jc w:val="both"/>
      </w:pPr>
      <w:r w:rsidRPr="4617ECC2">
        <w:rPr>
          <w:rFonts w:ascii="Times New Roman" w:eastAsia="Times New Roman" w:hAnsi="Times New Roman" w:cs="Times New Roman"/>
          <w:sz w:val="24"/>
          <w:szCs w:val="24"/>
          <w:lang w:val="en-US"/>
        </w:rPr>
        <w:t xml:space="preserve"> </w:t>
      </w:r>
    </w:p>
    <w:p w14:paraId="6853E947" w14:textId="10444727" w:rsidR="29D49865" w:rsidRDefault="29D49865" w:rsidP="4617ECC2">
      <w:pPr>
        <w:spacing w:line="276" w:lineRule="auto"/>
      </w:pPr>
      <w:r w:rsidRPr="4617ECC2">
        <w:rPr>
          <w:rFonts w:ascii="Times New Roman" w:eastAsia="Times New Roman" w:hAnsi="Times New Roman" w:cs="Times New Roman"/>
          <w:b/>
          <w:bCs/>
          <w:i/>
          <w:iCs/>
          <w:sz w:val="24"/>
          <w:szCs w:val="24"/>
          <w:lang w:val="en-US"/>
        </w:rPr>
        <w:lastRenderedPageBreak/>
        <w:t>2.4 Pathway Analysis</w:t>
      </w:r>
    </w:p>
    <w:p w14:paraId="4AADC1BE" w14:textId="290ACAAE" w:rsidR="29D49865" w:rsidRDefault="29D49865" w:rsidP="4617ECC2">
      <w:pPr>
        <w:spacing w:line="480" w:lineRule="auto"/>
        <w:jc w:val="both"/>
      </w:pPr>
      <w:r w:rsidRPr="6E357AB6">
        <w:rPr>
          <w:rFonts w:ascii="Times New Roman" w:eastAsia="Times New Roman" w:hAnsi="Times New Roman" w:cs="Times New Roman"/>
          <w:sz w:val="24"/>
          <w:szCs w:val="24"/>
          <w:lang w:val="en-US"/>
        </w:rPr>
        <w:t xml:space="preserve">For the pathway analysis we used 2 pathway databases: </w:t>
      </w:r>
      <w:proofErr w:type="spellStart"/>
      <w:r w:rsidRPr="6E357AB6">
        <w:rPr>
          <w:rFonts w:ascii="Times New Roman" w:eastAsia="Times New Roman" w:hAnsi="Times New Roman" w:cs="Times New Roman"/>
          <w:sz w:val="24"/>
          <w:szCs w:val="24"/>
          <w:lang w:val="en-US"/>
        </w:rPr>
        <w:t>Reactome</w:t>
      </w:r>
      <w:proofErr w:type="spellEnd"/>
      <w:r w:rsidRPr="6E357AB6">
        <w:rPr>
          <w:rFonts w:ascii="Times New Roman" w:eastAsia="Times New Roman" w:hAnsi="Times New Roman" w:cs="Times New Roman"/>
          <w:sz w:val="24"/>
          <w:szCs w:val="24"/>
          <w:lang w:val="en-US"/>
        </w:rPr>
        <w:t xml:space="preserve"> database and KEGG database. Starting with the </w:t>
      </w:r>
      <w:proofErr w:type="spellStart"/>
      <w:r w:rsidRPr="6E357AB6">
        <w:rPr>
          <w:rFonts w:ascii="Times New Roman" w:eastAsia="Times New Roman" w:hAnsi="Times New Roman" w:cs="Times New Roman"/>
          <w:sz w:val="24"/>
          <w:szCs w:val="24"/>
          <w:lang w:val="en-US"/>
        </w:rPr>
        <w:t>reactome</w:t>
      </w:r>
      <w:proofErr w:type="spellEnd"/>
      <w:r w:rsidRPr="6E357AB6">
        <w:rPr>
          <w:rFonts w:ascii="Times New Roman" w:eastAsia="Times New Roman" w:hAnsi="Times New Roman" w:cs="Times New Roman"/>
          <w:sz w:val="24"/>
          <w:szCs w:val="24"/>
          <w:lang w:val="en-US"/>
        </w:rPr>
        <w:t xml:space="preserve"> database, the genes’ symbols were copied to g profiler and the genes marked in the </w:t>
      </w:r>
      <w:proofErr w:type="spellStart"/>
      <w:r w:rsidRPr="6E357AB6">
        <w:rPr>
          <w:rFonts w:ascii="Times New Roman" w:eastAsia="Times New Roman" w:hAnsi="Times New Roman" w:cs="Times New Roman"/>
          <w:sz w:val="24"/>
          <w:szCs w:val="24"/>
          <w:lang w:val="en-US"/>
        </w:rPr>
        <w:t>reactome</w:t>
      </w:r>
      <w:proofErr w:type="spellEnd"/>
      <w:r w:rsidRPr="6E357AB6">
        <w:rPr>
          <w:rFonts w:ascii="Times New Roman" w:eastAsia="Times New Roman" w:hAnsi="Times New Roman" w:cs="Times New Roman"/>
          <w:sz w:val="24"/>
          <w:szCs w:val="24"/>
          <w:lang w:val="en-US"/>
        </w:rPr>
        <w:t xml:space="preserve"> segment were identified and searched by ID in the </w:t>
      </w:r>
      <w:proofErr w:type="spellStart"/>
      <w:r w:rsidRPr="6E357AB6">
        <w:rPr>
          <w:rFonts w:ascii="Times New Roman" w:eastAsia="Times New Roman" w:hAnsi="Times New Roman" w:cs="Times New Roman"/>
          <w:sz w:val="24"/>
          <w:szCs w:val="24"/>
          <w:lang w:val="en-US"/>
        </w:rPr>
        <w:t>reactome</w:t>
      </w:r>
      <w:proofErr w:type="spellEnd"/>
      <w:r w:rsidRPr="6E357AB6">
        <w:rPr>
          <w:rFonts w:ascii="Times New Roman" w:eastAsia="Times New Roman" w:hAnsi="Times New Roman" w:cs="Times New Roman"/>
          <w:sz w:val="24"/>
          <w:szCs w:val="24"/>
          <w:lang w:val="en-US"/>
        </w:rPr>
        <w:t xml:space="preserve"> database. Moreover, while doing the </w:t>
      </w:r>
      <w:proofErr w:type="spellStart"/>
      <w:r w:rsidRPr="6E357AB6">
        <w:rPr>
          <w:rFonts w:ascii="Times New Roman" w:eastAsia="Times New Roman" w:hAnsi="Times New Roman" w:cs="Times New Roman"/>
          <w:sz w:val="24"/>
          <w:szCs w:val="24"/>
          <w:lang w:val="en-US"/>
        </w:rPr>
        <w:t>shinyGO</w:t>
      </w:r>
      <w:proofErr w:type="spellEnd"/>
      <w:r w:rsidRPr="6E357AB6">
        <w:rPr>
          <w:rFonts w:ascii="Times New Roman" w:eastAsia="Times New Roman" w:hAnsi="Times New Roman" w:cs="Times New Roman"/>
          <w:sz w:val="24"/>
          <w:szCs w:val="24"/>
          <w:lang w:val="en-US"/>
        </w:rPr>
        <w:t xml:space="preserve"> analysis, there was a section named “KEGG”, this section provided additional pathways for us to explore.</w:t>
      </w:r>
    </w:p>
    <w:p w14:paraId="04400394" w14:textId="33EE2DE2" w:rsidR="6E357AB6" w:rsidRDefault="6E357AB6" w:rsidP="6E357AB6">
      <w:pPr>
        <w:spacing w:line="276" w:lineRule="auto"/>
        <w:rPr>
          <w:rFonts w:ascii="Times New Roman" w:eastAsia="Times New Roman" w:hAnsi="Times New Roman" w:cs="Times New Roman"/>
          <w:b/>
          <w:bCs/>
          <w:i/>
          <w:iCs/>
          <w:sz w:val="24"/>
          <w:szCs w:val="24"/>
          <w:lang w:val="en-US"/>
        </w:rPr>
      </w:pPr>
    </w:p>
    <w:p w14:paraId="360FC162" w14:textId="2DF33E74" w:rsidR="29D49865" w:rsidRDefault="29D49865" w:rsidP="4617ECC2">
      <w:pPr>
        <w:spacing w:line="276" w:lineRule="auto"/>
      </w:pPr>
      <w:r w:rsidRPr="4617ECC2">
        <w:rPr>
          <w:rFonts w:ascii="Times New Roman" w:eastAsia="Times New Roman" w:hAnsi="Times New Roman" w:cs="Times New Roman"/>
          <w:b/>
          <w:bCs/>
          <w:i/>
          <w:iCs/>
          <w:sz w:val="24"/>
          <w:szCs w:val="24"/>
          <w:lang w:val="en-US"/>
        </w:rPr>
        <w:t>2.5 Statistical Validation</w:t>
      </w:r>
    </w:p>
    <w:p w14:paraId="1A73E9BD" w14:textId="14E75FC5" w:rsidR="29D49865" w:rsidRDefault="4331B554" w:rsidP="5A200FBD">
      <w:pPr>
        <w:spacing w:line="480" w:lineRule="auto"/>
        <w:jc w:val="both"/>
        <w:rPr>
          <w:rFonts w:ascii="Times New Roman" w:eastAsia="Times New Roman" w:hAnsi="Times New Roman" w:cs="Times New Roman"/>
          <w:sz w:val="24"/>
          <w:szCs w:val="24"/>
          <w:lang w:val="en-US"/>
        </w:rPr>
      </w:pPr>
      <w:r w:rsidRPr="5A200FBD">
        <w:rPr>
          <w:rFonts w:ascii="Times New Roman" w:eastAsia="Times New Roman" w:hAnsi="Times New Roman" w:cs="Times New Roman"/>
          <w:sz w:val="24"/>
          <w:szCs w:val="24"/>
          <w:lang w:val="en-US"/>
        </w:rPr>
        <w:t>Finally, multiple plots were created using R, to validate the significance of our results, some of the plots targeted the p-value while others targeted the false discovery rate (FDR), to ensure the reliability and accuracy of the data and results.</w:t>
      </w:r>
    </w:p>
    <w:p w14:paraId="19024390" w14:textId="4F7E4059" w:rsidR="6E357AB6" w:rsidRPr="009335D9" w:rsidRDefault="29D49865" w:rsidP="009335D9">
      <w:pPr>
        <w:spacing w:line="480" w:lineRule="auto"/>
        <w:jc w:val="both"/>
      </w:pPr>
      <w:r w:rsidRPr="6E357AB6">
        <w:rPr>
          <w:rFonts w:ascii="Times New Roman" w:eastAsia="Times New Roman" w:hAnsi="Times New Roman" w:cs="Times New Roman"/>
          <w:sz w:val="24"/>
          <w:szCs w:val="24"/>
          <w:lang w:val="en-US"/>
        </w:rPr>
        <w:t xml:space="preserve"> </w:t>
      </w:r>
    </w:p>
    <w:p w14:paraId="015DA8C0" w14:textId="34A72A36" w:rsidR="322CC8C2" w:rsidRDefault="5C359C16" w:rsidP="5E35A44B">
      <w:pPr>
        <w:spacing w:line="480" w:lineRule="auto"/>
        <w:rPr>
          <w:rFonts w:ascii="Times New Roman" w:eastAsia="Times New Roman" w:hAnsi="Times New Roman" w:cs="Times New Roman"/>
          <w:b/>
          <w:bCs/>
          <w:sz w:val="28"/>
          <w:szCs w:val="28"/>
          <w:lang w:val="en-US"/>
        </w:rPr>
      </w:pPr>
      <w:r w:rsidRPr="5A200FBD">
        <w:rPr>
          <w:rFonts w:ascii="Times New Roman" w:eastAsia="Times New Roman" w:hAnsi="Times New Roman" w:cs="Times New Roman"/>
          <w:sz w:val="24"/>
          <w:szCs w:val="24"/>
          <w:lang w:val="en-US"/>
        </w:rPr>
        <w:t xml:space="preserve"> </w:t>
      </w:r>
      <w:r w:rsidR="009335D9">
        <w:rPr>
          <w:rFonts w:ascii="Times New Roman" w:eastAsia="Times New Roman" w:hAnsi="Times New Roman" w:cs="Times New Roman"/>
          <w:b/>
          <w:bCs/>
          <w:sz w:val="28"/>
          <w:szCs w:val="28"/>
          <w:lang w:val="en-US"/>
        </w:rPr>
        <w:t>3</w:t>
      </w:r>
      <w:r w:rsidR="64E05007" w:rsidRPr="5A200FBD">
        <w:rPr>
          <w:rFonts w:ascii="Times New Roman" w:eastAsia="Times New Roman" w:hAnsi="Times New Roman" w:cs="Times New Roman"/>
          <w:b/>
          <w:bCs/>
          <w:sz w:val="28"/>
          <w:szCs w:val="28"/>
          <w:lang w:val="en-US"/>
        </w:rPr>
        <w:t>. Results</w:t>
      </w:r>
    </w:p>
    <w:p w14:paraId="44A6407F" w14:textId="2340B282" w:rsidR="0C60EBF9" w:rsidRDefault="009335D9" w:rsidP="5A200FBD">
      <w:pPr>
        <w:spacing w:line="48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3</w:t>
      </w:r>
      <w:r w:rsidR="0C60EBF9" w:rsidRPr="5A200FBD">
        <w:rPr>
          <w:rFonts w:ascii="Times New Roman" w:eastAsia="Times New Roman" w:hAnsi="Times New Roman" w:cs="Times New Roman"/>
          <w:b/>
          <w:bCs/>
          <w:sz w:val="24"/>
          <w:szCs w:val="24"/>
          <w:lang w:val="en-US"/>
        </w:rPr>
        <w:t>.1 Data Collection and Preprocessing</w:t>
      </w:r>
    </w:p>
    <w:p w14:paraId="363BDDBB" w14:textId="7B210971" w:rsidR="32CBCD9C" w:rsidRDefault="32CBCD9C" w:rsidP="5A200FBD">
      <w:pPr>
        <w:spacing w:line="480" w:lineRule="auto"/>
        <w:rPr>
          <w:rFonts w:ascii="Times New Roman" w:eastAsia="Times New Roman" w:hAnsi="Times New Roman" w:cs="Times New Roman"/>
          <w:i/>
          <w:iCs/>
          <w:sz w:val="24"/>
          <w:szCs w:val="24"/>
          <w:lang w:val="en-US"/>
        </w:rPr>
      </w:pPr>
      <w:r w:rsidRPr="5A200FBD">
        <w:rPr>
          <w:rFonts w:ascii="Times New Roman" w:eastAsia="Times New Roman" w:hAnsi="Times New Roman" w:cs="Times New Roman"/>
          <w:i/>
          <w:iCs/>
          <w:sz w:val="24"/>
          <w:szCs w:val="24"/>
          <w:lang w:val="en-US"/>
        </w:rPr>
        <w:t>GEO dataset</w:t>
      </w:r>
    </w:p>
    <w:p w14:paraId="2EFE0F7B" w14:textId="4B18B4F2" w:rsidR="51A4EA5C" w:rsidRDefault="51A4EA5C" w:rsidP="5A200FBD">
      <w:pPr>
        <w:spacing w:line="480" w:lineRule="auto"/>
      </w:pPr>
      <w:r>
        <w:t xml:space="preserve">           </w:t>
      </w:r>
      <w:r w:rsidR="15018191">
        <w:rPr>
          <w:noProof/>
        </w:rPr>
        <w:drawing>
          <wp:inline distT="0" distB="0" distL="0" distR="0" wp14:anchorId="56ACF047" wp14:editId="44DB8C69">
            <wp:extent cx="2581274" cy="1652576"/>
            <wp:effectExtent l="0" t="0" r="0" b="0"/>
            <wp:docPr id="588651442" name="Picture 58865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t="27615"/>
                    <a:stretch>
                      <a:fillRect/>
                    </a:stretch>
                  </pic:blipFill>
                  <pic:spPr>
                    <a:xfrm>
                      <a:off x="0" y="0"/>
                      <a:ext cx="2581274" cy="1652576"/>
                    </a:xfrm>
                    <a:prstGeom prst="rect">
                      <a:avLst/>
                    </a:prstGeom>
                  </pic:spPr>
                </pic:pic>
              </a:graphicData>
            </a:graphic>
          </wp:inline>
        </w:drawing>
      </w:r>
      <w:r w:rsidR="1CA3DAA2">
        <w:rPr>
          <w:noProof/>
        </w:rPr>
        <w:drawing>
          <wp:inline distT="0" distB="0" distL="0" distR="0" wp14:anchorId="30DF1663" wp14:editId="63E0DF18">
            <wp:extent cx="2574872" cy="1650591"/>
            <wp:effectExtent l="0" t="0" r="0" b="0"/>
            <wp:docPr id="272985329" name="Picture 27298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t="27615"/>
                    <a:stretch>
                      <a:fillRect/>
                    </a:stretch>
                  </pic:blipFill>
                  <pic:spPr>
                    <a:xfrm>
                      <a:off x="0" y="0"/>
                      <a:ext cx="2574872" cy="1650591"/>
                    </a:xfrm>
                    <a:prstGeom prst="rect">
                      <a:avLst/>
                    </a:prstGeom>
                  </pic:spPr>
                </pic:pic>
              </a:graphicData>
            </a:graphic>
          </wp:inline>
        </w:drawing>
      </w:r>
    </w:p>
    <w:p w14:paraId="124C07DE" w14:textId="2E1F4280" w:rsidR="514A5E6B" w:rsidRDefault="514A5E6B" w:rsidP="6E357AB6">
      <w:pPr>
        <w:spacing w:line="480" w:lineRule="auto"/>
        <w:rPr>
          <w:rFonts w:ascii="Times New Roman" w:eastAsia="Times New Roman" w:hAnsi="Times New Roman" w:cs="Times New Roman"/>
          <w:b/>
          <w:bCs/>
          <w:i/>
          <w:iCs/>
          <w:sz w:val="24"/>
          <w:szCs w:val="24"/>
          <w:lang w:val="en-US"/>
        </w:rPr>
      </w:pPr>
      <w:r w:rsidRPr="6E357AB6">
        <w:rPr>
          <w:rFonts w:ascii="Times New Roman" w:eastAsia="Times New Roman" w:hAnsi="Times New Roman" w:cs="Times New Roman"/>
          <w:b/>
          <w:bCs/>
          <w:i/>
          <w:iCs/>
          <w:sz w:val="24"/>
          <w:szCs w:val="24"/>
          <w:lang w:val="en-US"/>
        </w:rPr>
        <w:t xml:space="preserve">Figure 1.  </w:t>
      </w:r>
      <w:r w:rsidR="25F7BD04" w:rsidRPr="6E357AB6">
        <w:rPr>
          <w:rFonts w:ascii="Times New Roman" w:eastAsia="Times New Roman" w:hAnsi="Times New Roman" w:cs="Times New Roman"/>
          <w:i/>
          <w:iCs/>
          <w:sz w:val="24"/>
          <w:szCs w:val="24"/>
          <w:lang w:val="en-US"/>
        </w:rPr>
        <w:t>The</w:t>
      </w:r>
      <w:r w:rsidRPr="6E357AB6">
        <w:rPr>
          <w:rFonts w:ascii="Times New Roman" w:eastAsia="Times New Roman" w:hAnsi="Times New Roman" w:cs="Times New Roman"/>
          <w:i/>
          <w:iCs/>
          <w:sz w:val="24"/>
          <w:szCs w:val="24"/>
          <w:lang w:val="en-US"/>
        </w:rPr>
        <w:t xml:space="preserve"> data was collected from NCBI GEO </w:t>
      </w:r>
      <w:r w:rsidR="4AA459AA" w:rsidRPr="6E357AB6">
        <w:rPr>
          <w:rFonts w:ascii="Times New Roman" w:eastAsia="Times New Roman" w:hAnsi="Times New Roman" w:cs="Times New Roman"/>
          <w:i/>
          <w:iCs/>
          <w:sz w:val="24"/>
          <w:szCs w:val="24"/>
          <w:lang w:val="en-US"/>
        </w:rPr>
        <w:t>to get the dataset of both diseases COVID and MS with their codes respectively gse17</w:t>
      </w:r>
      <w:r w:rsidR="37352015" w:rsidRPr="6E357AB6">
        <w:rPr>
          <w:rFonts w:ascii="Times New Roman" w:eastAsia="Times New Roman" w:hAnsi="Times New Roman" w:cs="Times New Roman"/>
          <w:i/>
          <w:iCs/>
          <w:sz w:val="24"/>
          <w:szCs w:val="24"/>
          <w:lang w:val="en-US"/>
        </w:rPr>
        <w:t>2114 and gse137143.</w:t>
      </w:r>
    </w:p>
    <w:p w14:paraId="3B0EDD39" w14:textId="357F0780" w:rsidR="5A200FBD" w:rsidRDefault="5A200FBD" w:rsidP="5A200FBD">
      <w:pPr>
        <w:spacing w:line="480" w:lineRule="auto"/>
        <w:rPr>
          <w:rFonts w:ascii="Times New Roman" w:eastAsia="Times New Roman" w:hAnsi="Times New Roman" w:cs="Times New Roman"/>
          <w:sz w:val="24"/>
          <w:szCs w:val="24"/>
          <w:lang w:val="en-US"/>
        </w:rPr>
      </w:pPr>
    </w:p>
    <w:p w14:paraId="13B40F51" w14:textId="7E15A9B6" w:rsidR="66B4A9EF" w:rsidRDefault="009335D9" w:rsidP="5A200FBD">
      <w:pPr>
        <w:spacing w:line="480" w:lineRule="auto"/>
      </w:pPr>
      <w:r>
        <w:rPr>
          <w:rFonts w:ascii="Times New Roman" w:eastAsia="Times New Roman" w:hAnsi="Times New Roman" w:cs="Times New Roman"/>
          <w:b/>
          <w:bCs/>
          <w:i/>
          <w:iCs/>
          <w:sz w:val="24"/>
          <w:szCs w:val="24"/>
          <w:lang w:val="en-US"/>
        </w:rPr>
        <w:lastRenderedPageBreak/>
        <w:t>3</w:t>
      </w:r>
      <w:r w:rsidR="66B4A9EF" w:rsidRPr="5A200FBD">
        <w:rPr>
          <w:rFonts w:ascii="Times New Roman" w:eastAsia="Times New Roman" w:hAnsi="Times New Roman" w:cs="Times New Roman"/>
          <w:b/>
          <w:bCs/>
          <w:i/>
          <w:iCs/>
          <w:sz w:val="24"/>
          <w:szCs w:val="24"/>
          <w:lang w:val="en-US"/>
        </w:rPr>
        <w:t xml:space="preserve">.2 </w:t>
      </w:r>
      <w:r w:rsidR="66B4A9EF" w:rsidRPr="5A200FBD">
        <w:rPr>
          <w:rFonts w:ascii="Times New Roman" w:eastAsia="Times New Roman" w:hAnsi="Times New Roman" w:cs="Times New Roman"/>
          <w:b/>
          <w:bCs/>
          <w:sz w:val="24"/>
          <w:szCs w:val="24"/>
          <w:lang w:val="en-US"/>
        </w:rPr>
        <w:t>Filtration</w:t>
      </w:r>
      <w:r w:rsidR="66B4A9EF" w:rsidRPr="5A200FBD">
        <w:rPr>
          <w:rFonts w:ascii="Times New Roman" w:eastAsia="Times New Roman" w:hAnsi="Times New Roman" w:cs="Times New Roman"/>
          <w:b/>
          <w:bCs/>
          <w:i/>
          <w:iCs/>
          <w:sz w:val="24"/>
          <w:szCs w:val="24"/>
          <w:lang w:val="en-US"/>
        </w:rPr>
        <w:t xml:space="preserve"> </w:t>
      </w:r>
      <w:r w:rsidR="66B4A9EF" w:rsidRPr="5A200FBD">
        <w:rPr>
          <w:rFonts w:ascii="Times New Roman" w:eastAsia="Times New Roman" w:hAnsi="Times New Roman" w:cs="Times New Roman"/>
          <w:b/>
          <w:bCs/>
          <w:sz w:val="24"/>
          <w:szCs w:val="24"/>
          <w:lang w:val="en-US"/>
        </w:rPr>
        <w:t>of genes</w:t>
      </w:r>
    </w:p>
    <w:p w14:paraId="11069A8C" w14:textId="5EA745DC" w:rsidR="348B7696" w:rsidRDefault="348B7696" w:rsidP="5A200FBD">
      <w:pPr>
        <w:spacing w:line="480" w:lineRule="auto"/>
        <w:rPr>
          <w:rFonts w:ascii="Times New Roman" w:eastAsia="Times New Roman" w:hAnsi="Times New Roman" w:cs="Times New Roman"/>
          <w:i/>
          <w:iCs/>
          <w:sz w:val="24"/>
          <w:szCs w:val="24"/>
          <w:lang w:val="en-US"/>
        </w:rPr>
      </w:pPr>
      <w:r w:rsidRPr="5A200FBD">
        <w:rPr>
          <w:rFonts w:ascii="Times New Roman" w:eastAsia="Times New Roman" w:hAnsi="Times New Roman" w:cs="Times New Roman"/>
          <w:i/>
          <w:iCs/>
          <w:sz w:val="24"/>
          <w:szCs w:val="24"/>
          <w:lang w:val="en-US"/>
        </w:rPr>
        <w:t xml:space="preserve">Upregulated and downregulated </w:t>
      </w:r>
      <w:r w:rsidR="46105999" w:rsidRPr="5A200FBD">
        <w:rPr>
          <w:rFonts w:ascii="Times New Roman" w:eastAsia="Times New Roman" w:hAnsi="Times New Roman" w:cs="Times New Roman"/>
          <w:i/>
          <w:iCs/>
          <w:sz w:val="24"/>
          <w:szCs w:val="24"/>
          <w:lang w:val="en-US"/>
        </w:rPr>
        <w:t>genes</w:t>
      </w:r>
    </w:p>
    <w:p w14:paraId="6AA23C06" w14:textId="0DF221D7" w:rsidR="475BFD24" w:rsidRDefault="475BFD24" w:rsidP="6E357AB6">
      <w:pPr>
        <w:spacing w:line="480" w:lineRule="auto"/>
        <w:jc w:val="both"/>
        <w:rPr>
          <w:rFonts w:ascii="Times New Roman" w:eastAsia="Times New Roman" w:hAnsi="Times New Roman" w:cs="Times New Roman"/>
          <w:b/>
          <w:bCs/>
          <w:i/>
          <w:iCs/>
          <w:sz w:val="24"/>
          <w:szCs w:val="24"/>
        </w:rPr>
      </w:pPr>
      <w:r>
        <w:rPr>
          <w:noProof/>
        </w:rPr>
        <w:drawing>
          <wp:inline distT="0" distB="0" distL="0" distR="0" wp14:anchorId="0D32D8F6" wp14:editId="4A66C6AE">
            <wp:extent cx="5724524" cy="1028700"/>
            <wp:effectExtent l="0" t="0" r="0" b="0"/>
            <wp:docPr id="2028072403" name="Picture 2028072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1028700"/>
                    </a:xfrm>
                    <a:prstGeom prst="rect">
                      <a:avLst/>
                    </a:prstGeom>
                  </pic:spPr>
                </pic:pic>
              </a:graphicData>
            </a:graphic>
          </wp:inline>
        </w:drawing>
      </w:r>
      <w:r w:rsidR="7CCFFA96">
        <w:rPr>
          <w:noProof/>
        </w:rPr>
        <w:drawing>
          <wp:inline distT="0" distB="0" distL="0" distR="0" wp14:anchorId="27049D05" wp14:editId="3430ACED">
            <wp:extent cx="5724524" cy="1009650"/>
            <wp:effectExtent l="0" t="0" r="0" b="0"/>
            <wp:docPr id="1238623214" name="Picture 123862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1009650"/>
                    </a:xfrm>
                    <a:prstGeom prst="rect">
                      <a:avLst/>
                    </a:prstGeom>
                  </pic:spPr>
                </pic:pic>
              </a:graphicData>
            </a:graphic>
          </wp:inline>
        </w:drawing>
      </w:r>
      <w:r w:rsidR="7CCFFA96" w:rsidRPr="6E357AB6">
        <w:rPr>
          <w:rFonts w:ascii="Times New Roman" w:eastAsia="Times New Roman" w:hAnsi="Times New Roman" w:cs="Times New Roman"/>
          <w:b/>
          <w:bCs/>
          <w:i/>
          <w:iCs/>
        </w:rPr>
        <w:t xml:space="preserve">Figure </w:t>
      </w:r>
      <w:r w:rsidR="0708677E" w:rsidRPr="6E357AB6">
        <w:rPr>
          <w:rFonts w:ascii="Times New Roman" w:eastAsia="Times New Roman" w:hAnsi="Times New Roman" w:cs="Times New Roman"/>
          <w:b/>
          <w:bCs/>
          <w:i/>
          <w:iCs/>
        </w:rPr>
        <w:t>2</w:t>
      </w:r>
      <w:r w:rsidR="7CCFFA96" w:rsidRPr="6E357AB6">
        <w:rPr>
          <w:rFonts w:ascii="Times New Roman" w:eastAsia="Times New Roman" w:hAnsi="Times New Roman" w:cs="Times New Roman"/>
          <w:b/>
          <w:bCs/>
          <w:i/>
          <w:iCs/>
        </w:rPr>
        <w:t xml:space="preserve">. </w:t>
      </w:r>
      <w:r w:rsidR="301347CF" w:rsidRPr="6E357AB6">
        <w:rPr>
          <w:rFonts w:ascii="Times New Roman" w:eastAsia="Times New Roman" w:hAnsi="Times New Roman" w:cs="Times New Roman"/>
          <w:i/>
          <w:iCs/>
          <w:sz w:val="24"/>
          <w:szCs w:val="24"/>
        </w:rPr>
        <w:t xml:space="preserve">Upregulated genes may produce proteins involved in inflammation or immune responses while downregulated genes </w:t>
      </w:r>
      <w:r w:rsidR="2E8F4D72" w:rsidRPr="6E357AB6">
        <w:rPr>
          <w:rFonts w:ascii="Times New Roman" w:eastAsia="Times New Roman" w:hAnsi="Times New Roman" w:cs="Times New Roman"/>
          <w:i/>
          <w:iCs/>
          <w:sz w:val="24"/>
          <w:szCs w:val="24"/>
        </w:rPr>
        <w:t>occur in situations where the body needs to reduce certain functions or pathways, like when trying to limit excessive inflammation.</w:t>
      </w:r>
    </w:p>
    <w:p w14:paraId="778FC95C" w14:textId="43958431" w:rsidR="5A200FBD" w:rsidRDefault="5A200FBD" w:rsidP="5A200FBD">
      <w:pPr>
        <w:spacing w:line="480" w:lineRule="auto"/>
        <w:jc w:val="both"/>
        <w:rPr>
          <w:rFonts w:ascii="Times New Roman" w:eastAsia="Times New Roman" w:hAnsi="Times New Roman" w:cs="Times New Roman"/>
          <w:sz w:val="24"/>
          <w:szCs w:val="24"/>
        </w:rPr>
      </w:pPr>
    </w:p>
    <w:p w14:paraId="784E5451" w14:textId="723EDC93" w:rsidR="0C1E2057" w:rsidRDefault="0C1E2057" w:rsidP="5A200FBD">
      <w:pPr>
        <w:spacing w:line="480" w:lineRule="auto"/>
        <w:jc w:val="both"/>
        <w:rPr>
          <w:rFonts w:ascii="Times New Roman" w:eastAsia="Times New Roman" w:hAnsi="Times New Roman" w:cs="Times New Roman"/>
          <w:i/>
          <w:iCs/>
          <w:sz w:val="24"/>
          <w:szCs w:val="24"/>
        </w:rPr>
      </w:pPr>
      <w:r w:rsidRPr="5A200FBD">
        <w:rPr>
          <w:rFonts w:ascii="Times New Roman" w:eastAsia="Times New Roman" w:hAnsi="Times New Roman" w:cs="Times New Roman"/>
          <w:i/>
          <w:iCs/>
          <w:sz w:val="24"/>
          <w:szCs w:val="24"/>
        </w:rPr>
        <w:t xml:space="preserve">Filtered genes </w:t>
      </w:r>
    </w:p>
    <w:p w14:paraId="7B202443" w14:textId="50837C47" w:rsidR="0C1E2057" w:rsidRDefault="0C1E2057" w:rsidP="5A200FBD">
      <w:pPr>
        <w:spacing w:line="480" w:lineRule="auto"/>
        <w:jc w:val="both"/>
        <w:rPr>
          <w:rFonts w:ascii="Times New Roman" w:eastAsia="Times New Roman" w:hAnsi="Times New Roman" w:cs="Times New Roman"/>
          <w:sz w:val="24"/>
          <w:szCs w:val="24"/>
          <w:lang w:val="en-US"/>
        </w:rPr>
      </w:pPr>
      <w:r>
        <w:rPr>
          <w:noProof/>
        </w:rPr>
        <w:drawing>
          <wp:inline distT="0" distB="0" distL="0" distR="0" wp14:anchorId="0FDCE429" wp14:editId="5099B7E5">
            <wp:extent cx="5724524" cy="1181100"/>
            <wp:effectExtent l="0" t="0" r="0" b="0"/>
            <wp:docPr id="2099637995" name="Picture 2099637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4" cy="1181100"/>
                    </a:xfrm>
                    <a:prstGeom prst="rect">
                      <a:avLst/>
                    </a:prstGeom>
                  </pic:spPr>
                </pic:pic>
              </a:graphicData>
            </a:graphic>
          </wp:inline>
        </w:drawing>
      </w:r>
      <w:r w:rsidRPr="6E357AB6">
        <w:rPr>
          <w:rFonts w:ascii="Times New Roman" w:eastAsia="Times New Roman" w:hAnsi="Times New Roman" w:cs="Times New Roman"/>
          <w:b/>
          <w:bCs/>
          <w:i/>
          <w:iCs/>
          <w:sz w:val="24"/>
          <w:szCs w:val="24"/>
          <w:lang w:val="en-US"/>
        </w:rPr>
        <w:t xml:space="preserve">Figure </w:t>
      </w:r>
      <w:r w:rsidR="4EF3033D" w:rsidRPr="6E357AB6">
        <w:rPr>
          <w:rFonts w:ascii="Times New Roman" w:eastAsia="Times New Roman" w:hAnsi="Times New Roman" w:cs="Times New Roman"/>
          <w:b/>
          <w:bCs/>
          <w:i/>
          <w:iCs/>
          <w:sz w:val="24"/>
          <w:szCs w:val="24"/>
          <w:lang w:val="en-US"/>
        </w:rPr>
        <w:t>3</w:t>
      </w:r>
      <w:r w:rsidRPr="6E357AB6">
        <w:rPr>
          <w:rFonts w:ascii="Times New Roman" w:eastAsia="Times New Roman" w:hAnsi="Times New Roman" w:cs="Times New Roman"/>
          <w:b/>
          <w:bCs/>
          <w:i/>
          <w:iCs/>
          <w:sz w:val="24"/>
          <w:szCs w:val="24"/>
          <w:lang w:val="en-US"/>
        </w:rPr>
        <w:t>.</w:t>
      </w:r>
      <w:r w:rsidRPr="6E357AB6">
        <w:rPr>
          <w:rFonts w:ascii="Times New Roman" w:eastAsia="Times New Roman" w:hAnsi="Times New Roman" w:cs="Times New Roman"/>
          <w:i/>
          <w:iCs/>
          <w:sz w:val="24"/>
          <w:szCs w:val="24"/>
          <w:lang w:val="en-US"/>
        </w:rPr>
        <w:t xml:space="preserve"> </w:t>
      </w:r>
      <w:r w:rsidR="5217C1A4" w:rsidRPr="6E357AB6">
        <w:rPr>
          <w:rFonts w:ascii="Times New Roman" w:eastAsia="Times New Roman" w:hAnsi="Times New Roman" w:cs="Times New Roman"/>
          <w:i/>
          <w:iCs/>
          <w:sz w:val="24"/>
          <w:szCs w:val="24"/>
          <w:lang w:val="en-US"/>
        </w:rPr>
        <w:t>The</w:t>
      </w:r>
      <w:r w:rsidR="450A638D" w:rsidRPr="6E357AB6">
        <w:rPr>
          <w:rFonts w:ascii="Times New Roman" w:eastAsia="Times New Roman" w:hAnsi="Times New Roman" w:cs="Times New Roman"/>
          <w:i/>
          <w:iCs/>
          <w:sz w:val="24"/>
          <w:szCs w:val="24"/>
          <w:lang w:val="en-US"/>
        </w:rPr>
        <w:t xml:space="preserve"> genes were filtered using R </w:t>
      </w:r>
      <w:r w:rsidR="3E5D32F8" w:rsidRPr="6E357AB6">
        <w:rPr>
          <w:rFonts w:ascii="Times New Roman" w:eastAsia="Times New Roman" w:hAnsi="Times New Roman" w:cs="Times New Roman"/>
          <w:i/>
          <w:iCs/>
          <w:sz w:val="24"/>
          <w:szCs w:val="24"/>
          <w:lang w:val="en-US"/>
        </w:rPr>
        <w:t xml:space="preserve">script and it arranged </w:t>
      </w:r>
      <w:r w:rsidR="45ACD043" w:rsidRPr="6E357AB6">
        <w:rPr>
          <w:rFonts w:ascii="Times New Roman" w:eastAsia="Times New Roman" w:hAnsi="Times New Roman" w:cs="Times New Roman"/>
          <w:i/>
          <w:iCs/>
          <w:sz w:val="24"/>
          <w:szCs w:val="24"/>
          <w:lang w:val="en-US"/>
        </w:rPr>
        <w:t>the statistical analysis in an excel sheet</w:t>
      </w:r>
      <w:r w:rsidR="4A804F33" w:rsidRPr="6E357AB6">
        <w:rPr>
          <w:rFonts w:ascii="Times New Roman" w:eastAsia="Times New Roman" w:hAnsi="Times New Roman" w:cs="Times New Roman"/>
          <w:i/>
          <w:iCs/>
          <w:sz w:val="24"/>
          <w:szCs w:val="24"/>
          <w:lang w:val="en-US"/>
        </w:rPr>
        <w:t xml:space="preserve"> that </w:t>
      </w:r>
      <w:proofErr w:type="gramStart"/>
      <w:r w:rsidR="4A804F33" w:rsidRPr="6E357AB6">
        <w:rPr>
          <w:rFonts w:ascii="Times New Roman" w:eastAsia="Times New Roman" w:hAnsi="Times New Roman" w:cs="Times New Roman"/>
          <w:i/>
          <w:iCs/>
          <w:sz w:val="24"/>
          <w:szCs w:val="24"/>
          <w:lang w:val="en-US"/>
        </w:rPr>
        <w:t>express</w:t>
      </w:r>
      <w:proofErr w:type="gramEnd"/>
      <w:r w:rsidR="4A804F33" w:rsidRPr="6E357AB6">
        <w:rPr>
          <w:rFonts w:ascii="Times New Roman" w:eastAsia="Times New Roman" w:hAnsi="Times New Roman" w:cs="Times New Roman"/>
          <w:i/>
          <w:iCs/>
          <w:sz w:val="24"/>
          <w:szCs w:val="24"/>
          <w:lang w:val="en-US"/>
        </w:rPr>
        <w:t xml:space="preserve"> statistical significance</w:t>
      </w:r>
      <w:r w:rsidR="0E94C923" w:rsidRPr="6E357AB6">
        <w:rPr>
          <w:rFonts w:ascii="Times New Roman" w:eastAsia="Times New Roman" w:hAnsi="Times New Roman" w:cs="Times New Roman"/>
          <w:i/>
          <w:iCs/>
          <w:sz w:val="24"/>
          <w:szCs w:val="24"/>
          <w:lang w:val="en-US"/>
        </w:rPr>
        <w:t xml:space="preserve">. that </w:t>
      </w:r>
      <w:r w:rsidR="1CDCC6D2" w:rsidRPr="6E357AB6">
        <w:rPr>
          <w:rFonts w:ascii="Times New Roman" w:eastAsia="Times New Roman" w:hAnsi="Times New Roman" w:cs="Times New Roman"/>
          <w:i/>
          <w:iCs/>
          <w:sz w:val="24"/>
          <w:szCs w:val="24"/>
          <w:lang w:val="en-US"/>
        </w:rPr>
        <w:t>helps</w:t>
      </w:r>
      <w:r w:rsidR="0E94C923" w:rsidRPr="6E357AB6">
        <w:rPr>
          <w:rFonts w:ascii="Times New Roman" w:eastAsia="Times New Roman" w:hAnsi="Times New Roman" w:cs="Times New Roman"/>
          <w:i/>
          <w:iCs/>
          <w:sz w:val="24"/>
          <w:szCs w:val="24"/>
          <w:lang w:val="en-US"/>
        </w:rPr>
        <w:t xml:space="preserve"> to understand the mechanisms of diseases like COVID-19 and MS</w:t>
      </w:r>
      <w:r w:rsidR="7F1442A6" w:rsidRPr="6E357AB6">
        <w:rPr>
          <w:rFonts w:ascii="Times New Roman" w:eastAsia="Times New Roman" w:hAnsi="Times New Roman" w:cs="Times New Roman"/>
          <w:sz w:val="24"/>
          <w:szCs w:val="24"/>
          <w:lang w:val="en-US"/>
        </w:rPr>
        <w:t>.</w:t>
      </w:r>
    </w:p>
    <w:p w14:paraId="25AA05EF" w14:textId="77777777" w:rsidR="00193AB6" w:rsidRDefault="00193AB6" w:rsidP="5A200FBD">
      <w:pPr>
        <w:spacing w:line="480" w:lineRule="auto"/>
        <w:jc w:val="both"/>
        <w:rPr>
          <w:rFonts w:ascii="Times New Roman" w:eastAsia="Times New Roman" w:hAnsi="Times New Roman" w:cs="Times New Roman"/>
          <w:sz w:val="24"/>
          <w:szCs w:val="24"/>
          <w:lang w:val="en-US"/>
        </w:rPr>
      </w:pPr>
    </w:p>
    <w:p w14:paraId="34E34376" w14:textId="03A74F54" w:rsidR="43722510" w:rsidRPr="00193AB6" w:rsidRDefault="009335D9" w:rsidP="00193AB6">
      <w:pPr>
        <w:pStyle w:val="Heading2"/>
        <w:spacing w:before="0" w:after="160" w:line="480" w:lineRule="auto"/>
        <w:jc w:val="both"/>
        <w:rPr>
          <w:rFonts w:ascii="Times New Roman" w:eastAsia="Times New Roman" w:hAnsi="Times New Roman" w:cs="Times New Roman"/>
          <w:b/>
          <w:bCs/>
          <w:color w:val="000000" w:themeColor="text1"/>
          <w:sz w:val="24"/>
          <w:szCs w:val="24"/>
          <w:lang w:val="en-US"/>
        </w:rPr>
      </w:pPr>
      <w:r>
        <w:rPr>
          <w:rFonts w:ascii="Times New Roman" w:eastAsia="Times New Roman" w:hAnsi="Times New Roman" w:cs="Times New Roman"/>
          <w:b/>
          <w:bCs/>
          <w:color w:val="000000" w:themeColor="text1"/>
          <w:sz w:val="24"/>
          <w:szCs w:val="24"/>
          <w:lang w:val="en-US"/>
        </w:rPr>
        <w:lastRenderedPageBreak/>
        <w:t>3</w:t>
      </w:r>
      <w:r w:rsidR="64E05007" w:rsidRPr="5A200FBD">
        <w:rPr>
          <w:rFonts w:ascii="Times New Roman" w:eastAsia="Times New Roman" w:hAnsi="Times New Roman" w:cs="Times New Roman"/>
          <w:b/>
          <w:bCs/>
          <w:color w:val="000000" w:themeColor="text1"/>
          <w:sz w:val="24"/>
          <w:szCs w:val="24"/>
          <w:lang w:val="en-US"/>
        </w:rPr>
        <w:t>.</w:t>
      </w:r>
      <w:r w:rsidR="4C14E799" w:rsidRPr="5A200FBD">
        <w:rPr>
          <w:rFonts w:ascii="Times New Roman" w:eastAsia="Times New Roman" w:hAnsi="Times New Roman" w:cs="Times New Roman"/>
          <w:b/>
          <w:bCs/>
          <w:color w:val="000000" w:themeColor="text1"/>
          <w:sz w:val="24"/>
          <w:szCs w:val="24"/>
          <w:lang w:val="en-US"/>
        </w:rPr>
        <w:t>3</w:t>
      </w:r>
      <w:r w:rsidR="64E05007" w:rsidRPr="5A200FBD">
        <w:rPr>
          <w:rFonts w:ascii="Times New Roman" w:eastAsia="Times New Roman" w:hAnsi="Times New Roman" w:cs="Times New Roman"/>
          <w:b/>
          <w:bCs/>
          <w:color w:val="000000" w:themeColor="text1"/>
          <w:sz w:val="24"/>
          <w:szCs w:val="24"/>
          <w:lang w:val="en-US"/>
        </w:rPr>
        <w:t xml:space="preserve"> Insights Plots for COVID-19 and Multiple Sclerosis Disease</w:t>
      </w:r>
    </w:p>
    <w:p w14:paraId="1CBBCAE5" w14:textId="741356CA" w:rsidR="43722510" w:rsidRDefault="43722510" w:rsidP="48C467E4">
      <w:pPr>
        <w:spacing w:line="257" w:lineRule="auto"/>
        <w:jc w:val="both"/>
      </w:pPr>
      <w:r w:rsidRPr="48C467E4">
        <w:rPr>
          <w:rFonts w:ascii="Times New Roman" w:eastAsia="Times New Roman" w:hAnsi="Times New Roman" w:cs="Times New Roman"/>
          <w:i/>
          <w:iCs/>
          <w:sz w:val="24"/>
          <w:szCs w:val="24"/>
          <w:lang w:val="en-US"/>
        </w:rPr>
        <w:t>Histogram comparison of p-value distributions between two diseases</w:t>
      </w:r>
    </w:p>
    <w:p w14:paraId="7BAB2BDD" w14:textId="03566395" w:rsidR="43722510" w:rsidRDefault="64E05007" w:rsidP="5A200FBD">
      <w:pPr>
        <w:spacing w:line="480" w:lineRule="auto"/>
        <w:jc w:val="both"/>
        <w:rPr>
          <w:rFonts w:ascii="Times New Roman" w:eastAsia="Times New Roman" w:hAnsi="Times New Roman" w:cs="Times New Roman"/>
          <w:sz w:val="24"/>
          <w:szCs w:val="24"/>
          <w:lang w:val="en-US"/>
        </w:rPr>
      </w:pPr>
      <w:r w:rsidRPr="5A200FBD">
        <w:rPr>
          <w:rFonts w:ascii="Times New Roman" w:eastAsia="Times New Roman" w:hAnsi="Times New Roman" w:cs="Times New Roman"/>
          <w:sz w:val="24"/>
          <w:szCs w:val="24"/>
          <w:lang w:val="en-US"/>
        </w:rPr>
        <w:t>The histogram plot compares the distribution of adjusted p-values between the two diseases, highlighting differences in the number of significantly differentially expressed genes.</w:t>
      </w:r>
    </w:p>
    <w:p w14:paraId="490146B4" w14:textId="47689965" w:rsidR="14786D69" w:rsidRDefault="515B7258" w:rsidP="088886AC">
      <w:pPr>
        <w:spacing w:line="257" w:lineRule="auto"/>
        <w:jc w:val="both"/>
      </w:pPr>
      <w:r w:rsidRPr="6FD3A5CF">
        <w:rPr>
          <w:rFonts w:ascii="Times New Roman" w:eastAsia="Times New Roman" w:hAnsi="Times New Roman" w:cs="Times New Roman"/>
          <w:sz w:val="24"/>
          <w:szCs w:val="24"/>
          <w:lang w:val="en-US"/>
        </w:rPr>
        <w:t xml:space="preserve"> </w:t>
      </w:r>
      <w:r w:rsidR="4EE5634B" w:rsidRPr="6FD3A5CF">
        <w:rPr>
          <w:rFonts w:ascii="Times New Roman" w:eastAsia="Times New Roman" w:hAnsi="Times New Roman" w:cs="Times New Roman"/>
          <w:sz w:val="24"/>
          <w:szCs w:val="24"/>
          <w:lang w:val="en-US"/>
        </w:rPr>
        <w:t xml:space="preserve">               </w:t>
      </w:r>
      <w:r w:rsidR="4EE5634B">
        <w:rPr>
          <w:noProof/>
        </w:rPr>
        <w:drawing>
          <wp:inline distT="0" distB="0" distL="0" distR="0" wp14:anchorId="61B42A94" wp14:editId="3A7CDC57">
            <wp:extent cx="2180586" cy="1707747"/>
            <wp:effectExtent l="0" t="0" r="0" b="0"/>
            <wp:docPr id="196711538" name="Picture 19671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rcRect t="9595"/>
                    <a:stretch>
                      <a:fillRect/>
                    </a:stretch>
                  </pic:blipFill>
                  <pic:spPr>
                    <a:xfrm>
                      <a:off x="0" y="0"/>
                      <a:ext cx="2180586" cy="1707747"/>
                    </a:xfrm>
                    <a:prstGeom prst="rect">
                      <a:avLst/>
                    </a:prstGeom>
                  </pic:spPr>
                </pic:pic>
              </a:graphicData>
            </a:graphic>
          </wp:inline>
        </w:drawing>
      </w:r>
      <w:r w:rsidR="4EE5634B" w:rsidRPr="423C9260">
        <w:rPr>
          <w:rFonts w:ascii="Times New Roman" w:eastAsia="Times New Roman" w:hAnsi="Times New Roman" w:cs="Times New Roman"/>
          <w:sz w:val="24"/>
          <w:szCs w:val="24"/>
          <w:lang w:val="en-US"/>
        </w:rPr>
        <w:t xml:space="preserve"> </w:t>
      </w:r>
      <w:r w:rsidR="4EE5634B" w:rsidRPr="74A782D0">
        <w:rPr>
          <w:rFonts w:ascii="Times New Roman" w:eastAsia="Times New Roman" w:hAnsi="Times New Roman" w:cs="Times New Roman"/>
          <w:sz w:val="24"/>
          <w:szCs w:val="24"/>
          <w:lang w:val="en-US"/>
        </w:rPr>
        <w:t xml:space="preserve">         </w:t>
      </w:r>
      <w:r w:rsidR="7CA31E67">
        <w:rPr>
          <w:noProof/>
        </w:rPr>
        <w:drawing>
          <wp:inline distT="0" distB="0" distL="0" distR="0" wp14:anchorId="7DFD4A21" wp14:editId="48FC762E">
            <wp:extent cx="2145234" cy="1739041"/>
            <wp:effectExtent l="0" t="0" r="0" b="0"/>
            <wp:docPr id="1609310691" name="Picture 1609310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145234" cy="1739041"/>
                    </a:xfrm>
                    <a:prstGeom prst="rect">
                      <a:avLst/>
                    </a:prstGeom>
                  </pic:spPr>
                </pic:pic>
              </a:graphicData>
            </a:graphic>
          </wp:inline>
        </w:drawing>
      </w:r>
      <w:r w:rsidR="3C11838F" w:rsidRPr="400BA636">
        <w:rPr>
          <w:rFonts w:ascii="Times New Roman" w:eastAsia="Times New Roman" w:hAnsi="Times New Roman" w:cs="Times New Roman"/>
          <w:sz w:val="24"/>
          <w:szCs w:val="24"/>
          <w:lang w:val="en-US"/>
        </w:rPr>
        <w:t xml:space="preserve"> </w:t>
      </w:r>
      <w:r w:rsidR="3C11838F" w:rsidRPr="583766C8">
        <w:rPr>
          <w:rFonts w:ascii="Times New Roman" w:eastAsia="Times New Roman" w:hAnsi="Times New Roman" w:cs="Times New Roman"/>
          <w:sz w:val="24"/>
          <w:szCs w:val="24"/>
          <w:lang w:val="en-US"/>
        </w:rPr>
        <w:t xml:space="preserve"> </w:t>
      </w:r>
    </w:p>
    <w:p w14:paraId="1C46367B" w14:textId="662F136B" w:rsidR="43722510" w:rsidRDefault="43722510" w:rsidP="48C467E4">
      <w:pPr>
        <w:spacing w:line="360" w:lineRule="auto"/>
        <w:jc w:val="both"/>
      </w:pPr>
      <w:r w:rsidRPr="48C467E4">
        <w:rPr>
          <w:rFonts w:ascii="Times New Roman" w:eastAsia="Times New Roman" w:hAnsi="Times New Roman" w:cs="Times New Roman"/>
          <w:sz w:val="24"/>
          <w:szCs w:val="24"/>
          <w:lang w:val="en-US"/>
        </w:rPr>
        <w:t xml:space="preserve">          </w:t>
      </w:r>
    </w:p>
    <w:p w14:paraId="4104108C" w14:textId="19310F7F" w:rsidR="43722510" w:rsidRDefault="64E05007" w:rsidP="6E357AB6">
      <w:pPr>
        <w:spacing w:line="480" w:lineRule="auto"/>
        <w:jc w:val="both"/>
        <w:rPr>
          <w:rFonts w:ascii="Times New Roman" w:eastAsia="Times New Roman" w:hAnsi="Times New Roman" w:cs="Times New Roman"/>
          <w:i/>
          <w:iCs/>
          <w:sz w:val="24"/>
          <w:szCs w:val="24"/>
          <w:lang w:val="en-US"/>
        </w:rPr>
      </w:pPr>
      <w:r w:rsidRPr="6E357AB6">
        <w:rPr>
          <w:rFonts w:ascii="Times New Roman" w:eastAsia="Times New Roman" w:hAnsi="Times New Roman" w:cs="Times New Roman"/>
          <w:b/>
          <w:bCs/>
          <w:i/>
          <w:iCs/>
          <w:sz w:val="24"/>
          <w:szCs w:val="24"/>
          <w:lang w:val="en-US"/>
        </w:rPr>
        <w:t xml:space="preserve">Figure </w:t>
      </w:r>
      <w:r w:rsidR="5366B823" w:rsidRPr="6E357AB6">
        <w:rPr>
          <w:rFonts w:ascii="Times New Roman" w:eastAsia="Times New Roman" w:hAnsi="Times New Roman" w:cs="Times New Roman"/>
          <w:b/>
          <w:bCs/>
          <w:i/>
          <w:iCs/>
          <w:sz w:val="24"/>
          <w:szCs w:val="24"/>
          <w:lang w:val="en-US"/>
        </w:rPr>
        <w:t>4</w:t>
      </w:r>
      <w:r w:rsidRPr="6E357AB6">
        <w:rPr>
          <w:rFonts w:ascii="Times New Roman" w:eastAsia="Times New Roman" w:hAnsi="Times New Roman" w:cs="Times New Roman"/>
          <w:b/>
          <w:bCs/>
          <w:i/>
          <w:iCs/>
          <w:sz w:val="24"/>
          <w:szCs w:val="24"/>
          <w:lang w:val="en-US"/>
        </w:rPr>
        <w:t xml:space="preserve">. </w:t>
      </w:r>
      <w:r w:rsidRPr="6E357AB6">
        <w:rPr>
          <w:rFonts w:ascii="Times New Roman" w:eastAsia="Times New Roman" w:hAnsi="Times New Roman" w:cs="Times New Roman"/>
          <w:i/>
          <w:iCs/>
          <w:sz w:val="24"/>
          <w:szCs w:val="24"/>
          <w:lang w:val="en-US"/>
        </w:rPr>
        <w:t xml:space="preserve">These histogram figures show the range of p value in x axis. In GSE172114 the high bar near 0 indicates a very low p </w:t>
      </w:r>
      <w:proofErr w:type="gramStart"/>
      <w:r w:rsidRPr="6E357AB6">
        <w:rPr>
          <w:rFonts w:ascii="Times New Roman" w:eastAsia="Times New Roman" w:hAnsi="Times New Roman" w:cs="Times New Roman"/>
          <w:i/>
          <w:iCs/>
          <w:sz w:val="24"/>
          <w:szCs w:val="24"/>
          <w:lang w:val="en-US"/>
        </w:rPr>
        <w:t>values</w:t>
      </w:r>
      <w:proofErr w:type="gramEnd"/>
      <w:r w:rsidRPr="6E357AB6">
        <w:rPr>
          <w:rFonts w:ascii="Times New Roman" w:eastAsia="Times New Roman" w:hAnsi="Times New Roman" w:cs="Times New Roman"/>
          <w:i/>
          <w:iCs/>
          <w:sz w:val="24"/>
          <w:szCs w:val="24"/>
          <w:lang w:val="en-US"/>
        </w:rPr>
        <w:t xml:space="preserve"> that suggest they are </w:t>
      </w:r>
      <w:r w:rsidR="747D6B0A" w:rsidRPr="6E357AB6">
        <w:rPr>
          <w:rFonts w:ascii="Times New Roman" w:eastAsia="Times New Roman" w:hAnsi="Times New Roman" w:cs="Times New Roman"/>
          <w:i/>
          <w:iCs/>
          <w:sz w:val="24"/>
          <w:szCs w:val="24"/>
          <w:lang w:val="en-US"/>
        </w:rPr>
        <w:t>significantly</w:t>
      </w:r>
      <w:r w:rsidRPr="6E357AB6">
        <w:rPr>
          <w:rFonts w:ascii="Times New Roman" w:eastAsia="Times New Roman" w:hAnsi="Times New Roman" w:cs="Times New Roman"/>
          <w:i/>
          <w:iCs/>
          <w:sz w:val="24"/>
          <w:szCs w:val="24"/>
          <w:lang w:val="en-US"/>
        </w:rPr>
        <w:t xml:space="preserve"> differentially expressed. There are </w:t>
      </w:r>
      <w:r w:rsidR="18204CCC" w:rsidRPr="6E357AB6">
        <w:rPr>
          <w:rFonts w:ascii="Times New Roman" w:eastAsia="Times New Roman" w:hAnsi="Times New Roman" w:cs="Times New Roman"/>
          <w:i/>
          <w:iCs/>
          <w:sz w:val="24"/>
          <w:szCs w:val="24"/>
          <w:lang w:val="en-US"/>
        </w:rPr>
        <w:t>a considerable proportion</w:t>
      </w:r>
      <w:r w:rsidRPr="6E357AB6">
        <w:rPr>
          <w:rFonts w:ascii="Times New Roman" w:eastAsia="Times New Roman" w:hAnsi="Times New Roman" w:cs="Times New Roman"/>
          <w:i/>
          <w:iCs/>
          <w:sz w:val="24"/>
          <w:szCs w:val="24"/>
          <w:lang w:val="en-US"/>
        </w:rPr>
        <w:t xml:space="preserve"> of low p-values that </w:t>
      </w:r>
      <w:r w:rsidR="4CA1207E" w:rsidRPr="6E357AB6">
        <w:rPr>
          <w:rFonts w:ascii="Times New Roman" w:eastAsia="Times New Roman" w:hAnsi="Times New Roman" w:cs="Times New Roman"/>
          <w:i/>
          <w:iCs/>
          <w:sz w:val="24"/>
          <w:szCs w:val="24"/>
          <w:lang w:val="en-US"/>
        </w:rPr>
        <w:t xml:space="preserve">are </w:t>
      </w:r>
      <w:r w:rsidRPr="6E357AB6">
        <w:rPr>
          <w:rFonts w:ascii="Times New Roman" w:eastAsia="Times New Roman" w:hAnsi="Times New Roman" w:cs="Times New Roman"/>
          <w:i/>
          <w:iCs/>
          <w:sz w:val="24"/>
          <w:szCs w:val="24"/>
          <w:lang w:val="en-US"/>
        </w:rPr>
        <w:t xml:space="preserve">often expected in datasets with many differentially expressed </w:t>
      </w:r>
      <w:r w:rsidR="1B66DA74" w:rsidRPr="6E357AB6">
        <w:rPr>
          <w:rFonts w:ascii="Times New Roman" w:eastAsia="Times New Roman" w:hAnsi="Times New Roman" w:cs="Times New Roman"/>
          <w:i/>
          <w:iCs/>
          <w:sz w:val="24"/>
          <w:szCs w:val="24"/>
          <w:lang w:val="en-US"/>
        </w:rPr>
        <w:t>genes</w:t>
      </w:r>
      <w:r w:rsidRPr="6E357AB6">
        <w:rPr>
          <w:rFonts w:ascii="Times New Roman" w:eastAsia="Times New Roman" w:hAnsi="Times New Roman" w:cs="Times New Roman"/>
          <w:i/>
          <w:iCs/>
          <w:sz w:val="24"/>
          <w:szCs w:val="24"/>
          <w:lang w:val="en-US"/>
        </w:rPr>
        <w:t xml:space="preserve">. In GSE137143 the high bar shown in the figure </w:t>
      </w:r>
      <w:proofErr w:type="gramStart"/>
      <w:r w:rsidRPr="6E357AB6">
        <w:rPr>
          <w:rFonts w:ascii="Times New Roman" w:eastAsia="Times New Roman" w:hAnsi="Times New Roman" w:cs="Times New Roman"/>
          <w:i/>
          <w:iCs/>
          <w:sz w:val="24"/>
          <w:szCs w:val="24"/>
          <w:lang w:val="en-US"/>
        </w:rPr>
        <w:t>have</w:t>
      </w:r>
      <w:proofErr w:type="gramEnd"/>
      <w:r w:rsidRPr="6E357AB6">
        <w:rPr>
          <w:rFonts w:ascii="Times New Roman" w:eastAsia="Times New Roman" w:hAnsi="Times New Roman" w:cs="Times New Roman"/>
          <w:i/>
          <w:iCs/>
          <w:sz w:val="24"/>
          <w:szCs w:val="24"/>
          <w:lang w:val="en-US"/>
        </w:rPr>
        <w:t xml:space="preserve"> a high p </w:t>
      </w:r>
      <w:r w:rsidR="09DB5B0D" w:rsidRPr="6E357AB6">
        <w:rPr>
          <w:rFonts w:ascii="Times New Roman" w:eastAsia="Times New Roman" w:hAnsi="Times New Roman" w:cs="Times New Roman"/>
          <w:i/>
          <w:iCs/>
          <w:sz w:val="24"/>
          <w:szCs w:val="24"/>
          <w:lang w:val="en-US"/>
        </w:rPr>
        <w:t>value</w:t>
      </w:r>
      <w:r w:rsidRPr="6E357AB6">
        <w:rPr>
          <w:rFonts w:ascii="Times New Roman" w:eastAsia="Times New Roman" w:hAnsi="Times New Roman" w:cs="Times New Roman"/>
          <w:i/>
          <w:iCs/>
          <w:sz w:val="24"/>
          <w:szCs w:val="24"/>
          <w:lang w:val="en-US"/>
        </w:rPr>
        <w:t xml:space="preserve"> that is approximately 1.0</w:t>
      </w:r>
    </w:p>
    <w:p w14:paraId="0D798B93" w14:textId="59817A49" w:rsidR="5A200FBD" w:rsidRDefault="5A200FBD" w:rsidP="5A200FBD">
      <w:pPr>
        <w:spacing w:line="480" w:lineRule="auto"/>
        <w:jc w:val="both"/>
        <w:rPr>
          <w:rFonts w:eastAsiaTheme="minorEastAsia"/>
          <w:sz w:val="24"/>
          <w:szCs w:val="24"/>
          <w:lang w:val="en-US"/>
        </w:rPr>
      </w:pPr>
    </w:p>
    <w:p w14:paraId="05690D32" w14:textId="61573118" w:rsidR="43722510" w:rsidRDefault="43722510" w:rsidP="48C467E4">
      <w:pPr>
        <w:spacing w:line="257" w:lineRule="auto"/>
        <w:jc w:val="both"/>
      </w:pPr>
      <w:r w:rsidRPr="48C467E4">
        <w:rPr>
          <w:rFonts w:ascii="Times New Roman" w:eastAsia="Times New Roman" w:hAnsi="Times New Roman" w:cs="Times New Roman"/>
          <w:i/>
          <w:iCs/>
          <w:sz w:val="24"/>
          <w:szCs w:val="24"/>
          <w:lang w:val="en-US"/>
        </w:rPr>
        <w:t>Comparison of mean-variance trends between two diseases</w:t>
      </w:r>
    </w:p>
    <w:p w14:paraId="30050514" w14:textId="1CE03A9A" w:rsidR="43722510" w:rsidRPr="009335D9" w:rsidRDefault="64E05007" w:rsidP="5A200FBD">
      <w:pPr>
        <w:spacing w:line="480" w:lineRule="auto"/>
        <w:jc w:val="both"/>
        <w:rPr>
          <w:rFonts w:asciiTheme="majorBidi" w:eastAsiaTheme="minorEastAsia" w:hAnsiTheme="majorBidi" w:cstheme="majorBidi"/>
          <w:sz w:val="24"/>
          <w:szCs w:val="24"/>
          <w:lang w:val="en-US"/>
        </w:rPr>
      </w:pPr>
      <w:r w:rsidRPr="009335D9">
        <w:rPr>
          <w:rFonts w:asciiTheme="majorBidi" w:eastAsiaTheme="minorEastAsia" w:hAnsiTheme="majorBidi" w:cstheme="majorBidi"/>
          <w:sz w:val="24"/>
          <w:szCs w:val="24"/>
          <w:lang w:val="en-US"/>
        </w:rPr>
        <w:t>The mean-variance trend plot compares the dispersion estimates as a function of mean expression levels for the two diseases, highlighting differences in gene expression variability.</w:t>
      </w:r>
    </w:p>
    <w:p w14:paraId="0A02AD74" w14:textId="01DAF018" w:rsidR="43722510" w:rsidRDefault="43722510" w:rsidP="3D523443">
      <w:pPr>
        <w:spacing w:line="257" w:lineRule="auto"/>
        <w:jc w:val="both"/>
      </w:pPr>
      <w:r w:rsidRPr="48C467E4">
        <w:rPr>
          <w:rFonts w:ascii="Times New Roman" w:eastAsia="Times New Roman" w:hAnsi="Times New Roman" w:cs="Times New Roman"/>
          <w:sz w:val="24"/>
          <w:szCs w:val="24"/>
          <w:lang w:val="en-US"/>
        </w:rPr>
        <w:lastRenderedPageBreak/>
        <w:t xml:space="preserve"> </w:t>
      </w:r>
      <w:r w:rsidR="3E50CD43">
        <w:rPr>
          <w:noProof/>
        </w:rPr>
        <w:drawing>
          <wp:inline distT="0" distB="0" distL="0" distR="0" wp14:anchorId="7FA45638" wp14:editId="7E44C10F">
            <wp:extent cx="2606200" cy="1801363"/>
            <wp:effectExtent l="0" t="0" r="0" b="0"/>
            <wp:docPr id="609982559" name="Picture 60998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t="9865"/>
                    <a:stretch>
                      <a:fillRect/>
                    </a:stretch>
                  </pic:blipFill>
                  <pic:spPr>
                    <a:xfrm>
                      <a:off x="0" y="0"/>
                      <a:ext cx="2606200" cy="1801363"/>
                    </a:xfrm>
                    <a:prstGeom prst="rect">
                      <a:avLst/>
                    </a:prstGeom>
                  </pic:spPr>
                </pic:pic>
              </a:graphicData>
            </a:graphic>
          </wp:inline>
        </w:drawing>
      </w:r>
      <w:r w:rsidR="3E50CD43" w:rsidRPr="7CADE479">
        <w:rPr>
          <w:rFonts w:ascii="Times New Roman" w:eastAsia="Times New Roman" w:hAnsi="Times New Roman" w:cs="Times New Roman"/>
          <w:sz w:val="24"/>
          <w:szCs w:val="24"/>
          <w:lang w:val="en-US"/>
        </w:rPr>
        <w:t xml:space="preserve">   </w:t>
      </w:r>
      <w:r w:rsidR="3E50CD43" w:rsidRPr="06F8FEEE">
        <w:rPr>
          <w:rFonts w:ascii="Times New Roman" w:eastAsia="Times New Roman" w:hAnsi="Times New Roman" w:cs="Times New Roman"/>
          <w:sz w:val="24"/>
          <w:szCs w:val="24"/>
          <w:lang w:val="en-US"/>
        </w:rPr>
        <w:t xml:space="preserve">        </w:t>
      </w:r>
      <w:r w:rsidR="3E50CD43">
        <w:rPr>
          <w:noProof/>
        </w:rPr>
        <w:drawing>
          <wp:inline distT="0" distB="0" distL="0" distR="0" wp14:anchorId="744C6448" wp14:editId="33889131">
            <wp:extent cx="2649458" cy="1814834"/>
            <wp:effectExtent l="0" t="0" r="0" b="0"/>
            <wp:docPr id="1472038281" name="Picture 1472038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6862"/>
                    <a:stretch>
                      <a:fillRect/>
                    </a:stretch>
                  </pic:blipFill>
                  <pic:spPr>
                    <a:xfrm>
                      <a:off x="0" y="0"/>
                      <a:ext cx="2649458" cy="1814834"/>
                    </a:xfrm>
                    <a:prstGeom prst="rect">
                      <a:avLst/>
                    </a:prstGeom>
                  </pic:spPr>
                </pic:pic>
              </a:graphicData>
            </a:graphic>
          </wp:inline>
        </w:drawing>
      </w:r>
    </w:p>
    <w:p w14:paraId="7612EA61" w14:textId="61208E22" w:rsidR="43722510" w:rsidRDefault="64E05007" w:rsidP="6E357AB6">
      <w:pPr>
        <w:tabs>
          <w:tab w:val="right" w:pos="9026"/>
        </w:tabs>
        <w:spacing w:line="480" w:lineRule="auto"/>
        <w:jc w:val="both"/>
        <w:rPr>
          <w:rFonts w:ascii="Times New Roman" w:eastAsia="Times New Roman" w:hAnsi="Times New Roman" w:cs="Times New Roman"/>
          <w:i/>
          <w:iCs/>
          <w:sz w:val="24"/>
          <w:szCs w:val="24"/>
          <w:lang w:val="en-US"/>
        </w:rPr>
      </w:pPr>
      <w:r w:rsidRPr="6E357AB6">
        <w:rPr>
          <w:rFonts w:ascii="Times New Roman" w:eastAsia="Times New Roman" w:hAnsi="Times New Roman" w:cs="Times New Roman"/>
          <w:b/>
          <w:bCs/>
          <w:i/>
          <w:iCs/>
          <w:sz w:val="24"/>
          <w:szCs w:val="24"/>
          <w:lang w:val="en-US"/>
        </w:rPr>
        <w:t xml:space="preserve">Figure </w:t>
      </w:r>
      <w:r w:rsidR="7D45B530" w:rsidRPr="6E357AB6">
        <w:rPr>
          <w:rFonts w:ascii="Times New Roman" w:eastAsia="Times New Roman" w:hAnsi="Times New Roman" w:cs="Times New Roman"/>
          <w:b/>
          <w:bCs/>
          <w:i/>
          <w:iCs/>
          <w:sz w:val="24"/>
          <w:szCs w:val="24"/>
          <w:lang w:val="en-US"/>
        </w:rPr>
        <w:t>5</w:t>
      </w:r>
      <w:r w:rsidRPr="6E357AB6">
        <w:rPr>
          <w:rFonts w:ascii="Times New Roman" w:eastAsia="Times New Roman" w:hAnsi="Times New Roman" w:cs="Times New Roman"/>
          <w:b/>
          <w:bCs/>
          <w:i/>
          <w:iCs/>
          <w:sz w:val="24"/>
          <w:szCs w:val="24"/>
          <w:lang w:val="en-US"/>
        </w:rPr>
        <w:t xml:space="preserve">. </w:t>
      </w:r>
      <w:r w:rsidRPr="6E357AB6">
        <w:rPr>
          <w:rFonts w:ascii="Times New Roman" w:eastAsia="Times New Roman" w:hAnsi="Times New Roman" w:cs="Times New Roman"/>
          <w:i/>
          <w:iCs/>
          <w:color w:val="000000" w:themeColor="text1"/>
          <w:sz w:val="24"/>
          <w:szCs w:val="24"/>
          <w:lang w:val="en-US"/>
        </w:rPr>
        <w:t xml:space="preserve">The mean variance plots show the dispersion level as a function of the mean expression values for each gene. The red line </w:t>
      </w:r>
      <w:r w:rsidR="0053E989" w:rsidRPr="6E357AB6">
        <w:rPr>
          <w:rFonts w:ascii="Times New Roman" w:eastAsia="Times New Roman" w:hAnsi="Times New Roman" w:cs="Times New Roman"/>
          <w:i/>
          <w:iCs/>
          <w:color w:val="000000" w:themeColor="text1"/>
          <w:sz w:val="24"/>
          <w:szCs w:val="24"/>
          <w:lang w:val="en-US"/>
        </w:rPr>
        <w:t>represents</w:t>
      </w:r>
      <w:r w:rsidRPr="6E357AB6">
        <w:rPr>
          <w:rFonts w:ascii="Times New Roman" w:eastAsia="Times New Roman" w:hAnsi="Times New Roman" w:cs="Times New Roman"/>
          <w:i/>
          <w:iCs/>
          <w:color w:val="000000" w:themeColor="text1"/>
          <w:sz w:val="24"/>
          <w:szCs w:val="24"/>
          <w:lang w:val="en-US"/>
        </w:rPr>
        <w:t xml:space="preserve"> the final dispersion, while the blue dots show fitted values, and </w:t>
      </w:r>
      <w:r w:rsidRPr="6E357AB6">
        <w:rPr>
          <w:rFonts w:ascii="Times New Roman" w:eastAsia="Times New Roman" w:hAnsi="Times New Roman" w:cs="Times New Roman"/>
          <w:i/>
          <w:iCs/>
          <w:sz w:val="24"/>
          <w:szCs w:val="24"/>
          <w:lang w:val="en-US"/>
        </w:rPr>
        <w:t>the black dots represent the gene-wise dispersion estimates. In both diseases it is shown that the dispersion estimation model fits the data well, with a typical decreasing trend of dispersion as mean expression increases.</w:t>
      </w:r>
    </w:p>
    <w:p w14:paraId="0A1F56D1" w14:textId="01D79866" w:rsidR="43722510" w:rsidRDefault="43722510" w:rsidP="48C467E4">
      <w:pPr>
        <w:tabs>
          <w:tab w:val="right" w:pos="9026"/>
        </w:tabs>
        <w:spacing w:line="257" w:lineRule="auto"/>
        <w:jc w:val="both"/>
      </w:pPr>
      <w:r w:rsidRPr="48C467E4">
        <w:rPr>
          <w:rFonts w:ascii="Times New Roman" w:eastAsia="Times New Roman" w:hAnsi="Times New Roman" w:cs="Times New Roman"/>
          <w:sz w:val="24"/>
          <w:szCs w:val="24"/>
          <w:lang w:val="en-US"/>
        </w:rPr>
        <w:t xml:space="preserve"> </w:t>
      </w:r>
    </w:p>
    <w:p w14:paraId="79F9A78C" w14:textId="1E6CF1CC" w:rsidR="43722510" w:rsidRDefault="43722510" w:rsidP="47B7ACAF">
      <w:pPr>
        <w:tabs>
          <w:tab w:val="right" w:pos="9026"/>
        </w:tabs>
        <w:spacing w:line="480" w:lineRule="auto"/>
        <w:jc w:val="both"/>
        <w:rPr>
          <w:rFonts w:ascii="Times New Roman" w:eastAsia="Times New Roman" w:hAnsi="Times New Roman" w:cs="Times New Roman"/>
          <w:b/>
          <w:bCs/>
          <w:sz w:val="24"/>
          <w:szCs w:val="24"/>
          <w:lang w:val="en-US"/>
        </w:rPr>
      </w:pPr>
      <w:r w:rsidRPr="47B7ACAF">
        <w:rPr>
          <w:rFonts w:ascii="Times New Roman" w:eastAsia="Times New Roman" w:hAnsi="Times New Roman" w:cs="Times New Roman"/>
          <w:b/>
          <w:bCs/>
          <w:sz w:val="24"/>
          <w:szCs w:val="24"/>
          <w:lang w:val="en-US"/>
        </w:rPr>
        <w:t>Comparative analysis of two volcano plots</w:t>
      </w:r>
    </w:p>
    <w:p w14:paraId="18B79B0A" w14:textId="051972E4" w:rsidR="43722510" w:rsidRDefault="64E05007" w:rsidP="6E357AB6">
      <w:pPr>
        <w:tabs>
          <w:tab w:val="right" w:pos="9026"/>
        </w:tabs>
        <w:spacing w:line="480" w:lineRule="auto"/>
        <w:ind w:firstLine="720"/>
        <w:jc w:val="both"/>
        <w:rPr>
          <w:rFonts w:ascii="Times New Roman" w:eastAsia="Times New Roman" w:hAnsi="Times New Roman" w:cs="Times New Roman"/>
          <w:sz w:val="24"/>
          <w:szCs w:val="24"/>
          <w:lang w:val="en-US"/>
        </w:rPr>
      </w:pPr>
      <w:r w:rsidRPr="6E357AB6">
        <w:rPr>
          <w:rFonts w:ascii="Times New Roman" w:eastAsia="Times New Roman" w:hAnsi="Times New Roman" w:cs="Times New Roman"/>
          <w:sz w:val="24"/>
          <w:szCs w:val="24"/>
          <w:lang w:val="en-US"/>
        </w:rPr>
        <w:t>This comparison of two volcano plots provides a side-by-side visualization of the two diseases of gene expressions, highlighting the contrast in statistical significance and changes across two distinct datasets.</w:t>
      </w:r>
    </w:p>
    <w:p w14:paraId="31FF799B" w14:textId="206A1707" w:rsidR="43722510" w:rsidRDefault="43722510" w:rsidP="48C467E4">
      <w:pPr>
        <w:tabs>
          <w:tab w:val="right" w:pos="9026"/>
        </w:tabs>
        <w:spacing w:line="257" w:lineRule="auto"/>
        <w:jc w:val="both"/>
      </w:pPr>
      <w:r w:rsidRPr="48C467E4">
        <w:rPr>
          <w:rFonts w:ascii="Times New Roman" w:eastAsia="Times New Roman" w:hAnsi="Times New Roman" w:cs="Times New Roman"/>
          <w:sz w:val="24"/>
          <w:szCs w:val="24"/>
          <w:lang w:val="en-US"/>
        </w:rPr>
        <w:t xml:space="preserve"> </w:t>
      </w:r>
      <w:r w:rsidR="030368E0">
        <w:rPr>
          <w:noProof/>
        </w:rPr>
        <w:drawing>
          <wp:inline distT="0" distB="0" distL="0" distR="0" wp14:anchorId="473F77BB" wp14:editId="7BED6B58">
            <wp:extent cx="2266948" cy="1870892"/>
            <wp:effectExtent l="0" t="0" r="0" b="0"/>
            <wp:docPr id="494310984" name="Picture 494310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66948" cy="1870892"/>
                    </a:xfrm>
                    <a:prstGeom prst="rect">
                      <a:avLst/>
                    </a:prstGeom>
                  </pic:spPr>
                </pic:pic>
              </a:graphicData>
            </a:graphic>
          </wp:inline>
        </w:drawing>
      </w:r>
      <w:r w:rsidR="030368E0" w:rsidRPr="3C13A888">
        <w:rPr>
          <w:rFonts w:ascii="Times New Roman" w:eastAsia="Times New Roman" w:hAnsi="Times New Roman" w:cs="Times New Roman"/>
          <w:sz w:val="24"/>
          <w:szCs w:val="24"/>
          <w:lang w:val="en-US"/>
        </w:rPr>
        <w:t xml:space="preserve">                  </w:t>
      </w:r>
      <w:r w:rsidR="030368E0">
        <w:rPr>
          <w:noProof/>
        </w:rPr>
        <w:drawing>
          <wp:inline distT="0" distB="0" distL="0" distR="0" wp14:anchorId="13DE5864" wp14:editId="72387BAC">
            <wp:extent cx="2267005" cy="1893572"/>
            <wp:effectExtent l="0" t="0" r="0" b="0"/>
            <wp:docPr id="1009804872" name="Picture 1009804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67005" cy="1893572"/>
                    </a:xfrm>
                    <a:prstGeom prst="rect">
                      <a:avLst/>
                    </a:prstGeom>
                  </pic:spPr>
                </pic:pic>
              </a:graphicData>
            </a:graphic>
          </wp:inline>
        </w:drawing>
      </w:r>
    </w:p>
    <w:p w14:paraId="200788C4" w14:textId="43EC7A78" w:rsidR="43722510" w:rsidRDefault="43722510" w:rsidP="48C467E4">
      <w:pPr>
        <w:tabs>
          <w:tab w:val="right" w:pos="9026"/>
        </w:tabs>
        <w:spacing w:line="257" w:lineRule="auto"/>
        <w:jc w:val="both"/>
        <w:rPr>
          <w:rFonts w:ascii="Times New Roman" w:eastAsia="Times New Roman" w:hAnsi="Times New Roman" w:cs="Times New Roman"/>
          <w:sz w:val="24"/>
          <w:szCs w:val="24"/>
          <w:lang w:val="en-US"/>
        </w:rPr>
      </w:pPr>
      <w:r w:rsidRPr="48C467E4">
        <w:rPr>
          <w:rFonts w:ascii="Times New Roman" w:eastAsia="Times New Roman" w:hAnsi="Times New Roman" w:cs="Times New Roman"/>
          <w:sz w:val="24"/>
          <w:szCs w:val="24"/>
          <w:lang w:val="en-US"/>
        </w:rPr>
        <w:t xml:space="preserve">   </w:t>
      </w:r>
      <w:r>
        <w:tab/>
      </w:r>
    </w:p>
    <w:p w14:paraId="34208DBE" w14:textId="44666E8F" w:rsidR="43722510" w:rsidRDefault="64E05007" w:rsidP="6E357AB6">
      <w:pPr>
        <w:tabs>
          <w:tab w:val="right" w:pos="9026"/>
        </w:tabs>
        <w:spacing w:line="257" w:lineRule="auto"/>
        <w:jc w:val="both"/>
        <w:rPr>
          <w:rFonts w:ascii="Times New Roman" w:eastAsia="Times New Roman" w:hAnsi="Times New Roman" w:cs="Times New Roman"/>
          <w:i/>
          <w:iCs/>
          <w:sz w:val="24"/>
          <w:szCs w:val="24"/>
          <w:lang w:val="en-US"/>
        </w:rPr>
      </w:pPr>
      <w:r w:rsidRPr="6E357AB6">
        <w:rPr>
          <w:rFonts w:ascii="Times New Roman" w:eastAsia="Times New Roman" w:hAnsi="Times New Roman" w:cs="Times New Roman"/>
          <w:b/>
          <w:bCs/>
          <w:i/>
          <w:iCs/>
          <w:sz w:val="24"/>
          <w:szCs w:val="24"/>
          <w:lang w:val="en-US"/>
        </w:rPr>
        <w:t xml:space="preserve">Figure </w:t>
      </w:r>
      <w:r w:rsidR="0F811D34" w:rsidRPr="6E357AB6">
        <w:rPr>
          <w:rFonts w:ascii="Times New Roman" w:eastAsia="Times New Roman" w:hAnsi="Times New Roman" w:cs="Times New Roman"/>
          <w:b/>
          <w:bCs/>
          <w:i/>
          <w:iCs/>
          <w:sz w:val="24"/>
          <w:szCs w:val="24"/>
          <w:lang w:val="en-US"/>
        </w:rPr>
        <w:t>6</w:t>
      </w:r>
      <w:r w:rsidRPr="6E357AB6">
        <w:rPr>
          <w:rFonts w:ascii="Times New Roman" w:eastAsia="Times New Roman" w:hAnsi="Times New Roman" w:cs="Times New Roman"/>
          <w:b/>
          <w:bCs/>
          <w:i/>
          <w:iCs/>
          <w:sz w:val="24"/>
          <w:szCs w:val="24"/>
          <w:lang w:val="en-US"/>
        </w:rPr>
        <w:t xml:space="preserve">. </w:t>
      </w:r>
      <w:r w:rsidRPr="6E357AB6">
        <w:rPr>
          <w:rFonts w:ascii="Times New Roman" w:eastAsia="Times New Roman" w:hAnsi="Times New Roman" w:cs="Times New Roman"/>
          <w:i/>
          <w:iCs/>
          <w:sz w:val="24"/>
          <w:szCs w:val="24"/>
          <w:lang w:val="en-US"/>
        </w:rPr>
        <w:t xml:space="preserve">The x axis shows positive for up regulation, negative for down regulation, while the y axis shows the statistical significance. Each point </w:t>
      </w:r>
      <w:r w:rsidR="72D12A0E" w:rsidRPr="6E357AB6">
        <w:rPr>
          <w:rFonts w:ascii="Times New Roman" w:eastAsia="Times New Roman" w:hAnsi="Times New Roman" w:cs="Times New Roman"/>
          <w:i/>
          <w:iCs/>
          <w:sz w:val="24"/>
          <w:szCs w:val="24"/>
          <w:lang w:val="en-US"/>
        </w:rPr>
        <w:t>represents</w:t>
      </w:r>
      <w:r w:rsidRPr="6E357AB6">
        <w:rPr>
          <w:rFonts w:ascii="Times New Roman" w:eastAsia="Times New Roman" w:hAnsi="Times New Roman" w:cs="Times New Roman"/>
          <w:i/>
          <w:iCs/>
          <w:sz w:val="24"/>
          <w:szCs w:val="24"/>
          <w:lang w:val="en-US"/>
        </w:rPr>
        <w:t xml:space="preserve"> a gene with its corresponding fold change and p-value. The red color </w:t>
      </w:r>
      <w:r w:rsidR="23B5FCB7" w:rsidRPr="6E357AB6">
        <w:rPr>
          <w:rFonts w:ascii="Times New Roman" w:eastAsia="Times New Roman" w:hAnsi="Times New Roman" w:cs="Times New Roman"/>
          <w:i/>
          <w:iCs/>
          <w:sz w:val="24"/>
          <w:szCs w:val="24"/>
          <w:lang w:val="en-US"/>
        </w:rPr>
        <w:t>represents</w:t>
      </w:r>
      <w:r w:rsidRPr="6E357AB6">
        <w:rPr>
          <w:rFonts w:ascii="Times New Roman" w:eastAsia="Times New Roman" w:hAnsi="Times New Roman" w:cs="Times New Roman"/>
          <w:i/>
          <w:iCs/>
          <w:sz w:val="24"/>
          <w:szCs w:val="24"/>
          <w:lang w:val="en-US"/>
        </w:rPr>
        <w:t xml:space="preserve"> the up regulated gene, blue </w:t>
      </w:r>
      <w:r w:rsidR="27156A4C" w:rsidRPr="6E357AB6">
        <w:rPr>
          <w:rFonts w:ascii="Times New Roman" w:eastAsia="Times New Roman" w:hAnsi="Times New Roman" w:cs="Times New Roman"/>
          <w:i/>
          <w:iCs/>
          <w:sz w:val="24"/>
          <w:szCs w:val="24"/>
          <w:lang w:val="en-US"/>
        </w:rPr>
        <w:t>represents</w:t>
      </w:r>
      <w:r w:rsidRPr="6E357AB6">
        <w:rPr>
          <w:rFonts w:ascii="Times New Roman" w:eastAsia="Times New Roman" w:hAnsi="Times New Roman" w:cs="Times New Roman"/>
          <w:i/>
          <w:iCs/>
          <w:sz w:val="24"/>
          <w:szCs w:val="24"/>
          <w:lang w:val="en-US"/>
        </w:rPr>
        <w:t xml:space="preserve"> the down regulated genes, and the grey color </w:t>
      </w:r>
      <w:r w:rsidR="08F4456C" w:rsidRPr="6E357AB6">
        <w:rPr>
          <w:rFonts w:ascii="Times New Roman" w:eastAsia="Times New Roman" w:hAnsi="Times New Roman" w:cs="Times New Roman"/>
          <w:i/>
          <w:iCs/>
          <w:sz w:val="24"/>
          <w:szCs w:val="24"/>
          <w:lang w:val="en-US"/>
        </w:rPr>
        <w:t>represents</w:t>
      </w:r>
      <w:r w:rsidRPr="6E357AB6">
        <w:rPr>
          <w:rFonts w:ascii="Times New Roman" w:eastAsia="Times New Roman" w:hAnsi="Times New Roman" w:cs="Times New Roman"/>
          <w:i/>
          <w:iCs/>
          <w:sz w:val="24"/>
          <w:szCs w:val="24"/>
          <w:lang w:val="en-US"/>
        </w:rPr>
        <w:t xml:space="preserve"> the non-significant genes, based on fold </w:t>
      </w:r>
      <w:r w:rsidRPr="6E357AB6">
        <w:rPr>
          <w:rFonts w:ascii="Times New Roman" w:eastAsia="Times New Roman" w:hAnsi="Times New Roman" w:cs="Times New Roman"/>
          <w:i/>
          <w:iCs/>
          <w:sz w:val="24"/>
          <w:szCs w:val="24"/>
          <w:lang w:val="en-US"/>
        </w:rPr>
        <w:lastRenderedPageBreak/>
        <w:t xml:space="preserve">change and p-value. In GSE172114 it shows red and blue color with </w:t>
      </w:r>
      <w:proofErr w:type="gramStart"/>
      <w:r w:rsidRPr="6E357AB6">
        <w:rPr>
          <w:rFonts w:ascii="Times New Roman" w:eastAsia="Times New Roman" w:hAnsi="Times New Roman" w:cs="Times New Roman"/>
          <w:i/>
          <w:iCs/>
          <w:sz w:val="24"/>
          <w:szCs w:val="24"/>
          <w:lang w:val="en-US"/>
        </w:rPr>
        <w:t>little</w:t>
      </w:r>
      <w:proofErr w:type="gramEnd"/>
      <w:r w:rsidRPr="6E357AB6">
        <w:rPr>
          <w:rFonts w:ascii="Times New Roman" w:eastAsia="Times New Roman" w:hAnsi="Times New Roman" w:cs="Times New Roman"/>
          <w:i/>
          <w:iCs/>
          <w:sz w:val="24"/>
          <w:szCs w:val="24"/>
          <w:lang w:val="en-US"/>
        </w:rPr>
        <w:t xml:space="preserve"> amount of grey color that represent many genes showing significant changes. While GSE137143 shows fewer red and b</w:t>
      </w:r>
      <w:r w:rsidRPr="6E357AB6">
        <w:rPr>
          <w:rFonts w:ascii="Times New Roman" w:eastAsia="Times New Roman" w:hAnsi="Times New Roman" w:cs="Times New Roman"/>
          <w:sz w:val="24"/>
          <w:szCs w:val="24"/>
          <w:lang w:val="en-US"/>
        </w:rPr>
        <w:t>l</w:t>
      </w:r>
      <w:r w:rsidRPr="6E357AB6">
        <w:rPr>
          <w:rFonts w:ascii="Times New Roman" w:eastAsia="Times New Roman" w:hAnsi="Times New Roman" w:cs="Times New Roman"/>
          <w:i/>
          <w:iCs/>
          <w:sz w:val="24"/>
          <w:szCs w:val="24"/>
          <w:lang w:val="en-US"/>
        </w:rPr>
        <w:t>ue points, meaning fewer genes are showing substantial up regulation or down regulation.</w:t>
      </w:r>
    </w:p>
    <w:p w14:paraId="63C34BCD" w14:textId="19609434" w:rsidR="43722510" w:rsidRDefault="43722510" w:rsidP="48C467E4">
      <w:pPr>
        <w:tabs>
          <w:tab w:val="right" w:pos="9026"/>
        </w:tabs>
        <w:spacing w:line="257" w:lineRule="auto"/>
        <w:jc w:val="both"/>
      </w:pPr>
      <w:r w:rsidRPr="48C467E4">
        <w:rPr>
          <w:rFonts w:ascii="Times New Roman" w:eastAsia="Times New Roman" w:hAnsi="Times New Roman" w:cs="Times New Roman"/>
          <w:sz w:val="24"/>
          <w:szCs w:val="24"/>
          <w:lang w:val="en-US"/>
        </w:rPr>
        <w:t xml:space="preserve"> </w:t>
      </w:r>
    </w:p>
    <w:p w14:paraId="1BC1BF02" w14:textId="7ADEC314" w:rsidR="43722510" w:rsidRDefault="43722510" w:rsidP="48C467E4">
      <w:pPr>
        <w:tabs>
          <w:tab w:val="right" w:pos="9026"/>
        </w:tabs>
        <w:spacing w:line="257" w:lineRule="auto"/>
        <w:jc w:val="both"/>
      </w:pPr>
      <w:r w:rsidRPr="48C467E4">
        <w:rPr>
          <w:rFonts w:ascii="Times New Roman" w:eastAsia="Times New Roman" w:hAnsi="Times New Roman" w:cs="Times New Roman"/>
          <w:i/>
          <w:iCs/>
          <w:sz w:val="24"/>
          <w:szCs w:val="24"/>
          <w:lang w:val="en-US"/>
        </w:rPr>
        <w:t>UMAP visualization of gene expression across two diseases</w:t>
      </w:r>
    </w:p>
    <w:p w14:paraId="4E410611" w14:textId="52F5F2B2" w:rsidR="43722510" w:rsidRDefault="43722510" w:rsidP="48C467E4">
      <w:pPr>
        <w:tabs>
          <w:tab w:val="right" w:pos="9026"/>
        </w:tabs>
        <w:spacing w:line="257" w:lineRule="auto"/>
        <w:jc w:val="both"/>
      </w:pPr>
      <w:r w:rsidRPr="48C467E4">
        <w:rPr>
          <w:rFonts w:ascii="Times New Roman" w:eastAsia="Times New Roman" w:hAnsi="Times New Roman" w:cs="Times New Roman"/>
          <w:sz w:val="24"/>
          <w:szCs w:val="24"/>
          <w:lang w:val="en-US"/>
        </w:rPr>
        <w:t>UMAP is a plot used to reduce complex data into a simpler format, making it easier to visualize patterns and groupings in the data of the two diseases (Covid, MS).</w:t>
      </w:r>
    </w:p>
    <w:p w14:paraId="4EEA5E80" w14:textId="0C3A6077" w:rsidR="43722510" w:rsidRDefault="43722510" w:rsidP="48C467E4">
      <w:pPr>
        <w:tabs>
          <w:tab w:val="right" w:pos="9026"/>
        </w:tabs>
        <w:spacing w:line="257" w:lineRule="auto"/>
        <w:jc w:val="both"/>
      </w:pPr>
      <w:r w:rsidRPr="48C467E4">
        <w:rPr>
          <w:rFonts w:ascii="Times New Roman" w:eastAsia="Times New Roman" w:hAnsi="Times New Roman" w:cs="Times New Roman"/>
          <w:sz w:val="24"/>
          <w:szCs w:val="24"/>
          <w:lang w:val="en-US"/>
        </w:rPr>
        <w:t xml:space="preserve"> </w:t>
      </w:r>
      <w:r w:rsidR="4D4352D7">
        <w:rPr>
          <w:noProof/>
        </w:rPr>
        <w:drawing>
          <wp:inline distT="0" distB="0" distL="0" distR="0" wp14:anchorId="069AE2FA" wp14:editId="2441EF8F">
            <wp:extent cx="2519844" cy="1913214"/>
            <wp:effectExtent l="0" t="0" r="0" b="0"/>
            <wp:docPr id="148984414" name="Picture 14898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r="5035" b="13793"/>
                    <a:stretch>
                      <a:fillRect/>
                    </a:stretch>
                  </pic:blipFill>
                  <pic:spPr>
                    <a:xfrm>
                      <a:off x="0" y="0"/>
                      <a:ext cx="2519844" cy="1913214"/>
                    </a:xfrm>
                    <a:prstGeom prst="rect">
                      <a:avLst/>
                    </a:prstGeom>
                  </pic:spPr>
                </pic:pic>
              </a:graphicData>
            </a:graphic>
          </wp:inline>
        </w:drawing>
      </w:r>
      <w:r w:rsidR="4D4352D7" w:rsidRPr="536EF855">
        <w:rPr>
          <w:rFonts w:ascii="Times New Roman" w:eastAsia="Times New Roman" w:hAnsi="Times New Roman" w:cs="Times New Roman"/>
          <w:sz w:val="24"/>
          <w:szCs w:val="24"/>
          <w:lang w:val="en-US"/>
        </w:rPr>
        <w:t xml:space="preserve">             </w:t>
      </w:r>
      <w:r w:rsidR="4D4352D7">
        <w:rPr>
          <w:noProof/>
        </w:rPr>
        <w:drawing>
          <wp:inline distT="0" distB="0" distL="0" distR="0" wp14:anchorId="2545CFCE" wp14:editId="4309E257">
            <wp:extent cx="2382410" cy="1912442"/>
            <wp:effectExtent l="0" t="0" r="0" b="0"/>
            <wp:docPr id="1822094575" name="Picture 1822094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382410" cy="1912442"/>
                    </a:xfrm>
                    <a:prstGeom prst="rect">
                      <a:avLst/>
                    </a:prstGeom>
                  </pic:spPr>
                </pic:pic>
              </a:graphicData>
            </a:graphic>
          </wp:inline>
        </w:drawing>
      </w:r>
    </w:p>
    <w:p w14:paraId="4F24DF45" w14:textId="618213E7" w:rsidR="43722510" w:rsidRDefault="43722510" w:rsidP="48C467E4">
      <w:pPr>
        <w:tabs>
          <w:tab w:val="right" w:pos="9026"/>
        </w:tabs>
        <w:spacing w:line="257" w:lineRule="auto"/>
        <w:jc w:val="both"/>
      </w:pPr>
      <w:r w:rsidRPr="48C467E4">
        <w:rPr>
          <w:rFonts w:ascii="Times New Roman" w:eastAsia="Times New Roman" w:hAnsi="Times New Roman" w:cs="Times New Roman"/>
          <w:sz w:val="24"/>
          <w:szCs w:val="24"/>
          <w:lang w:val="en-US"/>
        </w:rPr>
        <w:t xml:space="preserve">         </w:t>
      </w:r>
    </w:p>
    <w:p w14:paraId="25551BE4" w14:textId="74888DB0" w:rsidR="43722510" w:rsidRDefault="64E05007" w:rsidP="6E357AB6">
      <w:pPr>
        <w:tabs>
          <w:tab w:val="right" w:pos="9026"/>
        </w:tabs>
        <w:spacing w:line="257" w:lineRule="auto"/>
        <w:jc w:val="both"/>
        <w:rPr>
          <w:rFonts w:ascii="Times New Roman" w:eastAsia="Times New Roman" w:hAnsi="Times New Roman" w:cs="Times New Roman"/>
          <w:i/>
          <w:iCs/>
          <w:sz w:val="24"/>
          <w:szCs w:val="24"/>
          <w:lang w:val="en-US"/>
        </w:rPr>
      </w:pPr>
      <w:r w:rsidRPr="6E357AB6">
        <w:rPr>
          <w:rFonts w:ascii="Times New Roman" w:eastAsia="Times New Roman" w:hAnsi="Times New Roman" w:cs="Times New Roman"/>
          <w:b/>
          <w:bCs/>
          <w:i/>
          <w:iCs/>
          <w:sz w:val="24"/>
          <w:szCs w:val="24"/>
          <w:lang w:val="en-US"/>
        </w:rPr>
        <w:t xml:space="preserve">Figure </w:t>
      </w:r>
      <w:r w:rsidR="5E331C43" w:rsidRPr="6E357AB6">
        <w:rPr>
          <w:rFonts w:ascii="Times New Roman" w:eastAsia="Times New Roman" w:hAnsi="Times New Roman" w:cs="Times New Roman"/>
          <w:b/>
          <w:bCs/>
          <w:i/>
          <w:iCs/>
          <w:sz w:val="24"/>
          <w:szCs w:val="24"/>
          <w:lang w:val="en-US"/>
        </w:rPr>
        <w:t>7</w:t>
      </w:r>
      <w:r w:rsidRPr="6E357AB6">
        <w:rPr>
          <w:rFonts w:ascii="Times New Roman" w:eastAsia="Times New Roman" w:hAnsi="Times New Roman" w:cs="Times New Roman"/>
          <w:b/>
          <w:bCs/>
          <w:i/>
          <w:iCs/>
          <w:sz w:val="24"/>
          <w:szCs w:val="24"/>
          <w:lang w:val="en-US"/>
        </w:rPr>
        <w:t xml:space="preserve">. </w:t>
      </w:r>
      <w:r w:rsidRPr="6E357AB6">
        <w:rPr>
          <w:rFonts w:ascii="Times New Roman" w:eastAsia="Times New Roman" w:hAnsi="Times New Roman" w:cs="Times New Roman"/>
          <w:i/>
          <w:iCs/>
          <w:sz w:val="24"/>
          <w:szCs w:val="24"/>
          <w:lang w:val="en-US"/>
        </w:rPr>
        <w:t xml:space="preserve">There are two </w:t>
      </w:r>
      <w:r w:rsidR="1B99A9E5" w:rsidRPr="6E357AB6">
        <w:rPr>
          <w:rFonts w:ascii="Times New Roman" w:eastAsia="Times New Roman" w:hAnsi="Times New Roman" w:cs="Times New Roman"/>
          <w:i/>
          <w:iCs/>
          <w:sz w:val="24"/>
          <w:szCs w:val="24"/>
          <w:lang w:val="en-US"/>
        </w:rPr>
        <w:t>groups</w:t>
      </w:r>
      <w:r w:rsidRPr="6E357AB6">
        <w:rPr>
          <w:rFonts w:ascii="Times New Roman" w:eastAsia="Times New Roman" w:hAnsi="Times New Roman" w:cs="Times New Roman"/>
          <w:i/>
          <w:iCs/>
          <w:sz w:val="24"/>
          <w:szCs w:val="24"/>
          <w:lang w:val="en-US"/>
        </w:rPr>
        <w:t xml:space="preserve"> of genes the green color </w:t>
      </w:r>
      <w:r w:rsidR="4300C2F7" w:rsidRPr="6E357AB6">
        <w:rPr>
          <w:rFonts w:ascii="Times New Roman" w:eastAsia="Times New Roman" w:hAnsi="Times New Roman" w:cs="Times New Roman"/>
          <w:i/>
          <w:iCs/>
          <w:sz w:val="24"/>
          <w:szCs w:val="24"/>
          <w:lang w:val="en-US"/>
        </w:rPr>
        <w:t>represents</w:t>
      </w:r>
      <w:r w:rsidRPr="6E357AB6">
        <w:rPr>
          <w:rFonts w:ascii="Times New Roman" w:eastAsia="Times New Roman" w:hAnsi="Times New Roman" w:cs="Times New Roman"/>
          <w:i/>
          <w:iCs/>
          <w:sz w:val="24"/>
          <w:szCs w:val="24"/>
          <w:lang w:val="en-US"/>
        </w:rPr>
        <w:t xml:space="preserve"> as control, and the purple </w:t>
      </w:r>
      <w:r w:rsidR="7BD81EC6" w:rsidRPr="6E357AB6">
        <w:rPr>
          <w:rFonts w:ascii="Times New Roman" w:eastAsia="Times New Roman" w:hAnsi="Times New Roman" w:cs="Times New Roman"/>
          <w:i/>
          <w:iCs/>
          <w:sz w:val="24"/>
          <w:szCs w:val="24"/>
          <w:lang w:val="en-US"/>
        </w:rPr>
        <w:t>represents</w:t>
      </w:r>
      <w:r w:rsidRPr="6E357AB6">
        <w:rPr>
          <w:rFonts w:ascii="Times New Roman" w:eastAsia="Times New Roman" w:hAnsi="Times New Roman" w:cs="Times New Roman"/>
          <w:i/>
          <w:iCs/>
          <w:sz w:val="24"/>
          <w:szCs w:val="24"/>
          <w:lang w:val="en-US"/>
        </w:rPr>
        <w:t xml:space="preserve"> as sample which appear intermixed, suggesting some overlap between the groups in GSE172114. In GSE137143, the points are more tightly clustered into distinct groups, indicating less variability within the sample and it shows more defined cluster.</w:t>
      </w:r>
    </w:p>
    <w:p w14:paraId="69BA3070" w14:textId="465F7C0F" w:rsidR="43722510" w:rsidRDefault="64E05007" w:rsidP="48C467E4">
      <w:pPr>
        <w:tabs>
          <w:tab w:val="right" w:pos="9026"/>
        </w:tabs>
        <w:spacing w:line="257" w:lineRule="auto"/>
        <w:jc w:val="both"/>
      </w:pPr>
      <w:r w:rsidRPr="5A200FBD">
        <w:rPr>
          <w:rFonts w:ascii="Times New Roman" w:eastAsia="Times New Roman" w:hAnsi="Times New Roman" w:cs="Times New Roman"/>
          <w:sz w:val="24"/>
          <w:szCs w:val="24"/>
          <w:lang w:val="en-US"/>
        </w:rPr>
        <w:t xml:space="preserve"> </w:t>
      </w:r>
    </w:p>
    <w:p w14:paraId="05571D0A" w14:textId="04919E5B" w:rsidR="5A200FBD" w:rsidRDefault="5A200FBD" w:rsidP="5A200FBD">
      <w:pPr>
        <w:tabs>
          <w:tab w:val="right" w:pos="9026"/>
        </w:tabs>
        <w:spacing w:line="257" w:lineRule="auto"/>
        <w:jc w:val="both"/>
        <w:rPr>
          <w:rFonts w:ascii="Times New Roman" w:eastAsia="Times New Roman" w:hAnsi="Times New Roman" w:cs="Times New Roman"/>
          <w:sz w:val="24"/>
          <w:szCs w:val="24"/>
          <w:lang w:val="en-US"/>
        </w:rPr>
      </w:pPr>
    </w:p>
    <w:p w14:paraId="7DF13E1D" w14:textId="6A2F9C4B" w:rsidR="43722510" w:rsidRDefault="43722510" w:rsidP="36476CBF">
      <w:pPr>
        <w:tabs>
          <w:tab w:val="right" w:pos="9026"/>
        </w:tabs>
        <w:spacing w:line="480" w:lineRule="auto"/>
        <w:jc w:val="both"/>
        <w:rPr>
          <w:rFonts w:ascii="Times New Roman" w:eastAsia="Times New Roman" w:hAnsi="Times New Roman" w:cs="Times New Roman"/>
          <w:b/>
          <w:bCs/>
          <w:sz w:val="24"/>
          <w:szCs w:val="24"/>
          <w:lang w:val="en-US"/>
        </w:rPr>
      </w:pPr>
      <w:r w:rsidRPr="36476CBF">
        <w:rPr>
          <w:rFonts w:ascii="Times New Roman" w:eastAsia="Times New Roman" w:hAnsi="Times New Roman" w:cs="Times New Roman"/>
          <w:b/>
          <w:bCs/>
          <w:sz w:val="24"/>
          <w:szCs w:val="24"/>
          <w:lang w:val="en-US"/>
        </w:rPr>
        <w:t>Analysis of boxplots</w:t>
      </w:r>
    </w:p>
    <w:p w14:paraId="23DBD919" w14:textId="6DE801D9" w:rsidR="43722510" w:rsidRDefault="43722510" w:rsidP="48C467E4">
      <w:pPr>
        <w:tabs>
          <w:tab w:val="right" w:pos="9026"/>
        </w:tabs>
        <w:spacing w:line="257" w:lineRule="auto"/>
        <w:jc w:val="both"/>
      </w:pPr>
      <w:r w:rsidRPr="48C467E4">
        <w:rPr>
          <w:rFonts w:ascii="Times New Roman" w:eastAsia="Times New Roman" w:hAnsi="Times New Roman" w:cs="Times New Roman"/>
          <w:sz w:val="24"/>
          <w:szCs w:val="24"/>
          <w:lang w:val="en-US"/>
        </w:rPr>
        <w:t>The boxplots illustrate the distribution and variability of "Control" and "Sample" groups in two different datasets, highlighting key differences in their medians and overlap.</w:t>
      </w:r>
    </w:p>
    <w:p w14:paraId="41890AE3" w14:textId="47A2B389" w:rsidR="43722510" w:rsidRDefault="43722510" w:rsidP="48C467E4">
      <w:pPr>
        <w:tabs>
          <w:tab w:val="right" w:pos="9026"/>
        </w:tabs>
        <w:spacing w:line="257" w:lineRule="auto"/>
        <w:jc w:val="both"/>
      </w:pPr>
      <w:r w:rsidRPr="48C467E4">
        <w:rPr>
          <w:rFonts w:ascii="Times New Roman" w:eastAsia="Times New Roman" w:hAnsi="Times New Roman" w:cs="Times New Roman"/>
          <w:sz w:val="24"/>
          <w:szCs w:val="24"/>
          <w:lang w:val="en-US"/>
        </w:rPr>
        <w:lastRenderedPageBreak/>
        <w:t xml:space="preserve"> </w:t>
      </w:r>
      <w:r w:rsidR="3B12083D">
        <w:rPr>
          <w:noProof/>
        </w:rPr>
        <w:drawing>
          <wp:inline distT="0" distB="0" distL="0" distR="0" wp14:anchorId="17F1E0C8" wp14:editId="783D0370">
            <wp:extent cx="5445428" cy="1841189"/>
            <wp:effectExtent l="0" t="0" r="0" b="0"/>
            <wp:docPr id="1508870675" name="Picture 1508870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b="7211"/>
                    <a:stretch>
                      <a:fillRect/>
                    </a:stretch>
                  </pic:blipFill>
                  <pic:spPr>
                    <a:xfrm>
                      <a:off x="0" y="0"/>
                      <a:ext cx="5445428" cy="1841189"/>
                    </a:xfrm>
                    <a:prstGeom prst="rect">
                      <a:avLst/>
                    </a:prstGeom>
                  </pic:spPr>
                </pic:pic>
              </a:graphicData>
            </a:graphic>
          </wp:inline>
        </w:drawing>
      </w:r>
      <w:r w:rsidR="3B12083D" w:rsidRPr="400706FA">
        <w:rPr>
          <w:rFonts w:ascii="Times New Roman" w:eastAsia="Times New Roman" w:hAnsi="Times New Roman" w:cs="Times New Roman"/>
          <w:sz w:val="24"/>
          <w:szCs w:val="24"/>
          <w:lang w:val="en-US"/>
        </w:rPr>
        <w:t xml:space="preserve"> </w:t>
      </w:r>
      <w:r w:rsidR="3B12083D">
        <w:rPr>
          <w:noProof/>
        </w:rPr>
        <w:drawing>
          <wp:inline distT="0" distB="0" distL="0" distR="0" wp14:anchorId="71EEC6F9" wp14:editId="05912339">
            <wp:extent cx="5829298" cy="1457325"/>
            <wp:effectExtent l="0" t="0" r="0" b="0"/>
            <wp:docPr id="1644142494" name="Picture 1644142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29298" cy="1457325"/>
                    </a:xfrm>
                    <a:prstGeom prst="rect">
                      <a:avLst/>
                    </a:prstGeom>
                  </pic:spPr>
                </pic:pic>
              </a:graphicData>
            </a:graphic>
          </wp:inline>
        </w:drawing>
      </w:r>
    </w:p>
    <w:p w14:paraId="03192B09" w14:textId="3ED27E32" w:rsidR="43722510" w:rsidRDefault="64E05007" w:rsidP="48C467E4">
      <w:pPr>
        <w:tabs>
          <w:tab w:val="right" w:pos="9026"/>
        </w:tabs>
        <w:spacing w:line="257" w:lineRule="auto"/>
        <w:jc w:val="both"/>
      </w:pPr>
      <w:r w:rsidRPr="6E357AB6">
        <w:rPr>
          <w:rFonts w:ascii="Times New Roman" w:eastAsia="Times New Roman" w:hAnsi="Times New Roman" w:cs="Times New Roman"/>
          <w:b/>
          <w:bCs/>
          <w:i/>
          <w:iCs/>
          <w:sz w:val="24"/>
          <w:szCs w:val="24"/>
          <w:lang w:val="en-US"/>
        </w:rPr>
        <w:t xml:space="preserve">Figure </w:t>
      </w:r>
      <w:r w:rsidR="7C91519F" w:rsidRPr="6E357AB6">
        <w:rPr>
          <w:rFonts w:ascii="Times New Roman" w:eastAsia="Times New Roman" w:hAnsi="Times New Roman" w:cs="Times New Roman"/>
          <w:b/>
          <w:bCs/>
          <w:i/>
          <w:iCs/>
          <w:sz w:val="24"/>
          <w:szCs w:val="24"/>
          <w:lang w:val="en-US"/>
        </w:rPr>
        <w:t>8</w:t>
      </w:r>
      <w:r w:rsidR="536B1A4F" w:rsidRPr="6E357AB6">
        <w:rPr>
          <w:rFonts w:ascii="Times New Roman" w:eastAsia="Times New Roman" w:hAnsi="Times New Roman" w:cs="Times New Roman"/>
          <w:b/>
          <w:bCs/>
          <w:i/>
          <w:iCs/>
          <w:sz w:val="24"/>
          <w:szCs w:val="24"/>
          <w:lang w:val="en-US"/>
        </w:rPr>
        <w:t xml:space="preserve">. </w:t>
      </w:r>
      <w:r w:rsidRPr="6E357AB6">
        <w:rPr>
          <w:rFonts w:ascii="Times New Roman" w:eastAsia="Times New Roman" w:hAnsi="Times New Roman" w:cs="Times New Roman"/>
          <w:i/>
          <w:iCs/>
          <w:sz w:val="24"/>
          <w:szCs w:val="24"/>
          <w:lang w:val="en-US"/>
        </w:rPr>
        <w:t>The boxplot shows two groups: Control (green) and Sample (purple).</w:t>
      </w:r>
      <w:r w:rsidRPr="6E357AB6">
        <w:rPr>
          <w:rFonts w:ascii="Calibri" w:eastAsia="Calibri" w:hAnsi="Calibri" w:cs="Calibri"/>
          <w:i/>
          <w:iCs/>
          <w:lang w:val="en-US"/>
        </w:rPr>
        <w:t xml:space="preserve"> </w:t>
      </w:r>
      <w:r w:rsidRPr="6E357AB6">
        <w:rPr>
          <w:rFonts w:ascii="Times New Roman" w:eastAsia="Times New Roman" w:hAnsi="Times New Roman" w:cs="Times New Roman"/>
          <w:i/>
          <w:iCs/>
          <w:sz w:val="24"/>
          <w:szCs w:val="24"/>
          <w:lang w:val="en-US"/>
        </w:rPr>
        <w:t>Each dataset offers valuable insights into the central tendency, variability, and potential outliers within the "Control" and "Sample" groups, helping to understand their relationships and differences more clearly.</w:t>
      </w:r>
    </w:p>
    <w:p w14:paraId="09B14985" w14:textId="44B295F4" w:rsidR="43722510" w:rsidRDefault="43722510" w:rsidP="48C467E4">
      <w:pPr>
        <w:tabs>
          <w:tab w:val="right" w:pos="9026"/>
        </w:tabs>
        <w:spacing w:line="257" w:lineRule="auto"/>
        <w:jc w:val="both"/>
      </w:pPr>
      <w:r w:rsidRPr="48C467E4">
        <w:rPr>
          <w:rFonts w:ascii="Times New Roman" w:eastAsia="Times New Roman" w:hAnsi="Times New Roman" w:cs="Times New Roman"/>
          <w:sz w:val="24"/>
          <w:szCs w:val="24"/>
          <w:lang w:val="en-US"/>
        </w:rPr>
        <w:t xml:space="preserve"> </w:t>
      </w:r>
    </w:p>
    <w:p w14:paraId="03A48E5F" w14:textId="3BE2B4C6" w:rsidR="43722510" w:rsidRDefault="43722510" w:rsidP="1D4332BC">
      <w:pPr>
        <w:tabs>
          <w:tab w:val="right" w:pos="9026"/>
        </w:tabs>
        <w:spacing w:line="480" w:lineRule="auto"/>
        <w:jc w:val="both"/>
        <w:rPr>
          <w:rFonts w:ascii="Times New Roman" w:eastAsia="Times New Roman" w:hAnsi="Times New Roman" w:cs="Times New Roman"/>
          <w:b/>
          <w:bCs/>
          <w:sz w:val="24"/>
          <w:szCs w:val="24"/>
          <w:lang w:val="en-US"/>
        </w:rPr>
      </w:pPr>
      <w:r w:rsidRPr="1D4332BC">
        <w:rPr>
          <w:rFonts w:ascii="Times New Roman" w:eastAsia="Times New Roman" w:hAnsi="Times New Roman" w:cs="Times New Roman"/>
          <w:b/>
          <w:bCs/>
          <w:sz w:val="24"/>
          <w:szCs w:val="24"/>
          <w:lang w:val="en-US"/>
        </w:rPr>
        <w:t>Venn diagram</w:t>
      </w:r>
    </w:p>
    <w:p w14:paraId="2068FF1C" w14:textId="72AF4B2F" w:rsidR="43722510" w:rsidRDefault="43722510" w:rsidP="48C467E4">
      <w:pPr>
        <w:tabs>
          <w:tab w:val="right" w:pos="9026"/>
        </w:tabs>
        <w:spacing w:line="257" w:lineRule="auto"/>
        <w:jc w:val="both"/>
      </w:pPr>
      <w:r w:rsidRPr="48C467E4">
        <w:rPr>
          <w:rFonts w:ascii="Times New Roman" w:eastAsia="Times New Roman" w:hAnsi="Times New Roman" w:cs="Times New Roman"/>
          <w:sz w:val="24"/>
          <w:szCs w:val="24"/>
          <w:lang w:val="en-US"/>
        </w:rPr>
        <w:t xml:space="preserve">The comparison between GSE172114 and GSE137143 reveals a substantial difference in the number of significant </w:t>
      </w:r>
      <w:r w:rsidR="1E401D40" w:rsidRPr="093366C9">
        <w:rPr>
          <w:rFonts w:ascii="Times New Roman" w:eastAsia="Times New Roman" w:hAnsi="Times New Roman" w:cs="Times New Roman"/>
          <w:sz w:val="24"/>
          <w:szCs w:val="24"/>
          <w:lang w:val="en-US"/>
        </w:rPr>
        <w:t>genes</w:t>
      </w:r>
      <w:r w:rsidRPr="48C467E4">
        <w:rPr>
          <w:rFonts w:ascii="Times New Roman" w:eastAsia="Times New Roman" w:hAnsi="Times New Roman" w:cs="Times New Roman"/>
          <w:sz w:val="24"/>
          <w:szCs w:val="24"/>
          <w:lang w:val="en-US"/>
        </w:rPr>
        <w:t>.</w:t>
      </w:r>
    </w:p>
    <w:p w14:paraId="16E4B7DC" w14:textId="7D40ADAC" w:rsidR="43722510" w:rsidRDefault="0FC2F651" w:rsidP="48C467E4">
      <w:pPr>
        <w:tabs>
          <w:tab w:val="right" w:pos="9026"/>
        </w:tabs>
        <w:spacing w:line="257" w:lineRule="auto"/>
        <w:jc w:val="both"/>
      </w:pPr>
      <w:r w:rsidRPr="564B1E3A">
        <w:rPr>
          <w:rFonts w:ascii="Times New Roman" w:eastAsia="Times New Roman" w:hAnsi="Times New Roman" w:cs="Times New Roman"/>
          <w:sz w:val="24"/>
          <w:szCs w:val="24"/>
          <w:lang w:val="en-US"/>
        </w:rPr>
        <w:t xml:space="preserve">            </w:t>
      </w:r>
      <w:r w:rsidR="43722510" w:rsidRPr="48C467E4">
        <w:rPr>
          <w:rFonts w:ascii="Times New Roman" w:eastAsia="Times New Roman" w:hAnsi="Times New Roman" w:cs="Times New Roman"/>
          <w:sz w:val="24"/>
          <w:szCs w:val="24"/>
          <w:lang w:val="en-US"/>
        </w:rPr>
        <w:t xml:space="preserve"> </w:t>
      </w:r>
      <w:r w:rsidR="43722510" w:rsidRPr="595E734D">
        <w:rPr>
          <w:rFonts w:ascii="Times New Roman" w:eastAsia="Times New Roman" w:hAnsi="Times New Roman" w:cs="Times New Roman"/>
          <w:sz w:val="24"/>
          <w:szCs w:val="24"/>
          <w:lang w:val="en-US"/>
        </w:rPr>
        <w:t xml:space="preserve"> </w:t>
      </w:r>
      <w:r w:rsidR="233438DA">
        <w:rPr>
          <w:noProof/>
        </w:rPr>
        <w:drawing>
          <wp:inline distT="0" distB="0" distL="0" distR="0" wp14:anchorId="41187C9A" wp14:editId="2BBEC509">
            <wp:extent cx="2024959" cy="1695450"/>
            <wp:effectExtent l="0" t="0" r="0" b="0"/>
            <wp:docPr id="1568322118" name="Picture 156832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rcRect l="24285"/>
                    <a:stretch>
                      <a:fillRect/>
                    </a:stretch>
                  </pic:blipFill>
                  <pic:spPr>
                    <a:xfrm>
                      <a:off x="0" y="0"/>
                      <a:ext cx="2024959" cy="1695450"/>
                    </a:xfrm>
                    <a:prstGeom prst="rect">
                      <a:avLst/>
                    </a:prstGeom>
                  </pic:spPr>
                </pic:pic>
              </a:graphicData>
            </a:graphic>
          </wp:inline>
        </w:drawing>
      </w:r>
      <w:r w:rsidR="233438DA" w:rsidRPr="7D7E52CF">
        <w:rPr>
          <w:rFonts w:ascii="Times New Roman" w:eastAsia="Times New Roman" w:hAnsi="Times New Roman" w:cs="Times New Roman"/>
          <w:sz w:val="24"/>
          <w:szCs w:val="24"/>
          <w:lang w:val="en-US"/>
        </w:rPr>
        <w:t xml:space="preserve">           </w:t>
      </w:r>
      <w:r w:rsidR="233438DA">
        <w:rPr>
          <w:noProof/>
        </w:rPr>
        <w:drawing>
          <wp:inline distT="0" distB="0" distL="0" distR="0" wp14:anchorId="05C77560" wp14:editId="41C4DA4A">
            <wp:extent cx="2000156" cy="1711998"/>
            <wp:effectExtent l="0" t="0" r="0" b="0"/>
            <wp:docPr id="337049328" name="Picture 33704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000156" cy="1711998"/>
                    </a:xfrm>
                    <a:prstGeom prst="rect">
                      <a:avLst/>
                    </a:prstGeom>
                  </pic:spPr>
                </pic:pic>
              </a:graphicData>
            </a:graphic>
          </wp:inline>
        </w:drawing>
      </w:r>
    </w:p>
    <w:p w14:paraId="34755198" w14:textId="56DD3FCB" w:rsidR="48C467E4" w:rsidRDefault="48C467E4" w:rsidP="48C467E4">
      <w:pPr>
        <w:tabs>
          <w:tab w:val="right" w:pos="9026"/>
        </w:tabs>
        <w:spacing w:line="257" w:lineRule="auto"/>
        <w:jc w:val="both"/>
      </w:pPr>
    </w:p>
    <w:p w14:paraId="055369EB" w14:textId="15A40A03" w:rsidR="43722510" w:rsidRDefault="64E05007" w:rsidP="6E357AB6">
      <w:pPr>
        <w:tabs>
          <w:tab w:val="right" w:pos="9026"/>
        </w:tabs>
        <w:spacing w:line="257" w:lineRule="auto"/>
        <w:jc w:val="both"/>
        <w:rPr>
          <w:rFonts w:ascii="Times New Roman" w:eastAsia="Times New Roman" w:hAnsi="Times New Roman" w:cs="Times New Roman"/>
          <w:i/>
          <w:iCs/>
          <w:sz w:val="24"/>
          <w:szCs w:val="24"/>
          <w:lang w:val="en-US"/>
        </w:rPr>
      </w:pPr>
      <w:r w:rsidRPr="6E357AB6">
        <w:rPr>
          <w:rFonts w:ascii="Times New Roman" w:eastAsia="Times New Roman" w:hAnsi="Times New Roman" w:cs="Times New Roman"/>
          <w:b/>
          <w:bCs/>
          <w:i/>
          <w:iCs/>
          <w:sz w:val="24"/>
          <w:szCs w:val="24"/>
          <w:lang w:val="en-US"/>
        </w:rPr>
        <w:t xml:space="preserve">Figure </w:t>
      </w:r>
      <w:r w:rsidR="59DA6A7A" w:rsidRPr="6E357AB6">
        <w:rPr>
          <w:rFonts w:ascii="Times New Roman" w:eastAsia="Times New Roman" w:hAnsi="Times New Roman" w:cs="Times New Roman"/>
          <w:b/>
          <w:bCs/>
          <w:i/>
          <w:iCs/>
          <w:sz w:val="24"/>
          <w:szCs w:val="24"/>
          <w:lang w:val="en-US"/>
        </w:rPr>
        <w:t>9</w:t>
      </w:r>
      <w:r w:rsidRPr="6E357AB6">
        <w:rPr>
          <w:rFonts w:ascii="Times New Roman" w:eastAsia="Times New Roman" w:hAnsi="Times New Roman" w:cs="Times New Roman"/>
          <w:b/>
          <w:bCs/>
          <w:i/>
          <w:iCs/>
          <w:sz w:val="24"/>
          <w:szCs w:val="24"/>
          <w:lang w:val="en-US"/>
        </w:rPr>
        <w:t xml:space="preserve">. </w:t>
      </w:r>
      <w:r w:rsidRPr="6E357AB6">
        <w:rPr>
          <w:rFonts w:ascii="Times New Roman" w:eastAsia="Times New Roman" w:hAnsi="Times New Roman" w:cs="Times New Roman"/>
          <w:i/>
          <w:iCs/>
          <w:sz w:val="24"/>
          <w:szCs w:val="24"/>
          <w:lang w:val="en-US"/>
        </w:rPr>
        <w:t xml:space="preserve">In GSE172114, the total genes are 22114 while the significant genes are 10277 that show a higher level of significant genes. And in GSE137143 the total genes are 20214 while the significant are 688. </w:t>
      </w:r>
    </w:p>
    <w:p w14:paraId="6CB127E3" w14:textId="7C8F49BF" w:rsidR="43722510" w:rsidRDefault="43722510" w:rsidP="48C467E4">
      <w:pPr>
        <w:tabs>
          <w:tab w:val="right" w:pos="9026"/>
        </w:tabs>
        <w:spacing w:line="257" w:lineRule="auto"/>
        <w:jc w:val="both"/>
      </w:pPr>
      <w:r w:rsidRPr="48C467E4">
        <w:rPr>
          <w:rFonts w:ascii="Times New Roman" w:eastAsia="Times New Roman" w:hAnsi="Times New Roman" w:cs="Times New Roman"/>
          <w:sz w:val="24"/>
          <w:szCs w:val="24"/>
          <w:lang w:val="en-US"/>
        </w:rPr>
        <w:t xml:space="preserve"> </w:t>
      </w:r>
    </w:p>
    <w:p w14:paraId="412AA2E9" w14:textId="6F01D3ED" w:rsidR="273D6B11" w:rsidRDefault="273D6B11" w:rsidP="273D6B11">
      <w:pPr>
        <w:tabs>
          <w:tab w:val="right" w:pos="9026"/>
        </w:tabs>
        <w:spacing w:line="257" w:lineRule="auto"/>
        <w:jc w:val="both"/>
        <w:rPr>
          <w:rFonts w:ascii="Times New Roman" w:eastAsia="Times New Roman" w:hAnsi="Times New Roman" w:cs="Times New Roman"/>
          <w:sz w:val="24"/>
          <w:szCs w:val="24"/>
          <w:lang w:val="en-US"/>
        </w:rPr>
      </w:pPr>
    </w:p>
    <w:p w14:paraId="4965A228" w14:textId="5BE20A81" w:rsidR="43722510" w:rsidRDefault="43722510" w:rsidP="48C467E4">
      <w:pPr>
        <w:tabs>
          <w:tab w:val="right" w:pos="9026"/>
        </w:tabs>
        <w:spacing w:line="257" w:lineRule="auto"/>
        <w:jc w:val="both"/>
      </w:pPr>
      <w:proofErr w:type="spellStart"/>
      <w:r w:rsidRPr="48C467E4">
        <w:rPr>
          <w:rFonts w:ascii="Times New Roman" w:eastAsia="Times New Roman" w:hAnsi="Times New Roman" w:cs="Times New Roman"/>
          <w:i/>
          <w:iCs/>
          <w:sz w:val="24"/>
          <w:szCs w:val="24"/>
          <w:lang w:val="en-US"/>
        </w:rPr>
        <w:lastRenderedPageBreak/>
        <w:t>Meandiff</w:t>
      </w:r>
      <w:proofErr w:type="spellEnd"/>
      <w:r w:rsidRPr="48C467E4">
        <w:rPr>
          <w:rFonts w:ascii="Times New Roman" w:eastAsia="Times New Roman" w:hAnsi="Times New Roman" w:cs="Times New Roman"/>
          <w:i/>
          <w:iCs/>
          <w:sz w:val="24"/>
          <w:szCs w:val="24"/>
          <w:lang w:val="en-US"/>
        </w:rPr>
        <w:t xml:space="preserve"> plot</w:t>
      </w:r>
    </w:p>
    <w:p w14:paraId="5A623A7D" w14:textId="13BD5985" w:rsidR="43722510" w:rsidRDefault="43722510" w:rsidP="48C467E4">
      <w:pPr>
        <w:tabs>
          <w:tab w:val="right" w:pos="9026"/>
        </w:tabs>
        <w:spacing w:line="257" w:lineRule="auto"/>
        <w:jc w:val="both"/>
        <w:rPr>
          <w:rFonts w:ascii="Times New Roman" w:eastAsia="Times New Roman" w:hAnsi="Times New Roman" w:cs="Times New Roman"/>
          <w:sz w:val="24"/>
          <w:szCs w:val="24"/>
          <w:lang w:val="en-US"/>
        </w:rPr>
      </w:pPr>
      <w:r w:rsidRPr="48C467E4">
        <w:rPr>
          <w:rFonts w:ascii="Times New Roman" w:eastAsia="Times New Roman" w:hAnsi="Times New Roman" w:cs="Times New Roman"/>
          <w:sz w:val="24"/>
          <w:szCs w:val="24"/>
          <w:lang w:val="en-US"/>
        </w:rPr>
        <w:t>These plots identify genes that are significantly up regulated or down regulated in an experimental condition compared to a control.</w:t>
      </w:r>
    </w:p>
    <w:p w14:paraId="6D14C131" w14:textId="6E5159DC" w:rsidR="43722510" w:rsidRDefault="43722510" w:rsidP="48C467E4">
      <w:pPr>
        <w:tabs>
          <w:tab w:val="right" w:pos="9026"/>
        </w:tabs>
        <w:spacing w:line="257" w:lineRule="auto"/>
        <w:jc w:val="both"/>
      </w:pPr>
      <w:r w:rsidRPr="48C467E4">
        <w:rPr>
          <w:rFonts w:ascii="Times New Roman" w:eastAsia="Times New Roman" w:hAnsi="Times New Roman" w:cs="Times New Roman"/>
          <w:sz w:val="24"/>
          <w:szCs w:val="24"/>
          <w:lang w:val="en-US"/>
        </w:rPr>
        <w:t xml:space="preserve">    </w:t>
      </w:r>
      <w:r w:rsidR="3D5EE888">
        <w:rPr>
          <w:noProof/>
        </w:rPr>
        <w:drawing>
          <wp:inline distT="0" distB="0" distL="0" distR="0" wp14:anchorId="392C52EB" wp14:editId="01889929">
            <wp:extent cx="2550987" cy="2101063"/>
            <wp:effectExtent l="0" t="0" r="0" b="0"/>
            <wp:docPr id="154200349" name="Picture 1542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50987" cy="2101063"/>
                    </a:xfrm>
                    <a:prstGeom prst="rect">
                      <a:avLst/>
                    </a:prstGeom>
                  </pic:spPr>
                </pic:pic>
              </a:graphicData>
            </a:graphic>
          </wp:inline>
        </w:drawing>
      </w:r>
      <w:r w:rsidR="3D5EE888" w:rsidRPr="7A4A807B">
        <w:rPr>
          <w:rFonts w:ascii="Times New Roman" w:eastAsia="Times New Roman" w:hAnsi="Times New Roman" w:cs="Times New Roman"/>
          <w:sz w:val="24"/>
          <w:szCs w:val="24"/>
          <w:lang w:val="en-US"/>
        </w:rPr>
        <w:t xml:space="preserve"> </w:t>
      </w:r>
      <w:r w:rsidR="3D5EE888" w:rsidRPr="29AA4CDC">
        <w:rPr>
          <w:rFonts w:ascii="Times New Roman" w:eastAsia="Times New Roman" w:hAnsi="Times New Roman" w:cs="Times New Roman"/>
          <w:sz w:val="24"/>
          <w:szCs w:val="24"/>
          <w:lang w:val="en-US"/>
        </w:rPr>
        <w:t xml:space="preserve">    </w:t>
      </w:r>
      <w:r w:rsidR="3D5EE888">
        <w:rPr>
          <w:noProof/>
        </w:rPr>
        <w:drawing>
          <wp:inline distT="0" distB="0" distL="0" distR="0" wp14:anchorId="2B8728D2" wp14:editId="2403AA39">
            <wp:extent cx="2434291" cy="2096472"/>
            <wp:effectExtent l="0" t="0" r="0" b="0"/>
            <wp:docPr id="182971885" name="Picture 18297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34291" cy="2096472"/>
                    </a:xfrm>
                    <a:prstGeom prst="rect">
                      <a:avLst/>
                    </a:prstGeom>
                  </pic:spPr>
                </pic:pic>
              </a:graphicData>
            </a:graphic>
          </wp:inline>
        </w:drawing>
      </w:r>
    </w:p>
    <w:p w14:paraId="79B1EC59" w14:textId="1B410D24" w:rsidR="43722510" w:rsidRDefault="64E05007" w:rsidP="48C467E4">
      <w:pPr>
        <w:tabs>
          <w:tab w:val="right" w:pos="9026"/>
        </w:tabs>
        <w:spacing w:line="257" w:lineRule="auto"/>
        <w:jc w:val="both"/>
      </w:pPr>
      <w:r w:rsidRPr="6E357AB6">
        <w:rPr>
          <w:rFonts w:ascii="Times New Roman" w:eastAsia="Times New Roman" w:hAnsi="Times New Roman" w:cs="Times New Roman"/>
          <w:b/>
          <w:bCs/>
          <w:i/>
          <w:iCs/>
          <w:sz w:val="24"/>
          <w:szCs w:val="24"/>
          <w:lang w:val="en-US"/>
        </w:rPr>
        <w:t xml:space="preserve">Figure </w:t>
      </w:r>
      <w:r w:rsidR="279356B0" w:rsidRPr="6E357AB6">
        <w:rPr>
          <w:rFonts w:ascii="Times New Roman" w:eastAsia="Times New Roman" w:hAnsi="Times New Roman" w:cs="Times New Roman"/>
          <w:b/>
          <w:bCs/>
          <w:i/>
          <w:iCs/>
          <w:sz w:val="24"/>
          <w:szCs w:val="24"/>
          <w:lang w:val="en-US"/>
        </w:rPr>
        <w:t>10</w:t>
      </w:r>
      <w:r w:rsidRPr="6E357AB6">
        <w:rPr>
          <w:rFonts w:ascii="Times New Roman" w:eastAsia="Times New Roman" w:hAnsi="Times New Roman" w:cs="Times New Roman"/>
          <w:b/>
          <w:bCs/>
          <w:i/>
          <w:iCs/>
          <w:sz w:val="24"/>
          <w:szCs w:val="24"/>
          <w:lang w:val="en-US"/>
        </w:rPr>
        <w:t xml:space="preserve">. </w:t>
      </w:r>
      <w:r w:rsidRPr="6E357AB6">
        <w:rPr>
          <w:rFonts w:eastAsiaTheme="minorEastAsia"/>
          <w:i/>
          <w:iCs/>
          <w:color w:val="000000" w:themeColor="text1"/>
          <w:sz w:val="24"/>
          <w:szCs w:val="24"/>
          <w:lang w:val="en-US"/>
        </w:rPr>
        <w:t>The plots visualize the relationship between log2 fold change (log2FC) and the mean expression level for genes under the comparison of Control vs. Sample with a p value &lt; 0.05 threshold</w:t>
      </w:r>
      <w:r w:rsidRPr="6E357AB6">
        <w:rPr>
          <w:rFonts w:eastAsiaTheme="minorEastAsia"/>
          <w:color w:val="000000" w:themeColor="text1"/>
          <w:sz w:val="24"/>
          <w:szCs w:val="24"/>
          <w:lang w:val="en-US"/>
        </w:rPr>
        <w:t>.</w:t>
      </w:r>
    </w:p>
    <w:p w14:paraId="3CC60E98" w14:textId="4CC9E8D7" w:rsidR="5A200FBD" w:rsidRDefault="5A200FBD" w:rsidP="5A200FBD">
      <w:pPr>
        <w:tabs>
          <w:tab w:val="right" w:pos="9026"/>
        </w:tabs>
        <w:spacing w:line="257" w:lineRule="auto"/>
        <w:jc w:val="both"/>
        <w:rPr>
          <w:rFonts w:ascii="Times New Roman" w:eastAsia="Times New Roman" w:hAnsi="Times New Roman" w:cs="Times New Roman"/>
          <w:sz w:val="24"/>
          <w:szCs w:val="24"/>
          <w:lang w:val="en-US"/>
        </w:rPr>
      </w:pPr>
    </w:p>
    <w:p w14:paraId="0C8B8A2A" w14:textId="1BF8130B" w:rsidR="78F5EC55" w:rsidRDefault="009335D9" w:rsidP="5A200FBD">
      <w:pPr>
        <w:tabs>
          <w:tab w:val="right" w:pos="9026"/>
        </w:tabs>
        <w:spacing w:line="257" w:lineRule="auto"/>
        <w:jc w:val="both"/>
        <w:rPr>
          <w:rFonts w:ascii="Times New Roman" w:eastAsia="Times New Roman" w:hAnsi="Times New Roman" w:cs="Times New Roman"/>
          <w:b/>
          <w:bCs/>
          <w:color w:val="000000" w:themeColor="text1"/>
          <w:sz w:val="24"/>
          <w:szCs w:val="24"/>
          <w:lang w:val="en-US"/>
        </w:rPr>
      </w:pPr>
      <w:r>
        <w:rPr>
          <w:rFonts w:ascii="Times New Roman" w:eastAsia="Times New Roman" w:hAnsi="Times New Roman" w:cs="Times New Roman"/>
          <w:b/>
          <w:bCs/>
          <w:sz w:val="24"/>
          <w:szCs w:val="24"/>
          <w:lang w:val="en-US"/>
        </w:rPr>
        <w:t>3</w:t>
      </w:r>
      <w:r w:rsidR="78F5EC55" w:rsidRPr="5A200FBD">
        <w:rPr>
          <w:rFonts w:ascii="Times New Roman" w:eastAsia="Times New Roman" w:hAnsi="Times New Roman" w:cs="Times New Roman"/>
          <w:b/>
          <w:bCs/>
          <w:sz w:val="24"/>
          <w:szCs w:val="24"/>
          <w:lang w:val="en-US"/>
        </w:rPr>
        <w:t xml:space="preserve">.4 </w:t>
      </w:r>
      <w:proofErr w:type="spellStart"/>
      <w:r w:rsidR="78F5EC55" w:rsidRPr="5A200FBD">
        <w:rPr>
          <w:rFonts w:ascii="Times New Roman" w:eastAsia="Times New Roman" w:hAnsi="Times New Roman" w:cs="Times New Roman"/>
          <w:b/>
          <w:bCs/>
          <w:sz w:val="24"/>
          <w:szCs w:val="24"/>
          <w:lang w:val="en-US"/>
        </w:rPr>
        <w:t>ShinyGO</w:t>
      </w:r>
      <w:proofErr w:type="spellEnd"/>
      <w:r w:rsidR="78F5EC55" w:rsidRPr="5A200FBD">
        <w:rPr>
          <w:rFonts w:ascii="Times New Roman" w:eastAsia="Times New Roman" w:hAnsi="Times New Roman" w:cs="Times New Roman"/>
          <w:b/>
          <w:bCs/>
          <w:sz w:val="24"/>
          <w:szCs w:val="24"/>
          <w:lang w:val="en-US"/>
        </w:rPr>
        <w:t xml:space="preserve"> analysis</w:t>
      </w:r>
    </w:p>
    <w:p w14:paraId="246923B4" w14:textId="25CE93F3" w:rsidR="5A200FBD" w:rsidRDefault="5A200FBD" w:rsidP="5A200FBD">
      <w:pPr>
        <w:tabs>
          <w:tab w:val="right" w:pos="9026"/>
        </w:tabs>
        <w:spacing w:line="257" w:lineRule="auto"/>
        <w:jc w:val="both"/>
        <w:rPr>
          <w:rFonts w:ascii="Times New Roman" w:eastAsia="Times New Roman" w:hAnsi="Times New Roman" w:cs="Times New Roman"/>
          <w:b/>
          <w:bCs/>
          <w:sz w:val="24"/>
          <w:szCs w:val="24"/>
          <w:lang w:val="en-US"/>
        </w:rPr>
      </w:pPr>
    </w:p>
    <w:p w14:paraId="4F92C1E9" w14:textId="5760C3BB" w:rsidR="385B2491" w:rsidRDefault="385B2491" w:rsidP="5A200FBD">
      <w:pPr>
        <w:tabs>
          <w:tab w:val="right" w:pos="9026"/>
        </w:tabs>
        <w:spacing w:line="257" w:lineRule="auto"/>
        <w:ind w:firstLine="720"/>
        <w:jc w:val="both"/>
        <w:rPr>
          <w:rFonts w:ascii="Times New Roman" w:eastAsia="Times New Roman" w:hAnsi="Times New Roman" w:cs="Times New Roman"/>
          <w:color w:val="000000" w:themeColor="text1"/>
          <w:sz w:val="24"/>
          <w:szCs w:val="24"/>
          <w:lang w:val="en-US"/>
        </w:rPr>
      </w:pPr>
      <w:r w:rsidRPr="5A200FBD">
        <w:rPr>
          <w:rFonts w:ascii="Times New Roman" w:eastAsia="Times New Roman" w:hAnsi="Times New Roman" w:cs="Times New Roman"/>
          <w:color w:val="000000" w:themeColor="text1"/>
          <w:sz w:val="24"/>
          <w:szCs w:val="24"/>
          <w:lang w:val="en-US"/>
        </w:rPr>
        <w:t>The table represents the result analysis of enrichment FDR o</w:t>
      </w:r>
      <w:r w:rsidR="015487CB" w:rsidRPr="5A200FBD">
        <w:rPr>
          <w:rFonts w:ascii="Times New Roman" w:eastAsia="Times New Roman" w:hAnsi="Times New Roman" w:cs="Times New Roman"/>
          <w:color w:val="000000" w:themeColor="text1"/>
          <w:sz w:val="24"/>
          <w:szCs w:val="24"/>
          <w:lang w:val="en-US"/>
        </w:rPr>
        <w:t xml:space="preserve">f the pathways while they are Ferroptosis, Starch and sucrose </w:t>
      </w:r>
      <w:r w:rsidR="64938AEC" w:rsidRPr="5A200FBD">
        <w:rPr>
          <w:rFonts w:ascii="Times New Roman" w:eastAsia="Times New Roman" w:hAnsi="Times New Roman" w:cs="Times New Roman"/>
          <w:color w:val="000000" w:themeColor="text1"/>
          <w:sz w:val="24"/>
          <w:szCs w:val="24"/>
          <w:lang w:val="en-US"/>
        </w:rPr>
        <w:t>metabolism</w:t>
      </w:r>
      <w:r w:rsidR="015487CB" w:rsidRPr="5A200FBD">
        <w:rPr>
          <w:rFonts w:ascii="Times New Roman" w:eastAsia="Times New Roman" w:hAnsi="Times New Roman" w:cs="Times New Roman"/>
          <w:color w:val="000000" w:themeColor="text1"/>
          <w:sz w:val="24"/>
          <w:szCs w:val="24"/>
          <w:lang w:val="en-US"/>
        </w:rPr>
        <w:t>, Cytokine-cytokine recep</w:t>
      </w:r>
      <w:r w:rsidR="7794A4CF" w:rsidRPr="5A200FBD">
        <w:rPr>
          <w:rFonts w:ascii="Times New Roman" w:eastAsia="Times New Roman" w:hAnsi="Times New Roman" w:cs="Times New Roman"/>
          <w:color w:val="000000" w:themeColor="text1"/>
          <w:sz w:val="24"/>
          <w:szCs w:val="24"/>
          <w:lang w:val="en-US"/>
        </w:rPr>
        <w:t>tor interaction, and Metabolic pathways.</w:t>
      </w:r>
    </w:p>
    <w:p w14:paraId="57C28067" w14:textId="04915197" w:rsidR="11A33257" w:rsidRDefault="11A33257" w:rsidP="5A200FBD">
      <w:pPr>
        <w:tabs>
          <w:tab w:val="right" w:pos="9026"/>
        </w:tabs>
        <w:spacing w:line="257" w:lineRule="auto"/>
        <w:jc w:val="both"/>
        <w:rPr>
          <w:rFonts w:ascii="Times New Roman" w:eastAsia="Times New Roman" w:hAnsi="Times New Roman" w:cs="Times New Roman"/>
          <w:b/>
          <w:bCs/>
          <w:color w:val="000000" w:themeColor="text1"/>
          <w:sz w:val="24"/>
          <w:szCs w:val="24"/>
          <w:lang w:val="en-US"/>
        </w:rPr>
      </w:pPr>
      <w:r>
        <w:rPr>
          <w:noProof/>
        </w:rPr>
        <w:drawing>
          <wp:inline distT="0" distB="0" distL="0" distR="0" wp14:anchorId="4ABA259F" wp14:editId="1F1252D2">
            <wp:extent cx="5724524" cy="1362075"/>
            <wp:effectExtent l="0" t="0" r="0" b="0"/>
            <wp:docPr id="734154681" name="Picture 734154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24524" cy="1362075"/>
                    </a:xfrm>
                    <a:prstGeom prst="rect">
                      <a:avLst/>
                    </a:prstGeom>
                  </pic:spPr>
                </pic:pic>
              </a:graphicData>
            </a:graphic>
          </wp:inline>
        </w:drawing>
      </w:r>
    </w:p>
    <w:p w14:paraId="330FED32" w14:textId="471301A4" w:rsidR="60D90B56" w:rsidRDefault="60D90B56" w:rsidP="5A200FBD">
      <w:pPr>
        <w:tabs>
          <w:tab w:val="right" w:pos="9026"/>
        </w:tabs>
        <w:spacing w:line="257" w:lineRule="auto"/>
        <w:jc w:val="both"/>
        <w:rPr>
          <w:rFonts w:ascii="Times New Roman" w:eastAsia="Times New Roman" w:hAnsi="Times New Roman" w:cs="Times New Roman"/>
          <w:sz w:val="24"/>
          <w:szCs w:val="24"/>
          <w:lang w:val="en-US"/>
        </w:rPr>
      </w:pPr>
      <w:r w:rsidRPr="6E357AB6">
        <w:rPr>
          <w:rFonts w:ascii="Times New Roman" w:eastAsia="Times New Roman" w:hAnsi="Times New Roman" w:cs="Times New Roman"/>
          <w:b/>
          <w:bCs/>
          <w:i/>
          <w:iCs/>
          <w:color w:val="000000" w:themeColor="text1"/>
          <w:sz w:val="24"/>
          <w:szCs w:val="24"/>
          <w:lang w:val="en-US"/>
        </w:rPr>
        <w:t xml:space="preserve">Figure </w:t>
      </w:r>
      <w:r w:rsidR="5392893A" w:rsidRPr="6E357AB6">
        <w:rPr>
          <w:rFonts w:ascii="Times New Roman" w:eastAsia="Times New Roman" w:hAnsi="Times New Roman" w:cs="Times New Roman"/>
          <w:b/>
          <w:bCs/>
          <w:i/>
          <w:iCs/>
          <w:color w:val="000000" w:themeColor="text1"/>
          <w:sz w:val="24"/>
          <w:szCs w:val="24"/>
          <w:lang w:val="en-US"/>
        </w:rPr>
        <w:t>11</w:t>
      </w:r>
      <w:r w:rsidR="5E7DC7C8" w:rsidRPr="6E357AB6">
        <w:rPr>
          <w:rFonts w:ascii="Times New Roman" w:eastAsia="Times New Roman" w:hAnsi="Times New Roman" w:cs="Times New Roman"/>
          <w:b/>
          <w:bCs/>
          <w:i/>
          <w:iCs/>
          <w:color w:val="000000" w:themeColor="text1"/>
          <w:sz w:val="24"/>
          <w:szCs w:val="24"/>
          <w:lang w:val="en-US"/>
        </w:rPr>
        <w:t xml:space="preserve">. </w:t>
      </w:r>
      <w:r w:rsidRPr="6E357AB6">
        <w:rPr>
          <w:rFonts w:ascii="Times New Roman" w:eastAsia="Times New Roman" w:hAnsi="Times New Roman" w:cs="Times New Roman"/>
          <w:i/>
          <w:iCs/>
          <w:color w:val="000000" w:themeColor="text1"/>
          <w:sz w:val="24"/>
          <w:szCs w:val="24"/>
          <w:lang w:val="en-US"/>
        </w:rPr>
        <w:t xml:space="preserve">The ferroptosis </w:t>
      </w:r>
      <w:r w:rsidR="450E4994" w:rsidRPr="6E357AB6">
        <w:rPr>
          <w:rFonts w:ascii="Times New Roman" w:eastAsia="Times New Roman" w:hAnsi="Times New Roman" w:cs="Times New Roman"/>
          <w:i/>
          <w:iCs/>
          <w:color w:val="000000" w:themeColor="text1"/>
          <w:sz w:val="24"/>
          <w:szCs w:val="24"/>
          <w:lang w:val="en-US"/>
        </w:rPr>
        <w:t xml:space="preserve">shows a remarkably high fold enrichment, indicating a significant association with the genes analyzed. The low FDR (1.1E-02) suggests that this result is statistically significant. Starch and sucrose metabolism represents </w:t>
      </w:r>
      <w:r w:rsidR="617C4D0F" w:rsidRPr="6E357AB6">
        <w:rPr>
          <w:rFonts w:ascii="Times New Roman" w:eastAsia="Times New Roman" w:hAnsi="Times New Roman" w:cs="Times New Roman"/>
          <w:i/>
          <w:iCs/>
          <w:color w:val="000000" w:themeColor="text1"/>
          <w:sz w:val="24"/>
          <w:szCs w:val="24"/>
          <w:lang w:val="en-US"/>
        </w:rPr>
        <w:t xml:space="preserve">strong fold enrichment and a low FDR (3.9E-03), and cytokine-cytokine receptor interaction </w:t>
      </w:r>
      <w:r w:rsidR="0D1B20A3" w:rsidRPr="6E357AB6">
        <w:rPr>
          <w:rFonts w:ascii="Times New Roman" w:eastAsia="Times New Roman" w:hAnsi="Times New Roman" w:cs="Times New Roman"/>
          <w:i/>
          <w:iCs/>
          <w:sz w:val="24"/>
          <w:szCs w:val="24"/>
          <w:lang w:val="en-US"/>
        </w:rPr>
        <w:t xml:space="preserve">has a lower fold enrichment compared to the first two. </w:t>
      </w:r>
      <w:r w:rsidR="37E92D1C" w:rsidRPr="6E357AB6">
        <w:rPr>
          <w:rFonts w:ascii="Times New Roman" w:eastAsia="Times New Roman" w:hAnsi="Times New Roman" w:cs="Times New Roman"/>
          <w:i/>
          <w:iCs/>
          <w:sz w:val="24"/>
          <w:szCs w:val="24"/>
          <w:lang w:val="en-US"/>
        </w:rPr>
        <w:t xml:space="preserve">The last </w:t>
      </w:r>
      <w:r w:rsidR="3593EAC9" w:rsidRPr="6E357AB6">
        <w:rPr>
          <w:rFonts w:ascii="Times New Roman" w:eastAsia="Times New Roman" w:hAnsi="Times New Roman" w:cs="Times New Roman"/>
          <w:i/>
          <w:iCs/>
          <w:sz w:val="24"/>
          <w:szCs w:val="24"/>
          <w:lang w:val="en-US"/>
        </w:rPr>
        <w:t>pathway,</w:t>
      </w:r>
      <w:r w:rsidR="37E92D1C" w:rsidRPr="6E357AB6">
        <w:rPr>
          <w:rFonts w:ascii="Times New Roman" w:eastAsia="Times New Roman" w:hAnsi="Times New Roman" w:cs="Times New Roman"/>
          <w:i/>
          <w:iCs/>
          <w:sz w:val="24"/>
          <w:szCs w:val="24"/>
          <w:lang w:val="en-US"/>
        </w:rPr>
        <w:t xml:space="preserve"> which is metabolic </w:t>
      </w:r>
      <w:r w:rsidR="03FF39E8" w:rsidRPr="6E357AB6">
        <w:rPr>
          <w:rFonts w:ascii="Times New Roman" w:eastAsia="Times New Roman" w:hAnsi="Times New Roman" w:cs="Times New Roman"/>
          <w:i/>
          <w:iCs/>
          <w:sz w:val="24"/>
          <w:szCs w:val="24"/>
          <w:lang w:val="en-US"/>
        </w:rPr>
        <w:t>pathway,</w:t>
      </w:r>
      <w:r w:rsidR="37E92D1C" w:rsidRPr="6E357AB6">
        <w:rPr>
          <w:rFonts w:ascii="Times New Roman" w:eastAsia="Times New Roman" w:hAnsi="Times New Roman" w:cs="Times New Roman"/>
          <w:i/>
          <w:iCs/>
          <w:sz w:val="24"/>
          <w:szCs w:val="24"/>
          <w:lang w:val="en-US"/>
        </w:rPr>
        <w:t xml:space="preserve"> has the largest number of genes involved, but the fold enrichment is lower</w:t>
      </w:r>
      <w:r w:rsidR="37E92D1C" w:rsidRPr="6E357AB6">
        <w:rPr>
          <w:rFonts w:ascii="Times New Roman" w:eastAsia="Times New Roman" w:hAnsi="Times New Roman" w:cs="Times New Roman"/>
          <w:sz w:val="24"/>
          <w:szCs w:val="24"/>
          <w:lang w:val="en-US"/>
        </w:rPr>
        <w:t>.</w:t>
      </w:r>
    </w:p>
    <w:p w14:paraId="7DFD77F1" w14:textId="6D8F2CEF" w:rsidR="5A200FBD" w:rsidRDefault="5A200FBD" w:rsidP="5A200FBD">
      <w:pPr>
        <w:tabs>
          <w:tab w:val="right" w:pos="9026"/>
        </w:tabs>
        <w:spacing w:line="257" w:lineRule="auto"/>
        <w:jc w:val="both"/>
        <w:rPr>
          <w:rFonts w:ascii="Times New Roman" w:eastAsia="Times New Roman" w:hAnsi="Times New Roman" w:cs="Times New Roman"/>
          <w:sz w:val="24"/>
          <w:szCs w:val="24"/>
          <w:lang w:val="en-US"/>
        </w:rPr>
      </w:pPr>
    </w:p>
    <w:p w14:paraId="44A8E927" w14:textId="4063F68F" w:rsidR="0674BB14" w:rsidRDefault="0674BB14" w:rsidP="5A200FBD">
      <w:pPr>
        <w:tabs>
          <w:tab w:val="right" w:pos="9026"/>
        </w:tabs>
        <w:spacing w:line="257" w:lineRule="auto"/>
        <w:jc w:val="both"/>
        <w:rPr>
          <w:rFonts w:ascii="Times New Roman" w:eastAsia="Times New Roman" w:hAnsi="Times New Roman" w:cs="Times New Roman"/>
          <w:i/>
          <w:iCs/>
          <w:sz w:val="24"/>
          <w:szCs w:val="24"/>
          <w:lang w:val="en-US"/>
        </w:rPr>
      </w:pPr>
      <w:r w:rsidRPr="5A200FBD">
        <w:rPr>
          <w:rFonts w:ascii="Times New Roman" w:eastAsia="Times New Roman" w:hAnsi="Times New Roman" w:cs="Times New Roman"/>
          <w:i/>
          <w:iCs/>
          <w:sz w:val="24"/>
          <w:szCs w:val="24"/>
          <w:lang w:val="en-US"/>
        </w:rPr>
        <w:t>Relation between pathways</w:t>
      </w:r>
    </w:p>
    <w:p w14:paraId="4F361EF0" w14:textId="348F622D" w:rsidR="6CE0697E" w:rsidRDefault="6CE0697E" w:rsidP="5A200FBD">
      <w:pPr>
        <w:tabs>
          <w:tab w:val="right" w:pos="9026"/>
        </w:tabs>
        <w:spacing w:line="257" w:lineRule="auto"/>
        <w:ind w:firstLine="720"/>
        <w:jc w:val="both"/>
        <w:rPr>
          <w:rFonts w:ascii="Times New Roman" w:eastAsia="Times New Roman" w:hAnsi="Times New Roman" w:cs="Times New Roman"/>
          <w:sz w:val="24"/>
          <w:szCs w:val="24"/>
          <w:lang w:val="en-US"/>
        </w:rPr>
      </w:pPr>
      <w:r w:rsidRPr="5A200FBD">
        <w:rPr>
          <w:rFonts w:ascii="Times New Roman" w:eastAsia="Times New Roman" w:hAnsi="Times New Roman" w:cs="Times New Roman"/>
          <w:sz w:val="24"/>
          <w:szCs w:val="24"/>
          <w:lang w:val="en-US"/>
        </w:rPr>
        <w:t>The following figures represent biological pathways and gene networks. The first image focuses on broader pathways, while the second delves into specific gene interactions.</w:t>
      </w:r>
    </w:p>
    <w:p w14:paraId="69DFF644" w14:textId="66E9F321" w:rsidR="5265D503" w:rsidRDefault="5265D503" w:rsidP="5A200FBD">
      <w:pPr>
        <w:tabs>
          <w:tab w:val="right" w:pos="9026"/>
        </w:tabs>
        <w:spacing w:line="257" w:lineRule="auto"/>
        <w:jc w:val="both"/>
      </w:pPr>
      <w:r>
        <w:lastRenderedPageBreak/>
        <w:t xml:space="preserve">      </w:t>
      </w:r>
      <w:r w:rsidR="0674BB14">
        <w:rPr>
          <w:noProof/>
        </w:rPr>
        <w:drawing>
          <wp:inline distT="0" distB="0" distL="0" distR="0" wp14:anchorId="6C57CFEB" wp14:editId="14696E72">
            <wp:extent cx="2681477" cy="1784677"/>
            <wp:effectExtent l="0" t="0" r="0" b="0"/>
            <wp:docPr id="1969408747" name="Picture 1969408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81477" cy="1784677"/>
                    </a:xfrm>
                    <a:prstGeom prst="rect">
                      <a:avLst/>
                    </a:prstGeom>
                  </pic:spPr>
                </pic:pic>
              </a:graphicData>
            </a:graphic>
          </wp:inline>
        </w:drawing>
      </w:r>
      <w:r w:rsidR="0674BB14" w:rsidRPr="5A200FBD">
        <w:rPr>
          <w:rFonts w:ascii="Times New Roman" w:eastAsia="Times New Roman" w:hAnsi="Times New Roman" w:cs="Times New Roman"/>
          <w:i/>
          <w:iCs/>
          <w:sz w:val="24"/>
          <w:szCs w:val="24"/>
          <w:lang w:val="en-US"/>
        </w:rPr>
        <w:t xml:space="preserve">   </w:t>
      </w:r>
      <w:r w:rsidR="0674BB14">
        <w:rPr>
          <w:noProof/>
        </w:rPr>
        <w:drawing>
          <wp:inline distT="0" distB="0" distL="0" distR="0" wp14:anchorId="006002FB" wp14:editId="5787EBAF">
            <wp:extent cx="2596560" cy="1792966"/>
            <wp:effectExtent l="0" t="0" r="0" b="0"/>
            <wp:docPr id="1835361672" name="Picture 183536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96560" cy="1792966"/>
                    </a:xfrm>
                    <a:prstGeom prst="rect">
                      <a:avLst/>
                    </a:prstGeom>
                  </pic:spPr>
                </pic:pic>
              </a:graphicData>
            </a:graphic>
          </wp:inline>
        </w:drawing>
      </w:r>
    </w:p>
    <w:p w14:paraId="2512D572" w14:textId="2B03DD76" w:rsidR="520D2A17" w:rsidRDefault="520D2A17" w:rsidP="6E357AB6">
      <w:pPr>
        <w:tabs>
          <w:tab w:val="right" w:pos="9026"/>
        </w:tabs>
        <w:spacing w:line="257" w:lineRule="auto"/>
        <w:jc w:val="both"/>
        <w:rPr>
          <w:rFonts w:ascii="Times New Roman" w:eastAsia="Times New Roman" w:hAnsi="Times New Roman" w:cs="Times New Roman"/>
          <w:i/>
          <w:iCs/>
          <w:sz w:val="24"/>
          <w:szCs w:val="24"/>
          <w:lang w:val="en-US"/>
        </w:rPr>
      </w:pPr>
      <w:r w:rsidRPr="6E357AB6">
        <w:rPr>
          <w:rFonts w:ascii="Times New Roman" w:eastAsia="Times New Roman" w:hAnsi="Times New Roman" w:cs="Times New Roman"/>
          <w:b/>
          <w:bCs/>
          <w:i/>
          <w:iCs/>
          <w:sz w:val="24"/>
          <w:szCs w:val="24"/>
          <w:lang w:val="en-US"/>
        </w:rPr>
        <w:t xml:space="preserve">Figure </w:t>
      </w:r>
      <w:r w:rsidR="2465B3D8" w:rsidRPr="6E357AB6">
        <w:rPr>
          <w:rFonts w:ascii="Times New Roman" w:eastAsia="Times New Roman" w:hAnsi="Times New Roman" w:cs="Times New Roman"/>
          <w:b/>
          <w:bCs/>
          <w:i/>
          <w:iCs/>
          <w:sz w:val="24"/>
          <w:szCs w:val="24"/>
          <w:lang w:val="en-US"/>
        </w:rPr>
        <w:t>12</w:t>
      </w:r>
      <w:r w:rsidRPr="6E357AB6">
        <w:rPr>
          <w:rFonts w:ascii="Times New Roman" w:eastAsia="Times New Roman" w:hAnsi="Times New Roman" w:cs="Times New Roman"/>
          <w:b/>
          <w:bCs/>
          <w:i/>
          <w:iCs/>
          <w:sz w:val="24"/>
          <w:szCs w:val="24"/>
          <w:lang w:val="en-US"/>
        </w:rPr>
        <w:t>.</w:t>
      </w:r>
      <w:r w:rsidRPr="6E357AB6">
        <w:rPr>
          <w:rFonts w:ascii="Times New Roman" w:eastAsia="Times New Roman" w:hAnsi="Times New Roman" w:cs="Times New Roman"/>
          <w:i/>
          <w:iCs/>
          <w:sz w:val="24"/>
          <w:szCs w:val="24"/>
          <w:lang w:val="en-US"/>
        </w:rPr>
        <w:t xml:space="preserve"> </w:t>
      </w:r>
      <w:r w:rsidR="1FE26B0A" w:rsidRPr="6E357AB6">
        <w:rPr>
          <w:rFonts w:ascii="Times New Roman" w:eastAsia="Times New Roman" w:hAnsi="Times New Roman" w:cs="Times New Roman"/>
          <w:i/>
          <w:iCs/>
          <w:sz w:val="24"/>
          <w:szCs w:val="24"/>
          <w:lang w:val="en-US"/>
        </w:rPr>
        <w:t>The</w:t>
      </w:r>
      <w:r w:rsidRPr="6E357AB6">
        <w:rPr>
          <w:rFonts w:ascii="Times New Roman" w:eastAsia="Times New Roman" w:hAnsi="Times New Roman" w:cs="Times New Roman"/>
          <w:i/>
          <w:iCs/>
          <w:sz w:val="24"/>
          <w:szCs w:val="24"/>
          <w:lang w:val="en-US"/>
        </w:rPr>
        <w:t xml:space="preserve"> networks show interactions </w:t>
      </w:r>
      <w:r w:rsidR="48F3E43F" w:rsidRPr="6E357AB6">
        <w:rPr>
          <w:rFonts w:ascii="Times New Roman" w:eastAsia="Times New Roman" w:hAnsi="Times New Roman" w:cs="Times New Roman"/>
          <w:i/>
          <w:iCs/>
          <w:sz w:val="24"/>
          <w:szCs w:val="24"/>
          <w:lang w:val="en-US"/>
        </w:rPr>
        <w:t xml:space="preserve">with each </w:t>
      </w:r>
      <w:r w:rsidR="2025696F" w:rsidRPr="6E357AB6">
        <w:rPr>
          <w:rFonts w:ascii="Times New Roman" w:eastAsia="Times New Roman" w:hAnsi="Times New Roman" w:cs="Times New Roman"/>
          <w:i/>
          <w:iCs/>
          <w:sz w:val="24"/>
          <w:szCs w:val="24"/>
          <w:lang w:val="en-US"/>
        </w:rPr>
        <w:t>other</w:t>
      </w:r>
      <w:r w:rsidR="48F3E43F" w:rsidRPr="6E357AB6">
        <w:rPr>
          <w:rFonts w:ascii="Times New Roman" w:eastAsia="Times New Roman" w:hAnsi="Times New Roman" w:cs="Times New Roman"/>
          <w:i/>
          <w:iCs/>
          <w:sz w:val="24"/>
          <w:szCs w:val="24"/>
          <w:lang w:val="en-US"/>
        </w:rPr>
        <w:t xml:space="preserve"> according to biological pathways. </w:t>
      </w:r>
      <w:r w:rsidR="2659BB11" w:rsidRPr="6E357AB6">
        <w:rPr>
          <w:rFonts w:ascii="Times New Roman" w:eastAsia="Times New Roman" w:hAnsi="Times New Roman" w:cs="Times New Roman"/>
          <w:i/>
          <w:iCs/>
          <w:sz w:val="24"/>
          <w:szCs w:val="24"/>
          <w:lang w:val="en-US"/>
        </w:rPr>
        <w:t xml:space="preserve">The </w:t>
      </w:r>
      <w:r w:rsidR="0FBA0501" w:rsidRPr="6E357AB6">
        <w:rPr>
          <w:rFonts w:ascii="Times New Roman" w:eastAsia="Times New Roman" w:hAnsi="Times New Roman" w:cs="Times New Roman"/>
          <w:i/>
          <w:iCs/>
          <w:sz w:val="24"/>
          <w:szCs w:val="24"/>
          <w:lang w:val="en-US"/>
        </w:rPr>
        <w:t xml:space="preserve">proteins </w:t>
      </w:r>
      <w:r w:rsidR="2659BB11" w:rsidRPr="6E357AB6">
        <w:rPr>
          <w:rFonts w:ascii="Times New Roman" w:eastAsia="Times New Roman" w:hAnsi="Times New Roman" w:cs="Times New Roman"/>
          <w:i/>
          <w:iCs/>
          <w:sz w:val="24"/>
          <w:szCs w:val="24"/>
          <w:lang w:val="en-US"/>
        </w:rPr>
        <w:t>are represented as nodes while the interactions are represented as edges</w:t>
      </w:r>
      <w:r w:rsidR="7CD1EAA8" w:rsidRPr="6E357AB6">
        <w:rPr>
          <w:rFonts w:ascii="Times New Roman" w:eastAsia="Times New Roman" w:hAnsi="Times New Roman" w:cs="Times New Roman"/>
          <w:i/>
          <w:iCs/>
          <w:sz w:val="24"/>
          <w:szCs w:val="24"/>
          <w:lang w:val="en-US"/>
        </w:rPr>
        <w:t xml:space="preserve"> and the colors represent the functions of each </w:t>
      </w:r>
      <w:proofErr w:type="gramStart"/>
      <w:r w:rsidR="6937DDC1" w:rsidRPr="6E357AB6">
        <w:rPr>
          <w:rFonts w:ascii="Times New Roman" w:eastAsia="Times New Roman" w:hAnsi="Times New Roman" w:cs="Times New Roman"/>
          <w:i/>
          <w:iCs/>
          <w:sz w:val="24"/>
          <w:szCs w:val="24"/>
          <w:lang w:val="en-US"/>
        </w:rPr>
        <w:t>proteins</w:t>
      </w:r>
      <w:proofErr w:type="gramEnd"/>
      <w:r w:rsidR="7CD1EAA8" w:rsidRPr="6E357AB6">
        <w:rPr>
          <w:rFonts w:ascii="Times New Roman" w:eastAsia="Times New Roman" w:hAnsi="Times New Roman" w:cs="Times New Roman"/>
          <w:i/>
          <w:iCs/>
          <w:sz w:val="24"/>
          <w:szCs w:val="24"/>
          <w:lang w:val="en-US"/>
        </w:rPr>
        <w:t>.</w:t>
      </w:r>
    </w:p>
    <w:p w14:paraId="17768EFD" w14:textId="3ACFC02F" w:rsidR="5A200FBD" w:rsidRDefault="5A200FBD" w:rsidP="5A200FBD">
      <w:pPr>
        <w:tabs>
          <w:tab w:val="right" w:pos="9026"/>
        </w:tabs>
        <w:spacing w:line="257" w:lineRule="auto"/>
        <w:jc w:val="both"/>
        <w:rPr>
          <w:rFonts w:ascii="Times New Roman" w:eastAsia="Times New Roman" w:hAnsi="Times New Roman" w:cs="Times New Roman"/>
          <w:sz w:val="24"/>
          <w:szCs w:val="24"/>
          <w:lang w:val="en-US"/>
        </w:rPr>
      </w:pPr>
    </w:p>
    <w:p w14:paraId="5892DC8D" w14:textId="77777777" w:rsidR="009335D9" w:rsidRDefault="009335D9" w:rsidP="5A200FBD">
      <w:pPr>
        <w:tabs>
          <w:tab w:val="right" w:pos="9026"/>
        </w:tabs>
        <w:spacing w:line="257" w:lineRule="auto"/>
        <w:jc w:val="both"/>
        <w:rPr>
          <w:rFonts w:ascii="Times New Roman" w:eastAsia="Times New Roman" w:hAnsi="Times New Roman" w:cs="Times New Roman"/>
          <w:sz w:val="24"/>
          <w:szCs w:val="24"/>
          <w:lang w:val="en-US"/>
        </w:rPr>
      </w:pPr>
    </w:p>
    <w:p w14:paraId="1FB167FA" w14:textId="77777777" w:rsidR="009335D9" w:rsidRDefault="009335D9" w:rsidP="5A200FBD">
      <w:pPr>
        <w:tabs>
          <w:tab w:val="right" w:pos="9026"/>
        </w:tabs>
        <w:spacing w:line="257" w:lineRule="auto"/>
        <w:jc w:val="both"/>
        <w:rPr>
          <w:rFonts w:ascii="Times New Roman" w:eastAsia="Times New Roman" w:hAnsi="Times New Roman" w:cs="Times New Roman"/>
          <w:sz w:val="24"/>
          <w:szCs w:val="24"/>
          <w:lang w:val="en-US"/>
        </w:rPr>
      </w:pPr>
    </w:p>
    <w:p w14:paraId="22B1787B" w14:textId="77777777" w:rsidR="009335D9" w:rsidRDefault="009335D9" w:rsidP="5A200FBD">
      <w:pPr>
        <w:tabs>
          <w:tab w:val="right" w:pos="9026"/>
        </w:tabs>
        <w:spacing w:line="257" w:lineRule="auto"/>
        <w:jc w:val="both"/>
        <w:rPr>
          <w:rFonts w:ascii="Times New Roman" w:eastAsia="Times New Roman" w:hAnsi="Times New Roman" w:cs="Times New Roman"/>
          <w:sz w:val="24"/>
          <w:szCs w:val="24"/>
          <w:lang w:val="en-US"/>
        </w:rPr>
      </w:pPr>
    </w:p>
    <w:p w14:paraId="640F1282" w14:textId="77777777" w:rsidR="009335D9" w:rsidRDefault="009335D9" w:rsidP="5A200FBD">
      <w:pPr>
        <w:tabs>
          <w:tab w:val="right" w:pos="9026"/>
        </w:tabs>
        <w:spacing w:line="257" w:lineRule="auto"/>
        <w:jc w:val="both"/>
        <w:rPr>
          <w:rFonts w:ascii="Times New Roman" w:eastAsia="Times New Roman" w:hAnsi="Times New Roman" w:cs="Times New Roman"/>
          <w:sz w:val="24"/>
          <w:szCs w:val="24"/>
          <w:lang w:val="en-US"/>
        </w:rPr>
      </w:pPr>
    </w:p>
    <w:p w14:paraId="29B2B607" w14:textId="161E30A3" w:rsidR="55B7045D" w:rsidRDefault="55B7045D" w:rsidP="5A200FBD">
      <w:pPr>
        <w:tabs>
          <w:tab w:val="right" w:pos="9026"/>
        </w:tabs>
        <w:spacing w:line="257" w:lineRule="auto"/>
        <w:jc w:val="both"/>
        <w:rPr>
          <w:rFonts w:ascii="Times New Roman" w:eastAsia="Times New Roman" w:hAnsi="Times New Roman" w:cs="Times New Roman"/>
          <w:i/>
          <w:iCs/>
          <w:sz w:val="24"/>
          <w:szCs w:val="24"/>
          <w:lang w:val="en-US"/>
        </w:rPr>
      </w:pPr>
      <w:r w:rsidRPr="5A200FBD">
        <w:rPr>
          <w:rFonts w:ascii="Times New Roman" w:eastAsia="Times New Roman" w:hAnsi="Times New Roman" w:cs="Times New Roman"/>
          <w:i/>
          <w:iCs/>
          <w:sz w:val="24"/>
          <w:szCs w:val="24"/>
          <w:lang w:val="en-US"/>
        </w:rPr>
        <w:t>Characterizations of query genes</w:t>
      </w:r>
    </w:p>
    <w:p w14:paraId="72D399C1" w14:textId="1BCFA075" w:rsidR="55B7045D" w:rsidRDefault="55B7045D" w:rsidP="5A200FBD">
      <w:pPr>
        <w:tabs>
          <w:tab w:val="right" w:pos="9026"/>
        </w:tabs>
        <w:spacing w:line="257" w:lineRule="auto"/>
        <w:jc w:val="both"/>
      </w:pPr>
      <w:r>
        <w:rPr>
          <w:noProof/>
        </w:rPr>
        <w:drawing>
          <wp:inline distT="0" distB="0" distL="0" distR="0" wp14:anchorId="6920C264" wp14:editId="0E52C689">
            <wp:extent cx="2591260" cy="3265287"/>
            <wp:effectExtent l="0" t="0" r="0" b="0"/>
            <wp:docPr id="1423447865" name="Picture 1423447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591260" cy="3265287"/>
                    </a:xfrm>
                    <a:prstGeom prst="rect">
                      <a:avLst/>
                    </a:prstGeom>
                  </pic:spPr>
                </pic:pic>
              </a:graphicData>
            </a:graphic>
          </wp:inline>
        </w:drawing>
      </w:r>
      <w:r>
        <w:rPr>
          <w:noProof/>
        </w:rPr>
        <w:drawing>
          <wp:inline distT="0" distB="0" distL="0" distR="0" wp14:anchorId="79BD41E2" wp14:editId="661987E0">
            <wp:extent cx="2677808" cy="3241557"/>
            <wp:effectExtent l="0" t="0" r="0" b="0"/>
            <wp:docPr id="16061593" name="Picture 1606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677808" cy="3241557"/>
                    </a:xfrm>
                    <a:prstGeom prst="rect">
                      <a:avLst/>
                    </a:prstGeom>
                  </pic:spPr>
                </pic:pic>
              </a:graphicData>
            </a:graphic>
          </wp:inline>
        </w:drawing>
      </w:r>
    </w:p>
    <w:p w14:paraId="698C43AA" w14:textId="5BAB29B2" w:rsidR="771321C2" w:rsidRDefault="771321C2" w:rsidP="6E357AB6">
      <w:pPr>
        <w:tabs>
          <w:tab w:val="right" w:pos="9026"/>
        </w:tabs>
        <w:spacing w:line="257" w:lineRule="auto"/>
        <w:jc w:val="both"/>
        <w:rPr>
          <w:rFonts w:ascii="Times New Roman" w:eastAsia="Times New Roman" w:hAnsi="Times New Roman" w:cs="Times New Roman"/>
          <w:i/>
          <w:iCs/>
          <w:sz w:val="24"/>
          <w:szCs w:val="24"/>
          <w:lang w:val="en-US"/>
        </w:rPr>
      </w:pPr>
      <w:r w:rsidRPr="6E357AB6">
        <w:rPr>
          <w:rFonts w:ascii="Times New Roman" w:eastAsia="Times New Roman" w:hAnsi="Times New Roman" w:cs="Times New Roman"/>
          <w:b/>
          <w:bCs/>
          <w:i/>
          <w:iCs/>
          <w:sz w:val="24"/>
          <w:szCs w:val="24"/>
          <w:lang w:val="en-US"/>
        </w:rPr>
        <w:t>Figure 1</w:t>
      </w:r>
      <w:r w:rsidR="32B75B32" w:rsidRPr="6E357AB6">
        <w:rPr>
          <w:rFonts w:ascii="Times New Roman" w:eastAsia="Times New Roman" w:hAnsi="Times New Roman" w:cs="Times New Roman"/>
          <w:b/>
          <w:bCs/>
          <w:i/>
          <w:iCs/>
          <w:sz w:val="24"/>
          <w:szCs w:val="24"/>
          <w:lang w:val="en-US"/>
        </w:rPr>
        <w:t>3</w:t>
      </w:r>
      <w:r w:rsidRPr="6E357AB6">
        <w:rPr>
          <w:rFonts w:ascii="Times New Roman" w:eastAsia="Times New Roman" w:hAnsi="Times New Roman" w:cs="Times New Roman"/>
          <w:b/>
          <w:bCs/>
          <w:i/>
          <w:iCs/>
          <w:sz w:val="24"/>
          <w:szCs w:val="24"/>
          <w:lang w:val="en-US"/>
        </w:rPr>
        <w:t>.</w:t>
      </w:r>
      <w:r w:rsidRPr="6E357AB6">
        <w:rPr>
          <w:rFonts w:ascii="Times New Roman" w:eastAsia="Times New Roman" w:hAnsi="Times New Roman" w:cs="Times New Roman"/>
          <w:i/>
          <w:iCs/>
          <w:sz w:val="24"/>
          <w:szCs w:val="24"/>
          <w:lang w:val="en-US"/>
        </w:rPr>
        <w:t xml:space="preserve"> These graphs show the distribution of query genes, their exons, and transcript isoforms.</w:t>
      </w:r>
      <w:r w:rsidR="2DE0610F" w:rsidRPr="6E357AB6">
        <w:rPr>
          <w:rFonts w:ascii="Times New Roman" w:eastAsia="Times New Roman" w:hAnsi="Times New Roman" w:cs="Times New Roman"/>
          <w:i/>
          <w:iCs/>
          <w:sz w:val="24"/>
          <w:szCs w:val="24"/>
          <w:lang w:val="en-US"/>
        </w:rPr>
        <w:t xml:space="preserve"> In </w:t>
      </w:r>
      <w:proofErr w:type="spellStart"/>
      <w:proofErr w:type="gramStart"/>
      <w:r w:rsidR="2DE0610F" w:rsidRPr="6E357AB6">
        <w:rPr>
          <w:rFonts w:ascii="Times New Roman" w:eastAsia="Times New Roman" w:hAnsi="Times New Roman" w:cs="Times New Roman"/>
          <w:i/>
          <w:iCs/>
          <w:sz w:val="24"/>
          <w:szCs w:val="24"/>
          <w:lang w:val="en-US"/>
        </w:rPr>
        <w:t>bargraph</w:t>
      </w:r>
      <w:proofErr w:type="spellEnd"/>
      <w:proofErr w:type="gramEnd"/>
      <w:r w:rsidR="2DE0610F" w:rsidRPr="6E357AB6">
        <w:rPr>
          <w:rFonts w:ascii="Times New Roman" w:eastAsia="Times New Roman" w:hAnsi="Times New Roman" w:cs="Times New Roman"/>
          <w:i/>
          <w:iCs/>
          <w:sz w:val="24"/>
          <w:szCs w:val="24"/>
          <w:lang w:val="en-US"/>
        </w:rPr>
        <w:t xml:space="preserve"> the red bar represents the actual number of genes across dif</w:t>
      </w:r>
      <w:r w:rsidR="11295B9A" w:rsidRPr="6E357AB6">
        <w:rPr>
          <w:rFonts w:ascii="Times New Roman" w:eastAsia="Times New Roman" w:hAnsi="Times New Roman" w:cs="Times New Roman"/>
          <w:i/>
          <w:iCs/>
          <w:sz w:val="24"/>
          <w:szCs w:val="24"/>
          <w:lang w:val="en-US"/>
        </w:rPr>
        <w:t>ferent chromosomes and the grey bars represent the expected numbers.</w:t>
      </w:r>
      <w:r w:rsidR="16F47A94" w:rsidRPr="6E357AB6">
        <w:rPr>
          <w:rFonts w:ascii="Times New Roman" w:eastAsia="Times New Roman" w:hAnsi="Times New Roman" w:cs="Times New Roman"/>
          <w:i/>
          <w:iCs/>
          <w:sz w:val="24"/>
          <w:szCs w:val="24"/>
          <w:lang w:val="en-US"/>
        </w:rPr>
        <w:t xml:space="preserve"> The chi square test </w:t>
      </w:r>
      <w:r w:rsidR="23F5D27B" w:rsidRPr="6E357AB6">
        <w:rPr>
          <w:rFonts w:ascii="Times New Roman" w:eastAsia="Times New Roman" w:hAnsi="Times New Roman" w:cs="Times New Roman"/>
          <w:i/>
          <w:iCs/>
          <w:sz w:val="24"/>
          <w:szCs w:val="24"/>
          <w:lang w:val="en-US"/>
        </w:rPr>
        <w:t>determines</w:t>
      </w:r>
      <w:r w:rsidR="16F47A94" w:rsidRPr="6E357AB6">
        <w:rPr>
          <w:rFonts w:ascii="Times New Roman" w:eastAsia="Times New Roman" w:hAnsi="Times New Roman" w:cs="Times New Roman"/>
          <w:i/>
          <w:iCs/>
          <w:sz w:val="24"/>
          <w:szCs w:val="24"/>
          <w:lang w:val="en-US"/>
        </w:rPr>
        <w:t xml:space="preserve"> if the distributions are </w:t>
      </w:r>
      <w:r w:rsidR="6D666F02" w:rsidRPr="6E357AB6">
        <w:rPr>
          <w:rFonts w:ascii="Times New Roman" w:eastAsia="Times New Roman" w:hAnsi="Times New Roman" w:cs="Times New Roman"/>
          <w:i/>
          <w:iCs/>
          <w:sz w:val="24"/>
          <w:szCs w:val="24"/>
          <w:lang w:val="en-US"/>
        </w:rPr>
        <w:t>significantly different from the expected values.</w:t>
      </w:r>
    </w:p>
    <w:p w14:paraId="2C228F7C" w14:textId="4287751C" w:rsidR="5A200FBD" w:rsidRDefault="5A200FBD" w:rsidP="5A200FBD">
      <w:pPr>
        <w:tabs>
          <w:tab w:val="right" w:pos="9026"/>
        </w:tabs>
        <w:spacing w:line="257" w:lineRule="auto"/>
        <w:jc w:val="both"/>
        <w:rPr>
          <w:rFonts w:ascii="Times New Roman" w:eastAsia="Times New Roman" w:hAnsi="Times New Roman" w:cs="Times New Roman"/>
          <w:sz w:val="24"/>
          <w:szCs w:val="24"/>
          <w:lang w:val="en-US"/>
        </w:rPr>
      </w:pPr>
    </w:p>
    <w:p w14:paraId="5CC00D7B" w14:textId="73D942B1" w:rsidR="3071CFF6" w:rsidRDefault="3071CFF6" w:rsidP="5A200FBD">
      <w:pPr>
        <w:tabs>
          <w:tab w:val="right" w:pos="9026"/>
        </w:tabs>
        <w:spacing w:line="257" w:lineRule="auto"/>
        <w:jc w:val="both"/>
        <w:rPr>
          <w:rFonts w:ascii="Times New Roman" w:eastAsia="Times New Roman" w:hAnsi="Times New Roman" w:cs="Times New Roman"/>
          <w:i/>
          <w:iCs/>
          <w:sz w:val="24"/>
          <w:szCs w:val="24"/>
          <w:lang w:val="en-US"/>
        </w:rPr>
      </w:pPr>
      <w:r w:rsidRPr="5A200FBD">
        <w:rPr>
          <w:rFonts w:ascii="Times New Roman" w:eastAsia="Times New Roman" w:hAnsi="Times New Roman" w:cs="Times New Roman"/>
          <w:i/>
          <w:iCs/>
          <w:sz w:val="24"/>
          <w:szCs w:val="24"/>
          <w:lang w:val="en-US"/>
        </w:rPr>
        <w:lastRenderedPageBreak/>
        <w:t>Tree plot</w:t>
      </w:r>
    </w:p>
    <w:p w14:paraId="0E335850" w14:textId="10318B08" w:rsidR="3071CFF6" w:rsidRDefault="3071CFF6" w:rsidP="6E357AB6">
      <w:pPr>
        <w:tabs>
          <w:tab w:val="right" w:pos="9026"/>
        </w:tabs>
        <w:spacing w:line="257" w:lineRule="auto"/>
        <w:jc w:val="both"/>
        <w:rPr>
          <w:rFonts w:ascii="Times New Roman" w:eastAsia="Times New Roman" w:hAnsi="Times New Roman" w:cs="Times New Roman"/>
          <w:sz w:val="24"/>
          <w:szCs w:val="24"/>
          <w:lang w:val="en-US"/>
        </w:rPr>
      </w:pPr>
      <w:r>
        <w:rPr>
          <w:noProof/>
        </w:rPr>
        <w:drawing>
          <wp:inline distT="0" distB="0" distL="0" distR="0" wp14:anchorId="5E8706C4" wp14:editId="08344000">
            <wp:extent cx="5724524" cy="2124075"/>
            <wp:effectExtent l="0" t="0" r="0" b="0"/>
            <wp:docPr id="627299178" name="Picture 62729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4524" cy="2124075"/>
                    </a:xfrm>
                    <a:prstGeom prst="rect">
                      <a:avLst/>
                    </a:prstGeom>
                  </pic:spPr>
                </pic:pic>
              </a:graphicData>
            </a:graphic>
          </wp:inline>
        </w:drawing>
      </w:r>
      <w:r w:rsidR="1C81F2BC" w:rsidRPr="6E357AB6">
        <w:rPr>
          <w:rFonts w:ascii="Times New Roman" w:eastAsia="Times New Roman" w:hAnsi="Times New Roman" w:cs="Times New Roman"/>
          <w:b/>
          <w:bCs/>
          <w:i/>
          <w:iCs/>
          <w:sz w:val="24"/>
          <w:szCs w:val="24"/>
          <w:lang w:val="en-US"/>
        </w:rPr>
        <w:t>Figure 1</w:t>
      </w:r>
      <w:r w:rsidR="7159E79D" w:rsidRPr="6E357AB6">
        <w:rPr>
          <w:rFonts w:ascii="Times New Roman" w:eastAsia="Times New Roman" w:hAnsi="Times New Roman" w:cs="Times New Roman"/>
          <w:b/>
          <w:bCs/>
          <w:i/>
          <w:iCs/>
          <w:sz w:val="24"/>
          <w:szCs w:val="24"/>
          <w:lang w:val="en-US"/>
        </w:rPr>
        <w:t>4</w:t>
      </w:r>
      <w:r w:rsidR="1C81F2BC" w:rsidRPr="6E357AB6">
        <w:rPr>
          <w:rFonts w:ascii="Times New Roman" w:eastAsia="Times New Roman" w:hAnsi="Times New Roman" w:cs="Times New Roman"/>
          <w:b/>
          <w:bCs/>
          <w:i/>
          <w:iCs/>
          <w:sz w:val="24"/>
          <w:szCs w:val="24"/>
          <w:lang w:val="en-US"/>
        </w:rPr>
        <w:t>.</w:t>
      </w:r>
      <w:r w:rsidR="1C81F2BC" w:rsidRPr="6E357AB6">
        <w:rPr>
          <w:rFonts w:ascii="Times New Roman" w:eastAsia="Times New Roman" w:hAnsi="Times New Roman" w:cs="Times New Roman"/>
          <w:i/>
          <w:iCs/>
          <w:sz w:val="24"/>
          <w:szCs w:val="24"/>
          <w:lang w:val="en-US"/>
        </w:rPr>
        <w:t xml:space="preserve">  </w:t>
      </w:r>
      <w:r w:rsidR="61AACCF5" w:rsidRPr="6E357AB6">
        <w:rPr>
          <w:rFonts w:ascii="Times New Roman" w:eastAsia="Times New Roman" w:hAnsi="Times New Roman" w:cs="Times New Roman"/>
          <w:i/>
          <w:iCs/>
          <w:sz w:val="24"/>
          <w:szCs w:val="24"/>
          <w:lang w:val="en-US"/>
        </w:rPr>
        <w:t>The</w:t>
      </w:r>
      <w:r w:rsidR="6E925F83" w:rsidRPr="6E357AB6">
        <w:rPr>
          <w:rFonts w:ascii="Times New Roman" w:eastAsia="Times New Roman" w:hAnsi="Times New Roman" w:cs="Times New Roman"/>
          <w:i/>
          <w:iCs/>
          <w:sz w:val="24"/>
          <w:szCs w:val="24"/>
          <w:lang w:val="en-US"/>
        </w:rPr>
        <w:t xml:space="preserve"> tree plot shows the relation between pathways</w:t>
      </w:r>
      <w:r w:rsidR="6DB80CA0" w:rsidRPr="6E357AB6">
        <w:rPr>
          <w:rFonts w:ascii="Times New Roman" w:eastAsia="Times New Roman" w:hAnsi="Times New Roman" w:cs="Times New Roman"/>
          <w:i/>
          <w:iCs/>
          <w:sz w:val="24"/>
          <w:szCs w:val="24"/>
          <w:lang w:val="en-US"/>
        </w:rPr>
        <w:t>, the nodes represent the biological pathways (</w:t>
      </w:r>
      <w:r w:rsidR="7551C50B" w:rsidRPr="6E357AB6">
        <w:rPr>
          <w:rFonts w:ascii="Times New Roman" w:eastAsia="Times New Roman" w:hAnsi="Times New Roman" w:cs="Times New Roman"/>
          <w:i/>
          <w:iCs/>
          <w:sz w:val="24"/>
          <w:szCs w:val="24"/>
          <w:lang w:val="en-US"/>
        </w:rPr>
        <w:t>metabolic</w:t>
      </w:r>
      <w:r w:rsidR="6DB80CA0" w:rsidRPr="6E357AB6">
        <w:rPr>
          <w:rFonts w:ascii="Times New Roman" w:eastAsia="Times New Roman" w:hAnsi="Times New Roman" w:cs="Times New Roman"/>
          <w:i/>
          <w:iCs/>
          <w:sz w:val="24"/>
          <w:szCs w:val="24"/>
          <w:lang w:val="en-US"/>
        </w:rPr>
        <w:t xml:space="preserve"> pathways, </w:t>
      </w:r>
      <w:r w:rsidR="6E903BDD" w:rsidRPr="6E357AB6">
        <w:rPr>
          <w:rFonts w:ascii="Times New Roman" w:eastAsia="Times New Roman" w:hAnsi="Times New Roman" w:cs="Times New Roman"/>
          <w:i/>
          <w:iCs/>
          <w:sz w:val="24"/>
          <w:szCs w:val="24"/>
          <w:lang w:val="en-US"/>
        </w:rPr>
        <w:t>starch</w:t>
      </w:r>
      <w:r w:rsidR="6DB80CA0" w:rsidRPr="6E357AB6">
        <w:rPr>
          <w:rFonts w:ascii="Times New Roman" w:eastAsia="Times New Roman" w:hAnsi="Times New Roman" w:cs="Times New Roman"/>
          <w:i/>
          <w:iCs/>
          <w:sz w:val="24"/>
          <w:szCs w:val="24"/>
          <w:lang w:val="en-US"/>
        </w:rPr>
        <w:t xml:space="preserve"> and sucrose </w:t>
      </w:r>
      <w:r w:rsidR="48B8B211" w:rsidRPr="6E357AB6">
        <w:rPr>
          <w:rFonts w:ascii="Times New Roman" w:eastAsia="Times New Roman" w:hAnsi="Times New Roman" w:cs="Times New Roman"/>
          <w:i/>
          <w:iCs/>
          <w:sz w:val="24"/>
          <w:szCs w:val="24"/>
          <w:lang w:val="en-US"/>
        </w:rPr>
        <w:t>metabolism</w:t>
      </w:r>
      <w:r w:rsidR="6DB80CA0" w:rsidRPr="6E357AB6">
        <w:rPr>
          <w:rFonts w:ascii="Times New Roman" w:eastAsia="Times New Roman" w:hAnsi="Times New Roman" w:cs="Times New Roman"/>
          <w:i/>
          <w:iCs/>
          <w:sz w:val="24"/>
          <w:szCs w:val="24"/>
          <w:lang w:val="en-US"/>
        </w:rPr>
        <w:t xml:space="preserve">, </w:t>
      </w:r>
      <w:r w:rsidR="46171EC2" w:rsidRPr="6E357AB6">
        <w:rPr>
          <w:rFonts w:ascii="Times New Roman" w:eastAsia="Times New Roman" w:hAnsi="Times New Roman" w:cs="Times New Roman"/>
          <w:i/>
          <w:iCs/>
          <w:sz w:val="24"/>
          <w:szCs w:val="24"/>
          <w:lang w:val="en-US"/>
        </w:rPr>
        <w:t>ferroptosis, and cytokine-cytokine receptor interaction)</w:t>
      </w:r>
      <w:r w:rsidR="6D5B2C0E" w:rsidRPr="6E357AB6">
        <w:rPr>
          <w:rFonts w:ascii="Times New Roman" w:eastAsia="Times New Roman" w:hAnsi="Times New Roman" w:cs="Times New Roman"/>
          <w:i/>
          <w:iCs/>
          <w:sz w:val="24"/>
          <w:szCs w:val="24"/>
          <w:lang w:val="en-US"/>
        </w:rPr>
        <w:t>.</w:t>
      </w:r>
      <w:r w:rsidR="12B373D3" w:rsidRPr="6E357AB6">
        <w:rPr>
          <w:rFonts w:ascii="Times New Roman" w:eastAsia="Times New Roman" w:hAnsi="Times New Roman" w:cs="Times New Roman"/>
          <w:i/>
          <w:iCs/>
          <w:sz w:val="24"/>
          <w:szCs w:val="24"/>
          <w:lang w:val="en-US"/>
        </w:rPr>
        <w:t xml:space="preserve"> The number next to each pathway represents the </w:t>
      </w:r>
      <w:proofErr w:type="gramStart"/>
      <w:r w:rsidR="3E296730" w:rsidRPr="6E357AB6">
        <w:rPr>
          <w:rFonts w:ascii="Times New Roman" w:eastAsia="Times New Roman" w:hAnsi="Times New Roman" w:cs="Times New Roman"/>
          <w:i/>
          <w:iCs/>
          <w:sz w:val="24"/>
          <w:szCs w:val="24"/>
          <w:lang w:val="en-US"/>
        </w:rPr>
        <w:t>significance</w:t>
      </w:r>
      <w:proofErr w:type="gramEnd"/>
      <w:r w:rsidR="3E296730" w:rsidRPr="6E357AB6">
        <w:rPr>
          <w:rFonts w:ascii="Times New Roman" w:eastAsia="Times New Roman" w:hAnsi="Times New Roman" w:cs="Times New Roman"/>
          <w:i/>
          <w:iCs/>
          <w:sz w:val="24"/>
          <w:szCs w:val="24"/>
          <w:lang w:val="en-US"/>
        </w:rPr>
        <w:t xml:space="preserve"> value (p-value).</w:t>
      </w:r>
    </w:p>
    <w:p w14:paraId="1CFEC43D" w14:textId="6109DB28" w:rsidR="088A91B7" w:rsidRDefault="009335D9" w:rsidP="5A200FBD">
      <w:pPr>
        <w:tabs>
          <w:tab w:val="right" w:pos="9026"/>
        </w:tabs>
        <w:spacing w:line="480" w:lineRule="auto"/>
        <w:jc w:val="both"/>
        <w:rPr>
          <w:rFonts w:ascii="Times New Roman" w:eastAsia="Times New Roman" w:hAnsi="Times New Roman" w:cs="Times New Roman"/>
          <w:b/>
          <w:bCs/>
          <w:color w:val="000000" w:themeColor="text1"/>
          <w:sz w:val="24"/>
          <w:szCs w:val="24"/>
          <w:lang w:val="en-US"/>
        </w:rPr>
      </w:pPr>
      <w:r>
        <w:rPr>
          <w:rFonts w:ascii="Times New Roman" w:eastAsia="Times New Roman" w:hAnsi="Times New Roman" w:cs="Times New Roman"/>
          <w:b/>
          <w:bCs/>
          <w:i/>
          <w:iCs/>
          <w:color w:val="000000" w:themeColor="text1"/>
          <w:sz w:val="24"/>
          <w:szCs w:val="24"/>
          <w:lang w:val="en-US"/>
        </w:rPr>
        <w:t>3</w:t>
      </w:r>
      <w:r w:rsidR="088A91B7" w:rsidRPr="5A200FBD">
        <w:rPr>
          <w:rFonts w:ascii="Times New Roman" w:eastAsia="Times New Roman" w:hAnsi="Times New Roman" w:cs="Times New Roman"/>
          <w:b/>
          <w:bCs/>
          <w:i/>
          <w:iCs/>
          <w:color w:val="000000" w:themeColor="text1"/>
          <w:sz w:val="24"/>
          <w:szCs w:val="24"/>
          <w:lang w:val="en-US"/>
        </w:rPr>
        <w:t>.5 Kegg pathway analysis</w:t>
      </w:r>
    </w:p>
    <w:p w14:paraId="2E1B6100" w14:textId="332B1595" w:rsidR="5A200FBD" w:rsidRDefault="5A200FBD" w:rsidP="5A200FBD">
      <w:pPr>
        <w:tabs>
          <w:tab w:val="right" w:pos="9026"/>
        </w:tabs>
        <w:spacing w:line="257" w:lineRule="auto"/>
        <w:jc w:val="both"/>
        <w:rPr>
          <w:rFonts w:ascii="Times New Roman" w:eastAsia="Times New Roman" w:hAnsi="Times New Roman" w:cs="Times New Roman"/>
          <w:sz w:val="24"/>
          <w:szCs w:val="24"/>
          <w:lang w:val="en-US"/>
        </w:rPr>
      </w:pPr>
    </w:p>
    <w:p w14:paraId="3B37D1BD" w14:textId="1DC93236" w:rsidR="299A1365" w:rsidRDefault="299A1365" w:rsidP="5A200FBD">
      <w:pPr>
        <w:tabs>
          <w:tab w:val="right" w:pos="9026"/>
        </w:tabs>
        <w:spacing w:line="257" w:lineRule="auto"/>
        <w:jc w:val="both"/>
        <w:rPr>
          <w:rFonts w:ascii="Times New Roman" w:eastAsia="Times New Roman" w:hAnsi="Times New Roman" w:cs="Times New Roman"/>
          <w:i/>
          <w:iCs/>
          <w:color w:val="000000" w:themeColor="text1"/>
          <w:sz w:val="24"/>
          <w:szCs w:val="24"/>
          <w:lang w:val="en-US"/>
        </w:rPr>
      </w:pPr>
      <w:r w:rsidRPr="5A200FBD">
        <w:rPr>
          <w:rFonts w:ascii="Times New Roman" w:eastAsia="Times New Roman" w:hAnsi="Times New Roman" w:cs="Times New Roman"/>
          <w:i/>
          <w:iCs/>
          <w:color w:val="000000" w:themeColor="text1"/>
          <w:sz w:val="24"/>
          <w:szCs w:val="24"/>
          <w:lang w:val="en-US"/>
        </w:rPr>
        <w:t>Galactose, starch, and sucrose metabolism (hsa00052</w:t>
      </w:r>
      <w:r w:rsidR="1177DD45" w:rsidRPr="5A200FBD">
        <w:rPr>
          <w:rFonts w:ascii="Times New Roman" w:eastAsia="Times New Roman" w:hAnsi="Times New Roman" w:cs="Times New Roman"/>
          <w:i/>
          <w:iCs/>
          <w:color w:val="000000" w:themeColor="text1"/>
          <w:sz w:val="24"/>
          <w:szCs w:val="24"/>
          <w:lang w:val="en-US"/>
        </w:rPr>
        <w:t>, hsa00500)</w:t>
      </w:r>
    </w:p>
    <w:p w14:paraId="699570F0" w14:textId="50420788" w:rsidR="1177DD45" w:rsidRDefault="1177DD45" w:rsidP="5A200FBD">
      <w:pPr>
        <w:tabs>
          <w:tab w:val="right" w:pos="9026"/>
        </w:tabs>
        <w:spacing w:line="257" w:lineRule="auto"/>
        <w:jc w:val="both"/>
        <w:rPr>
          <w:rFonts w:ascii="Times New Roman" w:eastAsia="Times New Roman" w:hAnsi="Times New Roman" w:cs="Times New Roman"/>
          <w:i/>
          <w:iCs/>
          <w:color w:val="000000" w:themeColor="text1"/>
          <w:sz w:val="24"/>
          <w:szCs w:val="24"/>
          <w:lang w:val="en-US"/>
        </w:rPr>
      </w:pPr>
      <w:r>
        <w:rPr>
          <w:noProof/>
        </w:rPr>
        <w:drawing>
          <wp:inline distT="0" distB="0" distL="0" distR="0" wp14:anchorId="7DDC364C" wp14:editId="6ADF00F2">
            <wp:extent cx="2827262" cy="2126832"/>
            <wp:effectExtent l="0" t="0" r="0" b="0"/>
            <wp:docPr id="1512873803" name="Picture 151287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27262" cy="2126832"/>
                    </a:xfrm>
                    <a:prstGeom prst="rect">
                      <a:avLst/>
                    </a:prstGeom>
                  </pic:spPr>
                </pic:pic>
              </a:graphicData>
            </a:graphic>
          </wp:inline>
        </w:drawing>
      </w:r>
      <w:r>
        <w:rPr>
          <w:noProof/>
        </w:rPr>
        <w:drawing>
          <wp:inline distT="0" distB="0" distL="0" distR="0" wp14:anchorId="2C2302BC" wp14:editId="2E576C35">
            <wp:extent cx="2814912" cy="2148727"/>
            <wp:effectExtent l="0" t="0" r="0" b="0"/>
            <wp:docPr id="932384693" name="Picture 932384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4912" cy="2148727"/>
                    </a:xfrm>
                    <a:prstGeom prst="rect">
                      <a:avLst/>
                    </a:prstGeom>
                  </pic:spPr>
                </pic:pic>
              </a:graphicData>
            </a:graphic>
          </wp:inline>
        </w:drawing>
      </w:r>
    </w:p>
    <w:p w14:paraId="0824B8D8" w14:textId="1EF24924" w:rsidR="29D49865" w:rsidRDefault="596338D6" w:rsidP="6E357AB6">
      <w:pPr>
        <w:spacing w:line="480" w:lineRule="auto"/>
        <w:rPr>
          <w:rFonts w:ascii="Times New Roman" w:eastAsia="Times New Roman" w:hAnsi="Times New Roman" w:cs="Times New Roman"/>
          <w:i/>
          <w:iCs/>
          <w:sz w:val="24"/>
          <w:szCs w:val="24"/>
          <w:lang w:val="en-US"/>
        </w:rPr>
      </w:pPr>
      <w:r w:rsidRPr="6E357AB6">
        <w:rPr>
          <w:rFonts w:ascii="Times New Roman" w:eastAsia="Times New Roman" w:hAnsi="Times New Roman" w:cs="Times New Roman"/>
          <w:b/>
          <w:bCs/>
          <w:i/>
          <w:iCs/>
          <w:sz w:val="24"/>
          <w:szCs w:val="24"/>
          <w:lang w:val="en-US"/>
        </w:rPr>
        <w:t xml:space="preserve">Figure </w:t>
      </w:r>
      <w:r w:rsidR="5E8A6E74" w:rsidRPr="6E357AB6">
        <w:rPr>
          <w:rFonts w:ascii="Times New Roman" w:eastAsia="Times New Roman" w:hAnsi="Times New Roman" w:cs="Times New Roman"/>
          <w:b/>
          <w:bCs/>
          <w:i/>
          <w:iCs/>
          <w:sz w:val="24"/>
          <w:szCs w:val="24"/>
          <w:lang w:val="en-US"/>
        </w:rPr>
        <w:t>15</w:t>
      </w:r>
      <w:r w:rsidRPr="6E357AB6">
        <w:rPr>
          <w:rFonts w:ascii="Times New Roman" w:eastAsia="Times New Roman" w:hAnsi="Times New Roman" w:cs="Times New Roman"/>
          <w:b/>
          <w:bCs/>
          <w:i/>
          <w:iCs/>
          <w:sz w:val="24"/>
          <w:szCs w:val="24"/>
          <w:lang w:val="en-US"/>
        </w:rPr>
        <w:t xml:space="preserve">. </w:t>
      </w:r>
      <w:r w:rsidR="6A014031" w:rsidRPr="6E357AB6">
        <w:rPr>
          <w:rFonts w:ascii="Times New Roman" w:eastAsia="Times New Roman" w:hAnsi="Times New Roman" w:cs="Times New Roman"/>
          <w:i/>
          <w:iCs/>
          <w:sz w:val="24"/>
          <w:szCs w:val="24"/>
          <w:lang w:val="en-US"/>
        </w:rPr>
        <w:t xml:space="preserve">In COVID the viral infection alters carbohydrate metabolism and </w:t>
      </w:r>
      <w:r w:rsidR="166D7F06" w:rsidRPr="6E357AB6">
        <w:rPr>
          <w:rFonts w:ascii="Times New Roman" w:eastAsia="Times New Roman" w:hAnsi="Times New Roman" w:cs="Times New Roman"/>
          <w:i/>
          <w:iCs/>
          <w:sz w:val="24"/>
          <w:szCs w:val="24"/>
          <w:lang w:val="en-US"/>
        </w:rPr>
        <w:t>affects</w:t>
      </w:r>
      <w:r w:rsidR="6A014031" w:rsidRPr="6E357AB6">
        <w:rPr>
          <w:rFonts w:ascii="Times New Roman" w:eastAsia="Times New Roman" w:hAnsi="Times New Roman" w:cs="Times New Roman"/>
          <w:i/>
          <w:iCs/>
          <w:sz w:val="24"/>
          <w:szCs w:val="24"/>
          <w:lang w:val="en-US"/>
        </w:rPr>
        <w:t xml:space="preserve"> energy production</w:t>
      </w:r>
      <w:r w:rsidR="018D4759" w:rsidRPr="6E357AB6">
        <w:rPr>
          <w:rFonts w:ascii="Times New Roman" w:eastAsia="Times New Roman" w:hAnsi="Times New Roman" w:cs="Times New Roman"/>
          <w:i/>
          <w:iCs/>
          <w:sz w:val="24"/>
          <w:szCs w:val="24"/>
          <w:lang w:val="en-US"/>
        </w:rPr>
        <w:t>,</w:t>
      </w:r>
      <w:r w:rsidR="00CE6BB2" w:rsidRPr="6E357AB6">
        <w:rPr>
          <w:rFonts w:ascii="Times New Roman" w:eastAsia="Times New Roman" w:hAnsi="Times New Roman" w:cs="Times New Roman"/>
          <w:i/>
          <w:iCs/>
          <w:sz w:val="24"/>
          <w:szCs w:val="24"/>
          <w:lang w:val="en-US"/>
        </w:rPr>
        <w:t xml:space="preserve"> according to (hsa00500) the increased energy impact </w:t>
      </w:r>
      <w:r w:rsidR="4CF4244C" w:rsidRPr="6E357AB6">
        <w:rPr>
          <w:rFonts w:ascii="Times New Roman" w:eastAsia="Times New Roman" w:hAnsi="Times New Roman" w:cs="Times New Roman"/>
          <w:i/>
          <w:iCs/>
          <w:sz w:val="24"/>
          <w:szCs w:val="24"/>
          <w:lang w:val="en-US"/>
        </w:rPr>
        <w:t>glycogen storage.</w:t>
      </w:r>
      <w:r w:rsidR="00CE6BB2" w:rsidRPr="6E357AB6">
        <w:rPr>
          <w:rFonts w:ascii="Times New Roman" w:eastAsia="Times New Roman" w:hAnsi="Times New Roman" w:cs="Times New Roman"/>
          <w:i/>
          <w:iCs/>
          <w:sz w:val="24"/>
          <w:szCs w:val="24"/>
          <w:lang w:val="en-US"/>
        </w:rPr>
        <w:t xml:space="preserve"> </w:t>
      </w:r>
      <w:r w:rsidR="018D4759" w:rsidRPr="6E357AB6">
        <w:rPr>
          <w:rFonts w:ascii="Times New Roman" w:eastAsia="Times New Roman" w:hAnsi="Times New Roman" w:cs="Times New Roman"/>
          <w:i/>
          <w:iCs/>
          <w:sz w:val="24"/>
          <w:szCs w:val="24"/>
          <w:lang w:val="en-US"/>
        </w:rPr>
        <w:t xml:space="preserve">and in MS the </w:t>
      </w:r>
      <w:r w:rsidR="6F209969" w:rsidRPr="6E357AB6">
        <w:rPr>
          <w:rFonts w:ascii="Times New Roman" w:eastAsia="Times New Roman" w:hAnsi="Times New Roman" w:cs="Times New Roman"/>
          <w:i/>
          <w:iCs/>
          <w:sz w:val="24"/>
          <w:szCs w:val="24"/>
          <w:lang w:val="en-US"/>
        </w:rPr>
        <w:t>metabolic dysregulation may exacerbate neurodegeneration</w:t>
      </w:r>
      <w:r w:rsidR="454E9E04" w:rsidRPr="6E357AB6">
        <w:rPr>
          <w:rFonts w:ascii="Times New Roman" w:eastAsia="Times New Roman" w:hAnsi="Times New Roman" w:cs="Times New Roman"/>
          <w:i/>
          <w:iCs/>
          <w:sz w:val="24"/>
          <w:szCs w:val="24"/>
          <w:lang w:val="en-US"/>
        </w:rPr>
        <w:t xml:space="preserve">. The two pathways show impact </w:t>
      </w:r>
      <w:r w:rsidR="4639CAF3" w:rsidRPr="6E357AB6">
        <w:rPr>
          <w:rFonts w:ascii="Times New Roman" w:eastAsia="Times New Roman" w:hAnsi="Times New Roman" w:cs="Times New Roman"/>
          <w:i/>
          <w:iCs/>
          <w:sz w:val="24"/>
          <w:szCs w:val="24"/>
          <w:lang w:val="en-US"/>
        </w:rPr>
        <w:t xml:space="preserve">in immune and nervous tissues that dysregulate sugar </w:t>
      </w:r>
      <w:r w:rsidR="6F701539" w:rsidRPr="6E357AB6">
        <w:rPr>
          <w:rFonts w:ascii="Times New Roman" w:eastAsia="Times New Roman" w:hAnsi="Times New Roman" w:cs="Times New Roman"/>
          <w:i/>
          <w:iCs/>
          <w:sz w:val="24"/>
          <w:szCs w:val="24"/>
          <w:lang w:val="en-US"/>
        </w:rPr>
        <w:t>metabolism and dysfunction in energy homeostasis</w:t>
      </w:r>
      <w:r w:rsidR="7861D91F" w:rsidRPr="6E357AB6">
        <w:rPr>
          <w:rFonts w:ascii="Times New Roman" w:eastAsia="Times New Roman" w:hAnsi="Times New Roman" w:cs="Times New Roman"/>
          <w:i/>
          <w:iCs/>
          <w:sz w:val="24"/>
          <w:szCs w:val="24"/>
          <w:lang w:val="en-US"/>
        </w:rPr>
        <w:t>.</w:t>
      </w:r>
    </w:p>
    <w:p w14:paraId="2CEAABCB" w14:textId="7A157B97" w:rsidR="29D49865" w:rsidRPr="009335D9" w:rsidRDefault="5A0D6FB5" w:rsidP="5A200FBD">
      <w:pPr>
        <w:spacing w:line="257" w:lineRule="auto"/>
        <w:rPr>
          <w:rFonts w:ascii="Times New Roman" w:eastAsia="Times New Roman" w:hAnsi="Times New Roman" w:cs="Times New Roman"/>
          <w:i/>
          <w:iCs/>
          <w:sz w:val="24"/>
          <w:szCs w:val="24"/>
          <w:lang w:val="fr-FR"/>
        </w:rPr>
      </w:pPr>
      <w:r w:rsidRPr="009335D9">
        <w:rPr>
          <w:rFonts w:ascii="Times New Roman" w:eastAsia="Times New Roman" w:hAnsi="Times New Roman" w:cs="Times New Roman"/>
          <w:i/>
          <w:iCs/>
          <w:sz w:val="24"/>
          <w:szCs w:val="24"/>
          <w:lang w:val="fr-FR"/>
        </w:rPr>
        <w:lastRenderedPageBreak/>
        <w:t>Cytokines interactions (hsa04060, hsa04061)</w:t>
      </w:r>
      <w:r w:rsidR="4C2BE25D">
        <w:rPr>
          <w:noProof/>
        </w:rPr>
        <w:drawing>
          <wp:inline distT="0" distB="0" distL="0" distR="0" wp14:anchorId="316328E3" wp14:editId="2AC3A32B">
            <wp:extent cx="5705474" cy="3683402"/>
            <wp:effectExtent l="0" t="0" r="0" b="0"/>
            <wp:docPr id="1706558559" name="Picture 1706558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05474" cy="3683402"/>
                    </a:xfrm>
                    <a:prstGeom prst="rect">
                      <a:avLst/>
                    </a:prstGeom>
                  </pic:spPr>
                </pic:pic>
              </a:graphicData>
            </a:graphic>
          </wp:inline>
        </w:drawing>
      </w:r>
      <w:r w:rsidR="4C2BE25D">
        <w:rPr>
          <w:noProof/>
        </w:rPr>
        <w:drawing>
          <wp:inline distT="0" distB="0" distL="0" distR="0" wp14:anchorId="5875A5D4" wp14:editId="31C341E4">
            <wp:extent cx="5724524" cy="2971800"/>
            <wp:effectExtent l="0" t="0" r="0" b="0"/>
            <wp:docPr id="1166673605" name="Picture 116667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4524" cy="2971800"/>
                    </a:xfrm>
                    <a:prstGeom prst="rect">
                      <a:avLst/>
                    </a:prstGeom>
                  </pic:spPr>
                </pic:pic>
              </a:graphicData>
            </a:graphic>
          </wp:inline>
        </w:drawing>
      </w:r>
    </w:p>
    <w:p w14:paraId="5B633CB2" w14:textId="09AA53D9" w:rsidR="29D49865" w:rsidRDefault="20C8CA66" w:rsidP="6E357AB6">
      <w:pPr>
        <w:spacing w:line="480" w:lineRule="auto"/>
        <w:rPr>
          <w:rFonts w:ascii="Times New Roman" w:eastAsia="Times New Roman" w:hAnsi="Times New Roman" w:cs="Times New Roman"/>
          <w:i/>
          <w:iCs/>
          <w:sz w:val="24"/>
          <w:szCs w:val="24"/>
          <w:lang w:val="en-US"/>
        </w:rPr>
      </w:pPr>
      <w:r w:rsidRPr="009335D9">
        <w:rPr>
          <w:rFonts w:ascii="Times New Roman" w:eastAsia="Times New Roman" w:hAnsi="Times New Roman" w:cs="Times New Roman"/>
          <w:b/>
          <w:bCs/>
          <w:i/>
          <w:iCs/>
          <w:sz w:val="24"/>
          <w:szCs w:val="24"/>
          <w:lang w:val="fr-FR"/>
        </w:rPr>
        <w:t xml:space="preserve">Figure </w:t>
      </w:r>
      <w:r w:rsidR="008A3CBC" w:rsidRPr="009335D9">
        <w:rPr>
          <w:rFonts w:ascii="Times New Roman" w:eastAsia="Times New Roman" w:hAnsi="Times New Roman" w:cs="Times New Roman"/>
          <w:b/>
          <w:bCs/>
          <w:i/>
          <w:iCs/>
          <w:sz w:val="24"/>
          <w:szCs w:val="24"/>
          <w:lang w:val="fr-FR"/>
        </w:rPr>
        <w:t>1</w:t>
      </w:r>
      <w:r w:rsidR="728CE556" w:rsidRPr="009335D9">
        <w:rPr>
          <w:rFonts w:ascii="Times New Roman" w:eastAsia="Times New Roman" w:hAnsi="Times New Roman" w:cs="Times New Roman"/>
          <w:b/>
          <w:bCs/>
          <w:i/>
          <w:iCs/>
          <w:sz w:val="24"/>
          <w:szCs w:val="24"/>
          <w:lang w:val="fr-FR"/>
        </w:rPr>
        <w:t>6</w:t>
      </w:r>
      <w:r w:rsidRPr="009335D9">
        <w:rPr>
          <w:rFonts w:ascii="Times New Roman" w:eastAsia="Times New Roman" w:hAnsi="Times New Roman" w:cs="Times New Roman"/>
          <w:b/>
          <w:bCs/>
          <w:i/>
          <w:iCs/>
          <w:sz w:val="24"/>
          <w:szCs w:val="24"/>
          <w:lang w:val="fr-FR"/>
        </w:rPr>
        <w:t xml:space="preserve">. </w:t>
      </w:r>
      <w:r w:rsidR="31862610" w:rsidRPr="6E357AB6">
        <w:rPr>
          <w:rFonts w:ascii="Times New Roman" w:eastAsia="Times New Roman" w:hAnsi="Times New Roman" w:cs="Times New Roman"/>
          <w:i/>
          <w:iCs/>
          <w:sz w:val="24"/>
          <w:szCs w:val="24"/>
          <w:lang w:val="en-US"/>
        </w:rPr>
        <w:t xml:space="preserve">In covid the pathways </w:t>
      </w:r>
      <w:r w:rsidR="4ED45373" w:rsidRPr="6E357AB6">
        <w:rPr>
          <w:rFonts w:ascii="Times New Roman" w:eastAsia="Times New Roman" w:hAnsi="Times New Roman" w:cs="Times New Roman"/>
          <w:i/>
          <w:iCs/>
          <w:sz w:val="24"/>
          <w:szCs w:val="24"/>
          <w:lang w:val="en-US"/>
        </w:rPr>
        <w:t>drive</w:t>
      </w:r>
      <w:r w:rsidR="31862610" w:rsidRPr="6E357AB6">
        <w:rPr>
          <w:rFonts w:ascii="Times New Roman" w:eastAsia="Times New Roman" w:hAnsi="Times New Roman" w:cs="Times New Roman"/>
          <w:i/>
          <w:iCs/>
          <w:sz w:val="24"/>
          <w:szCs w:val="24"/>
          <w:lang w:val="en-US"/>
        </w:rPr>
        <w:t xml:space="preserve"> cytokine interactio</w:t>
      </w:r>
      <w:r w:rsidR="44B6EF62" w:rsidRPr="6E357AB6">
        <w:rPr>
          <w:rFonts w:ascii="Times New Roman" w:eastAsia="Times New Roman" w:hAnsi="Times New Roman" w:cs="Times New Roman"/>
          <w:i/>
          <w:iCs/>
          <w:sz w:val="24"/>
          <w:szCs w:val="24"/>
          <w:lang w:val="en-US"/>
        </w:rPr>
        <w:t>n</w:t>
      </w:r>
      <w:r w:rsidR="710B06B4" w:rsidRPr="6E357AB6">
        <w:rPr>
          <w:rFonts w:ascii="Times New Roman" w:eastAsia="Times New Roman" w:hAnsi="Times New Roman" w:cs="Times New Roman"/>
          <w:i/>
          <w:iCs/>
          <w:sz w:val="24"/>
          <w:szCs w:val="24"/>
          <w:lang w:val="en-US"/>
        </w:rPr>
        <w:t xml:space="preserve"> and </w:t>
      </w:r>
      <w:proofErr w:type="gramStart"/>
      <w:r w:rsidR="710B06B4" w:rsidRPr="6E357AB6">
        <w:rPr>
          <w:rFonts w:ascii="Times New Roman" w:eastAsia="Times New Roman" w:hAnsi="Times New Roman" w:cs="Times New Roman"/>
          <w:i/>
          <w:iCs/>
          <w:sz w:val="24"/>
          <w:szCs w:val="24"/>
          <w:lang w:val="en-US"/>
        </w:rPr>
        <w:t>interfere</w:t>
      </w:r>
      <w:proofErr w:type="gramEnd"/>
      <w:r w:rsidR="710B06B4" w:rsidRPr="6E357AB6">
        <w:rPr>
          <w:rFonts w:ascii="Times New Roman" w:eastAsia="Times New Roman" w:hAnsi="Times New Roman" w:cs="Times New Roman"/>
          <w:i/>
          <w:iCs/>
          <w:sz w:val="24"/>
          <w:szCs w:val="24"/>
          <w:lang w:val="en-US"/>
        </w:rPr>
        <w:t xml:space="preserve"> cytokine signaling to invade immune responses. In </w:t>
      </w:r>
      <w:r w:rsidR="188103B7" w:rsidRPr="6E357AB6">
        <w:rPr>
          <w:rFonts w:ascii="Times New Roman" w:eastAsia="Times New Roman" w:hAnsi="Times New Roman" w:cs="Times New Roman"/>
          <w:i/>
          <w:iCs/>
          <w:sz w:val="24"/>
          <w:szCs w:val="24"/>
          <w:lang w:val="en-US"/>
        </w:rPr>
        <w:t>MS,</w:t>
      </w:r>
      <w:r w:rsidR="710B06B4" w:rsidRPr="6E357AB6">
        <w:rPr>
          <w:rFonts w:ascii="Times New Roman" w:eastAsia="Times New Roman" w:hAnsi="Times New Roman" w:cs="Times New Roman"/>
          <w:i/>
          <w:iCs/>
          <w:sz w:val="24"/>
          <w:szCs w:val="24"/>
          <w:lang w:val="en-US"/>
        </w:rPr>
        <w:t xml:space="preserve"> the </w:t>
      </w:r>
      <w:r w:rsidR="6E11715D" w:rsidRPr="6E357AB6">
        <w:rPr>
          <w:rFonts w:ascii="Times New Roman" w:eastAsia="Times New Roman" w:hAnsi="Times New Roman" w:cs="Times New Roman"/>
          <w:i/>
          <w:iCs/>
          <w:sz w:val="24"/>
          <w:szCs w:val="24"/>
          <w:lang w:val="en-US"/>
        </w:rPr>
        <w:t xml:space="preserve">pathways showed </w:t>
      </w:r>
      <w:r w:rsidR="0A0D4367" w:rsidRPr="6E357AB6">
        <w:rPr>
          <w:rFonts w:ascii="Times New Roman" w:eastAsia="Times New Roman" w:hAnsi="Times New Roman" w:cs="Times New Roman"/>
          <w:i/>
          <w:iCs/>
          <w:sz w:val="24"/>
          <w:szCs w:val="24"/>
          <w:lang w:val="en-US"/>
        </w:rPr>
        <w:t xml:space="preserve">pro-inflammatory cytokines drive autoimmune neuroinflammation, so it disrupts the cytokine pathways. </w:t>
      </w:r>
      <w:r w:rsidR="118CDFCB" w:rsidRPr="6E357AB6">
        <w:rPr>
          <w:rFonts w:ascii="Times New Roman" w:eastAsia="Times New Roman" w:hAnsi="Times New Roman" w:cs="Times New Roman"/>
          <w:i/>
          <w:iCs/>
          <w:sz w:val="24"/>
          <w:szCs w:val="24"/>
          <w:lang w:val="en-US"/>
        </w:rPr>
        <w:t>It leads to chronic inflammation and disruption in both hsa04060</w:t>
      </w:r>
      <w:r w:rsidR="426D278D" w:rsidRPr="6E357AB6">
        <w:rPr>
          <w:rFonts w:ascii="Times New Roman" w:eastAsia="Times New Roman" w:hAnsi="Times New Roman" w:cs="Times New Roman"/>
          <w:i/>
          <w:iCs/>
          <w:sz w:val="24"/>
          <w:szCs w:val="24"/>
          <w:lang w:val="en-US"/>
        </w:rPr>
        <w:t xml:space="preserve"> and hsa</w:t>
      </w:r>
      <w:r w:rsidR="118CDFCB" w:rsidRPr="6E357AB6">
        <w:rPr>
          <w:rFonts w:ascii="Times New Roman" w:eastAsia="Times New Roman" w:hAnsi="Times New Roman" w:cs="Times New Roman"/>
          <w:i/>
          <w:iCs/>
          <w:sz w:val="24"/>
          <w:szCs w:val="24"/>
          <w:lang w:val="en-US"/>
        </w:rPr>
        <w:t>04061</w:t>
      </w:r>
      <w:r w:rsidR="4E7DC8EB" w:rsidRPr="6E357AB6">
        <w:rPr>
          <w:rFonts w:ascii="Times New Roman" w:eastAsia="Times New Roman" w:hAnsi="Times New Roman" w:cs="Times New Roman"/>
          <w:i/>
          <w:iCs/>
          <w:sz w:val="24"/>
          <w:szCs w:val="24"/>
          <w:lang w:val="en-US"/>
        </w:rPr>
        <w:t>.</w:t>
      </w:r>
    </w:p>
    <w:p w14:paraId="6711F849" w14:textId="4BDE4388" w:rsidR="29D49865" w:rsidRDefault="0C9E1163" w:rsidP="5A200FBD">
      <w:pPr>
        <w:spacing w:line="480" w:lineRule="auto"/>
        <w:rPr>
          <w:rFonts w:ascii="Times New Roman" w:eastAsia="Times New Roman" w:hAnsi="Times New Roman" w:cs="Times New Roman"/>
          <w:i/>
          <w:iCs/>
          <w:sz w:val="24"/>
          <w:szCs w:val="24"/>
          <w:lang w:val="en-US"/>
        </w:rPr>
      </w:pPr>
      <w:r w:rsidRPr="5A200FBD">
        <w:rPr>
          <w:rFonts w:ascii="Times New Roman" w:eastAsia="Times New Roman" w:hAnsi="Times New Roman" w:cs="Times New Roman"/>
          <w:i/>
          <w:iCs/>
          <w:sz w:val="24"/>
          <w:szCs w:val="24"/>
          <w:lang w:val="en-US"/>
        </w:rPr>
        <w:t>Ferroptosis (hsa04216)</w:t>
      </w:r>
    </w:p>
    <w:p w14:paraId="5AFAC80B" w14:textId="6B33AFDD" w:rsidR="29D49865" w:rsidRDefault="0C9E1163" w:rsidP="5A200FBD">
      <w:pPr>
        <w:spacing w:line="480" w:lineRule="auto"/>
        <w:rPr>
          <w:rFonts w:ascii="Times New Roman" w:eastAsia="Times New Roman" w:hAnsi="Times New Roman" w:cs="Times New Roman"/>
          <w:i/>
          <w:iCs/>
          <w:sz w:val="24"/>
          <w:szCs w:val="24"/>
          <w:lang w:val="en-US"/>
        </w:rPr>
      </w:pPr>
      <w:r>
        <w:lastRenderedPageBreak/>
        <w:t xml:space="preserve">                                       </w:t>
      </w:r>
      <w:r>
        <w:rPr>
          <w:noProof/>
        </w:rPr>
        <w:drawing>
          <wp:inline distT="0" distB="0" distL="0" distR="0" wp14:anchorId="590298F4" wp14:editId="73CA44EE">
            <wp:extent cx="3447686" cy="2707667"/>
            <wp:effectExtent l="0" t="0" r="0" b="0"/>
            <wp:docPr id="1079864025" name="Picture 107986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47686" cy="2707667"/>
                    </a:xfrm>
                    <a:prstGeom prst="rect">
                      <a:avLst/>
                    </a:prstGeom>
                  </pic:spPr>
                </pic:pic>
              </a:graphicData>
            </a:graphic>
          </wp:inline>
        </w:drawing>
      </w:r>
    </w:p>
    <w:p w14:paraId="106E1D96" w14:textId="53A7CBF9" w:rsidR="29D49865" w:rsidRDefault="0C9E1163" w:rsidP="6E357AB6">
      <w:pPr>
        <w:spacing w:line="480" w:lineRule="auto"/>
        <w:rPr>
          <w:rFonts w:ascii="Times New Roman" w:eastAsia="Times New Roman" w:hAnsi="Times New Roman" w:cs="Times New Roman"/>
          <w:i/>
          <w:iCs/>
          <w:sz w:val="24"/>
          <w:szCs w:val="24"/>
          <w:lang w:val="en-US"/>
        </w:rPr>
      </w:pPr>
      <w:r w:rsidRPr="6E357AB6">
        <w:rPr>
          <w:rFonts w:ascii="Times New Roman" w:eastAsia="Times New Roman" w:hAnsi="Times New Roman" w:cs="Times New Roman"/>
          <w:b/>
          <w:bCs/>
          <w:i/>
          <w:iCs/>
          <w:sz w:val="24"/>
          <w:szCs w:val="24"/>
          <w:lang w:val="en-US"/>
        </w:rPr>
        <w:t>Figure 1</w:t>
      </w:r>
      <w:r w:rsidR="3DC7A20A" w:rsidRPr="6E357AB6">
        <w:rPr>
          <w:rFonts w:ascii="Times New Roman" w:eastAsia="Times New Roman" w:hAnsi="Times New Roman" w:cs="Times New Roman"/>
          <w:b/>
          <w:bCs/>
          <w:i/>
          <w:iCs/>
          <w:sz w:val="24"/>
          <w:szCs w:val="24"/>
          <w:lang w:val="en-US"/>
        </w:rPr>
        <w:t>7</w:t>
      </w:r>
      <w:r w:rsidR="26E20712" w:rsidRPr="6E357AB6">
        <w:rPr>
          <w:rFonts w:ascii="Times New Roman" w:eastAsia="Times New Roman" w:hAnsi="Times New Roman" w:cs="Times New Roman"/>
          <w:b/>
          <w:bCs/>
          <w:i/>
          <w:iCs/>
          <w:sz w:val="24"/>
          <w:szCs w:val="24"/>
          <w:lang w:val="en-US"/>
        </w:rPr>
        <w:t xml:space="preserve">. </w:t>
      </w:r>
      <w:r w:rsidR="55D943EC" w:rsidRPr="6E357AB6">
        <w:rPr>
          <w:rFonts w:ascii="Times New Roman" w:eastAsia="Times New Roman" w:hAnsi="Times New Roman" w:cs="Times New Roman"/>
          <w:i/>
          <w:iCs/>
          <w:sz w:val="24"/>
          <w:szCs w:val="24"/>
          <w:lang w:val="en-US"/>
        </w:rPr>
        <w:t xml:space="preserve">In covid the oxidative stress triggers cell death in infected tissues. And in MS the oxidative stress </w:t>
      </w:r>
      <w:r w:rsidR="562F558B" w:rsidRPr="6E357AB6">
        <w:rPr>
          <w:rFonts w:ascii="Times New Roman" w:eastAsia="Times New Roman" w:hAnsi="Times New Roman" w:cs="Times New Roman"/>
          <w:i/>
          <w:iCs/>
          <w:sz w:val="24"/>
          <w:szCs w:val="24"/>
          <w:lang w:val="en-US"/>
        </w:rPr>
        <w:t xml:space="preserve">contributes to neuronal death. </w:t>
      </w:r>
      <w:r w:rsidR="04F31E53" w:rsidRPr="6E357AB6">
        <w:rPr>
          <w:rFonts w:ascii="Times New Roman" w:eastAsia="Times New Roman" w:hAnsi="Times New Roman" w:cs="Times New Roman"/>
          <w:i/>
          <w:iCs/>
          <w:sz w:val="24"/>
          <w:szCs w:val="24"/>
          <w:lang w:val="en-US"/>
        </w:rPr>
        <w:t>So,</w:t>
      </w:r>
      <w:r w:rsidR="562F558B" w:rsidRPr="6E357AB6">
        <w:rPr>
          <w:rFonts w:ascii="Times New Roman" w:eastAsia="Times New Roman" w:hAnsi="Times New Roman" w:cs="Times New Roman"/>
          <w:i/>
          <w:iCs/>
          <w:sz w:val="24"/>
          <w:szCs w:val="24"/>
          <w:lang w:val="en-US"/>
        </w:rPr>
        <w:t xml:space="preserve"> there is a strong relation between both </w:t>
      </w:r>
      <w:r w:rsidR="63D34CB2" w:rsidRPr="6E357AB6">
        <w:rPr>
          <w:rFonts w:ascii="Times New Roman" w:eastAsia="Times New Roman" w:hAnsi="Times New Roman" w:cs="Times New Roman"/>
          <w:i/>
          <w:iCs/>
          <w:sz w:val="24"/>
          <w:szCs w:val="24"/>
          <w:lang w:val="en-US"/>
        </w:rPr>
        <w:t>disease</w:t>
      </w:r>
      <w:r w:rsidR="562F558B" w:rsidRPr="6E357AB6">
        <w:rPr>
          <w:rFonts w:ascii="Times New Roman" w:eastAsia="Times New Roman" w:hAnsi="Times New Roman" w:cs="Times New Roman"/>
          <w:i/>
          <w:iCs/>
          <w:sz w:val="24"/>
          <w:szCs w:val="24"/>
          <w:lang w:val="en-US"/>
        </w:rPr>
        <w:t xml:space="preserve"> since they concentrate in oxidative </w:t>
      </w:r>
      <w:r w:rsidR="39CBF87B" w:rsidRPr="6E357AB6">
        <w:rPr>
          <w:rFonts w:ascii="Times New Roman" w:eastAsia="Times New Roman" w:hAnsi="Times New Roman" w:cs="Times New Roman"/>
          <w:i/>
          <w:iCs/>
          <w:sz w:val="24"/>
          <w:szCs w:val="24"/>
          <w:lang w:val="en-US"/>
        </w:rPr>
        <w:t>stress</w:t>
      </w:r>
      <w:r w:rsidR="562F558B" w:rsidRPr="6E357AB6">
        <w:rPr>
          <w:rFonts w:ascii="Times New Roman" w:eastAsia="Times New Roman" w:hAnsi="Times New Roman" w:cs="Times New Roman"/>
          <w:i/>
          <w:iCs/>
          <w:sz w:val="24"/>
          <w:szCs w:val="24"/>
          <w:lang w:val="en-US"/>
        </w:rPr>
        <w:t xml:space="preserve"> that </w:t>
      </w:r>
      <w:r w:rsidR="62C7220E" w:rsidRPr="6E357AB6">
        <w:rPr>
          <w:rFonts w:ascii="Times New Roman" w:eastAsia="Times New Roman" w:hAnsi="Times New Roman" w:cs="Times New Roman"/>
          <w:i/>
          <w:iCs/>
          <w:sz w:val="24"/>
          <w:szCs w:val="24"/>
          <w:lang w:val="en-US"/>
        </w:rPr>
        <w:t>will lead to cell death</w:t>
      </w:r>
      <w:r w:rsidR="308AF4CC" w:rsidRPr="6E357AB6">
        <w:rPr>
          <w:rFonts w:ascii="Times New Roman" w:eastAsia="Times New Roman" w:hAnsi="Times New Roman" w:cs="Times New Roman"/>
          <w:i/>
          <w:iCs/>
          <w:sz w:val="24"/>
          <w:szCs w:val="24"/>
          <w:lang w:val="en-US"/>
        </w:rPr>
        <w:t>.</w:t>
      </w:r>
    </w:p>
    <w:p w14:paraId="6D5D51C0" w14:textId="2AFD73A1" w:rsidR="4A1B9800" w:rsidRDefault="009335D9" w:rsidP="6E357AB6">
      <w:pPr>
        <w:spacing w:line="48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4.0 </w:t>
      </w:r>
      <w:r w:rsidR="4A1B9800" w:rsidRPr="6E357AB6">
        <w:rPr>
          <w:rFonts w:ascii="Times New Roman" w:eastAsia="Times New Roman" w:hAnsi="Times New Roman" w:cs="Times New Roman"/>
          <w:b/>
          <w:bCs/>
          <w:sz w:val="28"/>
          <w:szCs w:val="28"/>
          <w:lang w:val="en-US"/>
        </w:rPr>
        <w:t>Discussion</w:t>
      </w:r>
    </w:p>
    <w:p w14:paraId="7452BAEB" w14:textId="0914A3E0" w:rsidR="4A1B9800" w:rsidRDefault="4A1B9800" w:rsidP="6E357AB6">
      <w:pPr>
        <w:spacing w:line="480" w:lineRule="auto"/>
        <w:jc w:val="both"/>
        <w:rPr>
          <w:rFonts w:ascii="Times New Roman" w:eastAsia="Times New Roman" w:hAnsi="Times New Roman" w:cs="Times New Roman"/>
          <w:sz w:val="24"/>
          <w:szCs w:val="24"/>
          <w:lang w:val="en-US"/>
        </w:rPr>
      </w:pPr>
      <w:r w:rsidRPr="6E357AB6">
        <w:rPr>
          <w:rFonts w:ascii="Times New Roman" w:eastAsia="Times New Roman" w:hAnsi="Times New Roman" w:cs="Times New Roman"/>
          <w:sz w:val="24"/>
          <w:szCs w:val="24"/>
          <w:lang w:val="en-US"/>
        </w:rPr>
        <w:t>This study reveals important molecular similarities between COVID-19 and Multiple Sclerosis (MS), showing how both diseases share pathways that may contribute to their progression. Our analysis highlighted specific processes like ferroptosis, altered sugar metabolism, and immune dysregulation through cytokine interactions as key links between the two.</w:t>
      </w:r>
    </w:p>
    <w:p w14:paraId="54D0ACD3" w14:textId="0EF07CE6" w:rsidR="4A1B9800" w:rsidRDefault="009335D9" w:rsidP="6E357AB6">
      <w:pPr>
        <w:spacing w:line="480" w:lineRule="auto"/>
        <w:rPr>
          <w:rFonts w:ascii="Times New Roman" w:eastAsia="Times New Roman" w:hAnsi="Times New Roman" w:cs="Times New Roman"/>
          <w:b/>
          <w:bCs/>
          <w:i/>
          <w:iCs/>
          <w:sz w:val="24"/>
          <w:szCs w:val="24"/>
          <w:lang w:val="en-US"/>
        </w:rPr>
      </w:pPr>
      <w:r>
        <w:rPr>
          <w:rFonts w:ascii="Times New Roman" w:eastAsia="Times New Roman" w:hAnsi="Times New Roman" w:cs="Times New Roman"/>
          <w:b/>
          <w:bCs/>
          <w:i/>
          <w:iCs/>
          <w:sz w:val="24"/>
          <w:szCs w:val="24"/>
          <w:lang w:val="en-US"/>
        </w:rPr>
        <w:t xml:space="preserve">4.1 </w:t>
      </w:r>
      <w:r w:rsidR="4A1B9800" w:rsidRPr="6E357AB6">
        <w:rPr>
          <w:rFonts w:ascii="Times New Roman" w:eastAsia="Times New Roman" w:hAnsi="Times New Roman" w:cs="Times New Roman"/>
          <w:b/>
          <w:bCs/>
          <w:i/>
          <w:iCs/>
          <w:sz w:val="24"/>
          <w:szCs w:val="24"/>
          <w:lang w:val="en-US"/>
        </w:rPr>
        <w:t>Shared Molecular Pathways</w:t>
      </w:r>
    </w:p>
    <w:p w14:paraId="49BB078B" w14:textId="2153E1E0" w:rsidR="4A1B9800" w:rsidRDefault="4A1B9800" w:rsidP="6E357AB6">
      <w:pPr>
        <w:spacing w:line="480" w:lineRule="auto"/>
        <w:jc w:val="both"/>
        <w:rPr>
          <w:rFonts w:ascii="Times New Roman" w:eastAsia="Times New Roman" w:hAnsi="Times New Roman" w:cs="Times New Roman"/>
          <w:sz w:val="24"/>
          <w:szCs w:val="24"/>
          <w:lang w:val="en-US"/>
        </w:rPr>
      </w:pPr>
      <w:r w:rsidRPr="6E357AB6">
        <w:rPr>
          <w:rFonts w:ascii="Times New Roman" w:eastAsia="Times New Roman" w:hAnsi="Times New Roman" w:cs="Times New Roman"/>
          <w:sz w:val="24"/>
          <w:szCs w:val="24"/>
          <w:lang w:val="en-US"/>
        </w:rPr>
        <w:t>Ferroptosis, a process associated with oxidative stress, was prominent in both diseases. In COVID-19, it leads to tissue damage, while in MS, it contributes to neuronal death and demyelination. This points to antioxidant therapies as a potential treatment avenue for both conditions.</w:t>
      </w:r>
    </w:p>
    <w:p w14:paraId="17BCD6B3" w14:textId="560DC485" w:rsidR="4A1B9800" w:rsidRDefault="4A1B9800" w:rsidP="6E357AB6">
      <w:pPr>
        <w:spacing w:line="480" w:lineRule="auto"/>
        <w:jc w:val="both"/>
        <w:rPr>
          <w:rFonts w:ascii="Times New Roman" w:eastAsia="Times New Roman" w:hAnsi="Times New Roman" w:cs="Times New Roman"/>
          <w:sz w:val="24"/>
          <w:szCs w:val="24"/>
          <w:lang w:val="en-US"/>
        </w:rPr>
      </w:pPr>
      <w:r w:rsidRPr="6E357AB6">
        <w:rPr>
          <w:rFonts w:ascii="Times New Roman" w:eastAsia="Times New Roman" w:hAnsi="Times New Roman" w:cs="Times New Roman"/>
          <w:sz w:val="24"/>
          <w:szCs w:val="24"/>
          <w:lang w:val="en-US"/>
        </w:rPr>
        <w:t xml:space="preserve">Cytokine interactions also play a significant role in both diseases. COVID-19’s cytokine storms intensify inflammation, while in MS, pro-inflammatory cytokines fuel autoimmune damage. </w:t>
      </w:r>
      <w:r w:rsidRPr="6E357AB6">
        <w:rPr>
          <w:rFonts w:ascii="Times New Roman" w:eastAsia="Times New Roman" w:hAnsi="Times New Roman" w:cs="Times New Roman"/>
          <w:sz w:val="24"/>
          <w:szCs w:val="24"/>
          <w:lang w:val="en-US"/>
        </w:rPr>
        <w:lastRenderedPageBreak/>
        <w:t>Drugs targeting cytokine pathways could help manage inflammation in both contexts, especially for MS patients with COVID-19.</w:t>
      </w:r>
    </w:p>
    <w:p w14:paraId="50C4F6DA" w14:textId="7AAC58BA" w:rsidR="4A1B9800" w:rsidRDefault="4A1B9800" w:rsidP="6E357AB6">
      <w:pPr>
        <w:spacing w:line="480" w:lineRule="auto"/>
        <w:jc w:val="both"/>
        <w:rPr>
          <w:rFonts w:ascii="Times New Roman" w:eastAsia="Times New Roman" w:hAnsi="Times New Roman" w:cs="Times New Roman"/>
          <w:sz w:val="24"/>
          <w:szCs w:val="24"/>
          <w:lang w:val="en-US"/>
        </w:rPr>
      </w:pPr>
      <w:r w:rsidRPr="6E357AB6">
        <w:rPr>
          <w:rFonts w:ascii="Times New Roman" w:eastAsia="Times New Roman" w:hAnsi="Times New Roman" w:cs="Times New Roman"/>
          <w:sz w:val="24"/>
          <w:szCs w:val="24"/>
          <w:lang w:val="en-US"/>
        </w:rPr>
        <w:t>Metabolic disruptions, such as changes in starch and sucrose metabolism, further connect the two diseases. COVID-19 alters energy production, while MS experiences metabolic dysregulation linked to neurodegeneration. These findings suggest that targeting metabolic pathways could help address symptoms in both diseases.</w:t>
      </w:r>
    </w:p>
    <w:p w14:paraId="516C4A02" w14:textId="2EE4701A" w:rsidR="4A1B9800" w:rsidRDefault="009335D9" w:rsidP="6E357AB6">
      <w:pPr>
        <w:spacing w:line="48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i/>
          <w:iCs/>
          <w:sz w:val="24"/>
          <w:szCs w:val="24"/>
          <w:lang w:val="en-US"/>
        </w:rPr>
        <w:t xml:space="preserve">4.2 </w:t>
      </w:r>
      <w:r w:rsidR="4A1B9800" w:rsidRPr="6E357AB6">
        <w:rPr>
          <w:rFonts w:ascii="Times New Roman" w:eastAsia="Times New Roman" w:hAnsi="Times New Roman" w:cs="Times New Roman"/>
          <w:b/>
          <w:bCs/>
          <w:i/>
          <w:iCs/>
          <w:sz w:val="24"/>
          <w:szCs w:val="24"/>
          <w:lang w:val="en-US"/>
        </w:rPr>
        <w:t>Gene Expression Patterns</w:t>
      </w:r>
    </w:p>
    <w:p w14:paraId="26292569" w14:textId="712CF35F" w:rsidR="4A1B9800" w:rsidRDefault="4A1B9800" w:rsidP="6E357AB6">
      <w:pPr>
        <w:spacing w:line="480" w:lineRule="auto"/>
        <w:jc w:val="both"/>
        <w:rPr>
          <w:rFonts w:ascii="Times New Roman" w:eastAsia="Times New Roman" w:hAnsi="Times New Roman" w:cs="Times New Roman"/>
          <w:sz w:val="24"/>
          <w:szCs w:val="24"/>
          <w:lang w:val="en-US"/>
        </w:rPr>
      </w:pPr>
      <w:r w:rsidRPr="6E357AB6">
        <w:rPr>
          <w:rFonts w:ascii="Times New Roman" w:eastAsia="Times New Roman" w:hAnsi="Times New Roman" w:cs="Times New Roman"/>
          <w:sz w:val="24"/>
          <w:szCs w:val="24"/>
          <w:lang w:val="en-US"/>
        </w:rPr>
        <w:t>Gene expression analysis showed more significant changes in COVID-19 compared to MS, reflecting the systemic nature of viral infections. Despite this, overlapping genes and similar patterns in expression suggest shared molecular mechanisms that affect immune and neurological functions in both diseases.</w:t>
      </w:r>
    </w:p>
    <w:p w14:paraId="598944BD" w14:textId="59672250" w:rsidR="4CDDC652" w:rsidRDefault="009335D9" w:rsidP="6E357AB6">
      <w:pPr>
        <w:spacing w:line="480" w:lineRule="auto"/>
        <w:jc w:val="both"/>
        <w:rPr>
          <w:rFonts w:ascii="Times New Roman" w:eastAsia="Times New Roman" w:hAnsi="Times New Roman" w:cs="Times New Roman"/>
          <w:b/>
          <w:bCs/>
          <w:i/>
          <w:iCs/>
          <w:sz w:val="24"/>
          <w:szCs w:val="24"/>
          <w:lang w:val="en-US"/>
        </w:rPr>
      </w:pPr>
      <w:r>
        <w:rPr>
          <w:rFonts w:ascii="Times New Roman" w:eastAsia="Times New Roman" w:hAnsi="Times New Roman" w:cs="Times New Roman"/>
          <w:b/>
          <w:bCs/>
          <w:i/>
          <w:iCs/>
          <w:sz w:val="24"/>
          <w:szCs w:val="24"/>
          <w:lang w:val="en-US"/>
        </w:rPr>
        <w:t xml:space="preserve">4.3 </w:t>
      </w:r>
      <w:r w:rsidR="4CDDC652" w:rsidRPr="6E357AB6">
        <w:rPr>
          <w:rFonts w:ascii="Times New Roman" w:eastAsia="Times New Roman" w:hAnsi="Times New Roman" w:cs="Times New Roman"/>
          <w:b/>
          <w:bCs/>
          <w:i/>
          <w:iCs/>
          <w:sz w:val="24"/>
          <w:szCs w:val="24"/>
          <w:lang w:val="en-US"/>
        </w:rPr>
        <w:t>Insights from Plots</w:t>
      </w:r>
    </w:p>
    <w:p w14:paraId="77767ED5" w14:textId="27185076" w:rsidR="4CDDC652" w:rsidRDefault="4CDDC652" w:rsidP="6E357AB6">
      <w:pPr>
        <w:spacing w:line="480" w:lineRule="auto"/>
        <w:jc w:val="both"/>
      </w:pPr>
      <w:r w:rsidRPr="6E357AB6">
        <w:rPr>
          <w:rFonts w:ascii="Times New Roman" w:eastAsia="Times New Roman" w:hAnsi="Times New Roman" w:cs="Times New Roman"/>
          <w:sz w:val="24"/>
          <w:szCs w:val="24"/>
          <w:lang w:val="en-US"/>
        </w:rPr>
        <w:t>The data visualizations provide critical insights into the gene expression profiles and variability in COVID-19 and MS:</w:t>
      </w:r>
    </w:p>
    <w:p w14:paraId="338EDA25" w14:textId="14E8A60E" w:rsidR="4CDDC652" w:rsidRDefault="00193AB6" w:rsidP="009335D9">
      <w:pPr>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4.3.1 </w:t>
      </w:r>
      <w:r w:rsidR="4CDDC652" w:rsidRPr="6E357AB6">
        <w:rPr>
          <w:rFonts w:ascii="Times New Roman" w:eastAsia="Times New Roman" w:hAnsi="Times New Roman" w:cs="Times New Roman"/>
          <w:b/>
          <w:bCs/>
          <w:sz w:val="24"/>
          <w:szCs w:val="24"/>
          <w:lang w:val="en-US"/>
        </w:rPr>
        <w:t>Histogram and Volcano Plots</w:t>
      </w:r>
      <w:r w:rsidR="4CDDC652">
        <w:br/>
      </w:r>
      <w:r w:rsidR="4CDDC652" w:rsidRPr="6E357AB6">
        <w:rPr>
          <w:rFonts w:ascii="Times New Roman" w:eastAsia="Times New Roman" w:hAnsi="Times New Roman" w:cs="Times New Roman"/>
          <w:sz w:val="24"/>
          <w:szCs w:val="24"/>
          <w:lang w:val="en-US"/>
        </w:rPr>
        <w:t>The histograms and volcano plots highlight distinct patterns of gene expression. COVID-19 (GSE172114) demonstrated a significant number of differentially expressed genes with low p-values, reflecting its systemic and acute impact on cellular pathways. MS (GSE137143), however, exhibited fewer significant changes, consistent with its chronic and localized nature. The volcano plots further illustrate these differences, with COVID-19 showing a larger number of genes undergoing significant upregulation or downregulation compared to MS.</w:t>
      </w:r>
    </w:p>
    <w:p w14:paraId="24186965" w14:textId="77777777" w:rsidR="009335D9" w:rsidRDefault="009335D9" w:rsidP="009335D9">
      <w:pPr>
        <w:spacing w:line="480" w:lineRule="auto"/>
        <w:rPr>
          <w:rFonts w:ascii="Times New Roman" w:eastAsia="Times New Roman" w:hAnsi="Times New Roman" w:cs="Times New Roman"/>
          <w:sz w:val="24"/>
          <w:szCs w:val="24"/>
          <w:lang w:val="en-US"/>
        </w:rPr>
      </w:pPr>
    </w:p>
    <w:p w14:paraId="4F1E332E" w14:textId="77777777" w:rsidR="009335D9" w:rsidRPr="009335D9" w:rsidRDefault="009335D9" w:rsidP="009335D9">
      <w:pPr>
        <w:spacing w:line="480" w:lineRule="auto"/>
        <w:rPr>
          <w:rFonts w:ascii="Times New Roman" w:eastAsia="Times New Roman" w:hAnsi="Times New Roman" w:cs="Times New Roman"/>
          <w:b/>
          <w:bCs/>
          <w:sz w:val="24"/>
          <w:szCs w:val="24"/>
          <w:lang w:val="en-US"/>
        </w:rPr>
      </w:pPr>
    </w:p>
    <w:p w14:paraId="6FD34368" w14:textId="6E8F3510" w:rsidR="4CDDC652" w:rsidRPr="009335D9" w:rsidRDefault="00193AB6" w:rsidP="009335D9">
      <w:pPr>
        <w:spacing w:line="48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lastRenderedPageBreak/>
        <w:t xml:space="preserve">4.3.2 </w:t>
      </w:r>
      <w:r w:rsidR="4CDDC652" w:rsidRPr="6E357AB6">
        <w:rPr>
          <w:rFonts w:ascii="Times New Roman" w:eastAsia="Times New Roman" w:hAnsi="Times New Roman" w:cs="Times New Roman"/>
          <w:b/>
          <w:bCs/>
          <w:sz w:val="24"/>
          <w:szCs w:val="24"/>
          <w:lang w:val="en-US"/>
        </w:rPr>
        <w:t>Mean-Variance and UMAP Analyses</w:t>
      </w:r>
      <w:r w:rsidR="4CDDC652">
        <w:br/>
      </w:r>
      <w:r w:rsidR="4CDDC652" w:rsidRPr="6E357AB6">
        <w:rPr>
          <w:rFonts w:ascii="Times New Roman" w:eastAsia="Times New Roman" w:hAnsi="Times New Roman" w:cs="Times New Roman"/>
          <w:sz w:val="24"/>
          <w:szCs w:val="24"/>
          <w:lang w:val="en-US"/>
        </w:rPr>
        <w:t>The mean-variance plots revealed higher dispersion levels in COVID-19, which aligns with its variable clinical manifestations and immune responses. In contrast, MS demonstrated a more consistent and constrained variability. UMAP visualizations echoed this finding, showing intermixed control and sample clusters for COVID-19, suggesting broader variability, while MS exhibited tighter and more distinct clustering.</w:t>
      </w:r>
    </w:p>
    <w:p w14:paraId="6D2A0B07" w14:textId="290E430B" w:rsidR="4CDDC652" w:rsidRPr="009335D9" w:rsidRDefault="00193AB6" w:rsidP="009335D9">
      <w:pPr>
        <w:spacing w:line="48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4.3.3 </w:t>
      </w:r>
      <w:r w:rsidR="4CDDC652" w:rsidRPr="6E357AB6">
        <w:rPr>
          <w:rFonts w:ascii="Times New Roman" w:eastAsia="Times New Roman" w:hAnsi="Times New Roman" w:cs="Times New Roman"/>
          <w:b/>
          <w:bCs/>
          <w:sz w:val="24"/>
          <w:szCs w:val="24"/>
          <w:lang w:val="en-US"/>
        </w:rPr>
        <w:t>Boxplots and Venn Diagram</w:t>
      </w:r>
      <w:r w:rsidR="4CDDC652">
        <w:br/>
      </w:r>
      <w:r w:rsidR="4CDDC652" w:rsidRPr="6E357AB6">
        <w:rPr>
          <w:rFonts w:ascii="Times New Roman" w:eastAsia="Times New Roman" w:hAnsi="Times New Roman" w:cs="Times New Roman"/>
          <w:sz w:val="24"/>
          <w:szCs w:val="24"/>
          <w:lang w:val="en-US"/>
        </w:rPr>
        <w:t>Boxplots displayed differences in central tendency and variability between control and sample groups, aiding in identifying significant expression patterns. The Venn diagram further emphasized the disparity in the number of significant genes, with COVID-19 showing a higher number of impactful genes, reflecting its widespread biological effects.</w:t>
      </w:r>
    </w:p>
    <w:p w14:paraId="7984E3ED" w14:textId="50CE651F" w:rsidR="4CDDC652" w:rsidRPr="009335D9" w:rsidRDefault="00193AB6" w:rsidP="009335D9">
      <w:pPr>
        <w:spacing w:line="48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4.3.4 </w:t>
      </w:r>
      <w:proofErr w:type="spellStart"/>
      <w:r w:rsidR="4CDDC652" w:rsidRPr="6E357AB6">
        <w:rPr>
          <w:rFonts w:ascii="Times New Roman" w:eastAsia="Times New Roman" w:hAnsi="Times New Roman" w:cs="Times New Roman"/>
          <w:b/>
          <w:bCs/>
          <w:sz w:val="24"/>
          <w:szCs w:val="24"/>
          <w:lang w:val="en-US"/>
        </w:rPr>
        <w:t>Meandiff</w:t>
      </w:r>
      <w:proofErr w:type="spellEnd"/>
      <w:r w:rsidR="4CDDC652" w:rsidRPr="6E357AB6">
        <w:rPr>
          <w:rFonts w:ascii="Times New Roman" w:eastAsia="Times New Roman" w:hAnsi="Times New Roman" w:cs="Times New Roman"/>
          <w:b/>
          <w:bCs/>
          <w:sz w:val="24"/>
          <w:szCs w:val="24"/>
          <w:lang w:val="en-US"/>
        </w:rPr>
        <w:t xml:space="preserve"> Plot</w:t>
      </w:r>
      <w:r w:rsidR="4CDDC652">
        <w:br/>
      </w:r>
      <w:r w:rsidR="4CDDC652" w:rsidRPr="6E357AB6">
        <w:rPr>
          <w:rFonts w:ascii="Times New Roman" w:eastAsia="Times New Roman" w:hAnsi="Times New Roman" w:cs="Times New Roman"/>
          <w:sz w:val="24"/>
          <w:szCs w:val="24"/>
          <w:lang w:val="en-US"/>
        </w:rPr>
        <w:t xml:space="preserve">These plots highlighted genes with substantial upregulation or downregulation, offering insight into the differential molecular responses to COVID-19 and MS. The more extensive changes observed in COVID-19 suggest </w:t>
      </w:r>
      <w:proofErr w:type="gramStart"/>
      <w:r w:rsidR="4CDDC652" w:rsidRPr="6E357AB6">
        <w:rPr>
          <w:rFonts w:ascii="Times New Roman" w:eastAsia="Times New Roman" w:hAnsi="Times New Roman" w:cs="Times New Roman"/>
          <w:sz w:val="24"/>
          <w:szCs w:val="24"/>
          <w:lang w:val="en-US"/>
        </w:rPr>
        <w:t>its</w:t>
      </w:r>
      <w:proofErr w:type="gramEnd"/>
      <w:r w:rsidR="4CDDC652" w:rsidRPr="6E357AB6">
        <w:rPr>
          <w:rFonts w:ascii="Times New Roman" w:eastAsia="Times New Roman" w:hAnsi="Times New Roman" w:cs="Times New Roman"/>
          <w:sz w:val="24"/>
          <w:szCs w:val="24"/>
          <w:lang w:val="en-US"/>
        </w:rPr>
        <w:t xml:space="preserve"> broader impact on cellular processes.</w:t>
      </w:r>
    </w:p>
    <w:p w14:paraId="666A8CB5" w14:textId="0BD7F1D6" w:rsidR="4CDDC652" w:rsidRDefault="009335D9" w:rsidP="6E357AB6">
      <w:pPr>
        <w:spacing w:line="480" w:lineRule="auto"/>
        <w:jc w:val="both"/>
        <w:rPr>
          <w:rFonts w:ascii="Times New Roman" w:eastAsia="Times New Roman" w:hAnsi="Times New Roman" w:cs="Times New Roman"/>
          <w:b/>
          <w:bCs/>
          <w:i/>
          <w:iCs/>
          <w:sz w:val="24"/>
          <w:szCs w:val="24"/>
          <w:lang w:val="en-US"/>
        </w:rPr>
      </w:pPr>
      <w:r>
        <w:rPr>
          <w:rFonts w:ascii="Times New Roman" w:eastAsia="Times New Roman" w:hAnsi="Times New Roman" w:cs="Times New Roman"/>
          <w:b/>
          <w:bCs/>
          <w:i/>
          <w:iCs/>
          <w:sz w:val="24"/>
          <w:szCs w:val="24"/>
          <w:lang w:val="en-US"/>
        </w:rPr>
        <w:t xml:space="preserve">4.4 </w:t>
      </w:r>
      <w:proofErr w:type="spellStart"/>
      <w:r w:rsidR="4CDDC652" w:rsidRPr="6E357AB6">
        <w:rPr>
          <w:rFonts w:ascii="Times New Roman" w:eastAsia="Times New Roman" w:hAnsi="Times New Roman" w:cs="Times New Roman"/>
          <w:b/>
          <w:bCs/>
          <w:i/>
          <w:iCs/>
          <w:sz w:val="24"/>
          <w:szCs w:val="24"/>
          <w:lang w:val="en-US"/>
        </w:rPr>
        <w:t>ShinyGO</w:t>
      </w:r>
      <w:proofErr w:type="spellEnd"/>
      <w:r w:rsidR="4CDDC652" w:rsidRPr="6E357AB6">
        <w:rPr>
          <w:rFonts w:ascii="Times New Roman" w:eastAsia="Times New Roman" w:hAnsi="Times New Roman" w:cs="Times New Roman"/>
          <w:b/>
          <w:bCs/>
          <w:i/>
          <w:iCs/>
          <w:sz w:val="24"/>
          <w:szCs w:val="24"/>
          <w:lang w:val="en-US"/>
        </w:rPr>
        <w:t xml:space="preserve"> Results</w:t>
      </w:r>
    </w:p>
    <w:p w14:paraId="11047989" w14:textId="0B84C659" w:rsidR="4CDDC652" w:rsidRDefault="4CDDC652" w:rsidP="6E357AB6">
      <w:pPr>
        <w:spacing w:line="480" w:lineRule="auto"/>
        <w:jc w:val="both"/>
      </w:pPr>
      <w:r w:rsidRPr="6E357AB6">
        <w:rPr>
          <w:rFonts w:ascii="Times New Roman" w:eastAsia="Times New Roman" w:hAnsi="Times New Roman" w:cs="Times New Roman"/>
          <w:sz w:val="24"/>
          <w:szCs w:val="24"/>
          <w:lang w:val="en-US"/>
        </w:rPr>
        <w:t xml:space="preserve">The </w:t>
      </w:r>
      <w:proofErr w:type="spellStart"/>
      <w:r w:rsidRPr="6E357AB6">
        <w:rPr>
          <w:rFonts w:ascii="Times New Roman" w:eastAsia="Times New Roman" w:hAnsi="Times New Roman" w:cs="Times New Roman"/>
          <w:sz w:val="24"/>
          <w:szCs w:val="24"/>
          <w:lang w:val="en-US"/>
        </w:rPr>
        <w:t>ShinyGO</w:t>
      </w:r>
      <w:proofErr w:type="spellEnd"/>
      <w:r w:rsidRPr="6E357AB6">
        <w:rPr>
          <w:rFonts w:ascii="Times New Roman" w:eastAsia="Times New Roman" w:hAnsi="Times New Roman" w:cs="Times New Roman"/>
          <w:sz w:val="24"/>
          <w:szCs w:val="24"/>
          <w:lang w:val="en-US"/>
        </w:rPr>
        <w:t xml:space="preserve"> analysis elucidated critical molecular pathways and protein interactions shared between COVID-19 and MS:</w:t>
      </w:r>
    </w:p>
    <w:p w14:paraId="240765E4" w14:textId="56A15FF1" w:rsidR="4CDDC652" w:rsidRPr="009335D9" w:rsidRDefault="00193AB6" w:rsidP="009335D9">
      <w:pPr>
        <w:spacing w:line="48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4.4.1 </w:t>
      </w:r>
      <w:r w:rsidR="4CDDC652" w:rsidRPr="6E357AB6">
        <w:rPr>
          <w:rFonts w:ascii="Times New Roman" w:eastAsia="Times New Roman" w:hAnsi="Times New Roman" w:cs="Times New Roman"/>
          <w:b/>
          <w:bCs/>
          <w:sz w:val="24"/>
          <w:szCs w:val="24"/>
          <w:lang w:val="en-US"/>
        </w:rPr>
        <w:t>Pathway Enrichment</w:t>
      </w:r>
      <w:r w:rsidR="4CDDC652">
        <w:br/>
      </w:r>
      <w:r w:rsidR="4CDDC652" w:rsidRPr="6E357AB6">
        <w:rPr>
          <w:rFonts w:ascii="Times New Roman" w:eastAsia="Times New Roman" w:hAnsi="Times New Roman" w:cs="Times New Roman"/>
          <w:sz w:val="24"/>
          <w:szCs w:val="24"/>
          <w:lang w:val="en-US"/>
        </w:rPr>
        <w:t>Four primary pathways—ferroptosis, starch and sucrose metabolism, cytokine-cytokine receptor interaction, and general metabolic pathways—were identified. Ferroptosis exhibited strong fold enrichment, reflecting its critical role in oxidative stress-mediated cell death in both diseases. Similarly, dysregulated carbohydrate metabolism impacts energy homeostasis in COVID-19 and MS, contributing to immune and neurological dysfunction.</w:t>
      </w:r>
    </w:p>
    <w:p w14:paraId="32EED4F5" w14:textId="3D96B31F" w:rsidR="4CDDC652" w:rsidRPr="009335D9" w:rsidRDefault="00193AB6" w:rsidP="009335D9">
      <w:pPr>
        <w:spacing w:line="48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lastRenderedPageBreak/>
        <w:t xml:space="preserve">4.4.2 </w:t>
      </w:r>
      <w:r w:rsidR="4CDDC652" w:rsidRPr="6E357AB6">
        <w:rPr>
          <w:rFonts w:ascii="Times New Roman" w:eastAsia="Times New Roman" w:hAnsi="Times New Roman" w:cs="Times New Roman"/>
          <w:b/>
          <w:bCs/>
          <w:sz w:val="24"/>
          <w:szCs w:val="24"/>
          <w:lang w:val="en-US"/>
        </w:rPr>
        <w:t>Cytokine-Cytokine Receptor Interaction</w:t>
      </w:r>
      <w:r w:rsidR="4CDDC652">
        <w:br/>
      </w:r>
      <w:r w:rsidR="4CDDC652" w:rsidRPr="6E357AB6">
        <w:rPr>
          <w:rFonts w:ascii="Times New Roman" w:eastAsia="Times New Roman" w:hAnsi="Times New Roman" w:cs="Times New Roman"/>
          <w:sz w:val="24"/>
          <w:szCs w:val="24"/>
          <w:lang w:val="en-US"/>
        </w:rPr>
        <w:t>This pathway underscores shared immune dysregulation mechanisms. COVID-19 is characterized by cytokine storms, while MS involves chronic neuroinflammation mediated by cytokine signaling. The overlapping roles of cytokines highlight a shared disruption in immune system balance.</w:t>
      </w:r>
    </w:p>
    <w:p w14:paraId="647020AE" w14:textId="004BD3ED" w:rsidR="4CDDC652" w:rsidRPr="009335D9" w:rsidRDefault="00193AB6" w:rsidP="009335D9">
      <w:pPr>
        <w:spacing w:line="48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4.4.3 </w:t>
      </w:r>
      <w:r w:rsidR="4CDDC652" w:rsidRPr="6E357AB6">
        <w:rPr>
          <w:rFonts w:ascii="Times New Roman" w:eastAsia="Times New Roman" w:hAnsi="Times New Roman" w:cs="Times New Roman"/>
          <w:b/>
          <w:bCs/>
          <w:sz w:val="24"/>
          <w:szCs w:val="24"/>
          <w:lang w:val="en-US"/>
        </w:rPr>
        <w:t>Protein-Protein Interaction Networks and Hub Proteins</w:t>
      </w:r>
      <w:r w:rsidR="4CDDC652">
        <w:br/>
      </w:r>
      <w:r w:rsidR="4CDDC652" w:rsidRPr="6E357AB6">
        <w:rPr>
          <w:rFonts w:ascii="Times New Roman" w:eastAsia="Times New Roman" w:hAnsi="Times New Roman" w:cs="Times New Roman"/>
          <w:sz w:val="24"/>
          <w:szCs w:val="24"/>
          <w:lang w:val="en-US"/>
        </w:rPr>
        <w:t>The protein-protein interaction (PPI) network analysis identified key hub proteins, including CCR1 and IL1R2, which showed multiple connections. These hub proteins are critical in coordinating shared molecular mechanisms between the two diseases. CCR1 and IL1R2 may regulate immune responses and inflammatory cascades, representing promising targets for therapeutic intervention. Understanding their roles and interactions provides valuable insights into the molecular crosstalk between COVID-19 and MS, potentially paving the way for strategies targeting these pivotal proteins.</w:t>
      </w:r>
    </w:p>
    <w:p w14:paraId="2C2DD9BA" w14:textId="70CEE608" w:rsidR="4CDDC652" w:rsidRPr="009335D9" w:rsidRDefault="00193AB6" w:rsidP="009335D9">
      <w:pPr>
        <w:spacing w:line="480" w:lineRule="auto"/>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t xml:space="preserve">4.4.4 </w:t>
      </w:r>
      <w:r w:rsidR="4CDDC652" w:rsidRPr="6E357AB6">
        <w:rPr>
          <w:rFonts w:ascii="Times New Roman" w:eastAsia="Times New Roman" w:hAnsi="Times New Roman" w:cs="Times New Roman"/>
          <w:b/>
          <w:bCs/>
          <w:sz w:val="24"/>
          <w:szCs w:val="24"/>
          <w:lang w:val="en-US"/>
        </w:rPr>
        <w:t>Characterization and Tree Plot Analysis</w:t>
      </w:r>
      <w:r w:rsidR="4CDDC652">
        <w:br/>
      </w:r>
      <w:r w:rsidR="4CDDC652" w:rsidRPr="6E357AB6">
        <w:rPr>
          <w:rFonts w:ascii="Times New Roman" w:eastAsia="Times New Roman" w:hAnsi="Times New Roman" w:cs="Times New Roman"/>
          <w:sz w:val="24"/>
          <w:szCs w:val="24"/>
          <w:lang w:val="en-US"/>
        </w:rPr>
        <w:t>The distribution of query proteins across pathways and their evolutionary significance was explored through the tree plots. The interconnections among pathways, such as ferroptosis, cytokine-cytokine receptor interactions, and metabolic processes, further illustrate the biological interdependence of these mechanisms in disease progression.</w:t>
      </w:r>
    </w:p>
    <w:p w14:paraId="4C990BC2" w14:textId="12076054" w:rsidR="4A1B9800" w:rsidRDefault="009335D9" w:rsidP="6E357AB6">
      <w:pPr>
        <w:spacing w:line="48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i/>
          <w:iCs/>
          <w:sz w:val="24"/>
          <w:szCs w:val="24"/>
          <w:lang w:val="en-US"/>
        </w:rPr>
        <w:t xml:space="preserve">4.5 </w:t>
      </w:r>
      <w:r w:rsidR="4A1B9800" w:rsidRPr="6E357AB6">
        <w:rPr>
          <w:rFonts w:ascii="Times New Roman" w:eastAsia="Times New Roman" w:hAnsi="Times New Roman" w:cs="Times New Roman"/>
          <w:b/>
          <w:bCs/>
          <w:i/>
          <w:iCs/>
          <w:sz w:val="24"/>
          <w:szCs w:val="24"/>
          <w:lang w:val="en-US"/>
        </w:rPr>
        <w:t>Treatment Implications</w:t>
      </w:r>
    </w:p>
    <w:p w14:paraId="04B4C09E" w14:textId="385647D9" w:rsidR="4A1B9800" w:rsidRDefault="4A1B9800" w:rsidP="6E357AB6">
      <w:pPr>
        <w:spacing w:line="480" w:lineRule="auto"/>
        <w:jc w:val="both"/>
        <w:rPr>
          <w:rFonts w:ascii="Times New Roman" w:eastAsia="Times New Roman" w:hAnsi="Times New Roman" w:cs="Times New Roman"/>
          <w:sz w:val="24"/>
          <w:szCs w:val="24"/>
          <w:lang w:val="en-US"/>
        </w:rPr>
      </w:pPr>
      <w:r w:rsidRPr="6E357AB6">
        <w:rPr>
          <w:rFonts w:ascii="Times New Roman" w:eastAsia="Times New Roman" w:hAnsi="Times New Roman" w:cs="Times New Roman"/>
          <w:sz w:val="24"/>
          <w:szCs w:val="24"/>
          <w:lang w:val="en-US"/>
        </w:rPr>
        <w:t>Therapeutic opportunities arise from these findings. Ferroptosis inhibitors could reduce oxidative damage, while cytokine inhibitors, such as IL-6 blockers, may mitigate inflammation. Restoring energy metabolism might also provide benefits by addressing metabolic imbalances common to both conditions.</w:t>
      </w:r>
    </w:p>
    <w:p w14:paraId="4731870C" w14:textId="77777777" w:rsidR="009335D9" w:rsidRDefault="009335D9" w:rsidP="6E357AB6">
      <w:pPr>
        <w:spacing w:line="480" w:lineRule="auto"/>
        <w:jc w:val="both"/>
        <w:rPr>
          <w:rFonts w:ascii="Times New Roman" w:eastAsia="Times New Roman" w:hAnsi="Times New Roman" w:cs="Times New Roman"/>
          <w:sz w:val="24"/>
          <w:szCs w:val="24"/>
          <w:lang w:val="en-US"/>
        </w:rPr>
      </w:pPr>
    </w:p>
    <w:p w14:paraId="073F56E0" w14:textId="5BAD77E7" w:rsidR="4A1B9800" w:rsidRDefault="009335D9" w:rsidP="6E357AB6">
      <w:pPr>
        <w:spacing w:line="48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i/>
          <w:iCs/>
          <w:sz w:val="24"/>
          <w:szCs w:val="24"/>
          <w:lang w:val="en-US"/>
        </w:rPr>
        <w:lastRenderedPageBreak/>
        <w:t xml:space="preserve">4.6 </w:t>
      </w:r>
      <w:r w:rsidR="4A1B9800" w:rsidRPr="6E357AB6">
        <w:rPr>
          <w:rFonts w:ascii="Times New Roman" w:eastAsia="Times New Roman" w:hAnsi="Times New Roman" w:cs="Times New Roman"/>
          <w:b/>
          <w:bCs/>
          <w:i/>
          <w:iCs/>
          <w:sz w:val="24"/>
          <w:szCs w:val="24"/>
          <w:lang w:val="en-US"/>
        </w:rPr>
        <w:t>Limitations and Future Work</w:t>
      </w:r>
    </w:p>
    <w:p w14:paraId="738848B9" w14:textId="29052092" w:rsidR="4A1B9800" w:rsidRDefault="4A1B9800" w:rsidP="6E357AB6">
      <w:pPr>
        <w:spacing w:line="480" w:lineRule="auto"/>
        <w:jc w:val="both"/>
        <w:rPr>
          <w:rFonts w:ascii="Times New Roman" w:eastAsia="Times New Roman" w:hAnsi="Times New Roman" w:cs="Times New Roman"/>
          <w:sz w:val="24"/>
          <w:szCs w:val="24"/>
          <w:lang w:val="en-US"/>
        </w:rPr>
      </w:pPr>
      <w:r w:rsidRPr="6E357AB6">
        <w:rPr>
          <w:rFonts w:ascii="Times New Roman" w:eastAsia="Times New Roman" w:hAnsi="Times New Roman" w:cs="Times New Roman"/>
          <w:sz w:val="24"/>
          <w:szCs w:val="24"/>
          <w:lang w:val="en-US"/>
        </w:rPr>
        <w:t>This study relied on publicly available datasets, which may not fully capture the complexity of these diseases. Validation in larger cohorts and experimental studies is needed. Additionally, exploring proteomic and metabolomic data alongside transcriptomics could deepen our understanding of how these diseases interact.</w:t>
      </w:r>
    </w:p>
    <w:p w14:paraId="66746B92" w14:textId="7DD87A51" w:rsidR="6E357AB6" w:rsidRDefault="6E357AB6" w:rsidP="6E357AB6">
      <w:pPr>
        <w:spacing w:line="480" w:lineRule="auto"/>
        <w:rPr>
          <w:rFonts w:ascii="Times New Roman" w:eastAsia="Times New Roman" w:hAnsi="Times New Roman" w:cs="Times New Roman"/>
          <w:sz w:val="24"/>
          <w:szCs w:val="24"/>
          <w:lang w:val="en-US"/>
        </w:rPr>
      </w:pPr>
    </w:p>
    <w:p w14:paraId="5110469E" w14:textId="719B7451" w:rsidR="29D49865" w:rsidRDefault="009335D9" w:rsidP="5A200FBD">
      <w:pPr>
        <w:spacing w:line="480" w:lineRule="auto"/>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 xml:space="preserve">5.0 </w:t>
      </w:r>
      <w:r w:rsidR="76A43D02" w:rsidRPr="6E357AB6">
        <w:rPr>
          <w:rFonts w:ascii="Times New Roman" w:eastAsia="Times New Roman" w:hAnsi="Times New Roman" w:cs="Times New Roman"/>
          <w:b/>
          <w:bCs/>
          <w:sz w:val="28"/>
          <w:szCs w:val="28"/>
          <w:lang w:val="en-US"/>
        </w:rPr>
        <w:t>Conclusion</w:t>
      </w:r>
    </w:p>
    <w:p w14:paraId="6D8C3B89" w14:textId="3ED8C52C" w:rsidR="29D49865" w:rsidRDefault="125ACD2F" w:rsidP="009335D9">
      <w:pPr>
        <w:spacing w:line="480" w:lineRule="auto"/>
        <w:ind w:firstLine="720"/>
        <w:jc w:val="both"/>
        <w:rPr>
          <w:rFonts w:ascii="Times New Roman" w:eastAsia="Times New Roman" w:hAnsi="Times New Roman" w:cs="Times New Roman"/>
          <w:sz w:val="24"/>
          <w:szCs w:val="24"/>
          <w:lang w:val="en-US"/>
        </w:rPr>
      </w:pPr>
      <w:r w:rsidRPr="6E357AB6">
        <w:rPr>
          <w:rFonts w:ascii="Times New Roman" w:eastAsia="Times New Roman" w:hAnsi="Times New Roman" w:cs="Times New Roman"/>
          <w:sz w:val="24"/>
          <w:szCs w:val="24"/>
          <w:lang w:val="en-US"/>
        </w:rPr>
        <w:t xml:space="preserve">The present research represents </w:t>
      </w:r>
      <w:r w:rsidR="532849F7" w:rsidRPr="6E357AB6">
        <w:rPr>
          <w:rFonts w:ascii="Times New Roman" w:eastAsia="Times New Roman" w:hAnsi="Times New Roman" w:cs="Times New Roman"/>
          <w:sz w:val="24"/>
          <w:szCs w:val="24"/>
          <w:lang w:val="en-US"/>
        </w:rPr>
        <w:t>significant</w:t>
      </w:r>
      <w:r w:rsidRPr="6E357AB6">
        <w:rPr>
          <w:rFonts w:ascii="Times New Roman" w:eastAsia="Times New Roman" w:hAnsi="Times New Roman" w:cs="Times New Roman"/>
          <w:sz w:val="24"/>
          <w:szCs w:val="24"/>
          <w:lang w:val="en-US"/>
        </w:rPr>
        <w:t xml:space="preserve"> molecular links between covid 19 and multiple sclerosis (MS) and </w:t>
      </w:r>
      <w:r w:rsidR="3FF95B2D" w:rsidRPr="6E357AB6">
        <w:rPr>
          <w:rFonts w:ascii="Times New Roman" w:eastAsia="Times New Roman" w:hAnsi="Times New Roman" w:cs="Times New Roman"/>
          <w:sz w:val="24"/>
          <w:szCs w:val="24"/>
          <w:lang w:val="en-US"/>
        </w:rPr>
        <w:t xml:space="preserve">showed </w:t>
      </w:r>
      <w:r w:rsidRPr="6E357AB6">
        <w:rPr>
          <w:rFonts w:ascii="Times New Roman" w:eastAsia="Times New Roman" w:hAnsi="Times New Roman" w:cs="Times New Roman"/>
          <w:sz w:val="24"/>
          <w:szCs w:val="24"/>
          <w:lang w:val="en-US"/>
        </w:rPr>
        <w:t xml:space="preserve">new pathways and gene expressions levels. </w:t>
      </w:r>
      <w:r w:rsidR="135B67DB" w:rsidRPr="6E357AB6">
        <w:rPr>
          <w:rFonts w:ascii="Times New Roman" w:eastAsia="Times New Roman" w:hAnsi="Times New Roman" w:cs="Times New Roman"/>
          <w:sz w:val="24"/>
          <w:szCs w:val="24"/>
          <w:lang w:val="en-US"/>
        </w:rPr>
        <w:t>In t</w:t>
      </w:r>
      <w:r w:rsidRPr="6E357AB6">
        <w:rPr>
          <w:rFonts w:ascii="Times New Roman" w:eastAsia="Times New Roman" w:hAnsi="Times New Roman" w:cs="Times New Roman"/>
          <w:sz w:val="24"/>
          <w:szCs w:val="24"/>
          <w:lang w:val="en-US"/>
        </w:rPr>
        <w:t xml:space="preserve">he analysis of gene </w:t>
      </w:r>
      <w:r w:rsidR="474E259B" w:rsidRPr="6E357AB6">
        <w:rPr>
          <w:rFonts w:ascii="Times New Roman" w:eastAsia="Times New Roman" w:hAnsi="Times New Roman" w:cs="Times New Roman"/>
          <w:sz w:val="24"/>
          <w:szCs w:val="24"/>
          <w:lang w:val="en-US"/>
        </w:rPr>
        <w:t>expression and</w:t>
      </w:r>
      <w:r w:rsidRPr="6E357AB6">
        <w:rPr>
          <w:rFonts w:ascii="Times New Roman" w:eastAsia="Times New Roman" w:hAnsi="Times New Roman" w:cs="Times New Roman"/>
          <w:sz w:val="24"/>
          <w:szCs w:val="24"/>
          <w:lang w:val="en-US"/>
        </w:rPr>
        <w:t xml:space="preserve"> pathway enrichment</w:t>
      </w:r>
      <w:r w:rsidR="4C2DFE4B" w:rsidRPr="6E357AB6">
        <w:rPr>
          <w:rFonts w:ascii="Times New Roman" w:eastAsia="Times New Roman" w:hAnsi="Times New Roman" w:cs="Times New Roman"/>
          <w:sz w:val="24"/>
          <w:szCs w:val="24"/>
          <w:lang w:val="en-US"/>
        </w:rPr>
        <w:t xml:space="preserve"> data</w:t>
      </w:r>
      <w:r w:rsidRPr="6E357AB6">
        <w:rPr>
          <w:rFonts w:ascii="Times New Roman" w:eastAsia="Times New Roman" w:hAnsi="Times New Roman" w:cs="Times New Roman"/>
          <w:sz w:val="24"/>
          <w:szCs w:val="24"/>
          <w:lang w:val="en-US"/>
        </w:rPr>
        <w:t xml:space="preserve">, we identified processes such as ferroptosis, cytokine-cytokine receptor interactions, and endocrine metabolic </w:t>
      </w:r>
      <w:r w:rsidR="0F4215A3" w:rsidRPr="6E357AB6">
        <w:rPr>
          <w:rFonts w:ascii="Times New Roman" w:eastAsia="Times New Roman" w:hAnsi="Times New Roman" w:cs="Times New Roman"/>
          <w:sz w:val="24"/>
          <w:szCs w:val="24"/>
          <w:lang w:val="en-US"/>
        </w:rPr>
        <w:t>pathways</w:t>
      </w:r>
      <w:r w:rsidRPr="6E357AB6">
        <w:rPr>
          <w:rFonts w:ascii="Times New Roman" w:eastAsia="Times New Roman" w:hAnsi="Times New Roman" w:cs="Times New Roman"/>
          <w:sz w:val="24"/>
          <w:szCs w:val="24"/>
          <w:lang w:val="en-US"/>
        </w:rPr>
        <w:t xml:space="preserve"> which </w:t>
      </w:r>
      <w:r w:rsidR="19804ECD" w:rsidRPr="6E357AB6">
        <w:rPr>
          <w:rFonts w:ascii="Times New Roman" w:eastAsia="Times New Roman" w:hAnsi="Times New Roman" w:cs="Times New Roman"/>
          <w:sz w:val="24"/>
          <w:szCs w:val="24"/>
          <w:lang w:val="en-US"/>
        </w:rPr>
        <w:t xml:space="preserve">were </w:t>
      </w:r>
      <w:r w:rsidRPr="6E357AB6">
        <w:rPr>
          <w:rFonts w:ascii="Times New Roman" w:eastAsia="Times New Roman" w:hAnsi="Times New Roman" w:cs="Times New Roman"/>
          <w:sz w:val="24"/>
          <w:szCs w:val="24"/>
          <w:lang w:val="en-US"/>
        </w:rPr>
        <w:t>in both d</w:t>
      </w:r>
      <w:r w:rsidR="0B63EF0D" w:rsidRPr="6E357AB6">
        <w:rPr>
          <w:rFonts w:ascii="Times New Roman" w:eastAsia="Times New Roman" w:hAnsi="Times New Roman" w:cs="Times New Roman"/>
          <w:sz w:val="24"/>
          <w:szCs w:val="24"/>
          <w:lang w:val="en-US"/>
        </w:rPr>
        <w:t>iseases</w:t>
      </w:r>
      <w:r w:rsidRPr="6E357AB6">
        <w:rPr>
          <w:rFonts w:ascii="Times New Roman" w:eastAsia="Times New Roman" w:hAnsi="Times New Roman" w:cs="Times New Roman"/>
          <w:sz w:val="24"/>
          <w:szCs w:val="24"/>
          <w:lang w:val="en-US"/>
        </w:rPr>
        <w:t>. Exposure to viral infections such as COVID-</w:t>
      </w:r>
      <w:r w:rsidR="7A8BA93E" w:rsidRPr="6E357AB6">
        <w:rPr>
          <w:rFonts w:ascii="Times New Roman" w:eastAsia="Times New Roman" w:hAnsi="Times New Roman" w:cs="Times New Roman"/>
          <w:sz w:val="24"/>
          <w:szCs w:val="24"/>
          <w:lang w:val="en-US"/>
        </w:rPr>
        <w:t>19</w:t>
      </w:r>
      <w:r w:rsidRPr="6E357AB6">
        <w:rPr>
          <w:rFonts w:ascii="Times New Roman" w:eastAsia="Times New Roman" w:hAnsi="Times New Roman" w:cs="Times New Roman"/>
          <w:sz w:val="24"/>
          <w:szCs w:val="24"/>
          <w:lang w:val="en-US"/>
        </w:rPr>
        <w:t xml:space="preserve"> </w:t>
      </w:r>
      <w:r w:rsidR="009E45B6" w:rsidRPr="6E357AB6">
        <w:rPr>
          <w:rFonts w:ascii="Times New Roman" w:eastAsia="Times New Roman" w:hAnsi="Times New Roman" w:cs="Times New Roman"/>
          <w:sz w:val="24"/>
          <w:szCs w:val="24"/>
          <w:lang w:val="en-US"/>
        </w:rPr>
        <w:t>appears</w:t>
      </w:r>
      <w:r w:rsidRPr="6E357AB6">
        <w:rPr>
          <w:rFonts w:ascii="Times New Roman" w:eastAsia="Times New Roman" w:hAnsi="Times New Roman" w:cs="Times New Roman"/>
          <w:sz w:val="24"/>
          <w:szCs w:val="24"/>
          <w:lang w:val="en-US"/>
        </w:rPr>
        <w:t xml:space="preserve"> to </w:t>
      </w:r>
      <w:r w:rsidR="36A1726D" w:rsidRPr="6E357AB6">
        <w:rPr>
          <w:rFonts w:ascii="Times New Roman" w:eastAsia="Times New Roman" w:hAnsi="Times New Roman" w:cs="Times New Roman"/>
          <w:sz w:val="24"/>
          <w:szCs w:val="24"/>
          <w:lang w:val="en-US"/>
        </w:rPr>
        <w:t>make</w:t>
      </w:r>
      <w:r w:rsidRPr="6E357AB6">
        <w:rPr>
          <w:rFonts w:ascii="Times New Roman" w:eastAsia="Times New Roman" w:hAnsi="Times New Roman" w:cs="Times New Roman"/>
          <w:sz w:val="24"/>
          <w:szCs w:val="24"/>
          <w:lang w:val="en-US"/>
        </w:rPr>
        <w:t xml:space="preserve"> autoimmune and neuroimmune disorders like MS</w:t>
      </w:r>
      <w:r w:rsidR="5CDF4B5A" w:rsidRPr="6E357AB6">
        <w:rPr>
          <w:rFonts w:ascii="Times New Roman" w:eastAsia="Times New Roman" w:hAnsi="Times New Roman" w:cs="Times New Roman"/>
          <w:sz w:val="24"/>
          <w:szCs w:val="24"/>
          <w:lang w:val="en-US"/>
        </w:rPr>
        <w:t>. They</w:t>
      </w:r>
      <w:r w:rsidRPr="6E357AB6">
        <w:rPr>
          <w:rFonts w:ascii="Times New Roman" w:eastAsia="Times New Roman" w:hAnsi="Times New Roman" w:cs="Times New Roman"/>
          <w:sz w:val="24"/>
          <w:szCs w:val="24"/>
          <w:lang w:val="en-US"/>
        </w:rPr>
        <w:t xml:space="preserve"> share mechanisms </w:t>
      </w:r>
      <w:r w:rsidR="5BFFE8AB" w:rsidRPr="6E357AB6">
        <w:rPr>
          <w:rFonts w:ascii="Times New Roman" w:eastAsia="Times New Roman" w:hAnsi="Times New Roman" w:cs="Times New Roman"/>
          <w:sz w:val="24"/>
          <w:szCs w:val="24"/>
          <w:lang w:val="en-US"/>
        </w:rPr>
        <w:t>that</w:t>
      </w:r>
      <w:r w:rsidRPr="6E357AB6">
        <w:rPr>
          <w:rFonts w:ascii="Times New Roman" w:eastAsia="Times New Roman" w:hAnsi="Times New Roman" w:cs="Times New Roman"/>
          <w:sz w:val="24"/>
          <w:szCs w:val="24"/>
          <w:lang w:val="en-US"/>
        </w:rPr>
        <w:t xml:space="preserve"> include oxidative stress, immune dysregulation, and neuroinflammation. </w:t>
      </w:r>
      <w:r w:rsidR="43F3508D" w:rsidRPr="6E357AB6">
        <w:rPr>
          <w:rFonts w:ascii="Times New Roman" w:eastAsia="Times New Roman" w:hAnsi="Times New Roman" w:cs="Times New Roman"/>
          <w:sz w:val="24"/>
          <w:szCs w:val="24"/>
          <w:lang w:val="en-US"/>
        </w:rPr>
        <w:t>This information</w:t>
      </w:r>
      <w:r w:rsidRPr="6E357AB6">
        <w:rPr>
          <w:rFonts w:ascii="Times New Roman" w:eastAsia="Times New Roman" w:hAnsi="Times New Roman" w:cs="Times New Roman"/>
          <w:sz w:val="24"/>
          <w:szCs w:val="24"/>
          <w:lang w:val="en-US"/>
        </w:rPr>
        <w:t xml:space="preserve"> </w:t>
      </w:r>
      <w:r w:rsidR="7AB2FFCB" w:rsidRPr="6E357AB6">
        <w:rPr>
          <w:rFonts w:ascii="Times New Roman" w:eastAsia="Times New Roman" w:hAnsi="Times New Roman" w:cs="Times New Roman"/>
          <w:sz w:val="24"/>
          <w:szCs w:val="24"/>
          <w:lang w:val="en-US"/>
        </w:rPr>
        <w:t>improves</w:t>
      </w:r>
      <w:r w:rsidRPr="6E357AB6">
        <w:rPr>
          <w:rFonts w:ascii="Times New Roman" w:eastAsia="Times New Roman" w:hAnsi="Times New Roman" w:cs="Times New Roman"/>
          <w:sz w:val="24"/>
          <w:szCs w:val="24"/>
          <w:lang w:val="en-US"/>
        </w:rPr>
        <w:t xml:space="preserve"> our understanding </w:t>
      </w:r>
      <w:r w:rsidR="4F1652B6" w:rsidRPr="6E357AB6">
        <w:rPr>
          <w:rFonts w:ascii="Times New Roman" w:eastAsia="Times New Roman" w:hAnsi="Times New Roman" w:cs="Times New Roman"/>
          <w:sz w:val="24"/>
          <w:szCs w:val="24"/>
          <w:lang w:val="en-US"/>
        </w:rPr>
        <w:t>of these</w:t>
      </w:r>
      <w:r w:rsidRPr="6E357AB6">
        <w:rPr>
          <w:rFonts w:ascii="Times New Roman" w:eastAsia="Times New Roman" w:hAnsi="Times New Roman" w:cs="Times New Roman"/>
          <w:sz w:val="24"/>
          <w:szCs w:val="24"/>
          <w:lang w:val="en-US"/>
        </w:rPr>
        <w:t xml:space="preserve"> diseases</w:t>
      </w:r>
      <w:r w:rsidR="3F75C0DD" w:rsidRPr="6E357AB6">
        <w:rPr>
          <w:rFonts w:ascii="Times New Roman" w:eastAsia="Times New Roman" w:hAnsi="Times New Roman" w:cs="Times New Roman"/>
          <w:sz w:val="24"/>
          <w:szCs w:val="24"/>
          <w:lang w:val="en-US"/>
        </w:rPr>
        <w:t xml:space="preserve"> and</w:t>
      </w:r>
      <w:r w:rsidRPr="6E357AB6">
        <w:rPr>
          <w:rFonts w:ascii="Times New Roman" w:eastAsia="Times New Roman" w:hAnsi="Times New Roman" w:cs="Times New Roman"/>
          <w:sz w:val="24"/>
          <w:szCs w:val="24"/>
          <w:lang w:val="en-US"/>
        </w:rPr>
        <w:t xml:space="preserve"> </w:t>
      </w:r>
      <w:r w:rsidR="5BB9F6BE" w:rsidRPr="6E357AB6">
        <w:rPr>
          <w:rFonts w:ascii="Times New Roman" w:eastAsia="Times New Roman" w:hAnsi="Times New Roman" w:cs="Times New Roman"/>
          <w:sz w:val="24"/>
          <w:szCs w:val="24"/>
          <w:lang w:val="en-US"/>
        </w:rPr>
        <w:t>provides</w:t>
      </w:r>
      <w:r w:rsidRPr="6E357AB6">
        <w:rPr>
          <w:rFonts w:ascii="Times New Roman" w:eastAsia="Times New Roman" w:hAnsi="Times New Roman" w:cs="Times New Roman"/>
          <w:sz w:val="24"/>
          <w:szCs w:val="24"/>
          <w:lang w:val="en-US"/>
        </w:rPr>
        <w:t xml:space="preserve"> designing intervention strategies towards the common pathways. However, additional studies are required to test these hypotheses and more accurately assess the apparent effects of these common mechanisms on the COVID-19</w:t>
      </w:r>
      <w:r w:rsidR="787DB69B" w:rsidRPr="6E357AB6">
        <w:rPr>
          <w:rFonts w:ascii="Times New Roman" w:eastAsia="Times New Roman" w:hAnsi="Times New Roman" w:cs="Times New Roman"/>
          <w:sz w:val="24"/>
          <w:szCs w:val="24"/>
          <w:lang w:val="en-US"/>
        </w:rPr>
        <w:t xml:space="preserve"> </w:t>
      </w:r>
      <w:r w:rsidRPr="6E357AB6">
        <w:rPr>
          <w:rFonts w:ascii="Times New Roman" w:eastAsia="Times New Roman" w:hAnsi="Times New Roman" w:cs="Times New Roman"/>
          <w:sz w:val="24"/>
          <w:szCs w:val="24"/>
          <w:lang w:val="en-US"/>
        </w:rPr>
        <w:t>and MS</w:t>
      </w:r>
      <w:r w:rsidR="05F977D3" w:rsidRPr="6E357AB6">
        <w:rPr>
          <w:rFonts w:ascii="Times New Roman" w:eastAsia="Times New Roman" w:hAnsi="Times New Roman" w:cs="Times New Roman"/>
          <w:sz w:val="24"/>
          <w:szCs w:val="24"/>
          <w:lang w:val="en-US"/>
        </w:rPr>
        <w:t xml:space="preserve"> diseases</w:t>
      </w:r>
      <w:r w:rsidRPr="6E357AB6">
        <w:rPr>
          <w:rFonts w:ascii="Times New Roman" w:eastAsia="Times New Roman" w:hAnsi="Times New Roman" w:cs="Times New Roman"/>
          <w:sz w:val="24"/>
          <w:szCs w:val="24"/>
          <w:lang w:val="en-US"/>
        </w:rPr>
        <w:t>, which may allow for better treatment of MS patients infected with coronavirus</w:t>
      </w:r>
      <w:r w:rsidR="2B12D5BD" w:rsidRPr="6E357AB6">
        <w:rPr>
          <w:rFonts w:ascii="Times New Roman" w:eastAsia="Times New Roman" w:hAnsi="Times New Roman" w:cs="Times New Roman"/>
          <w:sz w:val="24"/>
          <w:szCs w:val="24"/>
          <w:lang w:val="en-US"/>
        </w:rPr>
        <w:t>.</w:t>
      </w:r>
      <w:r w:rsidR="4331B554" w:rsidRPr="6E357AB6">
        <w:rPr>
          <w:rFonts w:ascii="Times New Roman" w:eastAsia="Times New Roman" w:hAnsi="Times New Roman" w:cs="Times New Roman"/>
          <w:sz w:val="24"/>
          <w:szCs w:val="24"/>
          <w:lang w:val="en-US"/>
        </w:rPr>
        <w:t xml:space="preserve"> </w:t>
      </w:r>
    </w:p>
    <w:p w14:paraId="03296327" w14:textId="63377EB7" w:rsidR="4617ECC2" w:rsidRDefault="4617ECC2" w:rsidP="009335D9">
      <w:pPr>
        <w:spacing w:line="276" w:lineRule="auto"/>
        <w:jc w:val="both"/>
        <w:rPr>
          <w:rFonts w:ascii="Aptos" w:eastAsia="Aptos" w:hAnsi="Aptos" w:cs="Aptos"/>
          <w:sz w:val="24"/>
          <w:szCs w:val="24"/>
          <w:lang w:val="en-US"/>
        </w:rPr>
      </w:pPr>
    </w:p>
    <w:p w14:paraId="17971DBF" w14:textId="4A8D5D8C" w:rsidR="09839E32" w:rsidRDefault="09839E32" w:rsidP="009335D9">
      <w:pPr>
        <w:jc w:val="both"/>
      </w:pPr>
    </w:p>
    <w:p w14:paraId="4E9901B9" w14:textId="3945FA3C" w:rsidR="09839E32" w:rsidRDefault="09839E32" w:rsidP="009335D9">
      <w:pPr>
        <w:jc w:val="both"/>
      </w:pPr>
    </w:p>
    <w:p w14:paraId="5EBBB7B3" w14:textId="066F5ED0" w:rsidR="09839E32" w:rsidRDefault="09839E32" w:rsidP="009335D9">
      <w:pPr>
        <w:jc w:val="both"/>
      </w:pPr>
    </w:p>
    <w:p w14:paraId="02CCAD10" w14:textId="77777777" w:rsidR="00D7415C" w:rsidRDefault="00D7415C" w:rsidP="009335D9">
      <w:pPr>
        <w:spacing w:line="480" w:lineRule="auto"/>
        <w:jc w:val="both"/>
        <w:rPr>
          <w:rFonts w:asciiTheme="majorBidi" w:hAnsiTheme="majorBidi" w:cstheme="majorBidi"/>
          <w:b/>
          <w:bCs/>
          <w:sz w:val="28"/>
          <w:szCs w:val="28"/>
        </w:rPr>
      </w:pPr>
    </w:p>
    <w:p w14:paraId="0CBCE952" w14:textId="77777777" w:rsidR="00D7415C" w:rsidRDefault="00D7415C" w:rsidP="00BA4662">
      <w:pPr>
        <w:spacing w:line="480" w:lineRule="auto"/>
        <w:jc w:val="both"/>
        <w:rPr>
          <w:rFonts w:asciiTheme="majorBidi" w:hAnsiTheme="majorBidi" w:cstheme="majorBidi"/>
          <w:b/>
          <w:bCs/>
          <w:sz w:val="28"/>
          <w:szCs w:val="28"/>
        </w:rPr>
      </w:pPr>
    </w:p>
    <w:p w14:paraId="44D6BD65" w14:textId="688C16E3" w:rsidR="008A59D6" w:rsidRDefault="008A59D6" w:rsidP="00BA4662">
      <w:pPr>
        <w:spacing w:line="480" w:lineRule="auto"/>
        <w:jc w:val="both"/>
        <w:rPr>
          <w:rFonts w:asciiTheme="majorBidi" w:hAnsiTheme="majorBidi" w:cstheme="majorBidi"/>
          <w:b/>
          <w:bCs/>
          <w:sz w:val="28"/>
          <w:szCs w:val="28"/>
        </w:rPr>
      </w:pPr>
      <w:r>
        <w:rPr>
          <w:rFonts w:asciiTheme="majorBidi" w:hAnsiTheme="majorBidi" w:cstheme="majorBidi"/>
          <w:b/>
          <w:bCs/>
          <w:sz w:val="28"/>
          <w:szCs w:val="28"/>
        </w:rPr>
        <w:lastRenderedPageBreak/>
        <w:t>References:</w:t>
      </w:r>
    </w:p>
    <w:p w14:paraId="42243C20" w14:textId="05629564" w:rsidR="008A59D6" w:rsidRPr="009335D9" w:rsidRDefault="00794842" w:rsidP="00794842">
      <w:pPr>
        <w:spacing w:line="480" w:lineRule="auto"/>
        <w:jc w:val="both"/>
        <w:rPr>
          <w:rFonts w:asciiTheme="majorBidi" w:hAnsiTheme="majorBidi" w:cstheme="majorBidi"/>
          <w:sz w:val="24"/>
          <w:szCs w:val="24"/>
          <w:lang w:val="fr-FR"/>
        </w:rPr>
      </w:pPr>
      <w:r w:rsidRPr="1FCA5FEA">
        <w:rPr>
          <w:rFonts w:asciiTheme="majorBidi" w:hAnsiTheme="majorBidi" w:cstheme="majorBidi"/>
          <w:sz w:val="24"/>
          <w:szCs w:val="24"/>
          <w:lang w:val="en-US"/>
        </w:rPr>
        <w:t xml:space="preserve">Hollist, M., Hollist, A., Au, K., Betts, C., Kirmani, M., Kirmani, M., </w:t>
      </w:r>
      <w:proofErr w:type="spellStart"/>
      <w:r w:rsidRPr="1FCA5FEA">
        <w:rPr>
          <w:rFonts w:asciiTheme="majorBidi" w:hAnsiTheme="majorBidi" w:cstheme="majorBidi"/>
          <w:sz w:val="24"/>
          <w:szCs w:val="24"/>
          <w:lang w:val="en-US"/>
        </w:rPr>
        <w:t>Armour</w:t>
      </w:r>
      <w:proofErr w:type="spellEnd"/>
      <w:r w:rsidRPr="1FCA5FEA">
        <w:rPr>
          <w:rFonts w:asciiTheme="majorBidi" w:hAnsiTheme="majorBidi" w:cstheme="majorBidi"/>
          <w:sz w:val="24"/>
          <w:szCs w:val="24"/>
          <w:lang w:val="en-US"/>
        </w:rPr>
        <w:t xml:space="preserve">, B., Udeh, M. C., &amp; Kirmani, B. F. (2024). Multiple Sclerosis and COVID-19: An Overview on Risk, Severity, and Association </w:t>
      </w:r>
      <w:proofErr w:type="gramStart"/>
      <w:r w:rsidRPr="1FCA5FEA">
        <w:rPr>
          <w:rFonts w:asciiTheme="majorBidi" w:hAnsiTheme="majorBidi" w:cstheme="majorBidi"/>
          <w:sz w:val="24"/>
          <w:szCs w:val="24"/>
          <w:lang w:val="en-US"/>
        </w:rPr>
        <w:t>With</w:t>
      </w:r>
      <w:proofErr w:type="gramEnd"/>
      <w:r w:rsidRPr="1FCA5FEA">
        <w:rPr>
          <w:rFonts w:asciiTheme="majorBidi" w:hAnsiTheme="majorBidi" w:cstheme="majorBidi"/>
          <w:sz w:val="24"/>
          <w:szCs w:val="24"/>
          <w:lang w:val="en-US"/>
        </w:rPr>
        <w:t xml:space="preserve"> Disease Modifying Therapies. </w:t>
      </w:r>
      <w:r w:rsidRPr="009335D9">
        <w:rPr>
          <w:rFonts w:asciiTheme="majorBidi" w:hAnsiTheme="majorBidi" w:cstheme="majorBidi"/>
          <w:i/>
          <w:iCs/>
          <w:sz w:val="24"/>
          <w:szCs w:val="24"/>
          <w:lang w:val="fr-FR"/>
        </w:rPr>
        <w:t>Neuroscience insights</w:t>
      </w:r>
      <w:r w:rsidRPr="009335D9">
        <w:rPr>
          <w:rFonts w:asciiTheme="majorBidi" w:hAnsiTheme="majorBidi" w:cstheme="majorBidi"/>
          <w:sz w:val="24"/>
          <w:szCs w:val="24"/>
          <w:lang w:val="fr-FR"/>
        </w:rPr>
        <w:t>, </w:t>
      </w:r>
      <w:r w:rsidRPr="009335D9">
        <w:rPr>
          <w:rFonts w:asciiTheme="majorBidi" w:hAnsiTheme="majorBidi" w:cstheme="majorBidi"/>
          <w:i/>
          <w:iCs/>
          <w:sz w:val="24"/>
          <w:szCs w:val="24"/>
          <w:lang w:val="fr-FR"/>
        </w:rPr>
        <w:t>19</w:t>
      </w:r>
      <w:r w:rsidRPr="009335D9">
        <w:rPr>
          <w:rFonts w:asciiTheme="majorBidi" w:hAnsiTheme="majorBidi" w:cstheme="majorBidi"/>
          <w:sz w:val="24"/>
          <w:szCs w:val="24"/>
          <w:lang w:val="fr-FR"/>
        </w:rPr>
        <w:t xml:space="preserve">, 26331055241265668. </w:t>
      </w:r>
      <w:hyperlink r:id="rId41">
        <w:r w:rsidRPr="009335D9">
          <w:rPr>
            <w:rStyle w:val="Hyperlink"/>
            <w:rFonts w:asciiTheme="majorBidi" w:hAnsiTheme="majorBidi" w:cstheme="majorBidi"/>
            <w:sz w:val="24"/>
            <w:szCs w:val="24"/>
            <w:lang w:val="fr-FR"/>
          </w:rPr>
          <w:t>https://doi.org/10.1177/26331055241265668</w:t>
        </w:r>
      </w:hyperlink>
    </w:p>
    <w:p w14:paraId="409460AE" w14:textId="77777777" w:rsidR="00794842" w:rsidRPr="009335D9" w:rsidRDefault="00794842" w:rsidP="00794842">
      <w:pPr>
        <w:spacing w:line="480" w:lineRule="auto"/>
        <w:jc w:val="both"/>
        <w:rPr>
          <w:rFonts w:asciiTheme="majorBidi" w:hAnsiTheme="majorBidi" w:cstheme="majorBidi"/>
          <w:sz w:val="24"/>
          <w:szCs w:val="24"/>
          <w:lang w:val="fr-FR"/>
        </w:rPr>
      </w:pPr>
    </w:p>
    <w:p w14:paraId="28665989" w14:textId="77777777" w:rsidR="000F2772" w:rsidRPr="000F2772" w:rsidRDefault="000F2772" w:rsidP="000F2772">
      <w:pPr>
        <w:spacing w:line="480" w:lineRule="auto"/>
        <w:jc w:val="both"/>
        <w:rPr>
          <w:rFonts w:asciiTheme="majorBidi" w:hAnsiTheme="majorBidi" w:cstheme="majorBidi"/>
          <w:sz w:val="24"/>
          <w:szCs w:val="24"/>
          <w:lang w:val="en-US"/>
        </w:rPr>
      </w:pPr>
      <w:proofErr w:type="spellStart"/>
      <w:r w:rsidRPr="009335D9">
        <w:rPr>
          <w:rFonts w:asciiTheme="majorBidi" w:hAnsiTheme="majorBidi" w:cstheme="majorBidi"/>
          <w:sz w:val="24"/>
          <w:szCs w:val="24"/>
          <w:lang w:val="fr-FR"/>
        </w:rPr>
        <w:t>Prosperini</w:t>
      </w:r>
      <w:proofErr w:type="spellEnd"/>
      <w:r w:rsidRPr="009335D9">
        <w:rPr>
          <w:rFonts w:asciiTheme="majorBidi" w:hAnsiTheme="majorBidi" w:cstheme="majorBidi"/>
          <w:sz w:val="24"/>
          <w:szCs w:val="24"/>
          <w:lang w:val="fr-FR"/>
        </w:rPr>
        <w:t xml:space="preserve">, L., </w:t>
      </w:r>
      <w:proofErr w:type="spellStart"/>
      <w:r w:rsidRPr="009335D9">
        <w:rPr>
          <w:rFonts w:asciiTheme="majorBidi" w:hAnsiTheme="majorBidi" w:cstheme="majorBidi"/>
          <w:sz w:val="24"/>
          <w:szCs w:val="24"/>
          <w:lang w:val="fr-FR"/>
        </w:rPr>
        <w:t>Arrambide</w:t>
      </w:r>
      <w:proofErr w:type="spellEnd"/>
      <w:r w:rsidRPr="009335D9">
        <w:rPr>
          <w:rFonts w:asciiTheme="majorBidi" w:hAnsiTheme="majorBidi" w:cstheme="majorBidi"/>
          <w:sz w:val="24"/>
          <w:szCs w:val="24"/>
          <w:lang w:val="fr-FR"/>
        </w:rPr>
        <w:t xml:space="preserve">, G., </w:t>
      </w:r>
      <w:proofErr w:type="spellStart"/>
      <w:r w:rsidRPr="009335D9">
        <w:rPr>
          <w:rFonts w:asciiTheme="majorBidi" w:hAnsiTheme="majorBidi" w:cstheme="majorBidi"/>
          <w:sz w:val="24"/>
          <w:szCs w:val="24"/>
          <w:lang w:val="fr-FR"/>
        </w:rPr>
        <w:t>Celius</w:t>
      </w:r>
      <w:proofErr w:type="spellEnd"/>
      <w:r w:rsidRPr="009335D9">
        <w:rPr>
          <w:rFonts w:asciiTheme="majorBidi" w:hAnsiTheme="majorBidi" w:cstheme="majorBidi"/>
          <w:sz w:val="24"/>
          <w:szCs w:val="24"/>
          <w:lang w:val="fr-FR"/>
        </w:rPr>
        <w:t xml:space="preserve">, E. G., </w:t>
      </w:r>
      <w:proofErr w:type="spellStart"/>
      <w:r w:rsidRPr="009335D9">
        <w:rPr>
          <w:rFonts w:asciiTheme="majorBidi" w:hAnsiTheme="majorBidi" w:cstheme="majorBidi"/>
          <w:sz w:val="24"/>
          <w:szCs w:val="24"/>
          <w:lang w:val="fr-FR"/>
        </w:rPr>
        <w:t>Goletti</w:t>
      </w:r>
      <w:proofErr w:type="spellEnd"/>
      <w:r w:rsidRPr="009335D9">
        <w:rPr>
          <w:rFonts w:asciiTheme="majorBidi" w:hAnsiTheme="majorBidi" w:cstheme="majorBidi"/>
          <w:sz w:val="24"/>
          <w:szCs w:val="24"/>
          <w:lang w:val="fr-FR"/>
        </w:rPr>
        <w:t xml:space="preserve">, D., </w:t>
      </w:r>
      <w:proofErr w:type="spellStart"/>
      <w:r w:rsidRPr="009335D9">
        <w:rPr>
          <w:rFonts w:asciiTheme="majorBidi" w:hAnsiTheme="majorBidi" w:cstheme="majorBidi"/>
          <w:sz w:val="24"/>
          <w:szCs w:val="24"/>
          <w:lang w:val="fr-FR"/>
        </w:rPr>
        <w:t>Killestein</w:t>
      </w:r>
      <w:proofErr w:type="spellEnd"/>
      <w:r w:rsidRPr="009335D9">
        <w:rPr>
          <w:rFonts w:asciiTheme="majorBidi" w:hAnsiTheme="majorBidi" w:cstheme="majorBidi"/>
          <w:sz w:val="24"/>
          <w:szCs w:val="24"/>
          <w:lang w:val="fr-FR"/>
        </w:rPr>
        <w:t xml:space="preserve">, J., Kos, D., </w:t>
      </w:r>
      <w:proofErr w:type="spellStart"/>
      <w:r w:rsidRPr="009335D9">
        <w:rPr>
          <w:rFonts w:asciiTheme="majorBidi" w:hAnsiTheme="majorBidi" w:cstheme="majorBidi"/>
          <w:sz w:val="24"/>
          <w:szCs w:val="24"/>
          <w:lang w:val="fr-FR"/>
        </w:rPr>
        <w:t>Lavorgna</w:t>
      </w:r>
      <w:proofErr w:type="spellEnd"/>
      <w:r w:rsidRPr="009335D9">
        <w:rPr>
          <w:rFonts w:asciiTheme="majorBidi" w:hAnsiTheme="majorBidi" w:cstheme="majorBidi"/>
          <w:sz w:val="24"/>
          <w:szCs w:val="24"/>
          <w:lang w:val="fr-FR"/>
        </w:rPr>
        <w:t xml:space="preserve">, L., </w:t>
      </w:r>
      <w:proofErr w:type="spellStart"/>
      <w:r w:rsidRPr="009335D9">
        <w:rPr>
          <w:rFonts w:asciiTheme="majorBidi" w:hAnsiTheme="majorBidi" w:cstheme="majorBidi"/>
          <w:sz w:val="24"/>
          <w:szCs w:val="24"/>
          <w:lang w:val="fr-FR"/>
        </w:rPr>
        <w:t>Louapre</w:t>
      </w:r>
      <w:proofErr w:type="spellEnd"/>
      <w:r w:rsidRPr="009335D9">
        <w:rPr>
          <w:rFonts w:asciiTheme="majorBidi" w:hAnsiTheme="majorBidi" w:cstheme="majorBidi"/>
          <w:sz w:val="24"/>
          <w:szCs w:val="24"/>
          <w:lang w:val="fr-FR"/>
        </w:rPr>
        <w:t xml:space="preserve">, C., </w:t>
      </w:r>
      <w:proofErr w:type="spellStart"/>
      <w:r w:rsidRPr="009335D9">
        <w:rPr>
          <w:rFonts w:asciiTheme="majorBidi" w:hAnsiTheme="majorBidi" w:cstheme="majorBidi"/>
          <w:sz w:val="24"/>
          <w:szCs w:val="24"/>
          <w:lang w:val="fr-FR"/>
        </w:rPr>
        <w:t>Sormani</w:t>
      </w:r>
      <w:proofErr w:type="spellEnd"/>
      <w:r w:rsidRPr="009335D9">
        <w:rPr>
          <w:rFonts w:asciiTheme="majorBidi" w:hAnsiTheme="majorBidi" w:cstheme="majorBidi"/>
          <w:sz w:val="24"/>
          <w:szCs w:val="24"/>
          <w:lang w:val="fr-FR"/>
        </w:rPr>
        <w:t xml:space="preserve">, M. P., </w:t>
      </w:r>
      <w:proofErr w:type="spellStart"/>
      <w:r w:rsidRPr="009335D9">
        <w:rPr>
          <w:rFonts w:asciiTheme="majorBidi" w:hAnsiTheme="majorBidi" w:cstheme="majorBidi"/>
          <w:sz w:val="24"/>
          <w:szCs w:val="24"/>
          <w:lang w:val="fr-FR"/>
        </w:rPr>
        <w:t>Stastna</w:t>
      </w:r>
      <w:proofErr w:type="spellEnd"/>
      <w:r w:rsidRPr="009335D9">
        <w:rPr>
          <w:rFonts w:asciiTheme="majorBidi" w:hAnsiTheme="majorBidi" w:cstheme="majorBidi"/>
          <w:sz w:val="24"/>
          <w:szCs w:val="24"/>
          <w:lang w:val="fr-FR"/>
        </w:rPr>
        <w:t xml:space="preserve">, D., </w:t>
      </w:r>
      <w:proofErr w:type="spellStart"/>
      <w:r w:rsidRPr="009335D9">
        <w:rPr>
          <w:rFonts w:asciiTheme="majorBidi" w:hAnsiTheme="majorBidi" w:cstheme="majorBidi"/>
          <w:sz w:val="24"/>
          <w:szCs w:val="24"/>
          <w:lang w:val="fr-FR"/>
        </w:rPr>
        <w:t>Ziemssen</w:t>
      </w:r>
      <w:proofErr w:type="spellEnd"/>
      <w:r w:rsidRPr="009335D9">
        <w:rPr>
          <w:rFonts w:asciiTheme="majorBidi" w:hAnsiTheme="majorBidi" w:cstheme="majorBidi"/>
          <w:sz w:val="24"/>
          <w:szCs w:val="24"/>
          <w:lang w:val="fr-FR"/>
        </w:rPr>
        <w:t xml:space="preserve">, T., &amp; Di Filippo, M. (2024). </w:t>
      </w:r>
      <w:r w:rsidRPr="000F2772">
        <w:rPr>
          <w:rFonts w:asciiTheme="majorBidi" w:hAnsiTheme="majorBidi" w:cstheme="majorBidi"/>
          <w:sz w:val="24"/>
          <w:szCs w:val="24"/>
          <w:lang w:val="en-US"/>
        </w:rPr>
        <w:t xml:space="preserve">COVID-19 and multiple sclerosis: challenges and lessons for patient care. </w:t>
      </w:r>
      <w:r w:rsidRPr="000F2772">
        <w:rPr>
          <w:rFonts w:asciiTheme="majorBidi" w:hAnsiTheme="majorBidi" w:cstheme="majorBidi"/>
          <w:i/>
          <w:iCs/>
          <w:sz w:val="24"/>
          <w:szCs w:val="24"/>
          <w:lang w:val="en-US"/>
        </w:rPr>
        <w:t>The Lancet Regional Health - Europe</w:t>
      </w:r>
      <w:r w:rsidRPr="000F2772">
        <w:rPr>
          <w:rFonts w:asciiTheme="majorBidi" w:hAnsiTheme="majorBidi" w:cstheme="majorBidi"/>
          <w:sz w:val="24"/>
          <w:szCs w:val="24"/>
          <w:lang w:val="en-US"/>
        </w:rPr>
        <w:t xml:space="preserve">, </w:t>
      </w:r>
      <w:r w:rsidRPr="000F2772">
        <w:rPr>
          <w:rFonts w:asciiTheme="majorBidi" w:hAnsiTheme="majorBidi" w:cstheme="majorBidi"/>
          <w:i/>
          <w:iCs/>
          <w:sz w:val="24"/>
          <w:szCs w:val="24"/>
          <w:lang w:val="en-US"/>
        </w:rPr>
        <w:t>44</w:t>
      </w:r>
      <w:r w:rsidRPr="000F2772">
        <w:rPr>
          <w:rFonts w:asciiTheme="majorBidi" w:hAnsiTheme="majorBidi" w:cstheme="majorBidi"/>
          <w:sz w:val="24"/>
          <w:szCs w:val="24"/>
          <w:lang w:val="en-US"/>
        </w:rPr>
        <w:t>, 100979. https://doi.org/10.1016/j.lanepe.2024.100979</w:t>
      </w:r>
    </w:p>
    <w:p w14:paraId="38819A78" w14:textId="77777777" w:rsidR="00794842" w:rsidRPr="00794842" w:rsidRDefault="00794842" w:rsidP="00794842">
      <w:pPr>
        <w:spacing w:line="480" w:lineRule="auto"/>
        <w:jc w:val="both"/>
        <w:rPr>
          <w:rFonts w:asciiTheme="majorBidi" w:hAnsiTheme="majorBidi" w:cstheme="majorBidi"/>
          <w:sz w:val="24"/>
          <w:szCs w:val="24"/>
        </w:rPr>
      </w:pPr>
    </w:p>
    <w:p w14:paraId="7F2F91A5" w14:textId="77777777" w:rsidR="008A59D6" w:rsidRPr="008A59D6" w:rsidRDefault="008A59D6" w:rsidP="008A59D6">
      <w:pPr>
        <w:spacing w:line="480" w:lineRule="auto"/>
        <w:jc w:val="both"/>
        <w:rPr>
          <w:rFonts w:asciiTheme="majorBidi" w:hAnsiTheme="majorBidi" w:cstheme="majorBidi"/>
          <w:b/>
          <w:bCs/>
          <w:sz w:val="28"/>
          <w:szCs w:val="28"/>
        </w:rPr>
      </w:pPr>
    </w:p>
    <w:p w14:paraId="2B34DF19" w14:textId="77777777" w:rsidR="00BA4662" w:rsidRDefault="00BA4662" w:rsidP="00BA4662">
      <w:pPr>
        <w:spacing w:line="480" w:lineRule="auto"/>
        <w:jc w:val="both"/>
        <w:rPr>
          <w:rFonts w:asciiTheme="majorBidi" w:hAnsiTheme="majorBidi" w:cstheme="majorBidi"/>
          <w:sz w:val="24"/>
          <w:szCs w:val="24"/>
        </w:rPr>
      </w:pPr>
    </w:p>
    <w:p w14:paraId="65F33AD7" w14:textId="77777777" w:rsidR="00E142E5" w:rsidRPr="00270028" w:rsidRDefault="00E142E5" w:rsidP="00E142E5">
      <w:pPr>
        <w:spacing w:line="480" w:lineRule="auto"/>
        <w:jc w:val="both"/>
        <w:rPr>
          <w:rFonts w:asciiTheme="majorBidi" w:hAnsiTheme="majorBidi" w:cstheme="majorBidi"/>
          <w:sz w:val="24"/>
          <w:szCs w:val="24"/>
          <w:lang w:val="en-US"/>
        </w:rPr>
      </w:pPr>
    </w:p>
    <w:sectPr w:rsidR="00E142E5" w:rsidRPr="00270028" w:rsidSect="00B67A99">
      <w:headerReference w:type="default" r:id="rId42"/>
      <w:footerReference w:type="default" r:id="rId43"/>
      <w:pgSz w:w="11906" w:h="16838"/>
      <w:pgMar w:top="1440" w:right="1440" w:bottom="1440" w:left="1440" w:header="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ACE9B9" w14:textId="77777777" w:rsidR="00844A41" w:rsidRDefault="00844A41" w:rsidP="003B560B">
      <w:pPr>
        <w:spacing w:after="0" w:line="240" w:lineRule="auto"/>
      </w:pPr>
      <w:r>
        <w:separator/>
      </w:r>
    </w:p>
  </w:endnote>
  <w:endnote w:type="continuationSeparator" w:id="0">
    <w:p w14:paraId="5A20A21D" w14:textId="77777777" w:rsidR="00844A41" w:rsidRDefault="00844A41" w:rsidP="003B560B">
      <w:pPr>
        <w:spacing w:after="0" w:line="240" w:lineRule="auto"/>
      </w:pPr>
      <w:r>
        <w:continuationSeparator/>
      </w:r>
    </w:p>
  </w:endnote>
  <w:endnote w:type="continuationNotice" w:id="1">
    <w:p w14:paraId="398EF310" w14:textId="77777777" w:rsidR="00844A41" w:rsidRDefault="00844A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5567036"/>
      <w:docPartObj>
        <w:docPartGallery w:val="Page Numbers (Bottom of Page)"/>
        <w:docPartUnique/>
      </w:docPartObj>
    </w:sdtPr>
    <w:sdtContent>
      <w:p w14:paraId="502AF863" w14:textId="434DF867" w:rsidR="003B560B" w:rsidRDefault="003B560B">
        <w:pPr>
          <w:pStyle w:val="Footer"/>
          <w:jc w:val="right"/>
        </w:pPr>
        <w:r>
          <w:fldChar w:fldCharType="begin"/>
        </w:r>
        <w:r>
          <w:instrText>PAGE   \* MERGEFORMAT</w:instrText>
        </w:r>
        <w:r>
          <w:fldChar w:fldCharType="separate"/>
        </w:r>
        <w:r>
          <w:rPr>
            <w:lang w:val="en-GB"/>
          </w:rPr>
          <w:t>2</w:t>
        </w:r>
        <w:r>
          <w:fldChar w:fldCharType="end"/>
        </w:r>
      </w:p>
    </w:sdtContent>
  </w:sdt>
  <w:p w14:paraId="44F0678A" w14:textId="77777777" w:rsidR="003B560B" w:rsidRDefault="003B56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070279" w14:textId="77777777" w:rsidR="00844A41" w:rsidRDefault="00844A41" w:rsidP="003B560B">
      <w:pPr>
        <w:spacing w:after="0" w:line="240" w:lineRule="auto"/>
      </w:pPr>
      <w:r>
        <w:separator/>
      </w:r>
    </w:p>
  </w:footnote>
  <w:footnote w:type="continuationSeparator" w:id="0">
    <w:p w14:paraId="31DCB6F2" w14:textId="77777777" w:rsidR="00844A41" w:rsidRDefault="00844A41" w:rsidP="003B560B">
      <w:pPr>
        <w:spacing w:after="0" w:line="240" w:lineRule="auto"/>
      </w:pPr>
      <w:r>
        <w:continuationSeparator/>
      </w:r>
    </w:p>
  </w:footnote>
  <w:footnote w:type="continuationNotice" w:id="1">
    <w:p w14:paraId="260FAE48" w14:textId="77777777" w:rsidR="00844A41" w:rsidRDefault="00844A4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7FF8B60F" w14:paraId="0F71FF71" w14:textId="77777777" w:rsidTr="7FF8B60F">
      <w:trPr>
        <w:trHeight w:val="300"/>
      </w:trPr>
      <w:tc>
        <w:tcPr>
          <w:tcW w:w="3005" w:type="dxa"/>
        </w:tcPr>
        <w:p w14:paraId="6A45F02F" w14:textId="12BE3DEF" w:rsidR="7FF8B60F" w:rsidRDefault="7FF8B60F" w:rsidP="7FF8B60F">
          <w:pPr>
            <w:pStyle w:val="Header"/>
            <w:ind w:left="-115"/>
          </w:pPr>
        </w:p>
      </w:tc>
      <w:tc>
        <w:tcPr>
          <w:tcW w:w="3005" w:type="dxa"/>
        </w:tcPr>
        <w:p w14:paraId="1FB596FE" w14:textId="28D8FA8A" w:rsidR="7FF8B60F" w:rsidRDefault="7FF8B60F" w:rsidP="7FF8B60F">
          <w:pPr>
            <w:pStyle w:val="Header"/>
            <w:jc w:val="center"/>
          </w:pPr>
        </w:p>
      </w:tc>
      <w:tc>
        <w:tcPr>
          <w:tcW w:w="3005" w:type="dxa"/>
        </w:tcPr>
        <w:p w14:paraId="21EAB30E" w14:textId="76F9F4B1" w:rsidR="7FF8B60F" w:rsidRDefault="7FF8B60F" w:rsidP="7FF8B60F">
          <w:pPr>
            <w:pStyle w:val="Header"/>
            <w:ind w:right="-115"/>
            <w:jc w:val="right"/>
          </w:pPr>
        </w:p>
      </w:tc>
    </w:tr>
  </w:tbl>
  <w:p w14:paraId="7333C8A3" w14:textId="299A3A1E" w:rsidR="0092294F" w:rsidRDefault="0092294F">
    <w:pPr>
      <w:pStyle w:val="Header"/>
    </w:pPr>
  </w:p>
</w:hdr>
</file>

<file path=word/intelligence2.xml><?xml version="1.0" encoding="utf-8"?>
<int2:intelligence xmlns:int2="http://schemas.microsoft.com/office/intelligence/2020/intelligence" xmlns:oel="http://schemas.microsoft.com/office/2019/extlst">
  <int2:observations>
    <int2:textHash int2:hashCode="khq7GJu57Ps9K+" int2:id="8WemaRJe">
      <int2:state int2:value="Rejected" int2:type="AugLoop_Text_Critique"/>
    </int2:textHash>
    <int2:textHash int2:hashCode="KgNo86f/wt4V0L" int2:id="TwyaBTq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F1FB5"/>
    <w:multiLevelType w:val="multilevel"/>
    <w:tmpl w:val="13E47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FF4963"/>
    <w:multiLevelType w:val="multilevel"/>
    <w:tmpl w:val="4FA6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0A2BDB"/>
    <w:multiLevelType w:val="multilevel"/>
    <w:tmpl w:val="385E0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7A2B9A"/>
    <w:multiLevelType w:val="multilevel"/>
    <w:tmpl w:val="D6D06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5D251E"/>
    <w:multiLevelType w:val="hybridMultilevel"/>
    <w:tmpl w:val="4DE26B6A"/>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5" w15:restartNumberingAfterBreak="0">
    <w:nsid w:val="5988771A"/>
    <w:multiLevelType w:val="multilevel"/>
    <w:tmpl w:val="E1AE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9D3D8F"/>
    <w:multiLevelType w:val="multilevel"/>
    <w:tmpl w:val="AB4C3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F92F9C"/>
    <w:multiLevelType w:val="multilevel"/>
    <w:tmpl w:val="5D36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2109BC"/>
    <w:multiLevelType w:val="multilevel"/>
    <w:tmpl w:val="4A5A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0920291">
    <w:abstractNumId w:val="7"/>
  </w:num>
  <w:num w:numId="2" w16cid:durableId="1890217418">
    <w:abstractNumId w:val="5"/>
  </w:num>
  <w:num w:numId="3" w16cid:durableId="66191925">
    <w:abstractNumId w:val="2"/>
  </w:num>
  <w:num w:numId="4" w16cid:durableId="251738698">
    <w:abstractNumId w:val="8"/>
  </w:num>
  <w:num w:numId="5" w16cid:durableId="1781878339">
    <w:abstractNumId w:val="6"/>
  </w:num>
  <w:num w:numId="6" w16cid:durableId="810904560">
    <w:abstractNumId w:val="3"/>
  </w:num>
  <w:num w:numId="7" w16cid:durableId="814874733">
    <w:abstractNumId w:val="1"/>
  </w:num>
  <w:num w:numId="8" w16cid:durableId="505638323">
    <w:abstractNumId w:val="4"/>
  </w:num>
  <w:num w:numId="9" w16cid:durableId="1876036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CDF"/>
    <w:rsid w:val="000008B9"/>
    <w:rsid w:val="00006055"/>
    <w:rsid w:val="00007AC8"/>
    <w:rsid w:val="00010A1B"/>
    <w:rsid w:val="00024749"/>
    <w:rsid w:val="000432DB"/>
    <w:rsid w:val="00045951"/>
    <w:rsid w:val="000462EE"/>
    <w:rsid w:val="0004734A"/>
    <w:rsid w:val="00051B9C"/>
    <w:rsid w:val="00056441"/>
    <w:rsid w:val="00066E58"/>
    <w:rsid w:val="00067B11"/>
    <w:rsid w:val="0007250E"/>
    <w:rsid w:val="000767C9"/>
    <w:rsid w:val="00077EB0"/>
    <w:rsid w:val="00080A8B"/>
    <w:rsid w:val="00081D4C"/>
    <w:rsid w:val="00085210"/>
    <w:rsid w:val="000909A6"/>
    <w:rsid w:val="00091B4C"/>
    <w:rsid w:val="000A1B24"/>
    <w:rsid w:val="000B1C72"/>
    <w:rsid w:val="000C2E25"/>
    <w:rsid w:val="000D0F98"/>
    <w:rsid w:val="000E72F7"/>
    <w:rsid w:val="000E73B3"/>
    <w:rsid w:val="000F2772"/>
    <w:rsid w:val="00100091"/>
    <w:rsid w:val="00101AA3"/>
    <w:rsid w:val="001034EB"/>
    <w:rsid w:val="00114270"/>
    <w:rsid w:val="001163AF"/>
    <w:rsid w:val="00120ACA"/>
    <w:rsid w:val="001237ED"/>
    <w:rsid w:val="0012384C"/>
    <w:rsid w:val="00130B6A"/>
    <w:rsid w:val="001320EC"/>
    <w:rsid w:val="001357F2"/>
    <w:rsid w:val="00137E0E"/>
    <w:rsid w:val="0014174C"/>
    <w:rsid w:val="00147160"/>
    <w:rsid w:val="00147A39"/>
    <w:rsid w:val="00150A63"/>
    <w:rsid w:val="00163D2A"/>
    <w:rsid w:val="00187CFC"/>
    <w:rsid w:val="001914C5"/>
    <w:rsid w:val="00191845"/>
    <w:rsid w:val="0019321E"/>
    <w:rsid w:val="00193AB6"/>
    <w:rsid w:val="00195C29"/>
    <w:rsid w:val="001A6890"/>
    <w:rsid w:val="001B24E5"/>
    <w:rsid w:val="001B4811"/>
    <w:rsid w:val="001B4EA1"/>
    <w:rsid w:val="001C7365"/>
    <w:rsid w:val="001D4288"/>
    <w:rsid w:val="001D4819"/>
    <w:rsid w:val="001E0BBE"/>
    <w:rsid w:val="00200AB6"/>
    <w:rsid w:val="00201D39"/>
    <w:rsid w:val="002059CB"/>
    <w:rsid w:val="00207D42"/>
    <w:rsid w:val="002152D4"/>
    <w:rsid w:val="00216AB9"/>
    <w:rsid w:val="00216E6F"/>
    <w:rsid w:val="00223005"/>
    <w:rsid w:val="0022470E"/>
    <w:rsid w:val="00234106"/>
    <w:rsid w:val="00243C50"/>
    <w:rsid w:val="00245F2B"/>
    <w:rsid w:val="00246419"/>
    <w:rsid w:val="00253A7B"/>
    <w:rsid w:val="00253BFA"/>
    <w:rsid w:val="00254647"/>
    <w:rsid w:val="00270028"/>
    <w:rsid w:val="0027048E"/>
    <w:rsid w:val="00270C8B"/>
    <w:rsid w:val="00271AE9"/>
    <w:rsid w:val="00283762"/>
    <w:rsid w:val="00285FB6"/>
    <w:rsid w:val="00293130"/>
    <w:rsid w:val="002A1819"/>
    <w:rsid w:val="002A3D12"/>
    <w:rsid w:val="002A40C4"/>
    <w:rsid w:val="002A5C49"/>
    <w:rsid w:val="002C2566"/>
    <w:rsid w:val="002C2A0D"/>
    <w:rsid w:val="002C39FC"/>
    <w:rsid w:val="002D0BD6"/>
    <w:rsid w:val="002D2DD0"/>
    <w:rsid w:val="002D492C"/>
    <w:rsid w:val="002D4C74"/>
    <w:rsid w:val="002D7050"/>
    <w:rsid w:val="002F4BC2"/>
    <w:rsid w:val="002F5BF3"/>
    <w:rsid w:val="00302693"/>
    <w:rsid w:val="00302A7C"/>
    <w:rsid w:val="00315F3E"/>
    <w:rsid w:val="00324E17"/>
    <w:rsid w:val="00332984"/>
    <w:rsid w:val="00332C75"/>
    <w:rsid w:val="00342106"/>
    <w:rsid w:val="0034256F"/>
    <w:rsid w:val="003444E2"/>
    <w:rsid w:val="003450B2"/>
    <w:rsid w:val="00345DAD"/>
    <w:rsid w:val="00351352"/>
    <w:rsid w:val="00354B4A"/>
    <w:rsid w:val="00363702"/>
    <w:rsid w:val="00364027"/>
    <w:rsid w:val="003646EC"/>
    <w:rsid w:val="00381CDF"/>
    <w:rsid w:val="00386CB6"/>
    <w:rsid w:val="00394605"/>
    <w:rsid w:val="003A1F25"/>
    <w:rsid w:val="003A34ED"/>
    <w:rsid w:val="003A4D7B"/>
    <w:rsid w:val="003B3FE5"/>
    <w:rsid w:val="003B560B"/>
    <w:rsid w:val="003B7E56"/>
    <w:rsid w:val="003C699E"/>
    <w:rsid w:val="003D2C9F"/>
    <w:rsid w:val="003D5371"/>
    <w:rsid w:val="003D684A"/>
    <w:rsid w:val="003E3AED"/>
    <w:rsid w:val="003E576A"/>
    <w:rsid w:val="003F1A07"/>
    <w:rsid w:val="004160DF"/>
    <w:rsid w:val="00432D61"/>
    <w:rsid w:val="00445E03"/>
    <w:rsid w:val="00463C1A"/>
    <w:rsid w:val="00475ED1"/>
    <w:rsid w:val="00482881"/>
    <w:rsid w:val="00483643"/>
    <w:rsid w:val="004840F3"/>
    <w:rsid w:val="004851BD"/>
    <w:rsid w:val="00486AF7"/>
    <w:rsid w:val="00492913"/>
    <w:rsid w:val="004A0623"/>
    <w:rsid w:val="004A3DDF"/>
    <w:rsid w:val="004A6332"/>
    <w:rsid w:val="004B16EB"/>
    <w:rsid w:val="004B4825"/>
    <w:rsid w:val="004B75E1"/>
    <w:rsid w:val="004C1479"/>
    <w:rsid w:val="004D4278"/>
    <w:rsid w:val="004E2E13"/>
    <w:rsid w:val="004E4659"/>
    <w:rsid w:val="004E5DDC"/>
    <w:rsid w:val="00500C82"/>
    <w:rsid w:val="005050CD"/>
    <w:rsid w:val="0051620A"/>
    <w:rsid w:val="0052111B"/>
    <w:rsid w:val="00522200"/>
    <w:rsid w:val="00531EE8"/>
    <w:rsid w:val="0053382D"/>
    <w:rsid w:val="0053E989"/>
    <w:rsid w:val="00543CE9"/>
    <w:rsid w:val="00546E98"/>
    <w:rsid w:val="00557B82"/>
    <w:rsid w:val="0056246B"/>
    <w:rsid w:val="00562CB8"/>
    <w:rsid w:val="00567181"/>
    <w:rsid w:val="00570C2D"/>
    <w:rsid w:val="00574014"/>
    <w:rsid w:val="005755BD"/>
    <w:rsid w:val="005800CD"/>
    <w:rsid w:val="00587844"/>
    <w:rsid w:val="005926D1"/>
    <w:rsid w:val="005970A2"/>
    <w:rsid w:val="005A1875"/>
    <w:rsid w:val="005B3C86"/>
    <w:rsid w:val="005B6255"/>
    <w:rsid w:val="005B7579"/>
    <w:rsid w:val="005C4B54"/>
    <w:rsid w:val="005C5A8C"/>
    <w:rsid w:val="005E77D6"/>
    <w:rsid w:val="005F1682"/>
    <w:rsid w:val="005F2E6F"/>
    <w:rsid w:val="005F7D66"/>
    <w:rsid w:val="0060177D"/>
    <w:rsid w:val="0060360D"/>
    <w:rsid w:val="00612D02"/>
    <w:rsid w:val="00615EF4"/>
    <w:rsid w:val="00616A3C"/>
    <w:rsid w:val="006204BD"/>
    <w:rsid w:val="00623A11"/>
    <w:rsid w:val="00624222"/>
    <w:rsid w:val="00635BFC"/>
    <w:rsid w:val="0063625C"/>
    <w:rsid w:val="00640254"/>
    <w:rsid w:val="00645583"/>
    <w:rsid w:val="006472E5"/>
    <w:rsid w:val="00651996"/>
    <w:rsid w:val="00651BBC"/>
    <w:rsid w:val="00652B98"/>
    <w:rsid w:val="00653A74"/>
    <w:rsid w:val="0065446C"/>
    <w:rsid w:val="006614D3"/>
    <w:rsid w:val="00665D37"/>
    <w:rsid w:val="0066636E"/>
    <w:rsid w:val="006718DF"/>
    <w:rsid w:val="00680795"/>
    <w:rsid w:val="00685F02"/>
    <w:rsid w:val="00687725"/>
    <w:rsid w:val="00691441"/>
    <w:rsid w:val="00693FFE"/>
    <w:rsid w:val="00694A19"/>
    <w:rsid w:val="00695378"/>
    <w:rsid w:val="006B218F"/>
    <w:rsid w:val="006B26F4"/>
    <w:rsid w:val="006B3CF3"/>
    <w:rsid w:val="006C00CC"/>
    <w:rsid w:val="006C0470"/>
    <w:rsid w:val="006D3EAB"/>
    <w:rsid w:val="006D4394"/>
    <w:rsid w:val="006E27A4"/>
    <w:rsid w:val="006E2E07"/>
    <w:rsid w:val="006E3532"/>
    <w:rsid w:val="006E64A9"/>
    <w:rsid w:val="00702514"/>
    <w:rsid w:val="0071171E"/>
    <w:rsid w:val="00713F73"/>
    <w:rsid w:val="00716AFC"/>
    <w:rsid w:val="0071731F"/>
    <w:rsid w:val="007311C9"/>
    <w:rsid w:val="00733C56"/>
    <w:rsid w:val="00733EF9"/>
    <w:rsid w:val="00742424"/>
    <w:rsid w:val="00742FA4"/>
    <w:rsid w:val="007440EA"/>
    <w:rsid w:val="00746D04"/>
    <w:rsid w:val="0074748D"/>
    <w:rsid w:val="00752237"/>
    <w:rsid w:val="00754AC3"/>
    <w:rsid w:val="00760224"/>
    <w:rsid w:val="00761ED5"/>
    <w:rsid w:val="007626E6"/>
    <w:rsid w:val="00765952"/>
    <w:rsid w:val="00767CE3"/>
    <w:rsid w:val="00770D15"/>
    <w:rsid w:val="0077406E"/>
    <w:rsid w:val="00781033"/>
    <w:rsid w:val="007830F3"/>
    <w:rsid w:val="00794842"/>
    <w:rsid w:val="00797AE2"/>
    <w:rsid w:val="007A2E0E"/>
    <w:rsid w:val="007B2A2A"/>
    <w:rsid w:val="007B7359"/>
    <w:rsid w:val="007B7592"/>
    <w:rsid w:val="007C290C"/>
    <w:rsid w:val="007C3928"/>
    <w:rsid w:val="007C62CB"/>
    <w:rsid w:val="007D15FC"/>
    <w:rsid w:val="007D47D1"/>
    <w:rsid w:val="007E0F14"/>
    <w:rsid w:val="007E659B"/>
    <w:rsid w:val="0080149C"/>
    <w:rsid w:val="0080183E"/>
    <w:rsid w:val="008079AD"/>
    <w:rsid w:val="008149A0"/>
    <w:rsid w:val="00815E23"/>
    <w:rsid w:val="00822FBA"/>
    <w:rsid w:val="008323E8"/>
    <w:rsid w:val="00836CA6"/>
    <w:rsid w:val="0084300A"/>
    <w:rsid w:val="00843E8A"/>
    <w:rsid w:val="00844A41"/>
    <w:rsid w:val="0084740F"/>
    <w:rsid w:val="00852B29"/>
    <w:rsid w:val="008613B6"/>
    <w:rsid w:val="00861F93"/>
    <w:rsid w:val="008627CE"/>
    <w:rsid w:val="0086505B"/>
    <w:rsid w:val="00866D2B"/>
    <w:rsid w:val="0087394D"/>
    <w:rsid w:val="00875088"/>
    <w:rsid w:val="0087758C"/>
    <w:rsid w:val="008804F8"/>
    <w:rsid w:val="00885F3D"/>
    <w:rsid w:val="00890DEE"/>
    <w:rsid w:val="00892957"/>
    <w:rsid w:val="008A2988"/>
    <w:rsid w:val="008A30AB"/>
    <w:rsid w:val="008A3CBC"/>
    <w:rsid w:val="008A51F1"/>
    <w:rsid w:val="008A59D6"/>
    <w:rsid w:val="008B141A"/>
    <w:rsid w:val="008C0A33"/>
    <w:rsid w:val="008D0474"/>
    <w:rsid w:val="008D6551"/>
    <w:rsid w:val="008D7FA7"/>
    <w:rsid w:val="008E5287"/>
    <w:rsid w:val="008F2ABE"/>
    <w:rsid w:val="008F5492"/>
    <w:rsid w:val="008F643B"/>
    <w:rsid w:val="008F7EBA"/>
    <w:rsid w:val="009007D9"/>
    <w:rsid w:val="009037AB"/>
    <w:rsid w:val="00913345"/>
    <w:rsid w:val="0092294F"/>
    <w:rsid w:val="0092417C"/>
    <w:rsid w:val="00927C91"/>
    <w:rsid w:val="009332AD"/>
    <w:rsid w:val="009335D9"/>
    <w:rsid w:val="00935871"/>
    <w:rsid w:val="00935DBC"/>
    <w:rsid w:val="009426C0"/>
    <w:rsid w:val="009444DC"/>
    <w:rsid w:val="00944E04"/>
    <w:rsid w:val="009452C7"/>
    <w:rsid w:val="00947A92"/>
    <w:rsid w:val="009551B5"/>
    <w:rsid w:val="00957077"/>
    <w:rsid w:val="00963922"/>
    <w:rsid w:val="009740BF"/>
    <w:rsid w:val="009761E9"/>
    <w:rsid w:val="0098317E"/>
    <w:rsid w:val="00992AFA"/>
    <w:rsid w:val="009971A3"/>
    <w:rsid w:val="009A3EC1"/>
    <w:rsid w:val="009B01B8"/>
    <w:rsid w:val="009B0AC4"/>
    <w:rsid w:val="009B0DBB"/>
    <w:rsid w:val="009B6383"/>
    <w:rsid w:val="009B705A"/>
    <w:rsid w:val="009E45B6"/>
    <w:rsid w:val="009E6EBF"/>
    <w:rsid w:val="009F6839"/>
    <w:rsid w:val="009F696D"/>
    <w:rsid w:val="00A00846"/>
    <w:rsid w:val="00A02810"/>
    <w:rsid w:val="00A20A59"/>
    <w:rsid w:val="00A233E9"/>
    <w:rsid w:val="00A24862"/>
    <w:rsid w:val="00A24E34"/>
    <w:rsid w:val="00A25593"/>
    <w:rsid w:val="00A3433F"/>
    <w:rsid w:val="00A3784F"/>
    <w:rsid w:val="00A40192"/>
    <w:rsid w:val="00A43B5B"/>
    <w:rsid w:val="00A454A5"/>
    <w:rsid w:val="00A455F3"/>
    <w:rsid w:val="00A51E86"/>
    <w:rsid w:val="00A54236"/>
    <w:rsid w:val="00A64BE0"/>
    <w:rsid w:val="00A70E1D"/>
    <w:rsid w:val="00A70F1F"/>
    <w:rsid w:val="00A75964"/>
    <w:rsid w:val="00A81D7E"/>
    <w:rsid w:val="00A846B0"/>
    <w:rsid w:val="00A85C23"/>
    <w:rsid w:val="00A94308"/>
    <w:rsid w:val="00A95813"/>
    <w:rsid w:val="00AA0928"/>
    <w:rsid w:val="00AA3C8C"/>
    <w:rsid w:val="00AA5CE9"/>
    <w:rsid w:val="00AA6DDF"/>
    <w:rsid w:val="00AA7310"/>
    <w:rsid w:val="00AB03FB"/>
    <w:rsid w:val="00AB6D73"/>
    <w:rsid w:val="00AC1601"/>
    <w:rsid w:val="00AC5099"/>
    <w:rsid w:val="00AC7BAC"/>
    <w:rsid w:val="00AD6BC7"/>
    <w:rsid w:val="00AE19C6"/>
    <w:rsid w:val="00AE7F75"/>
    <w:rsid w:val="00AF26B6"/>
    <w:rsid w:val="00AF4361"/>
    <w:rsid w:val="00B004EB"/>
    <w:rsid w:val="00B059DE"/>
    <w:rsid w:val="00B105E6"/>
    <w:rsid w:val="00B12506"/>
    <w:rsid w:val="00B14323"/>
    <w:rsid w:val="00B16D98"/>
    <w:rsid w:val="00B170B6"/>
    <w:rsid w:val="00B267C2"/>
    <w:rsid w:val="00B33D59"/>
    <w:rsid w:val="00B36DDD"/>
    <w:rsid w:val="00B52F43"/>
    <w:rsid w:val="00B537F6"/>
    <w:rsid w:val="00B575CF"/>
    <w:rsid w:val="00B62B6F"/>
    <w:rsid w:val="00B65DCB"/>
    <w:rsid w:val="00B67A99"/>
    <w:rsid w:val="00B72DF4"/>
    <w:rsid w:val="00B8013B"/>
    <w:rsid w:val="00B83AC2"/>
    <w:rsid w:val="00B904E2"/>
    <w:rsid w:val="00BA115C"/>
    <w:rsid w:val="00BA4662"/>
    <w:rsid w:val="00BA4CE5"/>
    <w:rsid w:val="00BA546F"/>
    <w:rsid w:val="00BA7913"/>
    <w:rsid w:val="00BB3880"/>
    <w:rsid w:val="00BC2171"/>
    <w:rsid w:val="00BC4949"/>
    <w:rsid w:val="00BD47BF"/>
    <w:rsid w:val="00BE13EE"/>
    <w:rsid w:val="00BE5E4C"/>
    <w:rsid w:val="00BF01A4"/>
    <w:rsid w:val="00BF07C1"/>
    <w:rsid w:val="00C04E34"/>
    <w:rsid w:val="00C0753A"/>
    <w:rsid w:val="00C15D4B"/>
    <w:rsid w:val="00C23F98"/>
    <w:rsid w:val="00C27FD8"/>
    <w:rsid w:val="00C31C11"/>
    <w:rsid w:val="00C37850"/>
    <w:rsid w:val="00C441AF"/>
    <w:rsid w:val="00C45A26"/>
    <w:rsid w:val="00C50E9B"/>
    <w:rsid w:val="00C51906"/>
    <w:rsid w:val="00C527DA"/>
    <w:rsid w:val="00C535AE"/>
    <w:rsid w:val="00C537F2"/>
    <w:rsid w:val="00C61439"/>
    <w:rsid w:val="00C619E0"/>
    <w:rsid w:val="00C8086D"/>
    <w:rsid w:val="00C92D98"/>
    <w:rsid w:val="00CA4078"/>
    <w:rsid w:val="00CA7F30"/>
    <w:rsid w:val="00CB7C8B"/>
    <w:rsid w:val="00CC1F6C"/>
    <w:rsid w:val="00CC2D9E"/>
    <w:rsid w:val="00CC64DE"/>
    <w:rsid w:val="00CC6816"/>
    <w:rsid w:val="00CE0606"/>
    <w:rsid w:val="00CE5A79"/>
    <w:rsid w:val="00CE6BB2"/>
    <w:rsid w:val="00CE6CF2"/>
    <w:rsid w:val="00CF1A3D"/>
    <w:rsid w:val="00CF70C5"/>
    <w:rsid w:val="00D01742"/>
    <w:rsid w:val="00D078FC"/>
    <w:rsid w:val="00D07F23"/>
    <w:rsid w:val="00D1100A"/>
    <w:rsid w:val="00D16E63"/>
    <w:rsid w:val="00D17ADE"/>
    <w:rsid w:val="00D21461"/>
    <w:rsid w:val="00D235C0"/>
    <w:rsid w:val="00D25EDC"/>
    <w:rsid w:val="00D36803"/>
    <w:rsid w:val="00D44B73"/>
    <w:rsid w:val="00D47D1E"/>
    <w:rsid w:val="00D50AA0"/>
    <w:rsid w:val="00D513AE"/>
    <w:rsid w:val="00D5193B"/>
    <w:rsid w:val="00D543FD"/>
    <w:rsid w:val="00D572F1"/>
    <w:rsid w:val="00D67108"/>
    <w:rsid w:val="00D72B0B"/>
    <w:rsid w:val="00D7415C"/>
    <w:rsid w:val="00D76D46"/>
    <w:rsid w:val="00D76F37"/>
    <w:rsid w:val="00D80232"/>
    <w:rsid w:val="00D83A65"/>
    <w:rsid w:val="00D86D4C"/>
    <w:rsid w:val="00D93E3C"/>
    <w:rsid w:val="00D94D7F"/>
    <w:rsid w:val="00DA15D5"/>
    <w:rsid w:val="00DA7B78"/>
    <w:rsid w:val="00DB08A6"/>
    <w:rsid w:val="00DB1F8F"/>
    <w:rsid w:val="00DB493E"/>
    <w:rsid w:val="00DB5157"/>
    <w:rsid w:val="00DB7936"/>
    <w:rsid w:val="00DE5F08"/>
    <w:rsid w:val="00DF004A"/>
    <w:rsid w:val="00DF0B42"/>
    <w:rsid w:val="00DF316E"/>
    <w:rsid w:val="00DF7F0C"/>
    <w:rsid w:val="00E0226D"/>
    <w:rsid w:val="00E024F4"/>
    <w:rsid w:val="00E054FE"/>
    <w:rsid w:val="00E1107B"/>
    <w:rsid w:val="00E12975"/>
    <w:rsid w:val="00E142E5"/>
    <w:rsid w:val="00E154FA"/>
    <w:rsid w:val="00E17518"/>
    <w:rsid w:val="00E2434D"/>
    <w:rsid w:val="00E25297"/>
    <w:rsid w:val="00E36597"/>
    <w:rsid w:val="00E405D1"/>
    <w:rsid w:val="00E40D94"/>
    <w:rsid w:val="00E425A0"/>
    <w:rsid w:val="00E4765C"/>
    <w:rsid w:val="00E53479"/>
    <w:rsid w:val="00E5714D"/>
    <w:rsid w:val="00E61A76"/>
    <w:rsid w:val="00E61C03"/>
    <w:rsid w:val="00E87565"/>
    <w:rsid w:val="00E940FD"/>
    <w:rsid w:val="00E9783A"/>
    <w:rsid w:val="00EA2479"/>
    <w:rsid w:val="00EA341A"/>
    <w:rsid w:val="00EB4B07"/>
    <w:rsid w:val="00ED0977"/>
    <w:rsid w:val="00ED2820"/>
    <w:rsid w:val="00ED7DF2"/>
    <w:rsid w:val="00EE4127"/>
    <w:rsid w:val="00F034F8"/>
    <w:rsid w:val="00F057C3"/>
    <w:rsid w:val="00F10DAF"/>
    <w:rsid w:val="00F16353"/>
    <w:rsid w:val="00F20213"/>
    <w:rsid w:val="00F254B7"/>
    <w:rsid w:val="00F264AA"/>
    <w:rsid w:val="00F31755"/>
    <w:rsid w:val="00F33AD3"/>
    <w:rsid w:val="00F350EF"/>
    <w:rsid w:val="00F44787"/>
    <w:rsid w:val="00F509A0"/>
    <w:rsid w:val="00F5568E"/>
    <w:rsid w:val="00F61B7F"/>
    <w:rsid w:val="00F76FB1"/>
    <w:rsid w:val="00F87B73"/>
    <w:rsid w:val="00F87C18"/>
    <w:rsid w:val="00F91505"/>
    <w:rsid w:val="00F9205A"/>
    <w:rsid w:val="00F93FE0"/>
    <w:rsid w:val="00FA2842"/>
    <w:rsid w:val="00FA7F92"/>
    <w:rsid w:val="00FB2065"/>
    <w:rsid w:val="00FC2A73"/>
    <w:rsid w:val="00FD0CFC"/>
    <w:rsid w:val="00FD53BC"/>
    <w:rsid w:val="00FD7C39"/>
    <w:rsid w:val="00FE4D58"/>
    <w:rsid w:val="00FE631E"/>
    <w:rsid w:val="00FE7E05"/>
    <w:rsid w:val="00FF0501"/>
    <w:rsid w:val="00FF612D"/>
    <w:rsid w:val="0124E164"/>
    <w:rsid w:val="015487CB"/>
    <w:rsid w:val="016FE68B"/>
    <w:rsid w:val="018D4759"/>
    <w:rsid w:val="019A53D3"/>
    <w:rsid w:val="01D8582D"/>
    <w:rsid w:val="02578E79"/>
    <w:rsid w:val="02D18880"/>
    <w:rsid w:val="030368E0"/>
    <w:rsid w:val="0315C395"/>
    <w:rsid w:val="03FF39E8"/>
    <w:rsid w:val="0451D553"/>
    <w:rsid w:val="047CBC4B"/>
    <w:rsid w:val="04F31E53"/>
    <w:rsid w:val="0508ADC7"/>
    <w:rsid w:val="0517FDCE"/>
    <w:rsid w:val="05F977D3"/>
    <w:rsid w:val="0674BB14"/>
    <w:rsid w:val="0678C2B0"/>
    <w:rsid w:val="06F8FEEE"/>
    <w:rsid w:val="0708677E"/>
    <w:rsid w:val="07219757"/>
    <w:rsid w:val="0758D1E4"/>
    <w:rsid w:val="0764213B"/>
    <w:rsid w:val="07DC72CC"/>
    <w:rsid w:val="07EA5956"/>
    <w:rsid w:val="088886AC"/>
    <w:rsid w:val="088A91B7"/>
    <w:rsid w:val="08F4456C"/>
    <w:rsid w:val="08F7080E"/>
    <w:rsid w:val="092A38BA"/>
    <w:rsid w:val="093366C9"/>
    <w:rsid w:val="097BDBFF"/>
    <w:rsid w:val="09839E32"/>
    <w:rsid w:val="09ADAEE0"/>
    <w:rsid w:val="09DB5B0D"/>
    <w:rsid w:val="0A0BA79C"/>
    <w:rsid w:val="0A0D4367"/>
    <w:rsid w:val="0A470885"/>
    <w:rsid w:val="0A4ACE8B"/>
    <w:rsid w:val="0AA6FF27"/>
    <w:rsid w:val="0B0B93DD"/>
    <w:rsid w:val="0B10A381"/>
    <w:rsid w:val="0B63EF0D"/>
    <w:rsid w:val="0BDEEC8B"/>
    <w:rsid w:val="0C03CF63"/>
    <w:rsid w:val="0C1E2057"/>
    <w:rsid w:val="0C60EBF9"/>
    <w:rsid w:val="0C6F64A4"/>
    <w:rsid w:val="0C9E1163"/>
    <w:rsid w:val="0CADE34F"/>
    <w:rsid w:val="0CC191DF"/>
    <w:rsid w:val="0CE46722"/>
    <w:rsid w:val="0D1B20A3"/>
    <w:rsid w:val="0E94C923"/>
    <w:rsid w:val="0ECA18FA"/>
    <w:rsid w:val="0ED42FED"/>
    <w:rsid w:val="0F1D756D"/>
    <w:rsid w:val="0F322D9A"/>
    <w:rsid w:val="0F4215A3"/>
    <w:rsid w:val="0F5E356A"/>
    <w:rsid w:val="0F600ABA"/>
    <w:rsid w:val="0F63CAC3"/>
    <w:rsid w:val="0F811D34"/>
    <w:rsid w:val="0F87066E"/>
    <w:rsid w:val="0FBA0501"/>
    <w:rsid w:val="0FC2F651"/>
    <w:rsid w:val="0FCDAE83"/>
    <w:rsid w:val="0FEE6B82"/>
    <w:rsid w:val="103424B5"/>
    <w:rsid w:val="1084CBF4"/>
    <w:rsid w:val="108D8E38"/>
    <w:rsid w:val="11295B9A"/>
    <w:rsid w:val="113FDEB0"/>
    <w:rsid w:val="1169217E"/>
    <w:rsid w:val="1177DD45"/>
    <w:rsid w:val="118CDFCB"/>
    <w:rsid w:val="11A33257"/>
    <w:rsid w:val="125ACD2F"/>
    <w:rsid w:val="12700263"/>
    <w:rsid w:val="129C1823"/>
    <w:rsid w:val="12B373D3"/>
    <w:rsid w:val="12EFB48F"/>
    <w:rsid w:val="131A634F"/>
    <w:rsid w:val="135896DD"/>
    <w:rsid w:val="135B67DB"/>
    <w:rsid w:val="136AA483"/>
    <w:rsid w:val="137788CA"/>
    <w:rsid w:val="137A6531"/>
    <w:rsid w:val="13C0B27C"/>
    <w:rsid w:val="140AFE65"/>
    <w:rsid w:val="14557A8D"/>
    <w:rsid w:val="145F8E0C"/>
    <w:rsid w:val="14786D69"/>
    <w:rsid w:val="14937E79"/>
    <w:rsid w:val="14C15CA5"/>
    <w:rsid w:val="14C3C2D7"/>
    <w:rsid w:val="15018191"/>
    <w:rsid w:val="15922C53"/>
    <w:rsid w:val="15E9BFD0"/>
    <w:rsid w:val="1635B7BE"/>
    <w:rsid w:val="1636E71C"/>
    <w:rsid w:val="166D7F06"/>
    <w:rsid w:val="16CA7905"/>
    <w:rsid w:val="16F47A94"/>
    <w:rsid w:val="17628C6B"/>
    <w:rsid w:val="178B8C33"/>
    <w:rsid w:val="181A3473"/>
    <w:rsid w:val="18204CCC"/>
    <w:rsid w:val="188103B7"/>
    <w:rsid w:val="189E8E61"/>
    <w:rsid w:val="18A4C23A"/>
    <w:rsid w:val="18E0BB6B"/>
    <w:rsid w:val="19804ECD"/>
    <w:rsid w:val="1997FC70"/>
    <w:rsid w:val="1A272701"/>
    <w:rsid w:val="1A8712EE"/>
    <w:rsid w:val="1A9BFA52"/>
    <w:rsid w:val="1B421908"/>
    <w:rsid w:val="1B66DA74"/>
    <w:rsid w:val="1B6F4781"/>
    <w:rsid w:val="1B99A9E5"/>
    <w:rsid w:val="1BB5E534"/>
    <w:rsid w:val="1C81F2BC"/>
    <w:rsid w:val="1C9F5D86"/>
    <w:rsid w:val="1CA3DAA2"/>
    <w:rsid w:val="1CDCC6D2"/>
    <w:rsid w:val="1CEB1597"/>
    <w:rsid w:val="1CECECDB"/>
    <w:rsid w:val="1D0F7026"/>
    <w:rsid w:val="1D2709CD"/>
    <w:rsid w:val="1D4332BC"/>
    <w:rsid w:val="1D7F3BA8"/>
    <w:rsid w:val="1E401D40"/>
    <w:rsid w:val="1E76362B"/>
    <w:rsid w:val="1EB9A296"/>
    <w:rsid w:val="1EE493C5"/>
    <w:rsid w:val="1F6E5822"/>
    <w:rsid w:val="1FA027F6"/>
    <w:rsid w:val="1FCA5FEA"/>
    <w:rsid w:val="1FCF8FCB"/>
    <w:rsid w:val="1FE26B0A"/>
    <w:rsid w:val="2025696F"/>
    <w:rsid w:val="2028DB90"/>
    <w:rsid w:val="20A87022"/>
    <w:rsid w:val="20C8CA66"/>
    <w:rsid w:val="21078DF8"/>
    <w:rsid w:val="2126CD94"/>
    <w:rsid w:val="224E7D91"/>
    <w:rsid w:val="22814F58"/>
    <w:rsid w:val="22883974"/>
    <w:rsid w:val="22884114"/>
    <w:rsid w:val="230F7FF7"/>
    <w:rsid w:val="233438DA"/>
    <w:rsid w:val="236DCFA4"/>
    <w:rsid w:val="2391CAC0"/>
    <w:rsid w:val="23B5FCB7"/>
    <w:rsid w:val="23D98400"/>
    <w:rsid w:val="23EA92E5"/>
    <w:rsid w:val="23F5D27B"/>
    <w:rsid w:val="2465B3D8"/>
    <w:rsid w:val="24FFE73A"/>
    <w:rsid w:val="25A86546"/>
    <w:rsid w:val="25F04A79"/>
    <w:rsid w:val="25F7BD04"/>
    <w:rsid w:val="2659BB11"/>
    <w:rsid w:val="266021FD"/>
    <w:rsid w:val="268A2E96"/>
    <w:rsid w:val="2692DB8B"/>
    <w:rsid w:val="26B7A581"/>
    <w:rsid w:val="26E08836"/>
    <w:rsid w:val="26E20712"/>
    <w:rsid w:val="27156A4C"/>
    <w:rsid w:val="27210946"/>
    <w:rsid w:val="273D6B11"/>
    <w:rsid w:val="276E15AE"/>
    <w:rsid w:val="278DDF23"/>
    <w:rsid w:val="279356B0"/>
    <w:rsid w:val="27B556E0"/>
    <w:rsid w:val="28078CA6"/>
    <w:rsid w:val="28846E4F"/>
    <w:rsid w:val="28D756C7"/>
    <w:rsid w:val="28DC0257"/>
    <w:rsid w:val="29453712"/>
    <w:rsid w:val="2975A53C"/>
    <w:rsid w:val="298874E6"/>
    <w:rsid w:val="299A1365"/>
    <w:rsid w:val="29AA4CDC"/>
    <w:rsid w:val="29D49865"/>
    <w:rsid w:val="29F07FF1"/>
    <w:rsid w:val="29F374C6"/>
    <w:rsid w:val="2A305532"/>
    <w:rsid w:val="2A6F9597"/>
    <w:rsid w:val="2A8383B0"/>
    <w:rsid w:val="2AB6DCC8"/>
    <w:rsid w:val="2B12D5BD"/>
    <w:rsid w:val="2BD405DE"/>
    <w:rsid w:val="2C06A1BE"/>
    <w:rsid w:val="2C0D4120"/>
    <w:rsid w:val="2C2DC61C"/>
    <w:rsid w:val="2C80D45D"/>
    <w:rsid w:val="2CA96DCE"/>
    <w:rsid w:val="2CAA7795"/>
    <w:rsid w:val="2D49A7C9"/>
    <w:rsid w:val="2D73F77A"/>
    <w:rsid w:val="2DBCBB1A"/>
    <w:rsid w:val="2DCAF8BF"/>
    <w:rsid w:val="2DCFF09E"/>
    <w:rsid w:val="2DE0610F"/>
    <w:rsid w:val="2E1C6F8B"/>
    <w:rsid w:val="2E31D67C"/>
    <w:rsid w:val="2E783C9E"/>
    <w:rsid w:val="2E8F4D72"/>
    <w:rsid w:val="2EBD90F1"/>
    <w:rsid w:val="2F630EEE"/>
    <w:rsid w:val="2FD2493F"/>
    <w:rsid w:val="2FDFC92D"/>
    <w:rsid w:val="301347CF"/>
    <w:rsid w:val="3055E40F"/>
    <w:rsid w:val="30592BB8"/>
    <w:rsid w:val="306B9E2E"/>
    <w:rsid w:val="3071CFF6"/>
    <w:rsid w:val="307780CE"/>
    <w:rsid w:val="308AF4CC"/>
    <w:rsid w:val="30A2943E"/>
    <w:rsid w:val="31862610"/>
    <w:rsid w:val="319CD46D"/>
    <w:rsid w:val="31E663B7"/>
    <w:rsid w:val="32088434"/>
    <w:rsid w:val="322CC8C2"/>
    <w:rsid w:val="32442495"/>
    <w:rsid w:val="32572538"/>
    <w:rsid w:val="329C3263"/>
    <w:rsid w:val="32A1423B"/>
    <w:rsid w:val="32B75B32"/>
    <w:rsid w:val="32CBCD9C"/>
    <w:rsid w:val="3342B36B"/>
    <w:rsid w:val="3349E4A3"/>
    <w:rsid w:val="34091918"/>
    <w:rsid w:val="340AC257"/>
    <w:rsid w:val="34110263"/>
    <w:rsid w:val="3445353F"/>
    <w:rsid w:val="348B7696"/>
    <w:rsid w:val="34D4CD59"/>
    <w:rsid w:val="350F849D"/>
    <w:rsid w:val="351E9450"/>
    <w:rsid w:val="352AD99E"/>
    <w:rsid w:val="35845AEF"/>
    <w:rsid w:val="3593EAC9"/>
    <w:rsid w:val="36476CBF"/>
    <w:rsid w:val="3660FD1B"/>
    <w:rsid w:val="36A1726D"/>
    <w:rsid w:val="36A8428F"/>
    <w:rsid w:val="37352015"/>
    <w:rsid w:val="3782F53B"/>
    <w:rsid w:val="37E404D4"/>
    <w:rsid w:val="37E92D1C"/>
    <w:rsid w:val="385B2491"/>
    <w:rsid w:val="38AAC55F"/>
    <w:rsid w:val="38DB6677"/>
    <w:rsid w:val="391FB4F0"/>
    <w:rsid w:val="3935680F"/>
    <w:rsid w:val="39B73D84"/>
    <w:rsid w:val="39CBF87B"/>
    <w:rsid w:val="3A494FA2"/>
    <w:rsid w:val="3A788A9C"/>
    <w:rsid w:val="3A7EB038"/>
    <w:rsid w:val="3B12083D"/>
    <w:rsid w:val="3B1F5D42"/>
    <w:rsid w:val="3B60547D"/>
    <w:rsid w:val="3BDFC361"/>
    <w:rsid w:val="3C11838F"/>
    <w:rsid w:val="3C13A888"/>
    <w:rsid w:val="3C257C2F"/>
    <w:rsid w:val="3C422877"/>
    <w:rsid w:val="3C75653F"/>
    <w:rsid w:val="3C8EB68A"/>
    <w:rsid w:val="3C93DAF8"/>
    <w:rsid w:val="3C995234"/>
    <w:rsid w:val="3D523443"/>
    <w:rsid w:val="3D5EE888"/>
    <w:rsid w:val="3DA32053"/>
    <w:rsid w:val="3DC7A20A"/>
    <w:rsid w:val="3DCC9538"/>
    <w:rsid w:val="3DE437D8"/>
    <w:rsid w:val="3E296730"/>
    <w:rsid w:val="3E2BE783"/>
    <w:rsid w:val="3E50CD43"/>
    <w:rsid w:val="3E54B906"/>
    <w:rsid w:val="3E5D32F8"/>
    <w:rsid w:val="3E804C70"/>
    <w:rsid w:val="3EAF54C7"/>
    <w:rsid w:val="3F479112"/>
    <w:rsid w:val="3F65C361"/>
    <w:rsid w:val="3F75C0DD"/>
    <w:rsid w:val="3F99B92E"/>
    <w:rsid w:val="3FF95B2D"/>
    <w:rsid w:val="400706FA"/>
    <w:rsid w:val="400BA636"/>
    <w:rsid w:val="40657B1B"/>
    <w:rsid w:val="414BB32C"/>
    <w:rsid w:val="41D9C4FF"/>
    <w:rsid w:val="41E83A9B"/>
    <w:rsid w:val="42289C6F"/>
    <w:rsid w:val="423C9260"/>
    <w:rsid w:val="4259E9F4"/>
    <w:rsid w:val="426D278D"/>
    <w:rsid w:val="4297CA3B"/>
    <w:rsid w:val="429F8653"/>
    <w:rsid w:val="4300C2F7"/>
    <w:rsid w:val="4300DF98"/>
    <w:rsid w:val="430D4A5D"/>
    <w:rsid w:val="4331B554"/>
    <w:rsid w:val="43722510"/>
    <w:rsid w:val="43C402E1"/>
    <w:rsid w:val="43F3508D"/>
    <w:rsid w:val="4408C566"/>
    <w:rsid w:val="44403366"/>
    <w:rsid w:val="4462BB28"/>
    <w:rsid w:val="44B6EF62"/>
    <w:rsid w:val="44FFD0FE"/>
    <w:rsid w:val="450A638D"/>
    <w:rsid w:val="450E4994"/>
    <w:rsid w:val="454E9E04"/>
    <w:rsid w:val="459B77AC"/>
    <w:rsid w:val="45A8F633"/>
    <w:rsid w:val="45AC6497"/>
    <w:rsid w:val="45ACD043"/>
    <w:rsid w:val="45E77F55"/>
    <w:rsid w:val="45F11284"/>
    <w:rsid w:val="46105999"/>
    <w:rsid w:val="46171EC2"/>
    <w:rsid w:val="4617ECC2"/>
    <w:rsid w:val="462E46B0"/>
    <w:rsid w:val="4639CAF3"/>
    <w:rsid w:val="469E3C02"/>
    <w:rsid w:val="46C644A4"/>
    <w:rsid w:val="46CC88E7"/>
    <w:rsid w:val="4714F332"/>
    <w:rsid w:val="473674A0"/>
    <w:rsid w:val="474E259B"/>
    <w:rsid w:val="47508961"/>
    <w:rsid w:val="475BFD24"/>
    <w:rsid w:val="479897C0"/>
    <w:rsid w:val="479ED385"/>
    <w:rsid w:val="47B7ACAF"/>
    <w:rsid w:val="47D7ED90"/>
    <w:rsid w:val="4804D0E3"/>
    <w:rsid w:val="48B8B211"/>
    <w:rsid w:val="48C467E4"/>
    <w:rsid w:val="48F3E43F"/>
    <w:rsid w:val="493AD30F"/>
    <w:rsid w:val="495A8D34"/>
    <w:rsid w:val="4986FD5B"/>
    <w:rsid w:val="49B4AA05"/>
    <w:rsid w:val="49C2CDED"/>
    <w:rsid w:val="49F671D2"/>
    <w:rsid w:val="4A1B9800"/>
    <w:rsid w:val="4A7D70B9"/>
    <w:rsid w:val="4A804F33"/>
    <w:rsid w:val="4A82F4F8"/>
    <w:rsid w:val="4AA459AA"/>
    <w:rsid w:val="4AAC7CD2"/>
    <w:rsid w:val="4B728801"/>
    <w:rsid w:val="4B8B8306"/>
    <w:rsid w:val="4BACC444"/>
    <w:rsid w:val="4BFAB0BB"/>
    <w:rsid w:val="4C14E799"/>
    <w:rsid w:val="4C2BE25D"/>
    <w:rsid w:val="4C2DFE4B"/>
    <w:rsid w:val="4C39330E"/>
    <w:rsid w:val="4CA1207E"/>
    <w:rsid w:val="4CAC3BD5"/>
    <w:rsid w:val="4CDDC652"/>
    <w:rsid w:val="4CEC2299"/>
    <w:rsid w:val="4CF4244C"/>
    <w:rsid w:val="4D38D12B"/>
    <w:rsid w:val="4D4352D7"/>
    <w:rsid w:val="4D4A3AEF"/>
    <w:rsid w:val="4E1B95E8"/>
    <w:rsid w:val="4E291528"/>
    <w:rsid w:val="4E7DC8EB"/>
    <w:rsid w:val="4EB684FB"/>
    <w:rsid w:val="4EB73C4A"/>
    <w:rsid w:val="4ED45373"/>
    <w:rsid w:val="4ED79E7C"/>
    <w:rsid w:val="4EE5634B"/>
    <w:rsid w:val="4EF3033D"/>
    <w:rsid w:val="4F1652B6"/>
    <w:rsid w:val="4FEEC240"/>
    <w:rsid w:val="5038D737"/>
    <w:rsid w:val="50A2B4D7"/>
    <w:rsid w:val="513A0441"/>
    <w:rsid w:val="5146EBAE"/>
    <w:rsid w:val="514A5E6B"/>
    <w:rsid w:val="515B7258"/>
    <w:rsid w:val="51A4EA5C"/>
    <w:rsid w:val="520D2A17"/>
    <w:rsid w:val="52151725"/>
    <w:rsid w:val="5217C1A4"/>
    <w:rsid w:val="5265D503"/>
    <w:rsid w:val="526DB0DC"/>
    <w:rsid w:val="527E0885"/>
    <w:rsid w:val="532849F7"/>
    <w:rsid w:val="53467BBE"/>
    <w:rsid w:val="535AEAC8"/>
    <w:rsid w:val="5366B823"/>
    <w:rsid w:val="536B1A4F"/>
    <w:rsid w:val="536EF855"/>
    <w:rsid w:val="5388BE15"/>
    <w:rsid w:val="5392893A"/>
    <w:rsid w:val="539AEB22"/>
    <w:rsid w:val="53C1E2B3"/>
    <w:rsid w:val="53C6E816"/>
    <w:rsid w:val="53D71C7A"/>
    <w:rsid w:val="545681D1"/>
    <w:rsid w:val="54B24D0F"/>
    <w:rsid w:val="54DF2543"/>
    <w:rsid w:val="54E690A1"/>
    <w:rsid w:val="5546F355"/>
    <w:rsid w:val="55B7045D"/>
    <w:rsid w:val="55D943EC"/>
    <w:rsid w:val="55E40856"/>
    <w:rsid w:val="562F558B"/>
    <w:rsid w:val="56327DEF"/>
    <w:rsid w:val="564B1E3A"/>
    <w:rsid w:val="5699EA99"/>
    <w:rsid w:val="569DF298"/>
    <w:rsid w:val="56ACB45D"/>
    <w:rsid w:val="56E33CCC"/>
    <w:rsid w:val="5737563A"/>
    <w:rsid w:val="5779E82A"/>
    <w:rsid w:val="5782FE6B"/>
    <w:rsid w:val="57DF54FE"/>
    <w:rsid w:val="583766C8"/>
    <w:rsid w:val="58CE795C"/>
    <w:rsid w:val="58F0DAE2"/>
    <w:rsid w:val="58F3942E"/>
    <w:rsid w:val="593EA672"/>
    <w:rsid w:val="594092BD"/>
    <w:rsid w:val="595CEB42"/>
    <w:rsid w:val="595E734D"/>
    <w:rsid w:val="596338D6"/>
    <w:rsid w:val="59B1E87D"/>
    <w:rsid w:val="59B3B318"/>
    <w:rsid w:val="59D290E5"/>
    <w:rsid w:val="59DA6A7A"/>
    <w:rsid w:val="5A0538B2"/>
    <w:rsid w:val="5A0D6FB5"/>
    <w:rsid w:val="5A200FBD"/>
    <w:rsid w:val="5A6E36F4"/>
    <w:rsid w:val="5AD2B249"/>
    <w:rsid w:val="5AF239DB"/>
    <w:rsid w:val="5B04B747"/>
    <w:rsid w:val="5BB9F6BE"/>
    <w:rsid w:val="5BCE953E"/>
    <w:rsid w:val="5BD98EB6"/>
    <w:rsid w:val="5BFFE8AB"/>
    <w:rsid w:val="5C359C16"/>
    <w:rsid w:val="5C50B65B"/>
    <w:rsid w:val="5CD35376"/>
    <w:rsid w:val="5CDCFBB0"/>
    <w:rsid w:val="5CDF4B5A"/>
    <w:rsid w:val="5D1E3525"/>
    <w:rsid w:val="5D60A3DD"/>
    <w:rsid w:val="5DDC4FAA"/>
    <w:rsid w:val="5DEFA2B7"/>
    <w:rsid w:val="5E03FD6D"/>
    <w:rsid w:val="5E331C43"/>
    <w:rsid w:val="5E35A44B"/>
    <w:rsid w:val="5E6CD54F"/>
    <w:rsid w:val="5E7DC7C8"/>
    <w:rsid w:val="5E8A6E74"/>
    <w:rsid w:val="5EE0D8FC"/>
    <w:rsid w:val="5EF97334"/>
    <w:rsid w:val="5F0D4D4B"/>
    <w:rsid w:val="5F21BD49"/>
    <w:rsid w:val="5F51FB85"/>
    <w:rsid w:val="5F78C581"/>
    <w:rsid w:val="5FA0E1A0"/>
    <w:rsid w:val="5FCB156B"/>
    <w:rsid w:val="5FF9A2E3"/>
    <w:rsid w:val="6038B0E3"/>
    <w:rsid w:val="60B8050B"/>
    <w:rsid w:val="60D3CEE5"/>
    <w:rsid w:val="60D90B56"/>
    <w:rsid w:val="612EEBCF"/>
    <w:rsid w:val="612FA979"/>
    <w:rsid w:val="614682F9"/>
    <w:rsid w:val="615C8CD3"/>
    <w:rsid w:val="6160380C"/>
    <w:rsid w:val="6174C31F"/>
    <w:rsid w:val="617C4D0F"/>
    <w:rsid w:val="61866D04"/>
    <w:rsid w:val="618E9793"/>
    <w:rsid w:val="61AACCF5"/>
    <w:rsid w:val="624BA607"/>
    <w:rsid w:val="62C446A2"/>
    <w:rsid w:val="62C7220E"/>
    <w:rsid w:val="63D34CB2"/>
    <w:rsid w:val="64721323"/>
    <w:rsid w:val="64938AEC"/>
    <w:rsid w:val="64E05007"/>
    <w:rsid w:val="64FD15C8"/>
    <w:rsid w:val="6563A7FA"/>
    <w:rsid w:val="6575D54A"/>
    <w:rsid w:val="661B5474"/>
    <w:rsid w:val="665D5A54"/>
    <w:rsid w:val="6668828C"/>
    <w:rsid w:val="667FEC63"/>
    <w:rsid w:val="66B4A9EF"/>
    <w:rsid w:val="67627CEC"/>
    <w:rsid w:val="677795A6"/>
    <w:rsid w:val="679FA84B"/>
    <w:rsid w:val="67AFBC6C"/>
    <w:rsid w:val="683146EF"/>
    <w:rsid w:val="689FF829"/>
    <w:rsid w:val="68A51281"/>
    <w:rsid w:val="6937DDC1"/>
    <w:rsid w:val="698A6164"/>
    <w:rsid w:val="69B552B3"/>
    <w:rsid w:val="69BC817A"/>
    <w:rsid w:val="6A014031"/>
    <w:rsid w:val="6A6A98C9"/>
    <w:rsid w:val="6A71EF65"/>
    <w:rsid w:val="6A8DAD31"/>
    <w:rsid w:val="6AC5D99E"/>
    <w:rsid w:val="6ACAC6C3"/>
    <w:rsid w:val="6BD3CDD0"/>
    <w:rsid w:val="6BE49939"/>
    <w:rsid w:val="6C264EFB"/>
    <w:rsid w:val="6C5C0CA3"/>
    <w:rsid w:val="6CE0697E"/>
    <w:rsid w:val="6CE1E8BC"/>
    <w:rsid w:val="6CE70CCE"/>
    <w:rsid w:val="6D2EF521"/>
    <w:rsid w:val="6D41B564"/>
    <w:rsid w:val="6D5B2C0E"/>
    <w:rsid w:val="6D666F02"/>
    <w:rsid w:val="6D96DA45"/>
    <w:rsid w:val="6DB80CA0"/>
    <w:rsid w:val="6DBDA5C0"/>
    <w:rsid w:val="6DD052C1"/>
    <w:rsid w:val="6E11715D"/>
    <w:rsid w:val="6E357AB6"/>
    <w:rsid w:val="6E5B43E2"/>
    <w:rsid w:val="6E5B7C79"/>
    <w:rsid w:val="6E903BDD"/>
    <w:rsid w:val="6E925F83"/>
    <w:rsid w:val="6F209969"/>
    <w:rsid w:val="6F2F4E27"/>
    <w:rsid w:val="6F468CEE"/>
    <w:rsid w:val="6F701539"/>
    <w:rsid w:val="6FD3A5CF"/>
    <w:rsid w:val="6FEFFE99"/>
    <w:rsid w:val="6FF38EDB"/>
    <w:rsid w:val="701D7D9E"/>
    <w:rsid w:val="70387350"/>
    <w:rsid w:val="70922DD6"/>
    <w:rsid w:val="70AFA7A1"/>
    <w:rsid w:val="710B06B4"/>
    <w:rsid w:val="711A7C5F"/>
    <w:rsid w:val="71374BC2"/>
    <w:rsid w:val="7159E79D"/>
    <w:rsid w:val="718822A3"/>
    <w:rsid w:val="71E719BF"/>
    <w:rsid w:val="72155863"/>
    <w:rsid w:val="722F210F"/>
    <w:rsid w:val="72493452"/>
    <w:rsid w:val="724DB9EE"/>
    <w:rsid w:val="7268A4CD"/>
    <w:rsid w:val="727D5C69"/>
    <w:rsid w:val="728CE556"/>
    <w:rsid w:val="72D12A0E"/>
    <w:rsid w:val="7332724B"/>
    <w:rsid w:val="736EAB8D"/>
    <w:rsid w:val="73EDBA73"/>
    <w:rsid w:val="745C5B03"/>
    <w:rsid w:val="747D6B0A"/>
    <w:rsid w:val="747EA0BC"/>
    <w:rsid w:val="748D36D1"/>
    <w:rsid w:val="749C32A1"/>
    <w:rsid w:val="74A782D0"/>
    <w:rsid w:val="74ADA227"/>
    <w:rsid w:val="7523905A"/>
    <w:rsid w:val="7551C50B"/>
    <w:rsid w:val="75A14E39"/>
    <w:rsid w:val="761B2C34"/>
    <w:rsid w:val="76429110"/>
    <w:rsid w:val="76A43D02"/>
    <w:rsid w:val="76BB8690"/>
    <w:rsid w:val="76ECE7F3"/>
    <w:rsid w:val="771321C2"/>
    <w:rsid w:val="775069D8"/>
    <w:rsid w:val="77523C78"/>
    <w:rsid w:val="7771EDFD"/>
    <w:rsid w:val="7794A4CF"/>
    <w:rsid w:val="7861D91F"/>
    <w:rsid w:val="786269ED"/>
    <w:rsid w:val="787D8FEA"/>
    <w:rsid w:val="787DB69B"/>
    <w:rsid w:val="78B3FD6D"/>
    <w:rsid w:val="78F0A9A4"/>
    <w:rsid w:val="78F5EC55"/>
    <w:rsid w:val="796505B4"/>
    <w:rsid w:val="7A02A6F0"/>
    <w:rsid w:val="7A37C4EA"/>
    <w:rsid w:val="7A4A807B"/>
    <w:rsid w:val="7A57B269"/>
    <w:rsid w:val="7A5B9171"/>
    <w:rsid w:val="7A8BA93E"/>
    <w:rsid w:val="7AB2FFCB"/>
    <w:rsid w:val="7ACC626E"/>
    <w:rsid w:val="7AD54F5C"/>
    <w:rsid w:val="7B149A96"/>
    <w:rsid w:val="7BA10FA2"/>
    <w:rsid w:val="7BD81EC6"/>
    <w:rsid w:val="7BEE2B09"/>
    <w:rsid w:val="7BF24AEE"/>
    <w:rsid w:val="7BFA3406"/>
    <w:rsid w:val="7C0281E8"/>
    <w:rsid w:val="7C3B3234"/>
    <w:rsid w:val="7C657AFE"/>
    <w:rsid w:val="7C91519F"/>
    <w:rsid w:val="7CA31E67"/>
    <w:rsid w:val="7CADE479"/>
    <w:rsid w:val="7CB0F39A"/>
    <w:rsid w:val="7CCFFA96"/>
    <w:rsid w:val="7CD1EAA8"/>
    <w:rsid w:val="7D2DB774"/>
    <w:rsid w:val="7D3B8F0B"/>
    <w:rsid w:val="7D45B530"/>
    <w:rsid w:val="7D7E52CF"/>
    <w:rsid w:val="7E2337D7"/>
    <w:rsid w:val="7E655D22"/>
    <w:rsid w:val="7E76FCA2"/>
    <w:rsid w:val="7EC77BE2"/>
    <w:rsid w:val="7ED99AF8"/>
    <w:rsid w:val="7EEF32AB"/>
    <w:rsid w:val="7F1442A6"/>
    <w:rsid w:val="7F5C9577"/>
    <w:rsid w:val="7F73C116"/>
    <w:rsid w:val="7FB4805F"/>
    <w:rsid w:val="7FD9694C"/>
    <w:rsid w:val="7FF8B60F"/>
  </w:rsids>
  <m:mathPr>
    <m:mathFont m:val="Cambria Math"/>
    <m:brkBin m:val="before"/>
    <m:brkBinSub m:val="--"/>
    <m:smallFrac m:val="0"/>
    <m:dispDef/>
    <m:lMargin m:val="0"/>
    <m:rMargin m:val="0"/>
    <m:defJc m:val="centerGroup"/>
    <m:wrapIndent m:val="1440"/>
    <m:intLim m:val="subSup"/>
    <m:naryLim m:val="undOvr"/>
  </m:mathPr>
  <w:themeFontLang w:val="en-A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EF1C1"/>
  <w15:chartTrackingRefBased/>
  <w15:docId w15:val="{0D5BDA5F-46EC-4826-9392-1039629B7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1C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81C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1C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1C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1C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1CD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1CD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1CD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1CD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1C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81C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1C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1C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1C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1C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1C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1C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1CDF"/>
    <w:rPr>
      <w:rFonts w:eastAsiaTheme="majorEastAsia" w:cstheme="majorBidi"/>
      <w:color w:val="272727" w:themeColor="text1" w:themeTint="D8"/>
    </w:rPr>
  </w:style>
  <w:style w:type="paragraph" w:styleId="Title">
    <w:name w:val="Title"/>
    <w:basedOn w:val="Normal"/>
    <w:next w:val="Normal"/>
    <w:link w:val="TitleChar"/>
    <w:uiPriority w:val="10"/>
    <w:qFormat/>
    <w:rsid w:val="00381C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1C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1C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1C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1CDF"/>
    <w:pPr>
      <w:spacing w:before="160"/>
      <w:jc w:val="center"/>
    </w:pPr>
    <w:rPr>
      <w:i/>
      <w:iCs/>
      <w:color w:val="404040" w:themeColor="text1" w:themeTint="BF"/>
    </w:rPr>
  </w:style>
  <w:style w:type="character" w:customStyle="1" w:styleId="QuoteChar">
    <w:name w:val="Quote Char"/>
    <w:basedOn w:val="DefaultParagraphFont"/>
    <w:link w:val="Quote"/>
    <w:uiPriority w:val="29"/>
    <w:rsid w:val="00381CDF"/>
    <w:rPr>
      <w:i/>
      <w:iCs/>
      <w:color w:val="404040" w:themeColor="text1" w:themeTint="BF"/>
    </w:rPr>
  </w:style>
  <w:style w:type="paragraph" w:styleId="ListParagraph">
    <w:name w:val="List Paragraph"/>
    <w:basedOn w:val="Normal"/>
    <w:uiPriority w:val="34"/>
    <w:qFormat/>
    <w:rsid w:val="00381CDF"/>
    <w:pPr>
      <w:ind w:left="720"/>
      <w:contextualSpacing/>
    </w:pPr>
  </w:style>
  <w:style w:type="character" w:styleId="IntenseEmphasis">
    <w:name w:val="Intense Emphasis"/>
    <w:basedOn w:val="DefaultParagraphFont"/>
    <w:uiPriority w:val="21"/>
    <w:qFormat/>
    <w:rsid w:val="00381CDF"/>
    <w:rPr>
      <w:i/>
      <w:iCs/>
      <w:color w:val="0F4761" w:themeColor="accent1" w:themeShade="BF"/>
    </w:rPr>
  </w:style>
  <w:style w:type="paragraph" w:styleId="IntenseQuote">
    <w:name w:val="Intense Quote"/>
    <w:basedOn w:val="Normal"/>
    <w:next w:val="Normal"/>
    <w:link w:val="IntenseQuoteChar"/>
    <w:uiPriority w:val="30"/>
    <w:qFormat/>
    <w:rsid w:val="00381C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1CDF"/>
    <w:rPr>
      <w:i/>
      <w:iCs/>
      <w:color w:val="0F4761" w:themeColor="accent1" w:themeShade="BF"/>
    </w:rPr>
  </w:style>
  <w:style w:type="character" w:styleId="IntenseReference">
    <w:name w:val="Intense Reference"/>
    <w:basedOn w:val="DefaultParagraphFont"/>
    <w:uiPriority w:val="32"/>
    <w:qFormat/>
    <w:rsid w:val="00381CDF"/>
    <w:rPr>
      <w:b/>
      <w:bCs/>
      <w:smallCaps/>
      <w:color w:val="0F4761" w:themeColor="accent1" w:themeShade="BF"/>
      <w:spacing w:val="5"/>
    </w:rPr>
  </w:style>
  <w:style w:type="table" w:styleId="TableGrid">
    <w:name w:val="Table Grid"/>
    <w:basedOn w:val="TableNormal"/>
    <w:uiPriority w:val="39"/>
    <w:rsid w:val="00486A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B56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60B"/>
  </w:style>
  <w:style w:type="paragraph" w:styleId="Footer">
    <w:name w:val="footer"/>
    <w:basedOn w:val="Normal"/>
    <w:link w:val="FooterChar"/>
    <w:uiPriority w:val="99"/>
    <w:unhideWhenUsed/>
    <w:rsid w:val="003B56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60B"/>
  </w:style>
  <w:style w:type="character" w:customStyle="1" w:styleId="overflow-hidden">
    <w:name w:val="overflow-hidden"/>
    <w:basedOn w:val="DefaultParagraphFont"/>
    <w:rsid w:val="00BE5E4C"/>
  </w:style>
  <w:style w:type="character" w:styleId="Hyperlink">
    <w:name w:val="Hyperlink"/>
    <w:basedOn w:val="DefaultParagraphFont"/>
    <w:uiPriority w:val="99"/>
    <w:unhideWhenUsed/>
    <w:rsid w:val="00794842"/>
    <w:rPr>
      <w:color w:val="467886" w:themeColor="hyperlink"/>
      <w:u w:val="single"/>
    </w:rPr>
  </w:style>
  <w:style w:type="character" w:styleId="UnresolvedMention">
    <w:name w:val="Unresolved Mention"/>
    <w:basedOn w:val="DefaultParagraphFont"/>
    <w:uiPriority w:val="99"/>
    <w:semiHidden/>
    <w:unhideWhenUsed/>
    <w:rsid w:val="007948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927950">
      <w:bodyDiv w:val="1"/>
      <w:marLeft w:val="0"/>
      <w:marRight w:val="0"/>
      <w:marTop w:val="0"/>
      <w:marBottom w:val="0"/>
      <w:divBdr>
        <w:top w:val="none" w:sz="0" w:space="0" w:color="auto"/>
        <w:left w:val="none" w:sz="0" w:space="0" w:color="auto"/>
        <w:bottom w:val="none" w:sz="0" w:space="0" w:color="auto"/>
        <w:right w:val="none" w:sz="0" w:space="0" w:color="auto"/>
      </w:divBdr>
      <w:divsChild>
        <w:div w:id="25525053">
          <w:marLeft w:val="-720"/>
          <w:marRight w:val="0"/>
          <w:marTop w:val="0"/>
          <w:marBottom w:val="0"/>
          <w:divBdr>
            <w:top w:val="none" w:sz="0" w:space="0" w:color="auto"/>
            <w:left w:val="none" w:sz="0" w:space="0" w:color="auto"/>
            <w:bottom w:val="none" w:sz="0" w:space="0" w:color="auto"/>
            <w:right w:val="none" w:sz="0" w:space="0" w:color="auto"/>
          </w:divBdr>
        </w:div>
      </w:divsChild>
    </w:div>
    <w:div w:id="194465827">
      <w:bodyDiv w:val="1"/>
      <w:marLeft w:val="0"/>
      <w:marRight w:val="0"/>
      <w:marTop w:val="0"/>
      <w:marBottom w:val="0"/>
      <w:divBdr>
        <w:top w:val="none" w:sz="0" w:space="0" w:color="auto"/>
        <w:left w:val="none" w:sz="0" w:space="0" w:color="auto"/>
        <w:bottom w:val="none" w:sz="0" w:space="0" w:color="auto"/>
        <w:right w:val="none" w:sz="0" w:space="0" w:color="auto"/>
      </w:divBdr>
      <w:divsChild>
        <w:div w:id="1249458092">
          <w:marLeft w:val="0"/>
          <w:marRight w:val="0"/>
          <w:marTop w:val="0"/>
          <w:marBottom w:val="0"/>
          <w:divBdr>
            <w:top w:val="none" w:sz="0" w:space="0" w:color="auto"/>
            <w:left w:val="none" w:sz="0" w:space="0" w:color="auto"/>
            <w:bottom w:val="none" w:sz="0" w:space="0" w:color="auto"/>
            <w:right w:val="none" w:sz="0" w:space="0" w:color="auto"/>
          </w:divBdr>
          <w:divsChild>
            <w:div w:id="1579292542">
              <w:marLeft w:val="0"/>
              <w:marRight w:val="0"/>
              <w:marTop w:val="0"/>
              <w:marBottom w:val="0"/>
              <w:divBdr>
                <w:top w:val="none" w:sz="0" w:space="0" w:color="auto"/>
                <w:left w:val="none" w:sz="0" w:space="0" w:color="auto"/>
                <w:bottom w:val="none" w:sz="0" w:space="0" w:color="auto"/>
                <w:right w:val="none" w:sz="0" w:space="0" w:color="auto"/>
              </w:divBdr>
              <w:divsChild>
                <w:div w:id="962272110">
                  <w:marLeft w:val="0"/>
                  <w:marRight w:val="0"/>
                  <w:marTop w:val="0"/>
                  <w:marBottom w:val="0"/>
                  <w:divBdr>
                    <w:top w:val="none" w:sz="0" w:space="0" w:color="auto"/>
                    <w:left w:val="none" w:sz="0" w:space="0" w:color="auto"/>
                    <w:bottom w:val="none" w:sz="0" w:space="0" w:color="auto"/>
                    <w:right w:val="none" w:sz="0" w:space="0" w:color="auto"/>
                  </w:divBdr>
                  <w:divsChild>
                    <w:div w:id="202512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524553">
          <w:marLeft w:val="0"/>
          <w:marRight w:val="0"/>
          <w:marTop w:val="0"/>
          <w:marBottom w:val="0"/>
          <w:divBdr>
            <w:top w:val="none" w:sz="0" w:space="0" w:color="auto"/>
            <w:left w:val="none" w:sz="0" w:space="0" w:color="auto"/>
            <w:bottom w:val="none" w:sz="0" w:space="0" w:color="auto"/>
            <w:right w:val="none" w:sz="0" w:space="0" w:color="auto"/>
          </w:divBdr>
          <w:divsChild>
            <w:div w:id="1126510074">
              <w:marLeft w:val="0"/>
              <w:marRight w:val="0"/>
              <w:marTop w:val="0"/>
              <w:marBottom w:val="0"/>
              <w:divBdr>
                <w:top w:val="none" w:sz="0" w:space="0" w:color="auto"/>
                <w:left w:val="none" w:sz="0" w:space="0" w:color="auto"/>
                <w:bottom w:val="none" w:sz="0" w:space="0" w:color="auto"/>
                <w:right w:val="none" w:sz="0" w:space="0" w:color="auto"/>
              </w:divBdr>
              <w:divsChild>
                <w:div w:id="1313095743">
                  <w:marLeft w:val="0"/>
                  <w:marRight w:val="0"/>
                  <w:marTop w:val="0"/>
                  <w:marBottom w:val="0"/>
                  <w:divBdr>
                    <w:top w:val="none" w:sz="0" w:space="0" w:color="auto"/>
                    <w:left w:val="none" w:sz="0" w:space="0" w:color="auto"/>
                    <w:bottom w:val="none" w:sz="0" w:space="0" w:color="auto"/>
                    <w:right w:val="none" w:sz="0" w:space="0" w:color="auto"/>
                  </w:divBdr>
                  <w:divsChild>
                    <w:div w:id="16844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316646">
      <w:bodyDiv w:val="1"/>
      <w:marLeft w:val="0"/>
      <w:marRight w:val="0"/>
      <w:marTop w:val="0"/>
      <w:marBottom w:val="0"/>
      <w:divBdr>
        <w:top w:val="none" w:sz="0" w:space="0" w:color="auto"/>
        <w:left w:val="none" w:sz="0" w:space="0" w:color="auto"/>
        <w:bottom w:val="none" w:sz="0" w:space="0" w:color="auto"/>
        <w:right w:val="none" w:sz="0" w:space="0" w:color="auto"/>
      </w:divBdr>
      <w:divsChild>
        <w:div w:id="675812924">
          <w:marLeft w:val="0"/>
          <w:marRight w:val="0"/>
          <w:marTop w:val="0"/>
          <w:marBottom w:val="0"/>
          <w:divBdr>
            <w:top w:val="none" w:sz="0" w:space="0" w:color="auto"/>
            <w:left w:val="none" w:sz="0" w:space="0" w:color="auto"/>
            <w:bottom w:val="none" w:sz="0" w:space="0" w:color="auto"/>
            <w:right w:val="none" w:sz="0" w:space="0" w:color="auto"/>
          </w:divBdr>
          <w:divsChild>
            <w:div w:id="980230431">
              <w:marLeft w:val="0"/>
              <w:marRight w:val="0"/>
              <w:marTop w:val="0"/>
              <w:marBottom w:val="0"/>
              <w:divBdr>
                <w:top w:val="none" w:sz="0" w:space="0" w:color="auto"/>
                <w:left w:val="none" w:sz="0" w:space="0" w:color="auto"/>
                <w:bottom w:val="none" w:sz="0" w:space="0" w:color="auto"/>
                <w:right w:val="none" w:sz="0" w:space="0" w:color="auto"/>
              </w:divBdr>
              <w:divsChild>
                <w:div w:id="1274050063">
                  <w:marLeft w:val="0"/>
                  <w:marRight w:val="0"/>
                  <w:marTop w:val="0"/>
                  <w:marBottom w:val="0"/>
                  <w:divBdr>
                    <w:top w:val="none" w:sz="0" w:space="0" w:color="auto"/>
                    <w:left w:val="none" w:sz="0" w:space="0" w:color="auto"/>
                    <w:bottom w:val="none" w:sz="0" w:space="0" w:color="auto"/>
                    <w:right w:val="none" w:sz="0" w:space="0" w:color="auto"/>
                  </w:divBdr>
                  <w:divsChild>
                    <w:div w:id="10713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699947">
          <w:marLeft w:val="0"/>
          <w:marRight w:val="0"/>
          <w:marTop w:val="0"/>
          <w:marBottom w:val="0"/>
          <w:divBdr>
            <w:top w:val="none" w:sz="0" w:space="0" w:color="auto"/>
            <w:left w:val="none" w:sz="0" w:space="0" w:color="auto"/>
            <w:bottom w:val="none" w:sz="0" w:space="0" w:color="auto"/>
            <w:right w:val="none" w:sz="0" w:space="0" w:color="auto"/>
          </w:divBdr>
          <w:divsChild>
            <w:div w:id="139228376">
              <w:marLeft w:val="0"/>
              <w:marRight w:val="0"/>
              <w:marTop w:val="0"/>
              <w:marBottom w:val="0"/>
              <w:divBdr>
                <w:top w:val="none" w:sz="0" w:space="0" w:color="auto"/>
                <w:left w:val="none" w:sz="0" w:space="0" w:color="auto"/>
                <w:bottom w:val="none" w:sz="0" w:space="0" w:color="auto"/>
                <w:right w:val="none" w:sz="0" w:space="0" w:color="auto"/>
              </w:divBdr>
              <w:divsChild>
                <w:div w:id="993266382">
                  <w:marLeft w:val="0"/>
                  <w:marRight w:val="0"/>
                  <w:marTop w:val="0"/>
                  <w:marBottom w:val="0"/>
                  <w:divBdr>
                    <w:top w:val="none" w:sz="0" w:space="0" w:color="auto"/>
                    <w:left w:val="none" w:sz="0" w:space="0" w:color="auto"/>
                    <w:bottom w:val="none" w:sz="0" w:space="0" w:color="auto"/>
                    <w:right w:val="none" w:sz="0" w:space="0" w:color="auto"/>
                  </w:divBdr>
                  <w:divsChild>
                    <w:div w:id="188320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073200">
      <w:bodyDiv w:val="1"/>
      <w:marLeft w:val="0"/>
      <w:marRight w:val="0"/>
      <w:marTop w:val="0"/>
      <w:marBottom w:val="0"/>
      <w:divBdr>
        <w:top w:val="none" w:sz="0" w:space="0" w:color="auto"/>
        <w:left w:val="none" w:sz="0" w:space="0" w:color="auto"/>
        <w:bottom w:val="none" w:sz="0" w:space="0" w:color="auto"/>
        <w:right w:val="none" w:sz="0" w:space="0" w:color="auto"/>
      </w:divBdr>
      <w:divsChild>
        <w:div w:id="653411163">
          <w:marLeft w:val="0"/>
          <w:marRight w:val="0"/>
          <w:marTop w:val="0"/>
          <w:marBottom w:val="0"/>
          <w:divBdr>
            <w:top w:val="none" w:sz="0" w:space="0" w:color="auto"/>
            <w:left w:val="none" w:sz="0" w:space="0" w:color="auto"/>
            <w:bottom w:val="none" w:sz="0" w:space="0" w:color="auto"/>
            <w:right w:val="none" w:sz="0" w:space="0" w:color="auto"/>
          </w:divBdr>
          <w:divsChild>
            <w:div w:id="878082508">
              <w:marLeft w:val="0"/>
              <w:marRight w:val="0"/>
              <w:marTop w:val="0"/>
              <w:marBottom w:val="0"/>
              <w:divBdr>
                <w:top w:val="none" w:sz="0" w:space="0" w:color="auto"/>
                <w:left w:val="none" w:sz="0" w:space="0" w:color="auto"/>
                <w:bottom w:val="none" w:sz="0" w:space="0" w:color="auto"/>
                <w:right w:val="none" w:sz="0" w:space="0" w:color="auto"/>
              </w:divBdr>
              <w:divsChild>
                <w:div w:id="322201365">
                  <w:marLeft w:val="0"/>
                  <w:marRight w:val="0"/>
                  <w:marTop w:val="0"/>
                  <w:marBottom w:val="0"/>
                  <w:divBdr>
                    <w:top w:val="none" w:sz="0" w:space="0" w:color="auto"/>
                    <w:left w:val="none" w:sz="0" w:space="0" w:color="auto"/>
                    <w:bottom w:val="none" w:sz="0" w:space="0" w:color="auto"/>
                    <w:right w:val="none" w:sz="0" w:space="0" w:color="auto"/>
                  </w:divBdr>
                  <w:divsChild>
                    <w:div w:id="172864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646097">
          <w:marLeft w:val="0"/>
          <w:marRight w:val="0"/>
          <w:marTop w:val="0"/>
          <w:marBottom w:val="0"/>
          <w:divBdr>
            <w:top w:val="none" w:sz="0" w:space="0" w:color="auto"/>
            <w:left w:val="none" w:sz="0" w:space="0" w:color="auto"/>
            <w:bottom w:val="none" w:sz="0" w:space="0" w:color="auto"/>
            <w:right w:val="none" w:sz="0" w:space="0" w:color="auto"/>
          </w:divBdr>
          <w:divsChild>
            <w:div w:id="234509466">
              <w:marLeft w:val="0"/>
              <w:marRight w:val="0"/>
              <w:marTop w:val="0"/>
              <w:marBottom w:val="0"/>
              <w:divBdr>
                <w:top w:val="none" w:sz="0" w:space="0" w:color="auto"/>
                <w:left w:val="none" w:sz="0" w:space="0" w:color="auto"/>
                <w:bottom w:val="none" w:sz="0" w:space="0" w:color="auto"/>
                <w:right w:val="none" w:sz="0" w:space="0" w:color="auto"/>
              </w:divBdr>
              <w:divsChild>
                <w:div w:id="167258452">
                  <w:marLeft w:val="0"/>
                  <w:marRight w:val="0"/>
                  <w:marTop w:val="0"/>
                  <w:marBottom w:val="0"/>
                  <w:divBdr>
                    <w:top w:val="none" w:sz="0" w:space="0" w:color="auto"/>
                    <w:left w:val="none" w:sz="0" w:space="0" w:color="auto"/>
                    <w:bottom w:val="none" w:sz="0" w:space="0" w:color="auto"/>
                    <w:right w:val="none" w:sz="0" w:space="0" w:color="auto"/>
                  </w:divBdr>
                  <w:divsChild>
                    <w:div w:id="34151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567797">
      <w:bodyDiv w:val="1"/>
      <w:marLeft w:val="0"/>
      <w:marRight w:val="0"/>
      <w:marTop w:val="0"/>
      <w:marBottom w:val="0"/>
      <w:divBdr>
        <w:top w:val="none" w:sz="0" w:space="0" w:color="auto"/>
        <w:left w:val="none" w:sz="0" w:space="0" w:color="auto"/>
        <w:bottom w:val="none" w:sz="0" w:space="0" w:color="auto"/>
        <w:right w:val="none" w:sz="0" w:space="0" w:color="auto"/>
      </w:divBdr>
    </w:div>
    <w:div w:id="749961021">
      <w:bodyDiv w:val="1"/>
      <w:marLeft w:val="0"/>
      <w:marRight w:val="0"/>
      <w:marTop w:val="0"/>
      <w:marBottom w:val="0"/>
      <w:divBdr>
        <w:top w:val="none" w:sz="0" w:space="0" w:color="auto"/>
        <w:left w:val="none" w:sz="0" w:space="0" w:color="auto"/>
        <w:bottom w:val="none" w:sz="0" w:space="0" w:color="auto"/>
        <w:right w:val="none" w:sz="0" w:space="0" w:color="auto"/>
      </w:divBdr>
      <w:divsChild>
        <w:div w:id="345406108">
          <w:marLeft w:val="0"/>
          <w:marRight w:val="0"/>
          <w:marTop w:val="0"/>
          <w:marBottom w:val="0"/>
          <w:divBdr>
            <w:top w:val="none" w:sz="0" w:space="0" w:color="auto"/>
            <w:left w:val="none" w:sz="0" w:space="0" w:color="auto"/>
            <w:bottom w:val="none" w:sz="0" w:space="0" w:color="auto"/>
            <w:right w:val="none" w:sz="0" w:space="0" w:color="auto"/>
          </w:divBdr>
          <w:divsChild>
            <w:div w:id="785008378">
              <w:marLeft w:val="0"/>
              <w:marRight w:val="0"/>
              <w:marTop w:val="0"/>
              <w:marBottom w:val="0"/>
              <w:divBdr>
                <w:top w:val="none" w:sz="0" w:space="0" w:color="auto"/>
                <w:left w:val="none" w:sz="0" w:space="0" w:color="auto"/>
                <w:bottom w:val="none" w:sz="0" w:space="0" w:color="auto"/>
                <w:right w:val="none" w:sz="0" w:space="0" w:color="auto"/>
              </w:divBdr>
              <w:divsChild>
                <w:div w:id="789982833">
                  <w:marLeft w:val="0"/>
                  <w:marRight w:val="0"/>
                  <w:marTop w:val="0"/>
                  <w:marBottom w:val="0"/>
                  <w:divBdr>
                    <w:top w:val="none" w:sz="0" w:space="0" w:color="auto"/>
                    <w:left w:val="none" w:sz="0" w:space="0" w:color="auto"/>
                    <w:bottom w:val="none" w:sz="0" w:space="0" w:color="auto"/>
                    <w:right w:val="none" w:sz="0" w:space="0" w:color="auto"/>
                  </w:divBdr>
                  <w:divsChild>
                    <w:div w:id="33615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45486">
          <w:marLeft w:val="0"/>
          <w:marRight w:val="0"/>
          <w:marTop w:val="0"/>
          <w:marBottom w:val="0"/>
          <w:divBdr>
            <w:top w:val="none" w:sz="0" w:space="0" w:color="auto"/>
            <w:left w:val="none" w:sz="0" w:space="0" w:color="auto"/>
            <w:bottom w:val="none" w:sz="0" w:space="0" w:color="auto"/>
            <w:right w:val="none" w:sz="0" w:space="0" w:color="auto"/>
          </w:divBdr>
          <w:divsChild>
            <w:div w:id="1776365809">
              <w:marLeft w:val="0"/>
              <w:marRight w:val="0"/>
              <w:marTop w:val="0"/>
              <w:marBottom w:val="0"/>
              <w:divBdr>
                <w:top w:val="none" w:sz="0" w:space="0" w:color="auto"/>
                <w:left w:val="none" w:sz="0" w:space="0" w:color="auto"/>
                <w:bottom w:val="none" w:sz="0" w:space="0" w:color="auto"/>
                <w:right w:val="none" w:sz="0" w:space="0" w:color="auto"/>
              </w:divBdr>
              <w:divsChild>
                <w:div w:id="130906100">
                  <w:marLeft w:val="0"/>
                  <w:marRight w:val="0"/>
                  <w:marTop w:val="0"/>
                  <w:marBottom w:val="0"/>
                  <w:divBdr>
                    <w:top w:val="none" w:sz="0" w:space="0" w:color="auto"/>
                    <w:left w:val="none" w:sz="0" w:space="0" w:color="auto"/>
                    <w:bottom w:val="none" w:sz="0" w:space="0" w:color="auto"/>
                    <w:right w:val="none" w:sz="0" w:space="0" w:color="auto"/>
                  </w:divBdr>
                  <w:divsChild>
                    <w:div w:id="157550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412208">
      <w:bodyDiv w:val="1"/>
      <w:marLeft w:val="0"/>
      <w:marRight w:val="0"/>
      <w:marTop w:val="0"/>
      <w:marBottom w:val="0"/>
      <w:divBdr>
        <w:top w:val="none" w:sz="0" w:space="0" w:color="auto"/>
        <w:left w:val="none" w:sz="0" w:space="0" w:color="auto"/>
        <w:bottom w:val="none" w:sz="0" w:space="0" w:color="auto"/>
        <w:right w:val="none" w:sz="0" w:space="0" w:color="auto"/>
      </w:divBdr>
      <w:divsChild>
        <w:div w:id="1271812520">
          <w:marLeft w:val="-720"/>
          <w:marRight w:val="0"/>
          <w:marTop w:val="0"/>
          <w:marBottom w:val="0"/>
          <w:divBdr>
            <w:top w:val="none" w:sz="0" w:space="0" w:color="auto"/>
            <w:left w:val="none" w:sz="0" w:space="0" w:color="auto"/>
            <w:bottom w:val="none" w:sz="0" w:space="0" w:color="auto"/>
            <w:right w:val="none" w:sz="0" w:space="0" w:color="auto"/>
          </w:divBdr>
        </w:div>
      </w:divsChild>
    </w:div>
    <w:div w:id="1131632314">
      <w:bodyDiv w:val="1"/>
      <w:marLeft w:val="0"/>
      <w:marRight w:val="0"/>
      <w:marTop w:val="0"/>
      <w:marBottom w:val="0"/>
      <w:divBdr>
        <w:top w:val="none" w:sz="0" w:space="0" w:color="auto"/>
        <w:left w:val="none" w:sz="0" w:space="0" w:color="auto"/>
        <w:bottom w:val="none" w:sz="0" w:space="0" w:color="auto"/>
        <w:right w:val="none" w:sz="0" w:space="0" w:color="auto"/>
      </w:divBdr>
      <w:divsChild>
        <w:div w:id="915364071">
          <w:marLeft w:val="0"/>
          <w:marRight w:val="0"/>
          <w:marTop w:val="0"/>
          <w:marBottom w:val="0"/>
          <w:divBdr>
            <w:top w:val="none" w:sz="0" w:space="0" w:color="auto"/>
            <w:left w:val="none" w:sz="0" w:space="0" w:color="auto"/>
            <w:bottom w:val="none" w:sz="0" w:space="0" w:color="auto"/>
            <w:right w:val="none" w:sz="0" w:space="0" w:color="auto"/>
          </w:divBdr>
          <w:divsChild>
            <w:div w:id="938947986">
              <w:marLeft w:val="0"/>
              <w:marRight w:val="0"/>
              <w:marTop w:val="0"/>
              <w:marBottom w:val="0"/>
              <w:divBdr>
                <w:top w:val="none" w:sz="0" w:space="0" w:color="auto"/>
                <w:left w:val="none" w:sz="0" w:space="0" w:color="auto"/>
                <w:bottom w:val="none" w:sz="0" w:space="0" w:color="auto"/>
                <w:right w:val="none" w:sz="0" w:space="0" w:color="auto"/>
              </w:divBdr>
              <w:divsChild>
                <w:div w:id="2138990444">
                  <w:marLeft w:val="0"/>
                  <w:marRight w:val="0"/>
                  <w:marTop w:val="0"/>
                  <w:marBottom w:val="0"/>
                  <w:divBdr>
                    <w:top w:val="none" w:sz="0" w:space="0" w:color="auto"/>
                    <w:left w:val="none" w:sz="0" w:space="0" w:color="auto"/>
                    <w:bottom w:val="none" w:sz="0" w:space="0" w:color="auto"/>
                    <w:right w:val="none" w:sz="0" w:space="0" w:color="auto"/>
                  </w:divBdr>
                  <w:divsChild>
                    <w:div w:id="111767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89013">
          <w:marLeft w:val="0"/>
          <w:marRight w:val="0"/>
          <w:marTop w:val="0"/>
          <w:marBottom w:val="0"/>
          <w:divBdr>
            <w:top w:val="none" w:sz="0" w:space="0" w:color="auto"/>
            <w:left w:val="none" w:sz="0" w:space="0" w:color="auto"/>
            <w:bottom w:val="none" w:sz="0" w:space="0" w:color="auto"/>
            <w:right w:val="none" w:sz="0" w:space="0" w:color="auto"/>
          </w:divBdr>
          <w:divsChild>
            <w:div w:id="1913419063">
              <w:marLeft w:val="0"/>
              <w:marRight w:val="0"/>
              <w:marTop w:val="0"/>
              <w:marBottom w:val="0"/>
              <w:divBdr>
                <w:top w:val="none" w:sz="0" w:space="0" w:color="auto"/>
                <w:left w:val="none" w:sz="0" w:space="0" w:color="auto"/>
                <w:bottom w:val="none" w:sz="0" w:space="0" w:color="auto"/>
                <w:right w:val="none" w:sz="0" w:space="0" w:color="auto"/>
              </w:divBdr>
              <w:divsChild>
                <w:div w:id="597447849">
                  <w:marLeft w:val="0"/>
                  <w:marRight w:val="0"/>
                  <w:marTop w:val="0"/>
                  <w:marBottom w:val="0"/>
                  <w:divBdr>
                    <w:top w:val="none" w:sz="0" w:space="0" w:color="auto"/>
                    <w:left w:val="none" w:sz="0" w:space="0" w:color="auto"/>
                    <w:bottom w:val="none" w:sz="0" w:space="0" w:color="auto"/>
                    <w:right w:val="none" w:sz="0" w:space="0" w:color="auto"/>
                  </w:divBdr>
                  <w:divsChild>
                    <w:div w:id="121866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837530">
      <w:bodyDiv w:val="1"/>
      <w:marLeft w:val="0"/>
      <w:marRight w:val="0"/>
      <w:marTop w:val="0"/>
      <w:marBottom w:val="0"/>
      <w:divBdr>
        <w:top w:val="none" w:sz="0" w:space="0" w:color="auto"/>
        <w:left w:val="none" w:sz="0" w:space="0" w:color="auto"/>
        <w:bottom w:val="none" w:sz="0" w:space="0" w:color="auto"/>
        <w:right w:val="none" w:sz="0" w:space="0" w:color="auto"/>
      </w:divBdr>
      <w:divsChild>
        <w:div w:id="949748245">
          <w:marLeft w:val="0"/>
          <w:marRight w:val="0"/>
          <w:marTop w:val="0"/>
          <w:marBottom w:val="0"/>
          <w:divBdr>
            <w:top w:val="none" w:sz="0" w:space="0" w:color="auto"/>
            <w:left w:val="none" w:sz="0" w:space="0" w:color="auto"/>
            <w:bottom w:val="none" w:sz="0" w:space="0" w:color="auto"/>
            <w:right w:val="none" w:sz="0" w:space="0" w:color="auto"/>
          </w:divBdr>
          <w:divsChild>
            <w:div w:id="1445728429">
              <w:marLeft w:val="0"/>
              <w:marRight w:val="0"/>
              <w:marTop w:val="0"/>
              <w:marBottom w:val="0"/>
              <w:divBdr>
                <w:top w:val="none" w:sz="0" w:space="0" w:color="auto"/>
                <w:left w:val="none" w:sz="0" w:space="0" w:color="auto"/>
                <w:bottom w:val="none" w:sz="0" w:space="0" w:color="auto"/>
                <w:right w:val="none" w:sz="0" w:space="0" w:color="auto"/>
              </w:divBdr>
              <w:divsChild>
                <w:div w:id="161045229">
                  <w:marLeft w:val="0"/>
                  <w:marRight w:val="0"/>
                  <w:marTop w:val="0"/>
                  <w:marBottom w:val="0"/>
                  <w:divBdr>
                    <w:top w:val="none" w:sz="0" w:space="0" w:color="auto"/>
                    <w:left w:val="none" w:sz="0" w:space="0" w:color="auto"/>
                    <w:bottom w:val="none" w:sz="0" w:space="0" w:color="auto"/>
                    <w:right w:val="none" w:sz="0" w:space="0" w:color="auto"/>
                  </w:divBdr>
                  <w:divsChild>
                    <w:div w:id="17400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895465">
          <w:marLeft w:val="0"/>
          <w:marRight w:val="0"/>
          <w:marTop w:val="0"/>
          <w:marBottom w:val="0"/>
          <w:divBdr>
            <w:top w:val="none" w:sz="0" w:space="0" w:color="auto"/>
            <w:left w:val="none" w:sz="0" w:space="0" w:color="auto"/>
            <w:bottom w:val="none" w:sz="0" w:space="0" w:color="auto"/>
            <w:right w:val="none" w:sz="0" w:space="0" w:color="auto"/>
          </w:divBdr>
          <w:divsChild>
            <w:div w:id="1764716851">
              <w:marLeft w:val="0"/>
              <w:marRight w:val="0"/>
              <w:marTop w:val="0"/>
              <w:marBottom w:val="0"/>
              <w:divBdr>
                <w:top w:val="none" w:sz="0" w:space="0" w:color="auto"/>
                <w:left w:val="none" w:sz="0" w:space="0" w:color="auto"/>
                <w:bottom w:val="none" w:sz="0" w:space="0" w:color="auto"/>
                <w:right w:val="none" w:sz="0" w:space="0" w:color="auto"/>
              </w:divBdr>
              <w:divsChild>
                <w:div w:id="1287734123">
                  <w:marLeft w:val="0"/>
                  <w:marRight w:val="0"/>
                  <w:marTop w:val="0"/>
                  <w:marBottom w:val="0"/>
                  <w:divBdr>
                    <w:top w:val="none" w:sz="0" w:space="0" w:color="auto"/>
                    <w:left w:val="none" w:sz="0" w:space="0" w:color="auto"/>
                    <w:bottom w:val="none" w:sz="0" w:space="0" w:color="auto"/>
                    <w:right w:val="none" w:sz="0" w:space="0" w:color="auto"/>
                  </w:divBdr>
                  <w:divsChild>
                    <w:div w:id="14009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001558">
      <w:bodyDiv w:val="1"/>
      <w:marLeft w:val="0"/>
      <w:marRight w:val="0"/>
      <w:marTop w:val="0"/>
      <w:marBottom w:val="0"/>
      <w:divBdr>
        <w:top w:val="none" w:sz="0" w:space="0" w:color="auto"/>
        <w:left w:val="none" w:sz="0" w:space="0" w:color="auto"/>
        <w:bottom w:val="none" w:sz="0" w:space="0" w:color="auto"/>
        <w:right w:val="none" w:sz="0" w:space="0" w:color="auto"/>
      </w:divBdr>
      <w:divsChild>
        <w:div w:id="204831381">
          <w:marLeft w:val="0"/>
          <w:marRight w:val="0"/>
          <w:marTop w:val="0"/>
          <w:marBottom w:val="0"/>
          <w:divBdr>
            <w:top w:val="none" w:sz="0" w:space="0" w:color="auto"/>
            <w:left w:val="none" w:sz="0" w:space="0" w:color="auto"/>
            <w:bottom w:val="none" w:sz="0" w:space="0" w:color="auto"/>
            <w:right w:val="none" w:sz="0" w:space="0" w:color="auto"/>
          </w:divBdr>
          <w:divsChild>
            <w:div w:id="1273705816">
              <w:marLeft w:val="0"/>
              <w:marRight w:val="0"/>
              <w:marTop w:val="0"/>
              <w:marBottom w:val="0"/>
              <w:divBdr>
                <w:top w:val="none" w:sz="0" w:space="0" w:color="auto"/>
                <w:left w:val="none" w:sz="0" w:space="0" w:color="auto"/>
                <w:bottom w:val="none" w:sz="0" w:space="0" w:color="auto"/>
                <w:right w:val="none" w:sz="0" w:space="0" w:color="auto"/>
              </w:divBdr>
              <w:divsChild>
                <w:div w:id="980620935">
                  <w:marLeft w:val="0"/>
                  <w:marRight w:val="0"/>
                  <w:marTop w:val="0"/>
                  <w:marBottom w:val="0"/>
                  <w:divBdr>
                    <w:top w:val="none" w:sz="0" w:space="0" w:color="auto"/>
                    <w:left w:val="none" w:sz="0" w:space="0" w:color="auto"/>
                    <w:bottom w:val="none" w:sz="0" w:space="0" w:color="auto"/>
                    <w:right w:val="none" w:sz="0" w:space="0" w:color="auto"/>
                  </w:divBdr>
                  <w:divsChild>
                    <w:div w:id="34806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778480">
          <w:marLeft w:val="0"/>
          <w:marRight w:val="0"/>
          <w:marTop w:val="0"/>
          <w:marBottom w:val="0"/>
          <w:divBdr>
            <w:top w:val="none" w:sz="0" w:space="0" w:color="auto"/>
            <w:left w:val="none" w:sz="0" w:space="0" w:color="auto"/>
            <w:bottom w:val="none" w:sz="0" w:space="0" w:color="auto"/>
            <w:right w:val="none" w:sz="0" w:space="0" w:color="auto"/>
          </w:divBdr>
          <w:divsChild>
            <w:div w:id="429786487">
              <w:marLeft w:val="0"/>
              <w:marRight w:val="0"/>
              <w:marTop w:val="0"/>
              <w:marBottom w:val="0"/>
              <w:divBdr>
                <w:top w:val="none" w:sz="0" w:space="0" w:color="auto"/>
                <w:left w:val="none" w:sz="0" w:space="0" w:color="auto"/>
                <w:bottom w:val="none" w:sz="0" w:space="0" w:color="auto"/>
                <w:right w:val="none" w:sz="0" w:space="0" w:color="auto"/>
              </w:divBdr>
              <w:divsChild>
                <w:div w:id="839388892">
                  <w:marLeft w:val="0"/>
                  <w:marRight w:val="0"/>
                  <w:marTop w:val="0"/>
                  <w:marBottom w:val="0"/>
                  <w:divBdr>
                    <w:top w:val="none" w:sz="0" w:space="0" w:color="auto"/>
                    <w:left w:val="none" w:sz="0" w:space="0" w:color="auto"/>
                    <w:bottom w:val="none" w:sz="0" w:space="0" w:color="auto"/>
                    <w:right w:val="none" w:sz="0" w:space="0" w:color="auto"/>
                  </w:divBdr>
                  <w:divsChild>
                    <w:div w:id="121754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82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g"/><Relationship Id="rId41" Type="http://schemas.openxmlformats.org/officeDocument/2006/relationships/hyperlink" Target="https://doi.org/10.1177/26331055241265668"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jpe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483a129-5e94-4bce-8424-5d348c5aa84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FE35F28CDCEBC43AD6B0F62C19FCB61" ma:contentTypeVersion="9" ma:contentTypeDescription="Create a new document." ma:contentTypeScope="" ma:versionID="531c098b6ee1499f57f135d4fdbbadd7">
  <xsd:schema xmlns:xsd="http://www.w3.org/2001/XMLSchema" xmlns:xs="http://www.w3.org/2001/XMLSchema" xmlns:p="http://schemas.microsoft.com/office/2006/metadata/properties" xmlns:ns3="8483a129-5e94-4bce-8424-5d348c5aa849" xmlns:ns4="8069089f-7913-4b54-b2cb-a803d626b04e" targetNamespace="http://schemas.microsoft.com/office/2006/metadata/properties" ma:root="true" ma:fieldsID="0ede720999d58529943feef625716c84" ns3:_="" ns4:_="">
    <xsd:import namespace="8483a129-5e94-4bce-8424-5d348c5aa849"/>
    <xsd:import namespace="8069089f-7913-4b54-b2cb-a803d626b04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83a129-5e94-4bce-8424-5d348c5aa8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069089f-7913-4b54-b2cb-a803d626b04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098D34-0085-43CC-90E7-B09BCC6AF08F}">
  <ds:schemaRefs>
    <ds:schemaRef ds:uri="http://schemas.microsoft.com/office/2006/metadata/properties"/>
    <ds:schemaRef ds:uri="http://schemas.microsoft.com/office/infopath/2007/PartnerControls"/>
    <ds:schemaRef ds:uri="8483a129-5e94-4bce-8424-5d348c5aa849"/>
  </ds:schemaRefs>
</ds:datastoreItem>
</file>

<file path=customXml/itemProps2.xml><?xml version="1.0" encoding="utf-8"?>
<ds:datastoreItem xmlns:ds="http://schemas.openxmlformats.org/officeDocument/2006/customXml" ds:itemID="{61C61D12-3471-4B85-BF07-233CB7CCB299}">
  <ds:schemaRefs>
    <ds:schemaRef ds:uri="http://schemas.microsoft.com/sharepoint/v3/contenttype/forms"/>
  </ds:schemaRefs>
</ds:datastoreItem>
</file>

<file path=customXml/itemProps3.xml><?xml version="1.0" encoding="utf-8"?>
<ds:datastoreItem xmlns:ds="http://schemas.openxmlformats.org/officeDocument/2006/customXml" ds:itemID="{B585E6E2-E307-43B2-8264-C66A5F9E17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83a129-5e94-4bce-8424-5d348c5aa849"/>
    <ds:schemaRef ds:uri="8069089f-7913-4b54-b2cb-a803d626b0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3657</Words>
  <Characters>20849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Malak haitham mohamed</dc:creator>
  <cp:keywords/>
  <dc:description/>
  <cp:lastModifiedBy>Ashraqat Mohamed Abdelhamid</cp:lastModifiedBy>
  <cp:revision>2</cp:revision>
  <dcterms:created xsi:type="dcterms:W3CDTF">2025-01-02T18:57:00Z</dcterms:created>
  <dcterms:modified xsi:type="dcterms:W3CDTF">2025-01-02T18:57:00Z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0x010100BFE35F28CDCEBC43AD6B0F62C19FCB61</vt:lpwstr>
  </property>
</Properties>
</file>