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041C4" w:rsidR="002F7A0F" w:rsidP="004A3A31" w:rsidRDefault="004A3A31" w14:paraId="64A3E465" w14:textId="701E5255">
      <w:pPr>
        <w:jc w:val="center"/>
        <w:rPr>
          <w:rFonts w:ascii="Times New Roman" w:hAnsi="Times New Roman" w:cs="Times New Roman"/>
          <w:lang w:val="en-GB"/>
        </w:rPr>
      </w:pPr>
      <w:r w:rsidRPr="00B041C4">
        <w:rPr>
          <w:rFonts w:ascii="Times New Roman" w:hAnsi="Times New Roman" w:cs="Times New Roman"/>
          <w:b/>
          <w:bCs/>
          <w:lang w:val="en-GB"/>
        </w:rPr>
        <w:t>Report Title:</w:t>
      </w:r>
      <w:r w:rsidRPr="00B041C4">
        <w:rPr>
          <w:lang w:val="en-GB"/>
        </w:rPr>
        <w:br/>
      </w:r>
      <w:r w:rsidRPr="00B041C4" w:rsidR="00B041C4">
        <w:rPr>
          <w:rFonts w:ascii="Times New Roman" w:hAnsi="Times New Roman" w:cs="Times New Roman"/>
          <w:lang w:val="en-US"/>
        </w:rPr>
        <w:t>TK- PAY-MA-R.01</w:t>
      </w:r>
      <w:r w:rsidRPr="00B041C4" w:rsidR="00B041C4">
        <w:rPr>
          <w:rFonts w:ascii="Times New Roman" w:hAnsi="Times New Roman" w:cs="Times New Roman"/>
          <w:lang w:val="en-GB"/>
        </w:rPr>
        <w:t> </w:t>
      </w:r>
      <w:r w:rsidR="00B041C4">
        <w:rPr>
          <w:rFonts w:ascii="Times New Roman" w:hAnsi="Times New Roman" w:cs="Times New Roman"/>
          <w:lang w:val="en-GB"/>
        </w:rPr>
        <w:t>– Altitude and Angle</w:t>
      </w:r>
    </w:p>
    <w:p w:rsidRPr="00B041C4" w:rsidR="004A3A31" w:rsidP="004A3A31" w:rsidRDefault="004A3A31" w14:paraId="16ED511D" w14:textId="7B6A99B9">
      <w:pPr>
        <w:jc w:val="center"/>
        <w:rPr>
          <w:rFonts w:ascii="Times New Roman" w:hAnsi="Times New Roman" w:cs="Times New Roman"/>
          <w:lang w:val="en-GB"/>
        </w:rPr>
      </w:pPr>
      <w:r w:rsidRPr="00B041C4">
        <w:rPr>
          <w:rFonts w:ascii="Times New Roman" w:hAnsi="Times New Roman" w:cs="Times New Roman"/>
          <w:b/>
          <w:bCs/>
          <w:lang w:val="en-GB"/>
        </w:rPr>
        <w:t>Department:</w:t>
      </w:r>
      <w:r w:rsidRPr="00B041C4">
        <w:rPr>
          <w:rFonts w:ascii="Times New Roman" w:hAnsi="Times New Roman" w:cs="Times New Roman"/>
          <w:lang w:val="en-GB"/>
        </w:rPr>
        <w:br/>
      </w:r>
      <w:r w:rsidRPr="00B041C4">
        <w:rPr>
          <w:rFonts w:ascii="Times New Roman" w:hAnsi="Times New Roman" w:cs="Times New Roman"/>
          <w:lang w:val="en-GB"/>
        </w:rPr>
        <w:t>Mission Analysis</w:t>
      </w:r>
    </w:p>
    <w:p w:rsidRPr="00B041C4" w:rsidR="004A3A31" w:rsidP="004A3A31" w:rsidRDefault="004A3A31" w14:paraId="1BBDDE8D" w14:textId="165BB953">
      <w:pPr>
        <w:jc w:val="center"/>
        <w:rPr>
          <w:rFonts w:ascii="Times New Roman" w:hAnsi="Times New Roman" w:cs="Times New Roman"/>
          <w:lang w:val="en-GB"/>
        </w:rPr>
      </w:pPr>
      <w:r w:rsidRPr="00B041C4">
        <w:rPr>
          <w:rFonts w:ascii="Times New Roman" w:hAnsi="Times New Roman" w:cs="Times New Roman"/>
          <w:b/>
          <w:bCs/>
          <w:lang w:val="en-GB"/>
        </w:rPr>
        <w:t>Report Date:</w:t>
      </w:r>
      <w:r w:rsidRPr="00B041C4">
        <w:rPr>
          <w:rFonts w:ascii="Times New Roman" w:hAnsi="Times New Roman" w:cs="Times New Roman"/>
          <w:lang w:val="en-GB"/>
        </w:rPr>
        <w:br/>
      </w:r>
      <w:r w:rsidR="00B041C4">
        <w:rPr>
          <w:rFonts w:ascii="Times New Roman" w:hAnsi="Times New Roman" w:cs="Times New Roman"/>
          <w:lang w:val="en-GB"/>
        </w:rPr>
        <w:t>01</w:t>
      </w:r>
      <w:r w:rsidRPr="00B041C4">
        <w:rPr>
          <w:rFonts w:ascii="Times New Roman" w:hAnsi="Times New Roman" w:cs="Times New Roman"/>
          <w:lang w:val="en-GB"/>
        </w:rPr>
        <w:t>/</w:t>
      </w:r>
      <w:r w:rsidR="00B041C4">
        <w:rPr>
          <w:rFonts w:ascii="Times New Roman" w:hAnsi="Times New Roman" w:cs="Times New Roman"/>
          <w:lang w:val="en-GB"/>
        </w:rPr>
        <w:t>06</w:t>
      </w:r>
      <w:r w:rsidRPr="00B041C4">
        <w:rPr>
          <w:rFonts w:ascii="Times New Roman" w:hAnsi="Times New Roman" w:cs="Times New Roman"/>
          <w:lang w:val="en-GB"/>
        </w:rPr>
        <w:t>/</w:t>
      </w:r>
      <w:r w:rsidR="00B041C4">
        <w:rPr>
          <w:rFonts w:ascii="Times New Roman" w:hAnsi="Times New Roman" w:cs="Times New Roman"/>
          <w:lang w:val="en-GB"/>
        </w:rPr>
        <w:t>2025</w:t>
      </w:r>
    </w:p>
    <w:p w:rsidR="004A3A31" w:rsidP="004A3A31" w:rsidRDefault="004A3A31" w14:paraId="580D217C" w14:textId="1BE625E7">
      <w:pPr>
        <w:jc w:val="center"/>
        <w:rPr>
          <w:rFonts w:ascii="Times New Roman" w:hAnsi="Times New Roman" w:cs="Times New Roman"/>
          <w:lang w:val="en-GB"/>
        </w:rPr>
      </w:pPr>
      <w:r w:rsidRPr="00B041C4">
        <w:rPr>
          <w:rFonts w:ascii="Times New Roman" w:hAnsi="Times New Roman" w:cs="Times New Roman"/>
          <w:b/>
          <w:bCs/>
          <w:lang w:val="en-GB"/>
        </w:rPr>
        <w:t>Report Author:</w:t>
      </w:r>
      <w:r w:rsidRPr="00B041C4">
        <w:rPr>
          <w:rFonts w:ascii="Times New Roman" w:hAnsi="Times New Roman" w:cs="Times New Roman"/>
          <w:lang w:val="en-GB"/>
        </w:rPr>
        <w:br/>
      </w:r>
      <w:r w:rsidR="00B041C4">
        <w:rPr>
          <w:rFonts w:ascii="Times New Roman" w:hAnsi="Times New Roman" w:cs="Times New Roman"/>
          <w:lang w:val="en-GB"/>
        </w:rPr>
        <w:t>Amelia Boccia</w:t>
      </w:r>
      <w:r w:rsidRPr="00B041C4">
        <w:rPr>
          <w:rFonts w:ascii="Times New Roman" w:hAnsi="Times New Roman" w:cs="Times New Roman"/>
          <w:lang w:val="en-GB"/>
        </w:rPr>
        <w:t xml:space="preserve"> </w:t>
      </w:r>
      <w:r w:rsidRPr="00B041C4" w:rsidR="00F5224A">
        <w:rPr>
          <w:rFonts w:ascii="Times New Roman" w:hAnsi="Times New Roman" w:cs="Times New Roman"/>
          <w:lang w:val="en-GB"/>
        </w:rPr>
        <w:t>-</w:t>
      </w:r>
      <w:r w:rsidRPr="00B041C4">
        <w:rPr>
          <w:rFonts w:ascii="Times New Roman" w:hAnsi="Times New Roman" w:cs="Times New Roman"/>
          <w:lang w:val="en-GB"/>
        </w:rPr>
        <w:t xml:space="preserve"> </w:t>
      </w:r>
      <w:r w:rsidR="00B041C4">
        <w:rPr>
          <w:rFonts w:ascii="Times New Roman" w:hAnsi="Times New Roman" w:cs="Times New Roman"/>
          <w:lang w:val="en-GB"/>
        </w:rPr>
        <w:t>Member</w:t>
      </w:r>
      <w:r w:rsidRPr="00B041C4">
        <w:rPr>
          <w:rFonts w:ascii="Times New Roman" w:hAnsi="Times New Roman" w:cs="Times New Roman"/>
          <w:lang w:val="en-GB"/>
        </w:rPr>
        <w:t xml:space="preserve"> </w:t>
      </w:r>
      <w:r w:rsidR="00B041C4">
        <w:rPr>
          <w:rFonts w:ascii="Times New Roman" w:hAnsi="Times New Roman" w:cs="Times New Roman"/>
          <w:lang w:val="en-GB"/>
        </w:rPr>
        <w:t>–</w:t>
      </w:r>
      <w:r w:rsidRPr="00B041C4">
        <w:rPr>
          <w:rFonts w:ascii="Times New Roman" w:hAnsi="Times New Roman" w:cs="Times New Roman"/>
          <w:lang w:val="en-GB"/>
        </w:rPr>
        <w:t xml:space="preserve"> </w:t>
      </w:r>
      <w:r w:rsidR="00B041C4">
        <w:rPr>
          <w:rFonts w:ascii="Times New Roman" w:hAnsi="Times New Roman" w:cs="Times New Roman"/>
          <w:lang w:val="en-GB"/>
        </w:rPr>
        <w:t>Mission Analysis</w:t>
      </w:r>
    </w:p>
    <w:p w:rsidRPr="00B041C4" w:rsidR="006F6D84" w:rsidP="004A3A31" w:rsidRDefault="006F6D84" w14:paraId="038C9B9A" w14:textId="77777777">
      <w:pPr>
        <w:jc w:val="center"/>
        <w:rPr>
          <w:rFonts w:ascii="Times New Roman" w:hAnsi="Times New Roman" w:cs="Times New Roman"/>
          <w:lang w:val="en-GB"/>
        </w:rPr>
      </w:pPr>
    </w:p>
    <w:p w:rsidR="006F6D84" w:rsidP="004A3A31" w:rsidRDefault="006F6D84" w14:paraId="1500D255" w14:textId="6099E902">
      <w:pPr>
        <w:rPr>
          <w:rFonts w:ascii="Times New Roman" w:hAnsi="Times New Roman" w:cs="Times New Roman"/>
          <w:lang w:val="en-GB"/>
        </w:rPr>
      </w:pPr>
      <w:r w:rsidRPr="006F6D84">
        <w:rPr>
          <w:rFonts w:ascii="Times New Roman" w:hAnsi="Times New Roman" w:cs="Times New Roman"/>
          <w:lang w:val="en-GB"/>
        </w:rPr>
        <w:t xml:space="preserve">The task </w:t>
      </w:r>
      <w:r>
        <w:rPr>
          <w:rFonts w:ascii="Times New Roman" w:hAnsi="Times New Roman" w:cs="Times New Roman"/>
          <w:lang w:val="en-GB"/>
        </w:rPr>
        <w:t>requested</w:t>
      </w:r>
      <w:r w:rsidRPr="006F6D84">
        <w:rPr>
          <w:rFonts w:ascii="Times New Roman" w:hAnsi="Times New Roman" w:cs="Times New Roman"/>
          <w:lang w:val="en-GB"/>
        </w:rPr>
        <w:t xml:space="preserve"> computing the satellite’s altitude, viewing angle, and datetime for each useful observation passage</w:t>
      </w:r>
      <w:r w:rsidR="007F4DFF">
        <w:rPr>
          <w:rFonts w:ascii="Times New Roman" w:hAnsi="Times New Roman" w:cs="Times New Roman"/>
          <w:lang w:val="en-GB"/>
        </w:rPr>
        <w:t>.</w:t>
      </w:r>
    </w:p>
    <w:p w:rsidR="004A3A31" w:rsidP="004A3A31" w:rsidRDefault="0017558C" w14:paraId="1DC29AAF" w14:textId="424754BF">
      <w:pPr>
        <w:rPr>
          <w:rFonts w:ascii="Times New Roman" w:hAnsi="Times New Roman" w:cs="Times New Roman"/>
          <w:lang w:val="en-GB"/>
        </w:rPr>
      </w:pPr>
      <w:r>
        <w:rPr>
          <w:rFonts w:ascii="Times New Roman" w:hAnsi="Times New Roman" w:cs="Times New Roman"/>
          <w:lang w:val="en-GB"/>
        </w:rPr>
        <w:t>The req</w:t>
      </w:r>
      <w:r w:rsidR="00A33E8E">
        <w:rPr>
          <w:rFonts w:ascii="Times New Roman" w:hAnsi="Times New Roman" w:cs="Times New Roman"/>
          <w:lang w:val="en-GB"/>
        </w:rPr>
        <w:t>uested</w:t>
      </w:r>
      <w:r>
        <w:rPr>
          <w:rFonts w:ascii="Times New Roman" w:hAnsi="Times New Roman" w:cs="Times New Roman"/>
          <w:lang w:val="en-GB"/>
        </w:rPr>
        <w:t xml:space="preserve"> data were obtained </w:t>
      </w:r>
      <w:r w:rsidR="006F6D84">
        <w:rPr>
          <w:rFonts w:ascii="Times New Roman" w:hAnsi="Times New Roman" w:cs="Times New Roman"/>
          <w:lang w:val="en-GB"/>
        </w:rPr>
        <w:t>using</w:t>
      </w:r>
      <w:r>
        <w:rPr>
          <w:rFonts w:ascii="Times New Roman" w:hAnsi="Times New Roman" w:cs="Times New Roman"/>
          <w:lang w:val="en-GB"/>
        </w:rPr>
        <w:t xml:space="preserve"> the Matlab code “</w:t>
      </w:r>
      <w:r w:rsidRPr="006F6D84">
        <w:rPr>
          <w:rFonts w:ascii="Times New Roman" w:hAnsi="Times New Roman" w:cs="Times New Roman"/>
          <w:i/>
          <w:iCs/>
          <w:lang w:val="en-GB"/>
        </w:rPr>
        <w:t>DecayPlot_DistanceCalculation</w:t>
      </w:r>
      <w:r>
        <w:rPr>
          <w:rFonts w:ascii="Times New Roman" w:hAnsi="Times New Roman" w:cs="Times New Roman"/>
          <w:lang w:val="en-GB"/>
        </w:rPr>
        <w:t xml:space="preserve">” that can be found following the path: </w:t>
      </w:r>
      <w:r w:rsidRPr="006F6D84">
        <w:rPr>
          <w:rFonts w:ascii="Times New Roman" w:hAnsi="Times New Roman" w:cs="Times New Roman"/>
          <w:i/>
          <w:iCs/>
          <w:lang w:val="en-GB"/>
        </w:rPr>
        <w:t>Archive &gt; Mission Analysis &gt;  Codes and Calculations &gt; DecayPlot_DistanceCalculation</w:t>
      </w:r>
      <w:r>
        <w:rPr>
          <w:rFonts w:ascii="Times New Roman" w:hAnsi="Times New Roman" w:cs="Times New Roman"/>
          <w:lang w:val="en-GB"/>
        </w:rPr>
        <w:t xml:space="preserve">. </w:t>
      </w:r>
    </w:p>
    <w:p w:rsidR="006F6D84" w:rsidP="004A3A31" w:rsidRDefault="007B2416" w14:paraId="237CD7AC" w14:textId="7E8EAB27">
      <w:pPr>
        <w:rPr>
          <w:rFonts w:ascii="Times New Roman" w:hAnsi="Times New Roman" w:cs="Times New Roman"/>
          <w:lang w:val="en-GB"/>
        </w:rPr>
      </w:pPr>
      <w:r w:rsidRPr="007B2416">
        <w:rPr>
          <w:rFonts w:ascii="Times New Roman" w:hAnsi="Times New Roman" w:cs="Times New Roman"/>
          <w:lang w:val="en-GB"/>
        </w:rPr>
        <w:t xml:space="preserve">The code identifies the useful passages of the satellite over the Campi Flegrei area for </w:t>
      </w:r>
      <w:r>
        <w:rPr>
          <w:rFonts w:ascii="Times New Roman" w:hAnsi="Times New Roman" w:cs="Times New Roman"/>
          <w:lang w:val="en-GB"/>
        </w:rPr>
        <w:t xml:space="preserve">the </w:t>
      </w:r>
      <w:r w:rsidRPr="007B2416">
        <w:rPr>
          <w:rFonts w:ascii="Times New Roman" w:hAnsi="Times New Roman" w:cs="Times New Roman"/>
          <w:lang w:val="en-GB"/>
        </w:rPr>
        <w:t xml:space="preserve"> observations</w:t>
      </w:r>
      <w:r w:rsidR="0017558C">
        <w:rPr>
          <w:rFonts w:ascii="Times New Roman" w:hAnsi="Times New Roman" w:cs="Times New Roman"/>
          <w:lang w:val="en-GB"/>
        </w:rPr>
        <w:t>.</w:t>
      </w:r>
      <w:r>
        <w:rPr>
          <w:rFonts w:ascii="Times New Roman" w:hAnsi="Times New Roman" w:cs="Times New Roman"/>
          <w:lang w:val="en-GB"/>
        </w:rPr>
        <w:t xml:space="preserve"> </w:t>
      </w:r>
      <w:r w:rsidRPr="006F6D84" w:rsidR="006F6D84">
        <w:rPr>
          <w:rFonts w:ascii="Times New Roman" w:hAnsi="Times New Roman" w:cs="Times New Roman"/>
          <w:lang w:val="en-GB"/>
        </w:rPr>
        <w:t xml:space="preserve">A passage is considered useful if the distance between the satellite's subsatellite point and the center of the Campi Flegrei region is less than half the diagonal of the sensor footprint. The sensor used for this analysis is the </w:t>
      </w:r>
      <w:r w:rsidRPr="007B2416" w:rsidR="006F6D84">
        <w:rPr>
          <w:rFonts w:ascii="Times New Roman" w:hAnsi="Times New Roman" w:cs="Times New Roman"/>
          <w:lang w:val="en-GB"/>
        </w:rPr>
        <w:t>Boson640</w:t>
      </w:r>
      <w:r w:rsidRPr="006F6D84" w:rsidR="006F6D84">
        <w:rPr>
          <w:rFonts w:ascii="Times New Roman" w:hAnsi="Times New Roman" w:cs="Times New Roman"/>
          <w:lang w:val="en-GB"/>
        </w:rPr>
        <w:t>.</w:t>
      </w:r>
    </w:p>
    <w:p w:rsidR="0017558C" w:rsidP="004A3A31" w:rsidRDefault="007B2416" w14:paraId="3D6FACA8" w14:textId="2DD09EE4">
      <w:pPr>
        <w:rPr>
          <w:rFonts w:ascii="Times New Roman" w:hAnsi="Times New Roman" w:cs="Times New Roman"/>
          <w:lang w:val="en-GB"/>
        </w:rPr>
      </w:pPr>
      <w:r w:rsidRPr="007B2416">
        <w:rPr>
          <w:rFonts w:ascii="Times New Roman" w:hAnsi="Times New Roman" w:cs="Times New Roman"/>
          <w:lang w:val="en-GB"/>
        </w:rPr>
        <w:t>To increase the number of useful passages, not only nadir-pointing observations were considered, but also off-nadir observations obtained by rotating the camera's line of sight by an angle ranging from 0 to 25 degrees</w:t>
      </w:r>
      <w:r>
        <w:rPr>
          <w:rFonts w:ascii="Times New Roman" w:hAnsi="Times New Roman" w:cs="Times New Roman"/>
          <w:lang w:val="en-GB"/>
        </w:rPr>
        <w:t xml:space="preserve">. </w:t>
      </w:r>
      <w:r w:rsidR="0017558C">
        <w:rPr>
          <w:rFonts w:ascii="Times New Roman" w:hAnsi="Times New Roman" w:cs="Times New Roman"/>
          <w:lang w:val="en-GB"/>
        </w:rPr>
        <w:t>For each passage the datetime, the corresponding satellite altitude and the theta angle were computed</w:t>
      </w:r>
      <w:r>
        <w:rPr>
          <w:rFonts w:ascii="Times New Roman" w:hAnsi="Times New Roman" w:cs="Times New Roman"/>
          <w:lang w:val="en-GB"/>
        </w:rPr>
        <w:t xml:space="preserve">; </w:t>
      </w:r>
      <w:r w:rsidR="0017558C">
        <w:rPr>
          <w:rFonts w:ascii="Times New Roman" w:hAnsi="Times New Roman" w:cs="Times New Roman"/>
          <w:lang w:val="en-GB"/>
        </w:rPr>
        <w:t>with the theta angle defined as the viewing angle, the angle between the nadir direction and the center of the Campi Flegrei area.</w:t>
      </w:r>
    </w:p>
    <w:p w:rsidR="0017558C" w:rsidP="004A3A31" w:rsidRDefault="007B2416" w14:paraId="1034F096" w14:textId="60068929">
      <w:pPr>
        <w:rPr>
          <w:rFonts w:ascii="Times New Roman" w:hAnsi="Times New Roman" w:cs="Times New Roman"/>
          <w:lang w:val="en-GB"/>
        </w:rPr>
      </w:pPr>
      <w:r w:rsidRPr="007B2416">
        <w:rPr>
          <w:rFonts w:ascii="Times New Roman" w:hAnsi="Times New Roman" w:cs="Times New Roman"/>
          <w:lang w:val="en-GB"/>
        </w:rPr>
        <w:t xml:space="preserve">No significant modifications were made to the script. The altitude, theta angle, and datetime values were exported from the CF_potente table, which contains </w:t>
      </w:r>
      <w:r w:rsidR="001E2540">
        <w:rPr>
          <w:rFonts w:ascii="Times New Roman" w:hAnsi="Times New Roman" w:cs="Times New Roman"/>
          <w:lang w:val="en-GB"/>
        </w:rPr>
        <w:t xml:space="preserve">all the </w:t>
      </w:r>
      <w:r w:rsidRPr="007B2416">
        <w:rPr>
          <w:rFonts w:ascii="Times New Roman" w:hAnsi="Times New Roman" w:cs="Times New Roman"/>
          <w:lang w:val="en-GB"/>
        </w:rPr>
        <w:t>information</w:t>
      </w:r>
      <w:r w:rsidR="001E2540">
        <w:rPr>
          <w:rFonts w:ascii="Times New Roman" w:hAnsi="Times New Roman" w:cs="Times New Roman"/>
          <w:lang w:val="en-GB"/>
        </w:rPr>
        <w:t>s</w:t>
      </w:r>
      <w:r w:rsidRPr="007B2416">
        <w:rPr>
          <w:rFonts w:ascii="Times New Roman" w:hAnsi="Times New Roman" w:cs="Times New Roman"/>
          <w:lang w:val="en-GB"/>
        </w:rPr>
        <w:t xml:space="preserve"> about all useful passages  including both daytime and nighttime </w:t>
      </w:r>
      <w:r>
        <w:rPr>
          <w:rFonts w:ascii="Times New Roman" w:hAnsi="Times New Roman" w:cs="Times New Roman"/>
          <w:lang w:val="en-GB"/>
        </w:rPr>
        <w:t>passages</w:t>
      </w:r>
      <w:r w:rsidR="0017558C">
        <w:rPr>
          <w:rFonts w:ascii="Times New Roman" w:hAnsi="Times New Roman" w:cs="Times New Roman"/>
          <w:lang w:val="en-GB"/>
        </w:rPr>
        <w:t>. The data were exported in the excel file that is located within the task output folder</w:t>
      </w:r>
      <w:r w:rsidR="00BE0F92">
        <w:rPr>
          <w:rFonts w:ascii="Times New Roman" w:hAnsi="Times New Roman" w:cs="Times New Roman"/>
          <w:lang w:val="en-GB"/>
        </w:rPr>
        <w:t>, named “</w:t>
      </w:r>
      <w:r w:rsidRPr="00BE0F92" w:rsidR="00BE0F92">
        <w:rPr>
          <w:rFonts w:ascii="Times New Roman" w:hAnsi="Times New Roman" w:cs="Times New Roman"/>
          <w:i/>
          <w:iCs/>
          <w:lang w:val="en-GB"/>
        </w:rPr>
        <w:t>Altitude_Theta_Datetime</w:t>
      </w:r>
      <w:r w:rsidR="00BE0F92">
        <w:rPr>
          <w:rFonts w:ascii="Times New Roman" w:hAnsi="Times New Roman" w:cs="Times New Roman"/>
          <w:lang w:val="en-GB"/>
        </w:rPr>
        <w:t>”</w:t>
      </w:r>
      <w:r w:rsidR="0017558C">
        <w:rPr>
          <w:rFonts w:ascii="Times New Roman" w:hAnsi="Times New Roman" w:cs="Times New Roman"/>
          <w:lang w:val="en-GB"/>
        </w:rPr>
        <w:t>.</w:t>
      </w:r>
    </w:p>
    <w:p w:rsidRPr="007B2416" w:rsidR="006F6D84" w:rsidP="004A3A31" w:rsidRDefault="007B2416" w14:paraId="7D3095B3" w14:textId="6F70784F">
      <w:pPr>
        <w:rPr>
          <w:rFonts w:ascii="Times New Roman" w:hAnsi="Times New Roman" w:cs="Times New Roman"/>
          <w:lang w:val="en-GB"/>
        </w:rPr>
      </w:pPr>
      <w:r w:rsidRPr="007B2416">
        <w:rPr>
          <w:rFonts w:ascii="Times New Roman" w:hAnsi="Times New Roman" w:cs="Times New Roman"/>
          <w:lang w:val="en-GB"/>
        </w:rPr>
        <w:t xml:space="preserve">In addition to the table, two plots were </w:t>
      </w:r>
      <w:r>
        <w:rPr>
          <w:rFonts w:ascii="Times New Roman" w:hAnsi="Times New Roman" w:cs="Times New Roman"/>
          <w:lang w:val="en-GB"/>
        </w:rPr>
        <w:t>computed</w:t>
      </w:r>
      <w:r w:rsidRPr="007B2416">
        <w:rPr>
          <w:rFonts w:ascii="Times New Roman" w:hAnsi="Times New Roman" w:cs="Times New Roman"/>
          <w:lang w:val="en-GB"/>
        </w:rPr>
        <w:t xml:space="preserve">. </w:t>
      </w:r>
      <w:r w:rsidRPr="00505562" w:rsidR="00505562">
        <w:rPr>
          <w:rFonts w:ascii="Times New Roman" w:hAnsi="Times New Roman" w:cs="Times New Roman"/>
          <w:lang w:val="en-GB"/>
        </w:rPr>
        <w:t>These plots represent the theta angle and the satellite altitude for each useful passage. Each data point corresponds to the date and time of the observation, which is shown on the x-axis, while the y-axis reports the corresponding value of either the viewing angle or the altitude.</w:t>
      </w:r>
    </w:p>
    <w:p w:rsidR="006F6D84" w:rsidP="004A3A31" w:rsidRDefault="006F6D84" w14:paraId="343961E0" w14:textId="77777777">
      <w:pPr>
        <w:rPr>
          <w:rFonts w:ascii="Times New Roman" w:hAnsi="Times New Roman" w:cs="Times New Roman"/>
          <w:lang w:val="en-GB"/>
        </w:rPr>
      </w:pPr>
    </w:p>
    <w:p w:rsidR="006F6D84" w:rsidP="004A3A31" w:rsidRDefault="006F6D84" w14:paraId="17CC6234" w14:textId="77777777">
      <w:pPr>
        <w:rPr>
          <w:rFonts w:ascii="Times New Roman" w:hAnsi="Times New Roman" w:cs="Times New Roman"/>
          <w:lang w:val="en-GB"/>
        </w:rPr>
      </w:pPr>
    </w:p>
    <w:p w:rsidR="006F6D84" w:rsidP="004A3A31" w:rsidRDefault="006F6D84" w14:paraId="2FF969F7" w14:textId="77777777">
      <w:pPr>
        <w:rPr>
          <w:rFonts w:ascii="Times New Roman" w:hAnsi="Times New Roman" w:cs="Times New Roman"/>
          <w:lang w:val="en-GB"/>
        </w:rPr>
      </w:pPr>
    </w:p>
    <w:p w:rsidR="006F6D84" w:rsidP="004A3A31" w:rsidRDefault="006F6D84" w14:paraId="067217B5" w14:textId="77777777">
      <w:pPr>
        <w:rPr>
          <w:rFonts w:ascii="Times New Roman" w:hAnsi="Times New Roman" w:cs="Times New Roman"/>
          <w:lang w:val="en-GB"/>
        </w:rPr>
      </w:pPr>
    </w:p>
    <w:p w:rsidR="006F6D84" w:rsidP="004A3A31" w:rsidRDefault="006F6D84" w14:paraId="561DB737" w14:textId="77777777">
      <w:pPr>
        <w:rPr>
          <w:rFonts w:ascii="Times New Roman" w:hAnsi="Times New Roman" w:cs="Times New Roman"/>
          <w:lang w:val="en-GB"/>
        </w:rPr>
      </w:pPr>
    </w:p>
    <w:p w:rsidR="006F6D84" w:rsidP="004A3A31" w:rsidRDefault="006F6D84" w14:paraId="2C30571F" w14:textId="77777777">
      <w:pPr>
        <w:rPr>
          <w:rFonts w:ascii="Times New Roman" w:hAnsi="Times New Roman" w:cs="Times New Roman"/>
          <w:lang w:val="en-GB"/>
        </w:rPr>
      </w:pPr>
    </w:p>
    <w:p w:rsidR="00603C93" w:rsidP="004A3A31" w:rsidRDefault="00603C93" w14:paraId="1CDF6D3C" w14:textId="77777777">
      <w:pPr>
        <w:rPr>
          <w:rFonts w:ascii="Times New Roman" w:hAnsi="Times New Roman" w:cs="Times New Roman"/>
          <w:lang w:val="en-GB"/>
        </w:rPr>
      </w:pPr>
    </w:p>
    <w:p w:rsidR="006F6D84" w:rsidP="004A3A31" w:rsidRDefault="006F6D84" w14:paraId="47D404AC" w14:textId="1ACE3707">
      <w:pPr>
        <w:rPr>
          <w:rFonts w:ascii="Times New Roman" w:hAnsi="Times New Roman" w:cs="Times New Roman"/>
          <w:lang w:val="en-GB"/>
        </w:rPr>
      </w:pPr>
      <w:r>
        <w:rPr>
          <w:rFonts w:ascii="Times New Roman" w:hAnsi="Times New Roman" w:cs="Times New Roman"/>
          <w:noProof/>
          <w:lang w:val="en-GB"/>
        </w:rPr>
        <w:drawing>
          <wp:inline distT="0" distB="0" distL="0" distR="0" wp14:anchorId="7421C595" wp14:editId="76B8C0D3">
            <wp:extent cx="6111240" cy="2816573"/>
            <wp:effectExtent l="0" t="0" r="3810" b="3175"/>
            <wp:docPr id="566714544" name="Immagine 1" descr="Immagine che contiene testo, line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14544" name="Immagine 1" descr="Immagine che contiene testo, linea, Diagramma, Carattere&#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2713" cy="2817252"/>
                    </a:xfrm>
                    <a:prstGeom prst="rect">
                      <a:avLst/>
                    </a:prstGeom>
                  </pic:spPr>
                </pic:pic>
              </a:graphicData>
            </a:graphic>
          </wp:inline>
        </w:drawing>
      </w:r>
    </w:p>
    <w:p w:rsidR="006F6D84" w:rsidP="004A3A31" w:rsidRDefault="006F6D84" w14:paraId="345D1D20" w14:textId="77777777">
      <w:pPr>
        <w:rPr>
          <w:rFonts w:ascii="Times New Roman" w:hAnsi="Times New Roman" w:cs="Times New Roman"/>
          <w:lang w:val="en-GB"/>
        </w:rPr>
      </w:pPr>
    </w:p>
    <w:p w:rsidR="006F6D84" w:rsidP="004A3A31" w:rsidRDefault="00870801" w14:paraId="0E2875CB" w14:textId="0A61542A">
      <w:pPr>
        <w:rPr>
          <w:rFonts w:ascii="Times New Roman" w:hAnsi="Times New Roman" w:cs="Times New Roman"/>
          <w:lang w:val="en-GB"/>
        </w:rPr>
      </w:pPr>
      <w:r>
        <w:rPr>
          <w:rFonts w:ascii="Times New Roman" w:hAnsi="Times New Roman" w:cs="Times New Roman"/>
          <w:noProof/>
          <w:lang w:val="en-GB"/>
        </w:rPr>
        <w:drawing>
          <wp:inline distT="0" distB="0" distL="0" distR="0" wp14:anchorId="52E67FE3" wp14:editId="2BA8685F">
            <wp:extent cx="6120130" cy="2837815"/>
            <wp:effectExtent l="0" t="0" r="0" b="635"/>
            <wp:docPr id="11366937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3719" name="Immagine 11366937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837815"/>
                    </a:xfrm>
                    <a:prstGeom prst="rect">
                      <a:avLst/>
                    </a:prstGeom>
                  </pic:spPr>
                </pic:pic>
              </a:graphicData>
            </a:graphic>
          </wp:inline>
        </w:drawing>
      </w:r>
    </w:p>
    <w:p w:rsidR="006F6D84" w:rsidP="004A3A31" w:rsidRDefault="006F6D84" w14:paraId="54A606EB" w14:textId="77777777">
      <w:pPr>
        <w:rPr>
          <w:rFonts w:ascii="Times New Roman" w:hAnsi="Times New Roman" w:cs="Times New Roman"/>
          <w:lang w:val="en-GB"/>
        </w:rPr>
      </w:pPr>
    </w:p>
    <w:p w:rsidRPr="007B2416" w:rsidR="007B2416" w:rsidP="007B2416" w:rsidRDefault="00505562" w14:paraId="0C430310" w14:textId="1267411D">
      <w:pPr>
        <w:rPr>
          <w:rFonts w:ascii="Times New Roman" w:hAnsi="Times New Roman" w:cs="Times New Roman"/>
          <w:lang w:val="en-GB"/>
        </w:rPr>
      </w:pPr>
      <w:r w:rsidRPr="7866618A" w:rsidR="00505562">
        <w:rPr>
          <w:rFonts w:ascii="Times New Roman" w:hAnsi="Times New Roman" w:cs="Times New Roman"/>
          <w:lang w:val="en-GB"/>
        </w:rPr>
        <w:t>Both plots show non-continuous curves, as the number of useful passages is approximately 15–20 per month. Th</w:t>
      </w:r>
      <w:r w:rsidRPr="7866618A" w:rsidR="00505562">
        <w:rPr>
          <w:rFonts w:ascii="Times New Roman" w:hAnsi="Times New Roman" w:cs="Times New Roman"/>
          <w:lang w:val="en-GB"/>
        </w:rPr>
        <w:t>is is due to the fact that t</w:t>
      </w:r>
      <w:r w:rsidRPr="7866618A" w:rsidR="00505562">
        <w:rPr>
          <w:rFonts w:ascii="Times New Roman" w:hAnsi="Times New Roman" w:cs="Times New Roman"/>
          <w:lang w:val="en-GB"/>
        </w:rPr>
        <w:t xml:space="preserve">he time axis consists of discrete observation points </w:t>
      </w:r>
      <w:r w:rsidRPr="7866618A" w:rsidR="00505562">
        <w:rPr>
          <w:rFonts w:ascii="Times New Roman" w:hAnsi="Times New Roman" w:cs="Times New Roman"/>
          <w:lang w:val="en-GB"/>
        </w:rPr>
        <w:t>and not of</w:t>
      </w:r>
      <w:r w:rsidRPr="7866618A" w:rsidR="00505562">
        <w:rPr>
          <w:rFonts w:ascii="Times New Roman" w:hAnsi="Times New Roman" w:cs="Times New Roman"/>
          <w:lang w:val="en-GB"/>
        </w:rPr>
        <w:t xml:space="preserve"> a continuous timeline</w:t>
      </w:r>
      <w:r w:rsidRPr="7866618A" w:rsidR="007B2416">
        <w:rPr>
          <w:rFonts w:ascii="Times New Roman" w:hAnsi="Times New Roman" w:cs="Times New Roman"/>
          <w:lang w:val="en-GB"/>
        </w:rPr>
        <w:t>.</w:t>
      </w:r>
      <w:r w:rsidRPr="7866618A" w:rsidR="007B2416">
        <w:rPr>
          <w:rFonts w:ascii="Times New Roman" w:hAnsi="Times New Roman" w:cs="Times New Roman"/>
          <w:lang w:val="en-GB"/>
        </w:rPr>
        <w:t xml:space="preserve"> </w:t>
      </w:r>
      <w:r w:rsidRPr="7866618A" w:rsidR="007B2416">
        <w:rPr>
          <w:rFonts w:ascii="Times New Roman" w:hAnsi="Times New Roman" w:cs="Times New Roman"/>
          <w:lang w:val="en-GB"/>
        </w:rPr>
        <w:t>As expected, the altitude decreases over time, reflecting the satellite's gradual orbital decay.</w:t>
      </w:r>
    </w:p>
    <w:p w:rsidR="7866618A" w:rsidP="7866618A" w:rsidRDefault="7866618A" w14:paraId="2B9996AC" w14:textId="6ED2A807">
      <w:pPr>
        <w:rPr>
          <w:rFonts w:ascii="Times New Roman" w:hAnsi="Times New Roman" w:cs="Times New Roman"/>
          <w:lang w:val="en-GB"/>
        </w:rPr>
      </w:pPr>
    </w:p>
    <w:p w:rsidR="7866618A" w:rsidP="7866618A" w:rsidRDefault="7866618A" w14:paraId="48BCF677" w14:textId="3D03D05E">
      <w:pPr>
        <w:rPr>
          <w:rFonts w:ascii="Times New Roman" w:hAnsi="Times New Roman" w:cs="Times New Roman"/>
          <w:lang w:val="en-GB"/>
        </w:rPr>
      </w:pPr>
    </w:p>
    <w:p w:rsidR="00603283" w:rsidP="007B2416" w:rsidRDefault="007B2416" w14:paraId="598D581D" w14:textId="4EDB2081">
      <w:pPr>
        <w:rPr>
          <w:rFonts w:ascii="Times New Roman" w:hAnsi="Times New Roman" w:cs="Times New Roman"/>
          <w:lang w:val="en-GB"/>
        </w:rPr>
      </w:pPr>
      <w:r w:rsidRPr="007B2416">
        <w:rPr>
          <w:rFonts w:ascii="Times New Roman" w:hAnsi="Times New Roman" w:cs="Times New Roman"/>
          <w:lang w:val="en-GB"/>
        </w:rPr>
        <w:t>Regarding the theta angle, we observe a non-constant, fluctuating trend, with values oscillating between 0° and 25° for most of the satellite's lifetime.</w:t>
      </w:r>
      <w:r w:rsidRPr="007B2416">
        <w:rPr>
          <w:rFonts w:ascii="Times New Roman" w:hAnsi="Times New Roman" w:cs="Times New Roman"/>
          <w:lang w:val="en-GB"/>
        </w:rPr>
        <w:br/>
      </w:r>
      <w:r w:rsidRPr="00771FFF" w:rsidR="00771FFF">
        <w:rPr>
          <w:rFonts w:ascii="Times New Roman" w:hAnsi="Times New Roman" w:cs="Times New Roman"/>
          <w:lang w:val="en-GB"/>
        </w:rPr>
        <w:t>Towards the end of the mission, as the satellite decays and its altitude decreases, the viewing angle</w:t>
      </w:r>
    </w:p>
    <w:p w:rsidR="00603283" w:rsidP="007B2416" w:rsidRDefault="00603283" w14:paraId="1B3B65DC" w14:textId="77777777">
      <w:pPr>
        <w:rPr>
          <w:rFonts w:ascii="Times New Roman" w:hAnsi="Times New Roman" w:cs="Times New Roman"/>
          <w:lang w:val="en-GB"/>
        </w:rPr>
      </w:pPr>
    </w:p>
    <w:p w:rsidRPr="007B2416" w:rsidR="007B2416" w:rsidP="007B2416" w:rsidRDefault="00771FFF" w14:paraId="01D9347D" w14:textId="354E6311">
      <w:pPr>
        <w:rPr>
          <w:rFonts w:ascii="Times New Roman" w:hAnsi="Times New Roman" w:cs="Times New Roman"/>
          <w:lang w:val="en-GB"/>
        </w:rPr>
      </w:pPr>
      <w:r w:rsidRPr="00771FFF">
        <w:rPr>
          <w:rFonts w:ascii="Times New Roman" w:hAnsi="Times New Roman" w:cs="Times New Roman"/>
          <w:lang w:val="en-GB"/>
        </w:rPr>
        <w:t>tends to increase. This is because the distance between the nadir direction and the center of the Campi Flegrei region depends on both the viewing angle and the satellite's altitude</w:t>
      </w:r>
    </w:p>
    <w:p w:rsidR="006F6D84" w:rsidP="004A3A31" w:rsidRDefault="006F6D84" w14:paraId="4F5C0DE0" w14:textId="77777777">
      <w:pPr>
        <w:rPr>
          <w:rFonts w:ascii="Times New Roman" w:hAnsi="Times New Roman" w:cs="Times New Roman"/>
          <w:lang w:val="en-GB"/>
        </w:rPr>
      </w:pPr>
    </w:p>
    <w:p w:rsidR="006F6D84" w:rsidP="004A3A31" w:rsidRDefault="006F6D84" w14:paraId="5579D1BF" w14:textId="77777777">
      <w:pPr>
        <w:rPr>
          <w:rFonts w:ascii="Times New Roman" w:hAnsi="Times New Roman" w:cs="Times New Roman"/>
          <w:lang w:val="en-GB"/>
        </w:rPr>
      </w:pPr>
    </w:p>
    <w:p w:rsidR="006F6D84" w:rsidP="004A3A31" w:rsidRDefault="006F6D84" w14:paraId="11F552F4" w14:textId="673091A7">
      <w:pPr>
        <w:rPr>
          <w:rFonts w:ascii="Times New Roman" w:hAnsi="Times New Roman" w:cs="Times New Roman"/>
          <w:lang w:val="en-GB"/>
        </w:rPr>
      </w:pPr>
    </w:p>
    <w:p w:rsidRPr="00B041C4" w:rsidR="0017558C" w:rsidP="004A3A31" w:rsidRDefault="0017558C" w14:paraId="6CB117E9" w14:textId="77777777">
      <w:pPr>
        <w:rPr>
          <w:rFonts w:ascii="Times New Roman" w:hAnsi="Times New Roman" w:cs="Times New Roman"/>
          <w:lang w:val="en-GB"/>
        </w:rPr>
      </w:pPr>
    </w:p>
    <w:p w:rsidRPr="0017558C" w:rsidR="0045413C" w:rsidP="004A3A31" w:rsidRDefault="00B041C4" w14:paraId="5AF6D4B5" w14:textId="60EF25A0">
      <w:pPr>
        <w:jc w:val="right"/>
        <w:rPr>
          <w:rFonts w:ascii="Times New Roman" w:hAnsi="Times New Roman" w:cs="Times New Roman"/>
          <w:i/>
          <w:iCs/>
          <w:lang w:val="en-GB"/>
        </w:rPr>
      </w:pPr>
      <w:r w:rsidRPr="0017558C">
        <w:rPr>
          <w:rFonts w:ascii="Times New Roman" w:hAnsi="Times New Roman" w:cs="Times New Roman"/>
          <w:i/>
          <w:iCs/>
          <w:lang w:val="en-GB"/>
        </w:rPr>
        <w:t>Amelia Boccia</w:t>
      </w:r>
    </w:p>
    <w:p w:rsidRPr="0017558C" w:rsidR="004A3A31" w:rsidP="004A3A31" w:rsidRDefault="00B041C4" w14:paraId="0F5C823D" w14:textId="0078E7D2">
      <w:pPr>
        <w:jc w:val="right"/>
        <w:rPr>
          <w:rFonts w:ascii="Times New Roman" w:hAnsi="Times New Roman" w:cs="Times New Roman"/>
          <w:i/>
          <w:iCs/>
          <w:lang w:val="en-GB"/>
        </w:rPr>
      </w:pPr>
      <w:r w:rsidRPr="0017558C">
        <w:rPr>
          <w:rFonts w:ascii="Times New Roman" w:hAnsi="Times New Roman" w:cs="Times New Roman"/>
          <w:i/>
          <w:iCs/>
          <w:lang w:val="en-GB"/>
        </w:rPr>
        <w:t>Member</w:t>
      </w:r>
      <w:r w:rsidRPr="0017558C" w:rsidR="004A3A31">
        <w:rPr>
          <w:rFonts w:ascii="Times New Roman" w:hAnsi="Times New Roman" w:cs="Times New Roman"/>
          <w:i/>
          <w:iCs/>
          <w:lang w:val="en-GB"/>
        </w:rPr>
        <w:t xml:space="preserve"> </w:t>
      </w:r>
      <w:r w:rsidRPr="0017558C">
        <w:rPr>
          <w:rFonts w:ascii="Times New Roman" w:hAnsi="Times New Roman" w:cs="Times New Roman"/>
          <w:i/>
          <w:iCs/>
          <w:lang w:val="en-GB"/>
        </w:rPr>
        <w:t>–</w:t>
      </w:r>
      <w:r w:rsidRPr="0017558C" w:rsidR="004A3A31">
        <w:rPr>
          <w:rFonts w:ascii="Times New Roman" w:hAnsi="Times New Roman" w:cs="Times New Roman"/>
          <w:i/>
          <w:iCs/>
          <w:lang w:val="en-GB"/>
        </w:rPr>
        <w:t xml:space="preserve"> </w:t>
      </w:r>
      <w:r w:rsidRPr="0017558C">
        <w:rPr>
          <w:rFonts w:ascii="Times New Roman" w:hAnsi="Times New Roman" w:cs="Times New Roman"/>
          <w:i/>
          <w:iCs/>
          <w:lang w:val="en-GB"/>
        </w:rPr>
        <w:t>Mission Analysis</w:t>
      </w:r>
    </w:p>
    <w:p w:rsidR="004A3A31" w:rsidP="004A3A31" w:rsidRDefault="004A3A31" w14:paraId="67009D48" w14:textId="34C28036">
      <w:pPr>
        <w:jc w:val="right"/>
        <w:rPr>
          <w:rFonts w:ascii="Times New Roman" w:hAnsi="Times New Roman" w:cs="Times New Roman"/>
          <w:i/>
          <w:iCs/>
        </w:rPr>
      </w:pPr>
      <w:r w:rsidRPr="006A2ED5">
        <w:rPr>
          <w:rFonts w:ascii="Times New Roman" w:hAnsi="Times New Roman" w:cs="Times New Roman"/>
          <w:i/>
          <w:iCs/>
        </w:rPr>
        <w:t>IGNIS</w:t>
      </w:r>
    </w:p>
    <w:sectPr w:rsidR="004A3A31">
      <w:headerReference w:type="default" r:id="rId12"/>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465FA" w:rsidP="004A3A31" w:rsidRDefault="008465FA" w14:paraId="1C22C39E" w14:textId="77777777">
      <w:pPr>
        <w:spacing w:after="0" w:line="240" w:lineRule="auto"/>
      </w:pPr>
      <w:r>
        <w:separator/>
      </w:r>
    </w:p>
  </w:endnote>
  <w:endnote w:type="continuationSeparator" w:id="0">
    <w:p w:rsidR="008465FA" w:rsidP="004A3A31" w:rsidRDefault="008465FA" w14:paraId="1EB8DD9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465FA" w:rsidP="004A3A31" w:rsidRDefault="008465FA" w14:paraId="75F34CFE" w14:textId="77777777">
      <w:pPr>
        <w:spacing w:after="0" w:line="240" w:lineRule="auto"/>
      </w:pPr>
      <w:r>
        <w:separator/>
      </w:r>
    </w:p>
  </w:footnote>
  <w:footnote w:type="continuationSeparator" w:id="0">
    <w:p w:rsidR="008465FA" w:rsidP="004A3A31" w:rsidRDefault="008465FA" w14:paraId="7D8274D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B041C4" w:rsidR="004A3A31" w:rsidP="004A3A31" w:rsidRDefault="004A3A31" w14:paraId="4346B6CD" w14:textId="48AA29DF">
    <w:pPr>
      <w:pStyle w:val="Intestazione"/>
      <w:jc w:val="center"/>
      <w:rPr>
        <w:rFonts w:ascii="Times New Roman" w:hAnsi="Times New Roman" w:cs="Times New Roman"/>
        <w:b/>
        <w:bCs/>
        <w:sz w:val="40"/>
        <w:szCs w:val="40"/>
        <w:lang w:val="en-GB"/>
      </w:rPr>
    </w:pPr>
    <w:r>
      <w:rPr>
        <w:rFonts w:ascii="Times New Roman" w:hAnsi="Times New Roman" w:cs="Times New Roman"/>
        <w:noProof/>
      </w:rPr>
      <w:drawing>
        <wp:anchor distT="0" distB="0" distL="114300" distR="114300" simplePos="0" relativeHeight="251659264" behindDoc="1" locked="0" layoutInCell="1" allowOverlap="1" wp14:anchorId="116F7769" wp14:editId="43153311">
          <wp:simplePos x="0" y="0"/>
          <wp:positionH relativeFrom="margin">
            <wp:align>right</wp:align>
          </wp:positionH>
          <wp:positionV relativeFrom="paragraph">
            <wp:posOffset>-234678</wp:posOffset>
          </wp:positionV>
          <wp:extent cx="1132114" cy="1132114"/>
          <wp:effectExtent l="0" t="0" r="0" b="0"/>
          <wp:wrapNone/>
          <wp:docPr id="404180397" name="Immagine 1" descr="Immagine che contiene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80397" name="Immagine 1" descr="Immagine che contiene cerchio, schermata, Policromia&#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114" cy="11321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41C4">
      <w:rPr>
        <w:rFonts w:ascii="Times New Roman" w:hAnsi="Times New Roman" w:cs="Times New Roman"/>
        <w:b/>
        <w:bCs/>
        <w:sz w:val="40"/>
        <w:szCs w:val="40"/>
        <w:lang w:val="en-GB"/>
      </w:rPr>
      <w:t>IGNIS</w:t>
    </w:r>
  </w:p>
  <w:p w:rsidRPr="00B041C4" w:rsidR="004A3A31" w:rsidP="004A3A31" w:rsidRDefault="004A3A31" w14:paraId="0ADFA35A" w14:textId="36E5C590">
    <w:pPr>
      <w:pStyle w:val="Intestazione"/>
      <w:jc w:val="center"/>
      <w:rPr>
        <w:rFonts w:ascii="Times New Roman" w:hAnsi="Times New Roman" w:cs="Times New Roman"/>
        <w:sz w:val="32"/>
        <w:szCs w:val="32"/>
        <w:lang w:val="en-GB"/>
      </w:rPr>
    </w:pPr>
    <w:r w:rsidRPr="00B041C4">
      <w:rPr>
        <w:rFonts w:ascii="Times New Roman" w:hAnsi="Times New Roman" w:cs="Times New Roman"/>
        <w:sz w:val="32"/>
        <w:szCs w:val="32"/>
        <w:lang w:val="en-GB"/>
      </w:rPr>
      <w:t xml:space="preserve">Infrared Geological Nano Imaging System </w:t>
    </w:r>
  </w:p>
  <w:p w:rsidRPr="00B041C4" w:rsidR="004A3A31" w:rsidRDefault="004A3A31" w14:paraId="59D86855" w14:textId="77777777">
    <w:pPr>
      <w:pStyle w:val="Intestazion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34A36"/>
    <w:multiLevelType w:val="multilevel"/>
    <w:tmpl w:val="74044E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4F86EF5"/>
    <w:multiLevelType w:val="hybridMultilevel"/>
    <w:tmpl w:val="D3C0E6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FDA7489"/>
    <w:multiLevelType w:val="multilevel"/>
    <w:tmpl w:val="0018E0D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3E15F0F"/>
    <w:multiLevelType w:val="hybridMultilevel"/>
    <w:tmpl w:val="2E2C95A8"/>
    <w:lvl w:ilvl="0" w:tplc="073E3B5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DAD73E0"/>
    <w:multiLevelType w:val="multilevel"/>
    <w:tmpl w:val="6A4A0FB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6DA17E86"/>
    <w:multiLevelType w:val="hybridMultilevel"/>
    <w:tmpl w:val="5E986860"/>
    <w:lvl w:ilvl="0" w:tplc="073E3B5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C4C3A34"/>
    <w:multiLevelType w:val="multilevel"/>
    <w:tmpl w:val="40068A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7E7D5F79"/>
    <w:multiLevelType w:val="multilevel"/>
    <w:tmpl w:val="EC4CC81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4"/>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038504069">
    <w:abstractNumId w:val="4"/>
  </w:num>
  <w:num w:numId="2" w16cid:durableId="1773235133">
    <w:abstractNumId w:val="0"/>
  </w:num>
  <w:num w:numId="3" w16cid:durableId="1416631837">
    <w:abstractNumId w:val="7"/>
  </w:num>
  <w:num w:numId="4" w16cid:durableId="1591311526">
    <w:abstractNumId w:val="6"/>
  </w:num>
  <w:num w:numId="5" w16cid:durableId="2052607115">
    <w:abstractNumId w:val="2"/>
  </w:num>
  <w:num w:numId="6" w16cid:durableId="554002893">
    <w:abstractNumId w:val="1"/>
  </w:num>
  <w:num w:numId="7" w16cid:durableId="1676805743">
    <w:abstractNumId w:val="3"/>
  </w:num>
  <w:num w:numId="8" w16cid:durableId="56051649">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13C"/>
    <w:rsid w:val="0017558C"/>
    <w:rsid w:val="001B6B63"/>
    <w:rsid w:val="001E2540"/>
    <w:rsid w:val="002F7A0F"/>
    <w:rsid w:val="00404D21"/>
    <w:rsid w:val="0045413C"/>
    <w:rsid w:val="004A3A31"/>
    <w:rsid w:val="00505562"/>
    <w:rsid w:val="00507F86"/>
    <w:rsid w:val="005A60B2"/>
    <w:rsid w:val="005B7476"/>
    <w:rsid w:val="00603283"/>
    <w:rsid w:val="00603C93"/>
    <w:rsid w:val="0065303D"/>
    <w:rsid w:val="006A2ED5"/>
    <w:rsid w:val="006F6D84"/>
    <w:rsid w:val="00771FFF"/>
    <w:rsid w:val="007B2416"/>
    <w:rsid w:val="007F4DFF"/>
    <w:rsid w:val="008465FA"/>
    <w:rsid w:val="00870801"/>
    <w:rsid w:val="00A33E8E"/>
    <w:rsid w:val="00B041C4"/>
    <w:rsid w:val="00B25F0C"/>
    <w:rsid w:val="00BE0F92"/>
    <w:rsid w:val="00CD6167"/>
    <w:rsid w:val="00D23F37"/>
    <w:rsid w:val="00D36828"/>
    <w:rsid w:val="00F5224A"/>
    <w:rsid w:val="00F64B38"/>
    <w:rsid w:val="00F66314"/>
    <w:rsid w:val="00F957D9"/>
    <w:rsid w:val="0C2DA9A5"/>
    <w:rsid w:val="1510FF54"/>
    <w:rsid w:val="1603FF0F"/>
    <w:rsid w:val="19F843A6"/>
    <w:rsid w:val="23CE0484"/>
    <w:rsid w:val="257C572C"/>
    <w:rsid w:val="3B290FC8"/>
    <w:rsid w:val="3B2CCE15"/>
    <w:rsid w:val="571CCAD5"/>
    <w:rsid w:val="5BF25F04"/>
    <w:rsid w:val="7866618A"/>
    <w:rsid w:val="7AECE217"/>
    <w:rsid w:val="7CE81C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4C2B8"/>
  <w15:chartTrackingRefBased/>
  <w15:docId w15:val="{052E503A-5CE5-4D3E-A5C2-67C415D75B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style>
  <w:style w:type="paragraph" w:styleId="Titolo1">
    <w:name w:val="heading 1"/>
    <w:basedOn w:val="Normale"/>
    <w:next w:val="Normale"/>
    <w:link w:val="Titolo1Carattere"/>
    <w:uiPriority w:val="9"/>
    <w:qFormat/>
    <w:rsid w:val="0045413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5413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5413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5413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5413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5413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5413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5413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5413C"/>
    <w:pPr>
      <w:keepNext/>
      <w:keepLines/>
      <w:spacing w:after="0"/>
      <w:outlineLvl w:val="8"/>
    </w:pPr>
    <w:rPr>
      <w:rFonts w:eastAsiaTheme="majorEastAsia" w:cstheme="majorBidi"/>
      <w:color w:val="272727" w:themeColor="text1" w:themeTint="D8"/>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uiPriority w:val="9"/>
    <w:rsid w:val="0045413C"/>
    <w:rPr>
      <w:rFonts w:asciiTheme="majorHAnsi" w:hAnsiTheme="majorHAnsi" w:eastAsiaTheme="majorEastAsia" w:cstheme="majorBidi"/>
      <w:color w:val="0F4761" w:themeColor="accent1" w:themeShade="BF"/>
      <w:sz w:val="40"/>
      <w:szCs w:val="40"/>
    </w:rPr>
  </w:style>
  <w:style w:type="character" w:styleId="Titolo2Carattere" w:customStyle="1">
    <w:name w:val="Titolo 2 Carattere"/>
    <w:basedOn w:val="Carpredefinitoparagrafo"/>
    <w:link w:val="Titolo2"/>
    <w:uiPriority w:val="9"/>
    <w:semiHidden/>
    <w:rsid w:val="0045413C"/>
    <w:rPr>
      <w:rFonts w:asciiTheme="majorHAnsi" w:hAnsiTheme="majorHAnsi" w:eastAsiaTheme="majorEastAsia" w:cstheme="majorBidi"/>
      <w:color w:val="0F4761" w:themeColor="accent1" w:themeShade="BF"/>
      <w:sz w:val="32"/>
      <w:szCs w:val="32"/>
    </w:rPr>
  </w:style>
  <w:style w:type="character" w:styleId="Titolo3Carattere" w:customStyle="1">
    <w:name w:val="Titolo 3 Carattere"/>
    <w:basedOn w:val="Carpredefinitoparagrafo"/>
    <w:link w:val="Titolo3"/>
    <w:uiPriority w:val="9"/>
    <w:semiHidden/>
    <w:rsid w:val="0045413C"/>
    <w:rPr>
      <w:rFonts w:eastAsiaTheme="majorEastAsia" w:cstheme="majorBidi"/>
      <w:color w:val="0F4761" w:themeColor="accent1" w:themeShade="BF"/>
      <w:sz w:val="28"/>
      <w:szCs w:val="28"/>
    </w:rPr>
  </w:style>
  <w:style w:type="character" w:styleId="Titolo4Carattere" w:customStyle="1">
    <w:name w:val="Titolo 4 Carattere"/>
    <w:basedOn w:val="Carpredefinitoparagrafo"/>
    <w:link w:val="Titolo4"/>
    <w:uiPriority w:val="9"/>
    <w:semiHidden/>
    <w:rsid w:val="0045413C"/>
    <w:rPr>
      <w:rFonts w:eastAsiaTheme="majorEastAsia" w:cstheme="majorBidi"/>
      <w:i/>
      <w:iCs/>
      <w:color w:val="0F4761" w:themeColor="accent1" w:themeShade="BF"/>
    </w:rPr>
  </w:style>
  <w:style w:type="character" w:styleId="Titolo5Carattere" w:customStyle="1">
    <w:name w:val="Titolo 5 Carattere"/>
    <w:basedOn w:val="Carpredefinitoparagrafo"/>
    <w:link w:val="Titolo5"/>
    <w:uiPriority w:val="9"/>
    <w:semiHidden/>
    <w:rsid w:val="0045413C"/>
    <w:rPr>
      <w:rFonts w:eastAsiaTheme="majorEastAsia" w:cstheme="majorBidi"/>
      <w:color w:val="0F4761" w:themeColor="accent1" w:themeShade="BF"/>
    </w:rPr>
  </w:style>
  <w:style w:type="character" w:styleId="Titolo6Carattere" w:customStyle="1">
    <w:name w:val="Titolo 6 Carattere"/>
    <w:basedOn w:val="Carpredefinitoparagrafo"/>
    <w:link w:val="Titolo6"/>
    <w:uiPriority w:val="9"/>
    <w:semiHidden/>
    <w:rsid w:val="0045413C"/>
    <w:rPr>
      <w:rFonts w:eastAsiaTheme="majorEastAsia" w:cstheme="majorBidi"/>
      <w:i/>
      <w:iCs/>
      <w:color w:val="595959" w:themeColor="text1" w:themeTint="A6"/>
    </w:rPr>
  </w:style>
  <w:style w:type="character" w:styleId="Titolo7Carattere" w:customStyle="1">
    <w:name w:val="Titolo 7 Carattere"/>
    <w:basedOn w:val="Carpredefinitoparagrafo"/>
    <w:link w:val="Titolo7"/>
    <w:uiPriority w:val="9"/>
    <w:semiHidden/>
    <w:rsid w:val="0045413C"/>
    <w:rPr>
      <w:rFonts w:eastAsiaTheme="majorEastAsia" w:cstheme="majorBidi"/>
      <w:color w:val="595959" w:themeColor="text1" w:themeTint="A6"/>
    </w:rPr>
  </w:style>
  <w:style w:type="character" w:styleId="Titolo8Carattere" w:customStyle="1">
    <w:name w:val="Titolo 8 Carattere"/>
    <w:basedOn w:val="Carpredefinitoparagrafo"/>
    <w:link w:val="Titolo8"/>
    <w:uiPriority w:val="9"/>
    <w:semiHidden/>
    <w:rsid w:val="0045413C"/>
    <w:rPr>
      <w:rFonts w:eastAsiaTheme="majorEastAsia" w:cstheme="majorBidi"/>
      <w:i/>
      <w:iCs/>
      <w:color w:val="272727" w:themeColor="text1" w:themeTint="D8"/>
    </w:rPr>
  </w:style>
  <w:style w:type="character" w:styleId="Titolo9Carattere" w:customStyle="1">
    <w:name w:val="Titolo 9 Carattere"/>
    <w:basedOn w:val="Carpredefinitoparagrafo"/>
    <w:link w:val="Titolo9"/>
    <w:uiPriority w:val="9"/>
    <w:semiHidden/>
    <w:rsid w:val="0045413C"/>
    <w:rPr>
      <w:rFonts w:eastAsiaTheme="majorEastAsia" w:cstheme="majorBidi"/>
      <w:color w:val="272727" w:themeColor="text1" w:themeTint="D8"/>
    </w:rPr>
  </w:style>
  <w:style w:type="paragraph" w:styleId="Titolo">
    <w:name w:val="Title"/>
    <w:basedOn w:val="Normale"/>
    <w:next w:val="Normale"/>
    <w:link w:val="TitoloCarattere"/>
    <w:uiPriority w:val="10"/>
    <w:qFormat/>
    <w:rsid w:val="0045413C"/>
    <w:pPr>
      <w:spacing w:after="80" w:line="240" w:lineRule="auto"/>
      <w:contextualSpacing/>
    </w:pPr>
    <w:rPr>
      <w:rFonts w:asciiTheme="majorHAnsi" w:hAnsiTheme="majorHAnsi" w:eastAsiaTheme="majorEastAsia" w:cstheme="majorBidi"/>
      <w:spacing w:val="-10"/>
      <w:kern w:val="28"/>
      <w:sz w:val="56"/>
      <w:szCs w:val="56"/>
    </w:rPr>
  </w:style>
  <w:style w:type="character" w:styleId="TitoloCarattere" w:customStyle="1">
    <w:name w:val="Titolo Carattere"/>
    <w:basedOn w:val="Carpredefinitoparagrafo"/>
    <w:link w:val="Titolo"/>
    <w:uiPriority w:val="10"/>
    <w:rsid w:val="0045413C"/>
    <w:rPr>
      <w:rFonts w:asciiTheme="majorHAnsi" w:hAnsiTheme="majorHAnsi" w:eastAsiaTheme="majorEastAsia" w:cstheme="majorBidi"/>
      <w:spacing w:val="-10"/>
      <w:kern w:val="28"/>
      <w:sz w:val="56"/>
      <w:szCs w:val="56"/>
    </w:rPr>
  </w:style>
  <w:style w:type="paragraph" w:styleId="Sottotitolo">
    <w:name w:val="Subtitle"/>
    <w:basedOn w:val="Normale"/>
    <w:next w:val="Normale"/>
    <w:link w:val="SottotitoloCarattere"/>
    <w:uiPriority w:val="11"/>
    <w:qFormat/>
    <w:rsid w:val="0045413C"/>
    <w:pPr>
      <w:numPr>
        <w:ilvl w:val="1"/>
      </w:numPr>
    </w:pPr>
    <w:rPr>
      <w:rFonts w:eastAsiaTheme="majorEastAsia" w:cstheme="majorBidi"/>
      <w:color w:val="595959" w:themeColor="text1" w:themeTint="A6"/>
      <w:spacing w:val="15"/>
      <w:sz w:val="28"/>
      <w:szCs w:val="28"/>
    </w:rPr>
  </w:style>
  <w:style w:type="character" w:styleId="SottotitoloCarattere" w:customStyle="1">
    <w:name w:val="Sottotitolo Carattere"/>
    <w:basedOn w:val="Carpredefinitoparagrafo"/>
    <w:link w:val="Sottotitolo"/>
    <w:uiPriority w:val="11"/>
    <w:rsid w:val="0045413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5413C"/>
    <w:pPr>
      <w:spacing w:before="160"/>
      <w:jc w:val="center"/>
    </w:pPr>
    <w:rPr>
      <w:i/>
      <w:iCs/>
      <w:color w:val="404040" w:themeColor="text1" w:themeTint="BF"/>
    </w:rPr>
  </w:style>
  <w:style w:type="character" w:styleId="CitazioneCarattere" w:customStyle="1">
    <w:name w:val="Citazione Carattere"/>
    <w:basedOn w:val="Carpredefinitoparagrafo"/>
    <w:link w:val="Citazione"/>
    <w:uiPriority w:val="29"/>
    <w:rsid w:val="0045413C"/>
    <w:rPr>
      <w:i/>
      <w:iCs/>
      <w:color w:val="404040" w:themeColor="text1" w:themeTint="BF"/>
    </w:rPr>
  </w:style>
  <w:style w:type="paragraph" w:styleId="Paragrafoelenco">
    <w:name w:val="List Paragraph"/>
    <w:basedOn w:val="Normale"/>
    <w:uiPriority w:val="34"/>
    <w:qFormat/>
    <w:rsid w:val="0045413C"/>
    <w:pPr>
      <w:ind w:left="720"/>
      <w:contextualSpacing/>
    </w:pPr>
  </w:style>
  <w:style w:type="character" w:styleId="Enfasiintensa">
    <w:name w:val="Intense Emphasis"/>
    <w:basedOn w:val="Carpredefinitoparagrafo"/>
    <w:uiPriority w:val="21"/>
    <w:qFormat/>
    <w:rsid w:val="0045413C"/>
    <w:rPr>
      <w:i/>
      <w:iCs/>
      <w:color w:val="0F4761" w:themeColor="accent1" w:themeShade="BF"/>
    </w:rPr>
  </w:style>
  <w:style w:type="paragraph" w:styleId="Citazioneintensa">
    <w:name w:val="Intense Quote"/>
    <w:basedOn w:val="Normale"/>
    <w:next w:val="Normale"/>
    <w:link w:val="CitazioneintensaCarattere"/>
    <w:uiPriority w:val="30"/>
    <w:qFormat/>
    <w:rsid w:val="0045413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zioneintensaCarattere" w:customStyle="1">
    <w:name w:val="Citazione intensa Carattere"/>
    <w:basedOn w:val="Carpredefinitoparagrafo"/>
    <w:link w:val="Citazioneintensa"/>
    <w:uiPriority w:val="30"/>
    <w:rsid w:val="0045413C"/>
    <w:rPr>
      <w:i/>
      <w:iCs/>
      <w:color w:val="0F4761" w:themeColor="accent1" w:themeShade="BF"/>
    </w:rPr>
  </w:style>
  <w:style w:type="character" w:styleId="Riferimentointenso">
    <w:name w:val="Intense Reference"/>
    <w:basedOn w:val="Carpredefinitoparagrafo"/>
    <w:uiPriority w:val="32"/>
    <w:qFormat/>
    <w:rsid w:val="0045413C"/>
    <w:rPr>
      <w:b/>
      <w:bCs/>
      <w:smallCaps/>
      <w:color w:val="0F4761" w:themeColor="accent1" w:themeShade="BF"/>
      <w:spacing w:val="5"/>
    </w:rPr>
  </w:style>
  <w:style w:type="paragraph" w:styleId="Intestazione">
    <w:name w:val="header"/>
    <w:basedOn w:val="Normale"/>
    <w:link w:val="IntestazioneCarattere"/>
    <w:uiPriority w:val="99"/>
    <w:unhideWhenUsed/>
    <w:rsid w:val="004A3A31"/>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4A3A31"/>
  </w:style>
  <w:style w:type="paragraph" w:styleId="Pidipagina">
    <w:name w:val="footer"/>
    <w:basedOn w:val="Normale"/>
    <w:link w:val="PidipaginaCarattere"/>
    <w:uiPriority w:val="99"/>
    <w:unhideWhenUsed/>
    <w:rsid w:val="004A3A31"/>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4A3A31"/>
  </w:style>
  <w:style w:type="character" w:styleId="Testosegnaposto">
    <w:name w:val="Placeholder Text"/>
    <w:basedOn w:val="Carpredefinitoparagrafo"/>
    <w:uiPriority w:val="99"/>
    <w:semiHidden/>
    <w:rsid w:val="007B24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54021">
      <w:bodyDiv w:val="1"/>
      <w:marLeft w:val="0"/>
      <w:marRight w:val="0"/>
      <w:marTop w:val="0"/>
      <w:marBottom w:val="0"/>
      <w:divBdr>
        <w:top w:val="none" w:sz="0" w:space="0" w:color="auto"/>
        <w:left w:val="none" w:sz="0" w:space="0" w:color="auto"/>
        <w:bottom w:val="none" w:sz="0" w:space="0" w:color="auto"/>
        <w:right w:val="none" w:sz="0" w:space="0" w:color="auto"/>
      </w:divBdr>
    </w:div>
    <w:div w:id="315837904">
      <w:bodyDiv w:val="1"/>
      <w:marLeft w:val="0"/>
      <w:marRight w:val="0"/>
      <w:marTop w:val="0"/>
      <w:marBottom w:val="0"/>
      <w:divBdr>
        <w:top w:val="none" w:sz="0" w:space="0" w:color="auto"/>
        <w:left w:val="none" w:sz="0" w:space="0" w:color="auto"/>
        <w:bottom w:val="none" w:sz="0" w:space="0" w:color="auto"/>
        <w:right w:val="none" w:sz="0" w:space="0" w:color="auto"/>
      </w:divBdr>
    </w:div>
    <w:div w:id="612201963">
      <w:bodyDiv w:val="1"/>
      <w:marLeft w:val="0"/>
      <w:marRight w:val="0"/>
      <w:marTop w:val="0"/>
      <w:marBottom w:val="0"/>
      <w:divBdr>
        <w:top w:val="none" w:sz="0" w:space="0" w:color="auto"/>
        <w:left w:val="none" w:sz="0" w:space="0" w:color="auto"/>
        <w:bottom w:val="none" w:sz="0" w:space="0" w:color="auto"/>
        <w:right w:val="none" w:sz="0" w:space="0" w:color="auto"/>
      </w:divBdr>
      <w:divsChild>
        <w:div w:id="1585144726">
          <w:marLeft w:val="0"/>
          <w:marRight w:val="0"/>
          <w:marTop w:val="0"/>
          <w:marBottom w:val="0"/>
          <w:divBdr>
            <w:top w:val="none" w:sz="0" w:space="0" w:color="auto"/>
            <w:left w:val="none" w:sz="0" w:space="0" w:color="auto"/>
            <w:bottom w:val="none" w:sz="0" w:space="0" w:color="auto"/>
            <w:right w:val="none" w:sz="0" w:space="0" w:color="auto"/>
          </w:divBdr>
          <w:divsChild>
            <w:div w:id="863714640">
              <w:marLeft w:val="0"/>
              <w:marRight w:val="0"/>
              <w:marTop w:val="0"/>
              <w:marBottom w:val="0"/>
              <w:divBdr>
                <w:top w:val="none" w:sz="0" w:space="0" w:color="auto"/>
                <w:left w:val="none" w:sz="0" w:space="0" w:color="auto"/>
                <w:bottom w:val="none" w:sz="0" w:space="0" w:color="auto"/>
                <w:right w:val="none" w:sz="0" w:space="0" w:color="auto"/>
              </w:divBdr>
            </w:div>
            <w:div w:id="1096949251">
              <w:marLeft w:val="0"/>
              <w:marRight w:val="0"/>
              <w:marTop w:val="0"/>
              <w:marBottom w:val="0"/>
              <w:divBdr>
                <w:top w:val="none" w:sz="0" w:space="0" w:color="auto"/>
                <w:left w:val="none" w:sz="0" w:space="0" w:color="auto"/>
                <w:bottom w:val="none" w:sz="0" w:space="0" w:color="auto"/>
                <w:right w:val="none" w:sz="0" w:space="0" w:color="auto"/>
              </w:divBdr>
            </w:div>
            <w:div w:id="1995791504">
              <w:marLeft w:val="0"/>
              <w:marRight w:val="0"/>
              <w:marTop w:val="0"/>
              <w:marBottom w:val="0"/>
              <w:divBdr>
                <w:top w:val="none" w:sz="0" w:space="0" w:color="auto"/>
                <w:left w:val="none" w:sz="0" w:space="0" w:color="auto"/>
                <w:bottom w:val="none" w:sz="0" w:space="0" w:color="auto"/>
                <w:right w:val="none" w:sz="0" w:space="0" w:color="auto"/>
              </w:divBdr>
            </w:div>
            <w:div w:id="406155264">
              <w:marLeft w:val="0"/>
              <w:marRight w:val="0"/>
              <w:marTop w:val="0"/>
              <w:marBottom w:val="0"/>
              <w:divBdr>
                <w:top w:val="none" w:sz="0" w:space="0" w:color="auto"/>
                <w:left w:val="none" w:sz="0" w:space="0" w:color="auto"/>
                <w:bottom w:val="none" w:sz="0" w:space="0" w:color="auto"/>
                <w:right w:val="none" w:sz="0" w:space="0" w:color="auto"/>
              </w:divBdr>
            </w:div>
            <w:div w:id="1742484967">
              <w:marLeft w:val="0"/>
              <w:marRight w:val="0"/>
              <w:marTop w:val="0"/>
              <w:marBottom w:val="0"/>
              <w:divBdr>
                <w:top w:val="none" w:sz="0" w:space="0" w:color="auto"/>
                <w:left w:val="none" w:sz="0" w:space="0" w:color="auto"/>
                <w:bottom w:val="none" w:sz="0" w:space="0" w:color="auto"/>
                <w:right w:val="none" w:sz="0" w:space="0" w:color="auto"/>
              </w:divBdr>
            </w:div>
            <w:div w:id="21307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527">
      <w:bodyDiv w:val="1"/>
      <w:marLeft w:val="0"/>
      <w:marRight w:val="0"/>
      <w:marTop w:val="0"/>
      <w:marBottom w:val="0"/>
      <w:divBdr>
        <w:top w:val="none" w:sz="0" w:space="0" w:color="auto"/>
        <w:left w:val="none" w:sz="0" w:space="0" w:color="auto"/>
        <w:bottom w:val="none" w:sz="0" w:space="0" w:color="auto"/>
        <w:right w:val="none" w:sz="0" w:space="0" w:color="auto"/>
      </w:divBdr>
    </w:div>
    <w:div w:id="697707265">
      <w:bodyDiv w:val="1"/>
      <w:marLeft w:val="0"/>
      <w:marRight w:val="0"/>
      <w:marTop w:val="0"/>
      <w:marBottom w:val="0"/>
      <w:divBdr>
        <w:top w:val="none" w:sz="0" w:space="0" w:color="auto"/>
        <w:left w:val="none" w:sz="0" w:space="0" w:color="auto"/>
        <w:bottom w:val="none" w:sz="0" w:space="0" w:color="auto"/>
        <w:right w:val="none" w:sz="0" w:space="0" w:color="auto"/>
      </w:divBdr>
      <w:divsChild>
        <w:div w:id="1590886795">
          <w:marLeft w:val="0"/>
          <w:marRight w:val="0"/>
          <w:marTop w:val="0"/>
          <w:marBottom w:val="0"/>
          <w:divBdr>
            <w:top w:val="none" w:sz="0" w:space="0" w:color="auto"/>
            <w:left w:val="none" w:sz="0" w:space="0" w:color="auto"/>
            <w:bottom w:val="none" w:sz="0" w:space="0" w:color="auto"/>
            <w:right w:val="none" w:sz="0" w:space="0" w:color="auto"/>
          </w:divBdr>
          <w:divsChild>
            <w:div w:id="1249853038">
              <w:marLeft w:val="0"/>
              <w:marRight w:val="0"/>
              <w:marTop w:val="0"/>
              <w:marBottom w:val="0"/>
              <w:divBdr>
                <w:top w:val="none" w:sz="0" w:space="0" w:color="auto"/>
                <w:left w:val="none" w:sz="0" w:space="0" w:color="auto"/>
                <w:bottom w:val="none" w:sz="0" w:space="0" w:color="auto"/>
                <w:right w:val="none" w:sz="0" w:space="0" w:color="auto"/>
              </w:divBdr>
            </w:div>
            <w:div w:id="158039154">
              <w:marLeft w:val="0"/>
              <w:marRight w:val="0"/>
              <w:marTop w:val="0"/>
              <w:marBottom w:val="0"/>
              <w:divBdr>
                <w:top w:val="none" w:sz="0" w:space="0" w:color="auto"/>
                <w:left w:val="none" w:sz="0" w:space="0" w:color="auto"/>
                <w:bottom w:val="none" w:sz="0" w:space="0" w:color="auto"/>
                <w:right w:val="none" w:sz="0" w:space="0" w:color="auto"/>
              </w:divBdr>
            </w:div>
            <w:div w:id="1466122454">
              <w:marLeft w:val="0"/>
              <w:marRight w:val="0"/>
              <w:marTop w:val="0"/>
              <w:marBottom w:val="0"/>
              <w:divBdr>
                <w:top w:val="none" w:sz="0" w:space="0" w:color="auto"/>
                <w:left w:val="none" w:sz="0" w:space="0" w:color="auto"/>
                <w:bottom w:val="none" w:sz="0" w:space="0" w:color="auto"/>
                <w:right w:val="none" w:sz="0" w:space="0" w:color="auto"/>
              </w:divBdr>
            </w:div>
            <w:div w:id="1697998184">
              <w:marLeft w:val="0"/>
              <w:marRight w:val="0"/>
              <w:marTop w:val="0"/>
              <w:marBottom w:val="0"/>
              <w:divBdr>
                <w:top w:val="none" w:sz="0" w:space="0" w:color="auto"/>
                <w:left w:val="none" w:sz="0" w:space="0" w:color="auto"/>
                <w:bottom w:val="none" w:sz="0" w:space="0" w:color="auto"/>
                <w:right w:val="none" w:sz="0" w:space="0" w:color="auto"/>
              </w:divBdr>
            </w:div>
            <w:div w:id="1844977979">
              <w:marLeft w:val="0"/>
              <w:marRight w:val="0"/>
              <w:marTop w:val="0"/>
              <w:marBottom w:val="0"/>
              <w:divBdr>
                <w:top w:val="none" w:sz="0" w:space="0" w:color="auto"/>
                <w:left w:val="none" w:sz="0" w:space="0" w:color="auto"/>
                <w:bottom w:val="none" w:sz="0" w:space="0" w:color="auto"/>
                <w:right w:val="none" w:sz="0" w:space="0" w:color="auto"/>
              </w:divBdr>
            </w:div>
            <w:div w:id="14212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29f1748-6a18-4c3a-9b16-8dc5e11f8ba5" xsi:nil="true"/>
    <lcf76f155ced4ddcb4097134ff3c332f xmlns="6fc3e96c-223c-4d27-af69-9f85d55db121">
      <Terms xmlns="http://schemas.microsoft.com/office/infopath/2007/PartnerControls"/>
    </lcf76f155ced4ddcb4097134ff3c332f>
    <Prova xmlns="6fc3e96c-223c-4d27-af69-9f85d55db121">true</Prova>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C919457D5CFC4C9514C2B259E9B0B8" ma:contentTypeVersion="13" ma:contentTypeDescription="Create a new document." ma:contentTypeScope="" ma:versionID="d4042b796b382b6e014f4d159f79ece1">
  <xsd:schema xmlns:xsd="http://www.w3.org/2001/XMLSchema" xmlns:xs="http://www.w3.org/2001/XMLSchema" xmlns:p="http://schemas.microsoft.com/office/2006/metadata/properties" xmlns:ns2="6fc3e96c-223c-4d27-af69-9f85d55db121" xmlns:ns3="429f1748-6a18-4c3a-9b16-8dc5e11f8ba5" targetNamespace="http://schemas.microsoft.com/office/2006/metadata/properties" ma:root="true" ma:fieldsID="a039eb87e9265558276388bb3d848b97" ns2:_="" ns3:_="">
    <xsd:import namespace="6fc3e96c-223c-4d27-af69-9f85d55db121"/>
    <xsd:import namespace="429f1748-6a18-4c3a-9b16-8dc5e11f8ba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Prov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c3e96c-223c-4d27-af69-9f85d55db1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Prova" ma:index="20" nillable="true" ma:displayName="Prova" ma:default="1" ma:format="Dropdown" ma:internalName="Prova">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29f1748-6a18-4c3a-9b16-8dc5e11f8ba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9ad5b04-6325-4d4d-bb71-681fa7365952}" ma:internalName="TaxCatchAll" ma:showField="CatchAllData" ma:web="429f1748-6a18-4c3a-9b16-8dc5e11f8b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50314E-4671-4D41-91A1-B81D868E772E}">
  <ds:schemaRefs>
    <ds:schemaRef ds:uri="http://schemas.microsoft.com/office/2006/metadata/properties"/>
    <ds:schemaRef ds:uri="http://schemas.microsoft.com/office/infopath/2007/PartnerControls"/>
    <ds:schemaRef ds:uri="429f1748-6a18-4c3a-9b16-8dc5e11f8ba5"/>
    <ds:schemaRef ds:uri="6fc3e96c-223c-4d27-af69-9f85d55db121"/>
  </ds:schemaRefs>
</ds:datastoreItem>
</file>

<file path=customXml/itemProps2.xml><?xml version="1.0" encoding="utf-8"?>
<ds:datastoreItem xmlns:ds="http://schemas.openxmlformats.org/officeDocument/2006/customXml" ds:itemID="{E1EF8B56-1E87-401C-87FC-771FACC175CA}">
  <ds:schemaRefs>
    <ds:schemaRef ds:uri="http://schemas.microsoft.com/sharepoint/v3/contenttype/forms"/>
  </ds:schemaRefs>
</ds:datastoreItem>
</file>

<file path=customXml/itemProps3.xml><?xml version="1.0" encoding="utf-8"?>
<ds:datastoreItem xmlns:ds="http://schemas.openxmlformats.org/officeDocument/2006/customXml" ds:itemID="{51417D56-7615-4EC8-BB3A-5757B343B62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COLAMARINO</dc:creator>
  <cp:keywords/>
  <dc:description/>
  <cp:lastModifiedBy>AMELIA BOCCIA</cp:lastModifiedBy>
  <cp:revision>19</cp:revision>
  <dcterms:created xsi:type="dcterms:W3CDTF">2025-02-06T16:07:00Z</dcterms:created>
  <dcterms:modified xsi:type="dcterms:W3CDTF">2025-06-01T17:23:29Z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2025-02-06T16:20:11Z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4af1b267-07c1-481d-92da-e5ff1fa7032d</vt:lpwstr>
  </property>
  <property fmtid="{D5CDD505-2E9C-101B-9397-08002B2CF9AE}" pid="8" name="MSIP_Label_2ad0b24d-6422-44b0-b3de-abb3a9e8c81a_ContentBits">
    <vt:lpwstr>0</vt:lpwstr>
  </property>
  <property fmtid="{D5CDD505-2E9C-101B-9397-08002B2CF9AE}" pid="9" name="ContentTypeId">
    <vt:lpwstr>0x01010083C919457D5CFC4C9514C2B259E9B0B8</vt:lpwstr>
  </property>
  <property fmtid="{D5CDD505-2E9C-101B-9397-08002B2CF9AE}" pid="10" name="MediaServiceImageTags">
    <vt:lpwstr/>
  </property>
</Properties>
</file>