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i w:val="false"/>
          <w:iCs w:val="false"/>
          <w:sz w:val="28"/>
          <w:szCs w:val="28"/>
        </w:rPr>
        <w:t xml:space="preserve">ТИЛХАТ</w:t>
      </w:r>
    </w:p>
    <w:p>
      <w:pPr>
        <w:spacing w:after="100" w:before="0" w:line="276"/>
        <w:jc w:val="center"/>
      </w:pPr>
      <w:r>
        <w:rPr>
          <w:rFonts w:ascii="Times New Roman" w:cs="Times New Roman" w:eastAsia="Times New Roman" w:hAnsi="Times New Roman"/>
          <w:b w:val="false"/>
          <w:bCs w:val="false"/>
          <w:i/>
          <w:iCs/>
          <w:sz w:val="22"/>
          <w:szCs w:val="22"/>
        </w:rPr>
        <w:t xml:space="preserve">(товарни насияга сотиш ва тўлиқ тўлангунга қадар мулк ҳуқуқини сақлаб қолиш тўғрисида)</w:t>
      </w:r>
    </w:p>
    <w:p>
      <w:pPr>
        <w:spacing w:after="400" w:before="0" w:line="276"/>
        <w:jc w:val="center"/>
      </w:pPr>
      <w:r>
        <w:rPr>
          <w:rFonts w:ascii="Times New Roman" w:cs="Times New Roman" w:eastAsia="Times New Roman" w:hAnsi="Times New Roman"/>
          <w:b w:val="false"/>
          <w:bCs w:val="false"/>
          <w:i/>
          <w:iCs/>
          <w:color w:val="595959"/>
          <w:sz w:val="18"/>
          <w:szCs w:val="18"/>
        </w:rPr>
        <w:t xml:space="preserve">(Қарздорнинг шахсий маълумотлари бўлимидаги чизиқ ____ қаторлар ўз қўли билан тўлдирилади; сумма — босма ҳолда)</w:t>
      </w:r>
    </w:p>
    <w:p>
      <w:pPr>
        <w:tabs>
          <w:tab w:pos="9346" w:val="right"/>
        </w:tabs>
        <w:spacing w:after="400" w:line="276"/>
        <w:jc w:val="left"/>
      </w:pPr>
      <w:r>
        <w:rPr>
          <w:rFonts w:ascii="Times New Roman" w:cs="Times New Roman" w:eastAsia="Times New Roman" w:hAnsi="Times New Roman"/>
          <w:b w:val="false"/>
          <w:bCs w:val="false"/>
          <w:i w:val="false"/>
          <w:iCs w:val="false"/>
          <w:sz w:val="24"/>
          <w:szCs w:val="24"/>
        </w:rPr>
        <w:t>{{ city_uz }} ш.</w:t>
      </w:r>
      <w:r>
        <w:rPr>
          <w:rFonts w:ascii="Times New Roman" w:cs="Times New Roman" w:eastAsia="Times New Roman" w:hAnsi="Times New Roman"/>
          <w:b w:val="false"/>
          <w:bCs w:val="false"/>
          <w:i w:val="false"/>
          <w:iCs w:val="false"/>
          <w:sz w:val="24"/>
          <w:szCs w:val="24"/>
        </w:rPr>
        <w:tab/>
      </w:r>
      <w:r>
        <w:rPr>
          <w:rFonts w:ascii="Times New Roman" w:cs="Times New Roman" w:eastAsia="Times New Roman" w:hAnsi="Times New Roman"/>
          <w:b w:val="false"/>
          <w:bCs w:val="false"/>
          <w:i w:val="false"/>
          <w:iCs w:val="false"/>
          <w:sz w:val="24"/>
          <w:szCs w:val="24"/>
        </w:rPr>
        <w:t xml:space="preserve">«___» _______________ 20__ й.</w:t>
      </w:r>
    </w:p>
    <w:p>
      <w:pPr>
        <w:spacing w:after="40" w:line="276"/>
        <w:jc w:val="left"/>
      </w:pPr>
      <w:r>
        <w:rPr>
          <w:rFonts w:ascii="Times New Roman" w:cs="Times New Roman" w:eastAsia="Times New Roman" w:hAnsi="Times New Roman"/>
          <w:b w:val="false"/>
          <w:bCs w:val="false"/>
          <w:i w:val="false"/>
          <w:iCs w:val="false"/>
          <w:sz w:val="24"/>
          <w:szCs w:val="24"/>
        </w:rPr>
        <w:t xml:space="preserve">Мен, </w:t>
      </w:r>
      <w:r>
        <w:rPr>
          <w:rFonts w:ascii="Times New Roman" w:cs="Times New Roman" w:eastAsia="Times New Roman" w:hAnsi="Times New Roman"/>
          <w:b w:val="false"/>
          <w:bCs w:val="false"/>
          <w:i w:val="false"/>
          <w:iCs w:val="false"/>
          <w:sz w:val="24"/>
          <w:szCs w:val="24"/>
        </w:rPr>
        <w:t xml:space="preserve">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(Қарздорнинг Ф.И.Ш. — тўлиқ, ўз қўли билан)</w:t>
      </w:r>
    </w:p>
    <w:p>
      <w:pPr>
        <w:spacing w:after="40" w:line="276"/>
        <w:jc w:val="left"/>
      </w:pPr>
      <w:r>
        <w:rPr>
          <w:rFonts w:ascii="Times New Roman" w:cs="Times New Roman" w:eastAsia="Times New Roman" w:hAnsi="Times New Roman"/>
          <w:b w:val="false"/>
          <w:bCs w:val="false"/>
          <w:i w:val="false"/>
          <w:iCs w:val="false"/>
          <w:sz w:val="24"/>
          <w:szCs w:val="24"/>
        </w:rPr>
        <w:t xml:space="preserve">Туғилган сана: </w:t>
      </w:r>
      <w:r>
        <w:rPr>
          <w:rFonts w:ascii="Times New Roman" w:cs="Times New Roman" w:eastAsia="Times New Roman" w:hAnsi="Times New Roman"/>
          <w:b w:val="false"/>
          <w:bCs w:val="false"/>
          <w:i w:val="false"/>
          <w:iCs w:val="false"/>
          <w:sz w:val="24"/>
          <w:szCs w:val="24"/>
        </w:rPr>
        <w:t xml:space="preserve">______________________________</w:t>
      </w:r>
      <w:r>
        <w:rPr>
          <w:rFonts w:ascii="Times New Roman" w:cs="Times New Roman" w:eastAsia="Times New Roman" w:hAnsi="Times New Roman"/>
          <w:b w:val="false"/>
          <w:bCs w:val="false"/>
          <w:i w:val="false"/>
          <w:iCs w:val="false"/>
          <w:sz w:val="24"/>
          <w:szCs w:val="24"/>
        </w:rPr>
        <w:t xml:space="preserve"> й.</w:t>
      </w:r>
    </w:p>
    <w:p>
      <w:pPr>
        <w:spacing w:after="40" w:line="276"/>
        <w:jc w:val="left"/>
      </w:pPr>
      <w:r>
        <w:rPr>
          <w:rFonts w:ascii="Times New Roman" w:cs="Times New Roman" w:eastAsia="Times New Roman" w:hAnsi="Times New Roman"/>
          <w:b w:val="false"/>
          <w:bCs w:val="false"/>
          <w:i w:val="false"/>
          <w:iCs w:val="false"/>
          <w:sz w:val="24"/>
          <w:szCs w:val="24"/>
        </w:rPr>
        <w:t xml:space="preserve">Паспорт (серия, рақами): </w:t>
      </w:r>
      <w:r>
        <w:rPr>
          <w:rFonts w:ascii="Times New Roman" w:cs="Times New Roman" w:eastAsia="Times New Roman" w:hAnsi="Times New Roman"/>
          <w:b w:val="false"/>
          <w:bCs w:val="false"/>
          <w:i w:val="false"/>
          <w:iCs w:val="false"/>
          <w:sz w:val="24"/>
          <w:szCs w:val="24"/>
        </w:rPr>
        <w:t xml:space="preserve">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ПИНФЛ: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(туғилган сана, паспорт маълумотлари, ПИНФЛ — ўз қўли билан)</w:t>
      </w:r>
    </w:p>
    <w:p>
      <w:pPr>
        <w:spacing w:after="40" w:before="0" w:line="276"/>
        <w:jc w:val="left"/>
      </w:pPr>
      <w:r>
        <w:rPr>
          <w:rFonts w:ascii="Times New Roman" w:cs="Times New Roman" w:eastAsia="Times New Roman" w:hAnsi="Times New Roman"/>
          <w:b w:val="false"/>
          <w:bCs w:val="false"/>
          <w:i w:val="false"/>
          <w:iCs w:val="false"/>
          <w:sz w:val="24"/>
          <w:szCs w:val="24"/>
        </w:rPr>
        <w:t xml:space="preserve">Доимий рўйхатдан ўтган манзили:</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40" w:line="276"/>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val="false"/>
          <w:iCs w:val="false"/>
          <w:sz w:val="24"/>
          <w:szCs w:val="24"/>
        </w:rPr>
        <w:t xml:space="preserve">____________________________________________________________________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(манзил — ўз қўли билан)</w:t>
      </w:r>
    </w:p>
    <w:p>
      <w:pPr>
        <w:spacing w:after="40" w:line="276"/>
        <w:jc w:val="left"/>
      </w:pPr>
      <w:r>
        <w:rPr>
          <w:rFonts w:ascii="Times New Roman" w:cs="Times New Roman" w:eastAsia="Times New Roman" w:hAnsi="Times New Roman"/>
          <w:b w:val="false"/>
          <w:bCs w:val="false"/>
          <w:i w:val="false"/>
          <w:iCs w:val="false"/>
          <w:sz w:val="24"/>
          <w:szCs w:val="24"/>
        </w:rPr>
        <w:t xml:space="preserve">Телефон: </w:t>
      </w:r>
      <w:r>
        <w:rPr>
          <w:rFonts w:ascii="Times New Roman" w:cs="Times New Roman" w:eastAsia="Times New Roman" w:hAnsi="Times New Roman"/>
          <w:b w:val="false"/>
          <w:bCs w:val="false"/>
          <w:i w:val="false"/>
          <w:iCs w:val="false"/>
          <w:sz w:val="24"/>
          <w:szCs w:val="24"/>
        </w:rPr>
        <w:t xml:space="preserve">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w:t>
      </w:r>
    </w:p>
    <w:p>
      <w:pPr>
        <w:spacing w:after="300" w:line="276"/>
        <w:jc w:val="both"/>
      </w:pPr>
      <w:r>
        <w:rPr>
          <w:rFonts w:ascii="Times New Roman" w:cs="Times New Roman" w:eastAsia="Times New Roman" w:hAnsi="Times New Roman"/>
          <w:b w:val="false"/>
          <w:bCs w:val="false"/>
          <w:i w:val="false"/>
          <w:iCs w:val="false"/>
          <w:sz w:val="24"/>
          <w:szCs w:val="24"/>
        </w:rPr>
        <w:t xml:space="preserve">бундан буён «Қарздор» деб юритилувчи, </w:t>
      </w:r>
      <w:r>
        <w:rPr>
          <w:rFonts w:ascii="Times New Roman" w:cs="Times New Roman" w:eastAsia="Times New Roman" w:hAnsi="Times New Roman"/>
          <w:b w:val="false"/>
          <w:bCs w:val="false"/>
          <w:i/>
          <w:iCs/>
          <w:sz w:val="24"/>
          <w:szCs w:val="24"/>
        </w:rPr>
        <w:t>{{ creditor_name }}</w:t>
      </w:r>
      <w:r>
        <w:rPr>
          <w:rFonts w:ascii="Times New Roman" w:cs="Times New Roman" w:eastAsia="Times New Roman" w:hAnsi="Times New Roman"/>
          <w:b w:val="false"/>
          <w:bCs w:val="false"/>
          <w:i w:val="false"/>
          <w:iCs w:val="false"/>
          <w:sz w:val="24"/>
          <w:szCs w:val="24"/>
        </w:rPr>
        <w:t xml:space="preserve"> (СТИР: {{ creditor_tin }}, юридик манзили: {{ creditor_address }}) (бундан буён — «Кредитор») номидан {{ creditor_position_uz }} {{ creditor_representative }}, {{ creditor_basis_uz }} асосида иш юритувчи томондан қуйидаги товарни қабул қилиб олдим: </w:t>
      </w:r>
      <w:r>
        <w:rPr>
          <w:rFonts w:ascii="Times New Roman" w:cs="Times New Roman" w:eastAsia="Times New Roman" w:hAnsi="Times New Roman"/>
          <w:b w:val="false"/>
          <w:bCs w:val="false"/>
          <w:i/>
          <w:iCs/>
          <w:sz w:val="24"/>
          <w:szCs w:val="24"/>
        </w:rPr>
        <w:t>{{ product_name }}</w:t>
      </w:r>
      <w:r>
        <w:rPr>
          <w:rFonts w:ascii="Times New Roman" w:cs="Times New Roman" w:eastAsia="Times New Roman" w:hAnsi="Times New Roman"/>
          <w:b w:val="false"/>
          <w:bCs w:val="false"/>
          <w:i w:val="false"/>
          <w:iCs w:val="false"/>
          <w:sz w:val="24"/>
          <w:szCs w:val="24"/>
        </w:rPr>
        <w:t xml:space="preserve">, умумий қиймати </w:t>
      </w:r>
      <w:r>
        <w:rPr>
          <w:rFonts w:ascii="Times New Roman" w:cs="Times New Roman" w:eastAsia="Times New Roman" w:hAnsi="Times New Roman"/>
          <w:b/>
          <w:bCs/>
          <w:i w:val="false"/>
          <w:iCs w:val="false"/>
          <w:sz w:val="24"/>
          <w:szCs w:val="24"/>
        </w:rPr>
        <w:t>{{ total_amount }} ({{ total_amount_words_uz }}) сўм</w:t>
      </w:r>
      <w:r>
        <w:rPr>
          <w:rFonts w:ascii="Times New Roman" w:cs="Times New Roman" w:eastAsia="Times New Roman" w:hAnsi="Times New Roman"/>
          <w:b w:val="false"/>
          <w:bCs w:val="false"/>
          <w:i w:val="false"/>
          <w:iCs w:val="false"/>
          <w:sz w:val="24"/>
          <w:szCs w:val="24"/>
        </w:rPr>
        <w:t xml:space="preserve"> (бундан буён — «Товар»).</w:t>
      </w:r>
    </w:p>
    <w:p>
      <w:pPr>
        <w:spacing w:after="300" w:before="0" w:line="276"/>
        <w:jc w:val="both"/>
      </w:pPr>
      <w:r>
        <w:rPr>
          <w:rFonts w:ascii="Times New Roman" w:cs="Times New Roman" w:eastAsia="Times New Roman" w:hAnsi="Times New Roman"/>
          <w:b w:val="false"/>
          <w:bCs w:val="false"/>
          <w:i w:val="false"/>
          <w:iCs w:val="false"/>
          <w:sz w:val="24"/>
          <w:szCs w:val="24"/>
        </w:rPr>
        <w:t xml:space="preserve">ва унинг қийматини қуйидаги шартларда тўлашга мажбурият оламан:</w:t>
      </w:r>
    </w:p>
    <w:p>
      <w:pPr>
        <w:spacing w:after="200" w:line="276"/>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Қарздор кўрсатилган қарзни {{ start_date }} йилдан {{ end_date }} йилгача бўлган муддатда, 2-бандда келтирилган тўлов жадвалига мувофиқ тўлиқ тўлашга мажбурият олади.</w:t>
      </w:r>
    </w:p>
    <w:p>
      <w:pPr>
        <w:keepNext/>
        <w:spacing w:after="150" w:line="276"/>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Тўлов жадвали: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900"/>
        <w:gridCol w:w="3238"/>
      </w:tblGrid>
      <w:tr>
        <w:trPr>
          <w:cantSplit/>
          <w:tblHeader/>
        </w:trPr>
        <w:tc>
          <w:tcPr>
            <w:tcW w:type="dxa" w:w="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w:t>
            </w:r>
          </w:p>
        </w:tc>
        <w:tc>
          <w:tcPr>
            <w:tcW w:type="dxa" w:w="2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Тўлов санаси</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Тўлов суммаси</w:t>
            </w:r>
          </w:p>
        </w:tc>
        <w:tc>
          <w:tcPr>
            <w:tcW w:type="dxa" w:w="32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Қарз қолдиғи</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{%tr for item in schedule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item.number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item.date }}</w:t>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item.amount }}</w:t>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item.balance }}</w:t>
            </w:r>
          </w:p>
        </w:tc>
      </w:tr>
      <w:tr>
        <w:trPr>
          <w:cantSplit/>
        </w:trPr>
        <w:tc>
          <w:tcPr>
            <w:tcW w:type="dxa" w:w="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{%tr endfor %}</w:t>
            </w:r>
          </w:p>
        </w:tc>
        <w:tc>
          <w:tcPr>
            <w:tcW w:type="dxa" w:w="27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2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c>
          <w:tcPr>
            <w:tcW w:type="dxa" w:w="323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r>
          </w:p>
        </w:tc>
      </w:tr>
    </w:tbl>
    <w:p>
      <w:pPr>
        <w:spacing w:after="200" w:before="150" w:line="276"/>
        <w:jc w:val="both"/>
      </w:pPr>
      <w:r>
        <w:rPr>
          <w:rFonts w:ascii="Times New Roman" w:cs="Times New Roman" w:eastAsia="Times New Roman" w:hAnsi="Times New Roman"/>
          <w:b w:val="false"/>
          <w:bCs w:val="false"/>
          <w:i w:val="false"/>
          <w:iCs w:val="false"/>
          <w:sz w:val="24"/>
          <w:szCs w:val="24"/>
        </w:rPr>
        <w:t xml:space="preserve">Ҳар бир тўлов жадвалда кўрсатилган санадан кечиктирилмасдан амалга оширилиши лозим.</w:t>
      </w:r>
    </w:p>
    <w:p>
      <w:pPr>
        <w:spacing w:after="200" w:line="276"/>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Навбатдаги тўлов муддати бузилган тақдирда, Қарздор Кредиторга ҳар бир кечиктирилган кун учун тўланмаган қарз суммасининг 0,5 фоизи (ноль бутун беш ўн фоизи) миқдорида пеня тўлайди, лекин пеня ҳисобланган пайтдаги тўланмаган қарз суммасининг 50 фоизидан (эллик фоиздан) ортиқ бўлмаган миқдорда (Ўзбекистон Республикаси Фуқаролик кодексининг 325, 326-моддалари).</w:t>
      </w:r>
    </w:p>
    <w:p>
      <w:pPr>
        <w:spacing w:after="200" w:line="276"/>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Товарга бўлган мулк ҳуқуқи унинг қиймати тўлиқ тўланмагунча Кредиторда сақланиб қолади. Мулк ҳуқуқи ўтгунга қадар Қарздор Товарни бегона қилиш ёки бошқача тасарруф этишга ҳақли эмас (Ўзбекистон Республикаси Фуқаролик кодексининг 424-моддаси).</w:t>
      </w:r>
    </w:p>
    <w:p>
      <w:pPr>
        <w:spacing w:after="200" w:line="276"/>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Товар Қарздорга топширилган пайтдан бошлаб то у тўлиқ тўланмагунча, қонунга кўра, тўлов мажбуриятининг бажарилишини таъминлаш мақсадида Кредиторнинг гаровида турган ҳисобланади (Ўзбекистон Республикаси Фуқаролик кодексининг 421, 422-моддалари). Қарз тўлиқ сўндирилгунча Қарздор Товарни учинчи шахсларга сотиш, ҳадя қилиш, гаровга қўйиш ёки бошқача тасарруф этишга ҳақли эмас.</w:t>
      </w:r>
    </w:p>
    <w:p>
      <w:pPr>
        <w:spacing w:after="200" w:line="276"/>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rPr>
        <w:t xml:space="preserve">Қарздор томонидан навбатдаги тўлов муддати кетма-кет 60 (олтмиш) кундан ортиқ бузилганда ёки тўланмаган қарз миқдори Товар қийматининг 15 фоизи (ўн беш фоизи) ва ундан ортиғини ташкил этганда, Кредитор қолган қарзнинг барчасини муддатидан олдин тўлашни талаб қилишга ҳақли бўлади; бундай талаб қўйилган пайтдан бошлаб 10 (ўн) кун ичида қарз сўндирилмаса — гаровга қўйилган Товарга Ўзбекистон Республикаси Фуқаролик кодексининг 279 ва 280-моддаларига мувофиқ суд тартибида ундирув қаратишга ҳақли. Товарга судсиз тартибда ундирув қаратишга фақат Томонларнинг бундай тартиб тўғрисидаги алоҳида ёзма келишуви мавжуд бўлган тақдирдагина йўл қўйилади.</w:t>
      </w:r>
    </w:p>
    <w:p>
      <w:pPr>
        <w:spacing w:after="200" w:line="276"/>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rPr>
        <w:t xml:space="preserve">Ушбу тилхатдан келиб чиқадиган ёки у билан боғлиқ барча низо ва келишмовчиликлар музокаралар йўли билан, келишувга эришилмаган тақдирда эса — Ўзбекистон Республикаси қонунчилигига мувофиқ суд тартибида ҳал этилади.</w:t>
      </w:r>
    </w:p>
    <w:p>
      <w:pPr>
        <w:spacing w:after="400" w:line="276"/>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rPr>
        <w:t>Ушбу тилхат бир хил юридик кучга эга бўлган икки нусхада тузилди.</w:t>
      </w:r>
    </w:p>
    <w:p>
      <w:pPr>
        <w:keepNext/>
        <w:spacing w:after="500" w:before="0" w:line="276"/>
        <w:jc w:val="both"/>
      </w:pPr>
      <w:r>
        <w:rPr>
          <w:rFonts w:ascii="Times New Roman" w:cs="Times New Roman" w:eastAsia="Times New Roman" w:hAnsi="Times New Roman"/>
          <w:b w:val="false"/>
          <w:bCs w:val="false"/>
          <w:i w:val="false"/>
          <w:iCs w:val="false"/>
          <w:sz w:val="24"/>
          <w:szCs w:val="24"/>
        </w:rPr>
        <w:t xml:space="preserve">Ушбу тилхатнинг мазмуни менга тушунарли, унда кўрсатилган маълумотлар ҳақиқатга тўғри келади; тилхат ўз ихтиёрим билан, ҳеч қандай мажбурловсиз, соғлом ақл ва хотирада имзоланди.</w:t>
      </w:r>
    </w:p>
    <w:p>
      <w:pPr>
        <w:keepNext/>
        <w:spacing w:after="40" w:before="0" w:line="276"/>
        <w:jc w:val="left"/>
      </w:pPr>
      <w:r>
        <w:rPr>
          <w:rFonts w:ascii="Times New Roman" w:cs="Times New Roman" w:eastAsia="Times New Roman" w:hAnsi="Times New Roman"/>
          <w:b w:val="false"/>
          <w:bCs w:val="false"/>
          <w:i w:val="false"/>
          <w:iCs w:val="false"/>
          <w:sz w:val="24"/>
          <w:szCs w:val="24"/>
        </w:rPr>
        <w:t xml:space="preserve">Қарздор:</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Имзо: </w:t>
      </w:r>
      <w:r>
        <w:rPr>
          <w:rFonts w:ascii="Times New Roman" w:cs="Times New Roman" w:eastAsia="Times New Roman" w:hAnsi="Times New Roman"/>
          <w:b w:val="false"/>
          <w:bCs w:val="false"/>
          <w:i w:val="false"/>
          <w:iCs w:val="false"/>
          <w:sz w:val="24"/>
          <w:szCs w:val="24"/>
        </w:rPr>
        <w:t xml:space="preserve">________________________________</w:t>
      </w:r>
    </w:p>
    <w:p>
      <w:pPr>
        <w:keepNext/>
        <w:spacing w:after="220" w:line="240"/>
        <w:jc w:val="left"/>
      </w:pPr>
      <w:r>
        <w:rPr>
          <w:rFonts w:ascii="Times New Roman" w:cs="Times New Roman" w:eastAsia="Times New Roman" w:hAnsi="Times New Roman"/>
          <w:i/>
          <w:iCs/>
          <w:color w:val="595959"/>
          <w:sz w:val="18"/>
          <w:szCs w:val="18"/>
        </w:rPr>
        <w:t xml:space="preserve">(ўз қўли билан)</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Ф.И.Ш. тўлиқ: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 катта ҳарфлар билан)</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 </w:t>
      </w:r>
    </w:p>
    <w:p>
      <w:pPr>
        <w:keepNext/>
        <w:spacing w:after="60" w:before="0" w:line="276"/>
        <w:jc w:val="left"/>
      </w:pPr>
      <w:r>
        <w:rPr>
          <w:rFonts w:ascii="Times New Roman" w:cs="Times New Roman" w:eastAsia="Times New Roman" w:hAnsi="Times New Roman"/>
          <w:b w:val="false"/>
          <w:bCs w:val="false"/>
          <w:i w:val="false"/>
          <w:iCs w:val="false"/>
          <w:sz w:val="24"/>
          <w:szCs w:val="24"/>
        </w:rPr>
        <w:t>Кредитор: {{ creditor_name }}</w:t>
      </w:r>
    </w:p>
    <w:p>
      <w:pPr>
        <w:keepNext/>
        <w:spacing w:after="60" w:before="0" w:line="276"/>
        <w:jc w:val="left"/>
      </w:pPr>
      <w:r>
        <w:rPr>
          <w:rFonts w:ascii="Times New Roman" w:cs="Times New Roman" w:eastAsia="Times New Roman" w:hAnsi="Times New Roman"/>
          <w:b w:val="false"/>
          <w:bCs w:val="false"/>
          <w:i w:val="false"/>
          <w:iCs w:val="false"/>
          <w:sz w:val="24"/>
          <w:szCs w:val="24"/>
        </w:rPr>
        <w:t>Номидан: ______________________ / {{ creditor_representative }} /</w:t>
      </w:r>
    </w:p>
    <w:p>
      <w:pPr>
        <w:keepNext/>
        <w:spacing w:after="60" w:before="0" w:line="276"/>
        <w:jc w:val="left"/>
      </w:pPr>
      <w:r>
        <w:rPr>
          <w:rFonts w:ascii="Times New Roman" w:cs="Times New Roman" w:eastAsia="Times New Roman" w:hAnsi="Times New Roman"/>
          <w:b w:val="false"/>
          <w:bCs w:val="false"/>
          <w:i/>
          <w:iCs/>
          <w:sz w:val="20"/>
          <w:szCs w:val="20"/>
        </w:rPr>
        <w:t xml:space="preserve">(имзо)</w:t>
      </w:r>
    </w:p>
    <w:p>
      <w:pPr>
        <w:keepNext/>
        <w:spacing w:after="60" w:before="0" w:line="276"/>
        <w:jc w:val="left"/>
      </w:pPr>
      <w:r>
        <w:rPr>
          <w:rFonts w:ascii="Times New Roman" w:cs="Times New Roman" w:eastAsia="Times New Roman" w:hAnsi="Times New Roman"/>
          <w:b w:val="false"/>
          <w:bCs w:val="false"/>
          <w:i w:val="false"/>
          <w:iCs w:val="false"/>
          <w:sz w:val="24"/>
          <w:szCs w:val="24"/>
        </w:rPr>
        <w:t>Лавозими: {{ creditor_position_uz }}, {{ creditor_basis_uz }} асосида иш юритади</w:t>
      </w:r>
    </w:p>
    <w:p>
      <w:pPr>
        <w:spacing w:after="400" w:before="0" w:line="276"/>
        <w:jc w:val="left"/>
      </w:pPr>
      <w:r>
        <w:rPr>
          <w:rFonts w:ascii="Times New Roman" w:cs="Times New Roman" w:eastAsia="Times New Roman" w:hAnsi="Times New Roman"/>
          <w:b w:val="false"/>
          <w:bCs w:val="false"/>
          <w:i w:val="false"/>
          <w:iCs w:val="false"/>
          <w:sz w:val="24"/>
          <w:szCs w:val="24"/>
        </w:rPr>
        <w:t xml:space="preserve">М.Ў. (муҳр ўрни)</w:t>
      </w:r>
    </w:p>
    <w:p>
      <w:pPr>
        <w:keepNext/>
        <w:spacing w:after="40" w:before="0" w:line="276"/>
        <w:jc w:val="left"/>
      </w:pPr>
      <w:r>
        <w:rPr>
          <w:rFonts w:ascii="Times New Roman" w:cs="Times New Roman" w:eastAsia="Times New Roman" w:hAnsi="Times New Roman"/>
          <w:b w:val="false"/>
          <w:bCs w:val="false"/>
          <w:i w:val="false"/>
          <w:iCs w:val="false"/>
          <w:sz w:val="24"/>
          <w:szCs w:val="24"/>
        </w:rPr>
        <w:t xml:space="preserve">Гувоҳ (Томонларнинг хоҳишига кўра):</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Имзо: </w:t>
      </w:r>
      <w:r>
        <w:rPr>
          <w:rFonts w:ascii="Times New Roman" w:cs="Times New Roman" w:eastAsia="Times New Roman" w:hAnsi="Times New Roman"/>
          <w:b w:val="false"/>
          <w:bCs w:val="false"/>
          <w:i w:val="false"/>
          <w:iCs w:val="false"/>
          <w:sz w:val="24"/>
          <w:szCs w:val="24"/>
        </w:rPr>
        <w:t xml:space="preserve">________________________________</w:t>
      </w:r>
    </w:p>
    <w:p>
      <w:pPr>
        <w:keepNext/>
        <w:spacing w:after="220" w:line="240"/>
        <w:jc w:val="left"/>
      </w:pPr>
      <w:r>
        <w:rPr>
          <w:rFonts w:ascii="Times New Roman" w:cs="Times New Roman" w:eastAsia="Times New Roman" w:hAnsi="Times New Roman"/>
          <w:i/>
          <w:iCs/>
          <w:color w:val="595959"/>
          <w:sz w:val="18"/>
          <w:szCs w:val="18"/>
        </w:rPr>
        <w:t xml:space="preserve">(ўз қўли билан)</w:t>
      </w:r>
    </w:p>
    <w:p>
      <w:pPr>
        <w:keepNext/>
        <w:spacing w:after="40" w:line="276"/>
        <w:jc w:val="left"/>
      </w:pPr>
      <w:r>
        <w:rPr>
          <w:rFonts w:ascii="Times New Roman" w:cs="Times New Roman" w:eastAsia="Times New Roman" w:hAnsi="Times New Roman"/>
          <w:b w:val="false"/>
          <w:bCs w:val="false"/>
          <w:i w:val="false"/>
          <w:iCs w:val="false"/>
          <w:sz w:val="24"/>
          <w:szCs w:val="24"/>
        </w:rPr>
        <w:t xml:space="preserve">Ф.И.Ш. тўлиқ: </w:t>
      </w:r>
      <w:r>
        <w:rPr>
          <w:rFonts w:ascii="Times New Roman" w:cs="Times New Roman" w:eastAsia="Times New Roman" w:hAnsi="Times New Roman"/>
          <w:b w:val="false"/>
          <w:bCs w:val="false"/>
          <w:i w:val="false"/>
          <w:iCs w:val="false"/>
          <w:sz w:val="24"/>
          <w:szCs w:val="24"/>
        </w:rPr>
        <w:t xml:space="preserve">__________________________________________</w:t>
      </w:r>
    </w:p>
    <w:p>
      <w:pPr>
        <w:spacing w:after="220" w:line="240"/>
        <w:jc w:val="left"/>
      </w:pPr>
      <w:r>
        <w:rPr>
          <w:rFonts w:ascii="Times New Roman" w:cs="Times New Roman" w:eastAsia="Times New Roman" w:hAnsi="Times New Roman"/>
          <w:i/>
          <w:iCs/>
          <w:color w:val="595959"/>
          <w:sz w:val="18"/>
          <w:szCs w:val="18"/>
        </w:rPr>
        <w:t xml:space="preserve">(ўз қўли билан, катта ҳарфлар билан)</w:t>
      </w:r>
    </w:p>
    <w:sectPr>
      <w:pgSz w:w="11906" w:h="16838" w:orient="portrait"/>
      <w:pgMar w:top="1134" w:right="1000" w:bottom="1134"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2026-09-14T18:13:54.172Z</dcterms:created>
  <dcterms:modified xsi:type="dcterms:W3CDTF">2026-09-14T18:13:54.182Z</dcterms:modified>
</cp:coreProperties>
</file>

<file path=docProps/custom.xml><?xml version="1.0" encoding="utf-8"?>
<Properties xmlns="http://schemas.openxmlformats.org/officeDocument/2006/custom-properties" xmlns:vt="http://schemas.openxmlformats.org/officeDocument/2006/docPropsVTypes"/>
</file>