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color w:val="227acb"/>
          <w:sz w:val="36"/>
          <w:szCs w:val="36"/>
        </w:rPr>
      </w:pPr>
      <w:r w:rsidDel="00000000" w:rsidR="00000000" w:rsidRPr="00000000">
        <w:rPr>
          <w:b w:val="1"/>
          <w:bCs w:val="1"/>
          <w:color w:val="227acb"/>
          <w:sz w:val="36"/>
          <w:szCs w:val="36"/>
          <w:rtl w:val="0"/>
        </w:rPr>
        <w:t xml:space="preserve">Identity-Based Policies</w:t>
      </w:r>
      <w:r w:rsidDel="00000000" w:rsidR="00000000" w:rsidRPr="00000000">
        <w:rPr>
          <w:color w:val="227acb"/>
          <w:sz w:val="36"/>
          <w:szCs w:val="36"/>
          <w:rtl w:val="0"/>
        </w:rPr>
        <w:t xml:space="preserve"> and </w:t>
      </w:r>
      <w:r w:rsidDel="00000000" w:rsidR="00000000" w:rsidRPr="00000000">
        <w:rPr>
          <w:b w:val="1"/>
          <w:bCs w:val="1"/>
          <w:color w:val="227acb"/>
          <w:sz w:val="36"/>
          <w:szCs w:val="36"/>
          <w:rtl w:val="0"/>
        </w:rPr>
        <w:t xml:space="preserve">Resource-Based Policies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 AWS Identity and Access Management (IAM), policies are used to control who can access AWS resources and what actions they can perform. AWS mainly uses two types of policies: </w:t>
      </w:r>
      <w:r w:rsidDel="00000000" w:rsidR="00000000" w:rsidRPr="00000000">
        <w:rPr>
          <w:b w:val="1"/>
          <w:bCs w:val="1"/>
          <w:rtl w:val="0"/>
        </w:rPr>
        <w:t xml:space="preserve">Identity-Based Policies</w:t>
      </w:r>
      <w:r w:rsidDel="00000000" w:rsidR="00000000" w:rsidRPr="00000000">
        <w:rPr>
          <w:rtl w:val="0"/>
        </w:rPr>
        <w:t xml:space="preserve"> and </w:t>
      </w:r>
      <w:r w:rsidDel="00000000" w:rsidR="00000000" w:rsidRPr="00000000">
        <w:rPr>
          <w:b w:val="1"/>
          <w:bCs w:val="1"/>
          <w:rtl w:val="0"/>
        </w:rPr>
        <w:t xml:space="preserve">Resource-Based Policies</w:t>
      </w:r>
      <w:r w:rsidDel="00000000" w:rsidR="00000000" w:rsidRPr="00000000">
        <w:rPr>
          <w:rtl w:val="0"/>
        </w:rPr>
        <w:t xml:space="preserve">. Both are used for security and access control, but they work in different ways.</w:t>
      </w:r>
    </w:p>
    <w:p w:rsidR="00000000" w:rsidDel="00000000" w:rsidP="00000000" w:rsidRDefault="00000000" w:rsidRPr="00000000" w14:paraId="00000004">
      <w:pPr>
        <w:rPr/>
      </w:pPr>
      <w:r w:rsidDel="00000000" w:rsidR="00000000" w:rsidRPr="00000000">
        <w:rPr>
          <w:rtl w:val="0"/>
        </w:rPr>
        <w:t xml:space="preserve">An </w:t>
      </w:r>
      <w:r w:rsidDel="00000000" w:rsidR="00000000" w:rsidRPr="00000000">
        <w:rPr>
          <w:b w:val="1"/>
          <w:bCs w:val="1"/>
          <w:rtl w:val="0"/>
        </w:rPr>
        <w:t xml:space="preserve">Identity-Based Policy</w:t>
      </w:r>
      <w:r w:rsidDel="00000000" w:rsidR="00000000" w:rsidRPr="00000000">
        <w:rPr>
          <w:rtl w:val="0"/>
        </w:rPr>
        <w:t xml:space="preserve"> is a policy that is attached to an IAM identity such as a user, group, or role. This policy defines what actions that identity is allowed or denied to perform on AWS resources. In simple words, it answers the question: </w:t>
      </w:r>
      <w:r w:rsidDel="00000000" w:rsidR="00000000" w:rsidRPr="00000000">
        <w:rPr>
          <w:b w:val="1"/>
          <w:bCs w:val="1"/>
          <w:rtl w:val="0"/>
        </w:rPr>
        <w:t xml:space="preserve">“What can this user do?”</w:t>
      </w:r>
      <w:r w:rsidDel="00000000" w:rsidR="00000000" w:rsidRPr="00000000">
        <w:rPr>
          <w:rtl w:val="0"/>
        </w:rPr>
        <w:t xml:space="preserve"> For example, suppose a company has an employee named John who works as a cloud administrator. The AWS administrator attaches a policy to John’s IAM user account that allows him to start and stop EC2 instances and upload files to an S3 bucket. Because the permissions are attached directly to John’s identity, this is called an Identity-Based Policy. It is similar to giving an employee an ID card that allows access to certain rooms inside an office building.</w:t>
      </w:r>
    </w:p>
    <w:p w:rsidR="00000000" w:rsidDel="00000000" w:rsidP="00000000" w:rsidRDefault="00000000" w:rsidRPr="00000000" w14:paraId="00000005">
      <w:pPr>
        <w:rPr/>
      </w:pPr>
      <w:r w:rsidDel="00000000" w:rsidR="00000000" w:rsidRPr="00000000">
        <w:rPr>
          <w:rtl w:val="0"/>
        </w:rPr>
        <w:t xml:space="preserve">A </w:t>
      </w:r>
      <w:r w:rsidDel="00000000" w:rsidR="00000000" w:rsidRPr="00000000">
        <w:rPr>
          <w:b w:val="1"/>
          <w:bCs w:val="1"/>
          <w:rtl w:val="0"/>
        </w:rPr>
        <w:t xml:space="preserve">Resource-Based Policy</w:t>
      </w:r>
      <w:r w:rsidDel="00000000" w:rsidR="00000000" w:rsidRPr="00000000">
        <w:rPr>
          <w:rtl w:val="0"/>
        </w:rPr>
        <w:t xml:space="preserve"> is different because it is attached directly to the AWS resource itself, such as an S3 bucket, SNS topic, SQS queue, or Lambda function. This policy defines </w:t>
      </w:r>
      <w:r w:rsidDel="00000000" w:rsidR="00000000" w:rsidRPr="00000000">
        <w:rPr>
          <w:b w:val="1"/>
          <w:bCs w:val="1"/>
          <w:rtl w:val="0"/>
        </w:rPr>
        <w:t xml:space="preserve">who can access that resource</w:t>
      </w:r>
      <w:r w:rsidDel="00000000" w:rsidR="00000000" w:rsidRPr="00000000">
        <w:rPr>
          <w:rtl w:val="0"/>
        </w:rPr>
        <w:t xml:space="preserve"> and what actions they can perform. In simple words, it answers the question: </w:t>
      </w:r>
      <w:r w:rsidDel="00000000" w:rsidR="00000000" w:rsidRPr="00000000">
        <w:rPr>
          <w:b w:val="1"/>
          <w:bCs w:val="1"/>
          <w:rtl w:val="0"/>
        </w:rPr>
        <w:t xml:space="preserve">“Who can access this resource?”</w:t>
      </w:r>
      <w:r w:rsidDel="00000000" w:rsidR="00000000" w:rsidRPr="00000000">
        <w:rPr>
          <w:rtl w:val="0"/>
        </w:rPr>
        <w:t xml:space="preserve"> For example, imagine a company has an S3 bucket containing training videos. The company wants to allow another AWS account or a specific user to download files from that bucket. Instead of attaching permissions to the user, the administrator attaches a bucket policy directly to the S3 bucket that allows access to that external user or account. This is called a Resource-Based Policy. It is similar to putting a security rule on the door of a room saying, “Only these people are allowed to enter.”</w:t>
      </w:r>
    </w:p>
    <w:p w:rsidR="00000000" w:rsidDel="00000000" w:rsidP="00000000" w:rsidRDefault="00000000" w:rsidRPr="00000000" w14:paraId="00000006">
      <w:pPr>
        <w:rPr/>
      </w:pPr>
      <w:r w:rsidDel="00000000" w:rsidR="00000000" w:rsidRPr="00000000">
        <w:rPr>
          <w:rtl w:val="0"/>
        </w:rPr>
        <w:t xml:space="preserve">To understand the difference easily, think of Identity-Based Policies as permissions attached to a person, while Resource-Based Policies are permissions attached to the resource itself. In real AWS environments, both policies are often used together to provide secure and flexible access control.</w:t>
      </w:r>
    </w:p>
    <w:p w:rsidR="00000000" w:rsidDel="00000000" w:rsidP="00000000" w:rsidRDefault="00000000" w:rsidRPr="00000000" w14:paraId="00000007">
      <w:pPr>
        <w:rPr/>
      </w:pPr>
      <w:r w:rsidDel="00000000" w:rsidR="00000000" w:rsidRPr="00000000">
        <w:rPr>
          <w:rtl w:val="0"/>
        </w:rPr>
      </w:r>
    </w:p>
    <w:sectPr>
      <w:pgSz w:h="16838" w:w="11906" w:orient="portrait"/>
      <w:pgMar w:bottom="1440" w:top="851"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