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C9143">
      <w:pPr>
        <w:rPr>
          <w:rFonts w:ascii="Times New Roman" w:hAnsi="Times New Roman" w:eastAsia="Times New Roman" w:cs="Times New Roman"/>
          <w:color w:val="000000" w:themeColor="text1"/>
          <w14:textFill>
            <w14:solidFill>
              <w14:schemeClr w14:val="tx1"/>
            </w14:solidFill>
          </w14:textFill>
        </w:rPr>
      </w:pPr>
    </w:p>
    <w:p w14:paraId="44AC533F">
      <w:pPr>
        <w:pStyle w:val="16"/>
        <w:rPr>
          <w:rStyle w:val="13"/>
          <w:b/>
          <w:bCs/>
          <w:i w:val="0"/>
          <w:iCs w:val="0"/>
          <w:color w:val="000000" w:themeColor="text1"/>
          <w:sz w:val="28"/>
          <w:szCs w:val="28"/>
          <w14:textFill>
            <w14:solidFill>
              <w14:schemeClr w14:val="tx1"/>
            </w14:solidFill>
          </w14:textFill>
        </w:rPr>
      </w:pPr>
      <w:r>
        <w:rPr>
          <w:rStyle w:val="13"/>
          <w:b/>
          <w:bCs/>
          <w:i w:val="0"/>
          <w:iCs w:val="0"/>
          <w:color w:val="000000" w:themeColor="text1"/>
          <w:sz w:val="28"/>
          <w:szCs w:val="28"/>
          <w14:textFill>
            <w14:solidFill>
              <w14:schemeClr w14:val="tx1"/>
            </w14:solidFill>
          </w14:textFill>
        </w:rPr>
        <w:t>Laboratory / Practical Task (Virtual/Research Based)</w:t>
      </w:r>
    </w:p>
    <w:p w14:paraId="52FA284C">
      <w:pPr>
        <w:pStyle w:val="16"/>
        <w:rPr>
          <w:b/>
          <w:bCs/>
          <w:color w:val="000000" w:themeColor="text1"/>
          <w14:textFill>
            <w14:solidFill>
              <w14:schemeClr w14:val="tx1"/>
            </w14:solidFill>
          </w14:textFill>
        </w:rPr>
      </w:pPr>
      <w:r>
        <w:rPr>
          <w:rStyle w:val="13"/>
          <w:b/>
          <w:bCs/>
          <w:color w:val="000000" w:themeColor="text1"/>
          <w14:textFill>
            <w14:solidFill>
              <w14:schemeClr w14:val="tx1"/>
            </w14:solidFill>
          </w14:textFill>
        </w:rPr>
        <w:t>Title: DNA Extraction from Banana  Research Based Experiment</w:t>
      </w:r>
    </w:p>
    <w:p w14:paraId="3A5319CB">
      <w:pPr>
        <w:pStyle w:val="3"/>
        <w:rPr>
          <w:rFonts w:ascii="Times New Roman" w:hAnsi="Times New Roman" w:eastAsia="Times New Roman" w:cs="Times New Roman"/>
          <w:color w:val="000000" w:themeColor="text1"/>
          <w:sz w:val="24"/>
          <w:szCs w:val="24"/>
          <w14:textFill>
            <w14:solidFill>
              <w14:schemeClr w14:val="tx1"/>
            </w14:solidFill>
          </w14:textFill>
        </w:rPr>
      </w:pPr>
      <w:r>
        <w:rPr>
          <w:rStyle w:val="17"/>
          <w:rFonts w:ascii="Times New Roman" w:hAnsi="Times New Roman" w:eastAsia="Times New Roman" w:cs="Times New Roman"/>
          <w:color w:val="000000" w:themeColor="text1"/>
          <w:sz w:val="24"/>
          <w:szCs w:val="24"/>
          <w14:textFill>
            <w14:solidFill>
              <w14:schemeClr w14:val="tx1"/>
            </w14:solidFill>
          </w14:textFill>
        </w:rPr>
        <w:t>1</w:t>
      </w:r>
      <w:r>
        <w:rPr>
          <w:rStyle w:val="17"/>
          <w:rFonts w:ascii="Times New Roman" w:hAnsi="Times New Roman" w:eastAsia="Times New Roman" w:cs="Times New Roman"/>
          <w:color w:val="000000" w:themeColor="text1"/>
          <w14:textFill>
            <w14:solidFill>
              <w14:schemeClr w14:val="tx1"/>
            </w14:solidFill>
          </w14:textFill>
        </w:rPr>
        <w:t xml:space="preserve">. </w:t>
      </w:r>
      <w:r>
        <w:rPr>
          <w:rStyle w:val="17"/>
          <w:rFonts w:ascii="Times New Roman" w:hAnsi="Times New Roman" w:eastAsia="Times New Roman" w:cs="Times New Roman"/>
          <w:color w:val="000000" w:themeColor="text1"/>
          <w:sz w:val="24"/>
          <w:szCs w:val="24"/>
          <w14:textFill>
            <w14:solidFill>
              <w14:schemeClr w14:val="tx1"/>
            </w14:solidFill>
          </w14:textFill>
        </w:rPr>
        <w:t>Aim</w:t>
      </w:r>
    </w:p>
    <w:p w14:paraId="327F3626">
      <w:pPr>
        <w:pStyle w:val="16"/>
        <w:rPr>
          <w:color w:val="000000" w:themeColor="text1"/>
          <w14:textFill>
            <w14:solidFill>
              <w14:schemeClr w14:val="tx1"/>
            </w14:solidFill>
          </w14:textFill>
        </w:rPr>
      </w:pPr>
      <w:r>
        <w:rPr>
          <w:color w:val="000000" w:themeColor="text1"/>
          <w14:textFill>
            <w14:solidFill>
              <w14:schemeClr w14:val="tx1"/>
            </w14:solidFill>
          </w14:textFill>
        </w:rPr>
        <w:t>To perform a virtual/home-based DNA extraction from banana using simple household reagents and understand the scientific principle behind each step of the procedure.</w:t>
      </w:r>
    </w:p>
    <w:p w14:paraId="554D0FDE">
      <w:pPr>
        <w:pStyle w:val="3"/>
        <w:rPr>
          <w:rFonts w:ascii="Times New Roman" w:hAnsi="Times New Roman" w:eastAsia="Times New Roman" w:cs="Times New Roman"/>
          <w:color w:val="000000" w:themeColor="text1"/>
          <w:sz w:val="24"/>
          <w:szCs w:val="24"/>
          <w14:textFill>
            <w14:solidFill>
              <w14:schemeClr w14:val="tx1"/>
            </w14:solidFill>
          </w14:textFill>
        </w:rPr>
      </w:pPr>
      <w:r>
        <w:rPr>
          <w:rStyle w:val="17"/>
          <w:rFonts w:ascii="Times New Roman" w:hAnsi="Times New Roman" w:eastAsia="Times New Roman" w:cs="Times New Roman"/>
          <w:color w:val="000000" w:themeColor="text1"/>
          <w:sz w:val="24"/>
          <w:szCs w:val="24"/>
          <w14:textFill>
            <w14:solidFill>
              <w14:schemeClr w14:val="tx1"/>
            </w14:solidFill>
          </w14:textFill>
        </w:rPr>
        <w:t>2. Introduction</w:t>
      </w:r>
    </w:p>
    <w:p w14:paraId="08669D1B">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DNA extraction is the process of isolating DNA from cells. Fruits like bananas are ideal because they contain soft tissue and large amounts of DNA. Household materials such as detergent, salt, and cold alcohol can break open cells, release DNA, and make it visible as white, stringy strands. </w:t>
      </w:r>
    </w:p>
    <w:p w14:paraId="69AB2E12">
      <w:pPr>
        <w:pStyle w:val="3"/>
        <w:rPr>
          <w:rFonts w:ascii="Times New Roman" w:hAnsi="Times New Roman" w:eastAsia="Times New Roman" w:cs="Times New Roman"/>
          <w:color w:val="000000" w:themeColor="text1"/>
          <w:sz w:val="24"/>
          <w:szCs w:val="24"/>
          <w14:textFill>
            <w14:solidFill>
              <w14:schemeClr w14:val="tx1"/>
            </w14:solidFill>
          </w14:textFill>
        </w:rPr>
      </w:pPr>
      <w:r>
        <w:rPr>
          <w:rStyle w:val="17"/>
          <w:rFonts w:ascii="Times New Roman" w:hAnsi="Times New Roman" w:eastAsia="Times New Roman" w:cs="Times New Roman"/>
          <w:color w:val="000000" w:themeColor="text1"/>
          <w:sz w:val="24"/>
          <w:szCs w:val="24"/>
          <w14:textFill>
            <w14:solidFill>
              <w14:schemeClr w14:val="tx1"/>
            </w14:solidFill>
          </w14:textFill>
        </w:rPr>
        <w:t>3. Materials Used</w:t>
      </w:r>
    </w:p>
    <w:p w14:paraId="67134A78">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Ripe banana</w:t>
      </w:r>
    </w:p>
    <w:p w14:paraId="6A1CC6F1">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Dishwashing liquid (detergent) 1 tablespoon</w:t>
      </w:r>
    </w:p>
    <w:p w14:paraId="6D08F439">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Table salt ½ to 1 teaspoon</w:t>
      </w:r>
    </w:p>
    <w:p w14:paraId="0B8E2566">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Water  1 cup</w:t>
      </w:r>
    </w:p>
    <w:p w14:paraId="673D62BD">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White vinegar (optional) 1 teaspoon</w:t>
      </w:r>
    </w:p>
    <w:p w14:paraId="3901DEB4">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Cold rubbing alcohol / ethanol (kept in freezer)</w:t>
      </w:r>
    </w:p>
    <w:p w14:paraId="17C96467">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Zip-lock bag or bowl for mashing</w:t>
      </w:r>
    </w:p>
    <w:p w14:paraId="241D820F">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Coffee filter / strainer</w:t>
      </w:r>
    </w:p>
    <w:p w14:paraId="1B134D99">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Transparent glass</w:t>
      </w:r>
    </w:p>
    <w:p w14:paraId="35CD2449">
      <w:pPr>
        <w:pStyle w:val="16"/>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Wooden stick or skewer</w:t>
      </w:r>
    </w:p>
    <w:p w14:paraId="19F5DCA3">
      <w:pPr>
        <w:pStyle w:val="3"/>
        <w:rPr>
          <w:rFonts w:ascii="Times New Roman" w:hAnsi="Times New Roman" w:eastAsia="Times New Roman" w:cs="Times New Roman"/>
          <w:color w:val="000000" w:themeColor="text1"/>
          <w:sz w:val="24"/>
          <w:szCs w:val="24"/>
          <w14:textFill>
            <w14:solidFill>
              <w14:schemeClr w14:val="tx1"/>
            </w14:solidFill>
          </w14:textFill>
        </w:rPr>
      </w:pPr>
      <w:r>
        <w:rPr>
          <w:rStyle w:val="17"/>
          <w:rFonts w:ascii="Times New Roman" w:hAnsi="Times New Roman" w:eastAsia="Times New Roman" w:cs="Times New Roman"/>
          <w:color w:val="000000" w:themeColor="text1"/>
          <w:sz w:val="24"/>
          <w:szCs w:val="24"/>
          <w14:textFill>
            <w14:solidFill>
              <w14:schemeClr w14:val="tx1"/>
            </w14:solidFill>
          </w14:textFill>
        </w:rPr>
        <w:t>4. Procedure</w:t>
      </w:r>
    </w:p>
    <w:p w14:paraId="081E2412">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Peel and mash the banana thoroughly in a bag or bowl to break the cell walls.</w:t>
      </w:r>
    </w:p>
    <w:p w14:paraId="37AB3EBC">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Prepare extraction buffer by mixing:1 cup water + 1 tbsp detergent + ½ tsp salt + 1 tsp vinegar.</w:t>
      </w:r>
    </w:p>
    <w:p w14:paraId="3F928252">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Add this extraction buffer to the mashed banana and mix gently for 1–2 minutes.</w:t>
      </w:r>
    </w:p>
    <w:p w14:paraId="729E5D53">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Filter the mixture through a coffee filter into a clean glass to remove solid debris.</w:t>
      </w:r>
    </w:p>
    <w:p w14:paraId="406F3BAD">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Take cold alcohol from the freezer and gently pour it down the side of the glass to form a separate layer on top of the filtrate.</w:t>
      </w:r>
    </w:p>
    <w:p w14:paraId="065145BA">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Wait for 1-5 minutes; white, stringy DNA begins to appear at the alcohol filtrate interface.</w:t>
      </w:r>
    </w:p>
    <w:p w14:paraId="76EC96EE">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Use a wooden stick to spool/collect the DNA strands.</w:t>
      </w:r>
    </w:p>
    <w:p w14:paraId="0DB1DC4D">
      <w:pPr>
        <w:pStyle w:val="16"/>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Record observations</w:t>
      </w:r>
    </w:p>
    <w:p w14:paraId="7F93ECD5">
      <w:pPr>
        <w:pStyle w:val="16"/>
        <w:rPr>
          <w:b/>
          <w:bCs/>
          <w:color w:val="000000" w:themeColor="text1"/>
          <w14:textFill>
            <w14:solidFill>
              <w14:schemeClr w14:val="tx1"/>
            </w14:solidFill>
          </w14:textFill>
        </w:rPr>
      </w:pPr>
      <w:r>
        <w:rPr>
          <w:b/>
          <w:bCs/>
          <w:color w:val="000000" w:themeColor="text1"/>
          <w14:textFill>
            <w14:solidFill>
              <w14:schemeClr w14:val="tx1"/>
            </w14:solidFill>
          </w14:textFill>
        </w:rPr>
        <w:t>5. Observation</w:t>
      </w:r>
    </w:p>
    <w:p w14:paraId="3EBBA195">
      <w:pPr>
        <w:pStyle w:val="16"/>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A clear separation of two layers (filtrate below and alcohol above).</w:t>
      </w:r>
    </w:p>
    <w:p w14:paraId="3F329A09">
      <w:pPr>
        <w:pStyle w:val="16"/>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White, cloudy, thread-like material appearing at the interface.</w:t>
      </w:r>
    </w:p>
    <w:p w14:paraId="134C1AFF">
      <w:pPr>
        <w:pStyle w:val="16"/>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The DNA clumped together and could be spooled around a stick.</w:t>
      </w:r>
    </w:p>
    <w:p w14:paraId="69B4664D">
      <w:pPr>
        <w:pStyle w:val="16"/>
        <w:numPr>
          <w:ilvl w:val="0"/>
          <w:numId w:val="3"/>
        </w:numPr>
        <w:rPr>
          <w:color w:val="000000" w:themeColor="text1"/>
          <w14:textFill>
            <w14:solidFill>
              <w14:schemeClr w14:val="tx1"/>
            </w14:solidFill>
          </w14:textFill>
        </w:rPr>
      </w:pPr>
      <w:r>
        <w:rPr>
          <w:color w:val="000000" w:themeColor="text1"/>
          <w14:textFill>
            <w14:solidFill>
              <w14:schemeClr w14:val="tx1"/>
            </w14:solidFill>
          </w14:textFill>
        </w:rPr>
        <w:t>The precipitate looked slimy and fibrous typical for high-molecular-weight plant DNA.</w:t>
      </w:r>
    </w:p>
    <w:p w14:paraId="6EA4277D">
      <w:pPr>
        <w:pStyle w:val="3"/>
        <w:rPr>
          <w:rFonts w:ascii="Times New Roman" w:hAnsi="Times New Roman" w:eastAsia="Times New Roman" w:cs="Times New Roman"/>
          <w:color w:val="000000" w:themeColor="text1"/>
          <w:sz w:val="24"/>
          <w:szCs w:val="24"/>
          <w14:textFill>
            <w14:solidFill>
              <w14:schemeClr w14:val="tx1"/>
            </w14:solidFill>
          </w14:textFill>
        </w:rPr>
      </w:pPr>
      <w:r>
        <w:rPr>
          <w:rStyle w:val="17"/>
          <w:rFonts w:ascii="Times New Roman" w:hAnsi="Times New Roman" w:eastAsia="Times New Roman" w:cs="Times New Roman"/>
          <w:color w:val="000000" w:themeColor="text1"/>
          <w:sz w:val="24"/>
          <w:szCs w:val="24"/>
          <w14:textFill>
            <w14:solidFill>
              <w14:schemeClr w14:val="tx1"/>
            </w14:solidFill>
          </w14:textFill>
        </w:rPr>
        <w:t>6. Results</w:t>
      </w:r>
    </w:p>
    <w:p w14:paraId="537FADC4">
      <w:pPr>
        <w:pStyle w:val="16"/>
        <w:rPr>
          <w:color w:val="000000" w:themeColor="text1"/>
          <w14:textFill>
            <w14:solidFill>
              <w14:schemeClr w14:val="tx1"/>
            </w14:solidFill>
          </w14:textFill>
        </w:rPr>
      </w:pPr>
      <w:r>
        <w:rPr>
          <w:color w:val="000000" w:themeColor="text1"/>
          <w14:textFill>
            <w14:solidFill>
              <w14:schemeClr w14:val="tx1"/>
            </w14:solidFill>
          </w14:textFill>
        </w:rPr>
        <w:t xml:space="preserve">The experiment successfully extracted </w:t>
      </w:r>
      <w:r>
        <w:rPr>
          <w:rStyle w:val="17"/>
          <w:color w:val="000000" w:themeColor="text1"/>
          <w14:textFill>
            <w14:solidFill>
              <w14:schemeClr w14:val="tx1"/>
            </w14:solidFill>
          </w14:textFill>
        </w:rPr>
        <w:t>visible DNA</w:t>
      </w:r>
      <w:r>
        <w:rPr>
          <w:color w:val="000000" w:themeColor="text1"/>
          <w14:textFill>
            <w14:solidFill>
              <w14:schemeClr w14:val="tx1"/>
            </w14:solidFill>
          </w14:textFill>
        </w:rPr>
        <w:t xml:space="preserve"> from banana.</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The DNA appeared as </w:t>
      </w:r>
      <w:r>
        <w:rPr>
          <w:rStyle w:val="17"/>
          <w:color w:val="000000" w:themeColor="text1"/>
          <w14:textFill>
            <w14:solidFill>
              <w14:schemeClr w14:val="tx1"/>
            </w14:solidFill>
          </w14:textFill>
        </w:rPr>
        <w:t>white, stringy, mucous-like fibers</w:t>
      </w:r>
      <w:r>
        <w:rPr>
          <w:color w:val="000000" w:themeColor="text1"/>
          <w14:textFill>
            <w14:solidFill>
              <w14:schemeClr w14:val="tx1"/>
            </w14:solidFill>
          </w14:textFill>
        </w:rPr>
        <w:t>, which could be collected on a stick.</w:t>
      </w:r>
      <w:r>
        <w:rPr>
          <w:color w:val="000000" w:themeColor="text1"/>
          <w14:textFill>
            <w14:solidFill>
              <w14:schemeClr w14:val="tx1"/>
            </w14:solidFill>
          </w14:textFill>
        </w:rPr>
        <w:br w:type="textWrapping"/>
      </w:r>
      <w:r>
        <w:rPr>
          <w:color w:val="000000" w:themeColor="text1"/>
          <w14:textFill>
            <w14:solidFill>
              <w14:schemeClr w14:val="tx1"/>
            </w14:solidFill>
          </w14:textFill>
        </w:rPr>
        <w:t>This confirms that DNA can be isolated using simple at-home materials.</w:t>
      </w:r>
    </w:p>
    <w:p w14:paraId="643A10EB">
      <w:pPr>
        <w:pStyle w:val="3"/>
        <w:rPr>
          <w:rFonts w:ascii="Times New Roman" w:hAnsi="Times New Roman" w:eastAsia="Times New Roman" w:cs="Times New Roman"/>
          <w:color w:val="000000" w:themeColor="text1"/>
          <w:sz w:val="24"/>
          <w:szCs w:val="24"/>
          <w14:textFill>
            <w14:solidFill>
              <w14:schemeClr w14:val="tx1"/>
            </w14:solidFill>
          </w14:textFill>
        </w:rPr>
      </w:pPr>
      <w:r>
        <w:rPr>
          <w:rStyle w:val="17"/>
          <w:rFonts w:ascii="Times New Roman" w:hAnsi="Times New Roman" w:eastAsia="Times New Roman" w:cs="Times New Roman"/>
          <w:color w:val="000000" w:themeColor="text1"/>
          <w:sz w:val="24"/>
          <w:szCs w:val="24"/>
          <w14:textFill>
            <w14:solidFill>
              <w14:schemeClr w14:val="tx1"/>
            </w14:solidFill>
          </w14:textFill>
        </w:rPr>
        <w:t>7.  Conclusion</w:t>
      </w:r>
    </w:p>
    <w:p w14:paraId="22A7E39C">
      <w:pPr>
        <w:pStyle w:val="16"/>
        <w:rPr>
          <w:color w:val="000000" w:themeColor="text1"/>
          <w14:textFill>
            <w14:solidFill>
              <w14:schemeClr w14:val="tx1"/>
            </w14:solidFill>
          </w14:textFill>
        </w:rPr>
      </w:pPr>
      <w:r>
        <w:rPr>
          <w:color w:val="000000" w:themeColor="text1"/>
          <w14:textFill>
            <w14:solidFill>
              <w14:schemeClr w14:val="tx1"/>
            </w14:solidFill>
          </w14:textFill>
        </w:rPr>
        <w:t>A home based DNA extraction from banana was successfully performed.</w:t>
      </w:r>
      <w:r>
        <w:rPr>
          <w:color w:val="000000" w:themeColor="text1"/>
          <w14:textFill>
            <w14:solidFill>
              <w14:schemeClr w14:val="tx1"/>
            </w14:solidFill>
          </w14:textFill>
        </w:rPr>
        <w:br w:type="textWrapping"/>
      </w:r>
      <w:r>
        <w:rPr>
          <w:color w:val="000000" w:themeColor="text1"/>
          <w14:textFill>
            <w14:solidFill>
              <w14:schemeClr w14:val="tx1"/>
            </w14:solidFill>
          </w14:textFill>
        </w:rPr>
        <w:t>The procedure effectively demonstrated:</w:t>
      </w:r>
    </w:p>
    <w:p w14:paraId="1DD3A227">
      <w:pPr>
        <w:pStyle w:val="16"/>
        <w:numPr>
          <w:ilvl w:val="0"/>
          <w:numId w:val="4"/>
        </w:numPr>
        <w:rPr>
          <w:color w:val="000000" w:themeColor="text1"/>
          <w14:textFill>
            <w14:solidFill>
              <w14:schemeClr w14:val="tx1"/>
            </w14:solidFill>
          </w14:textFill>
        </w:rPr>
      </w:pPr>
      <w:r>
        <w:rPr>
          <w:color w:val="000000" w:themeColor="text1"/>
          <w14:textFill>
            <w14:solidFill>
              <w14:schemeClr w14:val="tx1"/>
            </w14:solidFill>
          </w14:textFill>
        </w:rPr>
        <w:t>Cell lysis,</w:t>
      </w:r>
    </w:p>
    <w:p w14:paraId="5B007AC6">
      <w:pPr>
        <w:pStyle w:val="16"/>
        <w:numPr>
          <w:ilvl w:val="0"/>
          <w:numId w:val="4"/>
        </w:numPr>
        <w:rPr>
          <w:color w:val="000000" w:themeColor="text1"/>
          <w14:textFill>
            <w14:solidFill>
              <w14:schemeClr w14:val="tx1"/>
            </w14:solidFill>
          </w14:textFill>
        </w:rPr>
      </w:pPr>
      <w:r>
        <w:rPr>
          <w:color w:val="000000" w:themeColor="text1"/>
          <w14:textFill>
            <w14:solidFill>
              <w14:schemeClr w14:val="tx1"/>
            </w14:solidFill>
          </w14:textFill>
        </w:rPr>
        <w:t>DNA release, and</w:t>
      </w:r>
    </w:p>
    <w:p w14:paraId="69E92868">
      <w:pPr>
        <w:pStyle w:val="16"/>
        <w:numPr>
          <w:ilvl w:val="0"/>
          <w:numId w:val="4"/>
        </w:numPr>
        <w:rPr>
          <w:color w:val="000000" w:themeColor="text1"/>
          <w14:textFill>
            <w14:solidFill>
              <w14:schemeClr w14:val="tx1"/>
            </w14:solidFill>
          </w14:textFill>
        </w:rPr>
      </w:pPr>
      <w:r>
        <w:rPr>
          <w:color w:val="000000" w:themeColor="text1"/>
          <w14:textFill>
            <w14:solidFill>
              <w14:schemeClr w14:val="tx1"/>
            </w14:solidFill>
          </w14:textFill>
        </w:rPr>
        <w:t>DNA precipitation</w:t>
      </w:r>
    </w:p>
    <w:p w14:paraId="3C92F8F6">
      <w:pPr>
        <w:pStyle w:val="16"/>
        <w:numPr>
          <w:ilvl w:val="0"/>
          <w:numId w:val="0"/>
        </w:numPr>
        <w:rPr>
          <w:rFonts w:hint="default"/>
          <w:b/>
          <w:bCs/>
          <w:color w:val="000000" w:themeColor="text1"/>
          <w:sz w:val="32"/>
          <w:szCs w:val="32"/>
          <w:lang w:val="en-US"/>
          <w14:textFill>
            <w14:solidFill>
              <w14:schemeClr w14:val="tx1"/>
            </w14:solidFill>
          </w14:textFill>
        </w:rPr>
      </w:pPr>
      <w:r>
        <w:rPr>
          <w:rFonts w:hint="default"/>
          <w:b/>
          <w:bCs/>
          <w:color w:val="000000" w:themeColor="text1"/>
          <w:sz w:val="32"/>
          <w:szCs w:val="32"/>
          <w:lang w:val="en-US"/>
          <w14:textFill>
            <w14:solidFill>
              <w14:schemeClr w14:val="tx1"/>
            </w14:solidFill>
          </w14:textFill>
        </w:rPr>
        <w:t>Pictures and screenshots</w:t>
      </w:r>
      <w:bookmarkStart w:id="0" w:name="_GoBack"/>
      <w:bookmarkEnd w:id="0"/>
    </w:p>
    <w:p w14:paraId="542F3F68">
      <w:pPr>
        <w:pStyle w:val="16"/>
        <w:numPr>
          <w:ilvl w:val="0"/>
          <w:numId w:val="0"/>
        </w:num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2271395" cy="3119120"/>
            <wp:effectExtent l="0" t="0" r="14605" b="5080"/>
            <wp:docPr id="4" name="Picture 4" descr="WhatsApp Image 2025-11-25 at 14.39.26_1b38a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1-25 at 14.39.26_1b38a757"/>
                    <pic:cNvPicPr>
                      <a:picLocks noChangeAspect="1"/>
                    </pic:cNvPicPr>
                  </pic:nvPicPr>
                  <pic:blipFill>
                    <a:blip r:embed="rId12"/>
                    <a:stretch>
                      <a:fillRect/>
                    </a:stretch>
                  </pic:blipFill>
                  <pic:spPr>
                    <a:xfrm>
                      <a:off x="0" y="0"/>
                      <a:ext cx="2271395" cy="3119120"/>
                    </a:xfrm>
                    <a:prstGeom prst="rect">
                      <a:avLst/>
                    </a:prstGeom>
                  </pic:spPr>
                </pic:pic>
              </a:graphicData>
            </a:graphic>
          </wp:inline>
        </w:drawing>
      </w:r>
      <w:r>
        <w:rPr>
          <w:rFonts w:hint="default"/>
          <w:color w:val="000000" w:themeColor="text1"/>
          <w:lang w:val="en-US"/>
          <w14:textFill>
            <w14:solidFill>
              <w14:schemeClr w14:val="tx1"/>
            </w14:solidFill>
          </w14:textFill>
        </w:rPr>
        <w:t xml:space="preserve">              </w:t>
      </w:r>
      <w:r>
        <w:rPr>
          <w:rFonts w:hint="default"/>
          <w:color w:val="000000" w:themeColor="text1"/>
          <w:lang w:val="en-US"/>
          <w14:textFill>
            <w14:solidFill>
              <w14:schemeClr w14:val="tx1"/>
            </w14:solidFill>
          </w14:textFill>
        </w:rPr>
        <w:drawing>
          <wp:inline distT="0" distB="0" distL="114300" distR="114300">
            <wp:extent cx="2313305" cy="3076575"/>
            <wp:effectExtent l="0" t="0" r="10795" b="9525"/>
            <wp:docPr id="5" name="Picture 5" descr="WhatsApp Image 2025-11-25 at 14.39.27_8de83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1-25 at 14.39.27_8de8345d"/>
                    <pic:cNvPicPr>
                      <a:picLocks noChangeAspect="1"/>
                    </pic:cNvPicPr>
                  </pic:nvPicPr>
                  <pic:blipFill>
                    <a:blip r:embed="rId13"/>
                    <a:stretch>
                      <a:fillRect/>
                    </a:stretch>
                  </pic:blipFill>
                  <pic:spPr>
                    <a:xfrm flipV="1">
                      <a:off x="0" y="0"/>
                      <a:ext cx="2313305" cy="3076575"/>
                    </a:xfrm>
                    <a:prstGeom prst="rect">
                      <a:avLst/>
                    </a:prstGeom>
                  </pic:spPr>
                </pic:pic>
              </a:graphicData>
            </a:graphic>
          </wp:inline>
        </w:drawing>
      </w:r>
    </w:p>
    <w:p w14:paraId="2B00B96D">
      <w:pPr>
        <w:pStyle w:val="16"/>
        <w:numPr>
          <w:ilvl w:val="0"/>
          <w:numId w:val="0"/>
        </w:num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 xml:space="preserve">  </w:t>
      </w:r>
      <w:r>
        <w:rPr>
          <w:rFonts w:ascii="SimSun" w:hAnsi="SimSun" w:eastAsia="SimSun" w:cs="SimSun"/>
          <w:sz w:val="24"/>
          <w:szCs w:val="24"/>
        </w:rPr>
        <w:t xml:space="preserve">A ripe banana </w:t>
      </w:r>
      <w:r>
        <w:rPr>
          <w:rFonts w:hint="default" w:ascii="SimSun" w:hAnsi="SimSun" w:eastAsia="SimSun" w:cs="SimSun"/>
          <w:sz w:val="24"/>
          <w:szCs w:val="24"/>
          <w:lang w:val="en-US"/>
        </w:rPr>
        <w:t xml:space="preserve">                     </w:t>
      </w:r>
      <w:r>
        <w:rPr>
          <w:rFonts w:ascii="SimSun" w:hAnsi="SimSun" w:eastAsia="SimSun" w:cs="SimSun"/>
          <w:sz w:val="24"/>
          <w:szCs w:val="24"/>
        </w:rPr>
        <w:t>Mashed Banana in Bowl</w:t>
      </w:r>
    </w:p>
    <w:p w14:paraId="404C70B7">
      <w:pPr>
        <w:pStyle w:val="16"/>
        <w:numPr>
          <w:ilvl w:val="0"/>
          <w:numId w:val="0"/>
        </w:num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2169795" cy="2155825"/>
            <wp:effectExtent l="0" t="0" r="1905" b="15875"/>
            <wp:docPr id="1" name="Picture 1" descr="WhatsApp Image 2025-11-24 at 23.30.49_386c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1-24 at 23.30.49_386c8816"/>
                    <pic:cNvPicPr>
                      <a:picLocks noChangeAspect="1"/>
                    </pic:cNvPicPr>
                  </pic:nvPicPr>
                  <pic:blipFill>
                    <a:blip r:embed="rId14"/>
                    <a:srcRect t="23125" r="-157"/>
                    <a:stretch>
                      <a:fillRect/>
                    </a:stretch>
                  </pic:blipFill>
                  <pic:spPr>
                    <a:xfrm>
                      <a:off x="0" y="0"/>
                      <a:ext cx="2169795" cy="2155825"/>
                    </a:xfrm>
                    <a:prstGeom prst="rect">
                      <a:avLst/>
                    </a:prstGeom>
                  </pic:spPr>
                </pic:pic>
              </a:graphicData>
            </a:graphic>
          </wp:inline>
        </w:drawing>
      </w:r>
      <w:r>
        <w:rPr>
          <w:rFonts w:hint="default"/>
          <w:color w:val="000000" w:themeColor="text1"/>
          <w:lang w:val="en-US"/>
          <w14:textFill>
            <w14:solidFill>
              <w14:schemeClr w14:val="tx1"/>
            </w14:solidFill>
          </w14:textFill>
        </w:rPr>
        <w:t xml:space="preserve">            </w:t>
      </w:r>
    </w:p>
    <w:p w14:paraId="510D09F6">
      <w:pPr>
        <w:rPr>
          <w:rFonts w:hint="default"/>
          <w:color w:val="000000" w:themeColor="text1"/>
          <w:lang w:val="en-US"/>
          <w14:textFill>
            <w14:solidFill>
              <w14:schemeClr w14:val="tx1"/>
            </w14:solidFill>
          </w14:textFill>
        </w:rPr>
      </w:pPr>
      <w:r>
        <w:rPr>
          <w:rFonts w:ascii="SimSun" w:hAnsi="SimSun" w:eastAsia="SimSun" w:cs="SimSun"/>
          <w:sz w:val="24"/>
          <w:szCs w:val="24"/>
        </w:rPr>
        <w:t>a Glass containing extraction mixture (water + salt + dish soap)</w:t>
      </w:r>
      <w:r>
        <w:rPr>
          <w:rFonts w:hint="default" w:ascii="SimSun" w:hAnsi="SimSun" w:eastAsia="SimSun" w:cs="SimSun"/>
          <w:sz w:val="24"/>
          <w:szCs w:val="24"/>
          <w:lang w:val="en-US"/>
        </w:rPr>
        <w:t>,</w:t>
      </w:r>
      <w:r>
        <w:rPr>
          <w:rFonts w:ascii="SimSun" w:hAnsi="SimSun" w:eastAsia="SimSun" w:cs="SimSun"/>
          <w:sz w:val="24"/>
          <w:szCs w:val="24"/>
        </w:rPr>
        <w:t>whitish, cloudy mixture.</w:t>
      </w:r>
      <w:r>
        <w:rPr>
          <w:rFonts w:hint="default" w:ascii="SimSun" w:hAnsi="SimSun" w:eastAsia="SimSun" w:cs="SimSun"/>
          <w:sz w:val="24"/>
          <w:szCs w:val="24"/>
          <w:lang w:val="en-US"/>
        </w:rPr>
        <w:t xml:space="preserve">  </w:t>
      </w:r>
      <w:r>
        <w:rPr>
          <w:rFonts w:hint="default"/>
          <w:color w:val="000000" w:themeColor="text1"/>
          <w:lang w:val="en-US"/>
          <w14:textFill>
            <w14:solidFill>
              <w14:schemeClr w14:val="tx1"/>
            </w14:solidFill>
          </w14:textFill>
        </w:rPr>
        <w:t xml:space="preserve">                                                                                            </w:t>
      </w:r>
    </w:p>
    <w:p w14:paraId="60D05D40">
      <w:pPr>
        <w:pStyle w:val="16"/>
        <w:numPr>
          <w:ilvl w:val="0"/>
          <w:numId w:val="0"/>
        </w:numPr>
        <w:rPr>
          <w:rFonts w:hint="default"/>
          <w:lang w:val="en-US"/>
        </w:rPr>
      </w:pPr>
      <w:r>
        <w:rPr>
          <w:rFonts w:hint="default"/>
          <w:lang w:val="en-US"/>
        </w:rPr>
        <w:t xml:space="preserve">  </w:t>
      </w:r>
      <w:r>
        <w:drawing>
          <wp:inline distT="0" distB="0" distL="114300" distR="114300">
            <wp:extent cx="2375535" cy="2519045"/>
            <wp:effectExtent l="0" t="0" r="5715"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2375535" cy="2519045"/>
                    </a:xfrm>
                    <a:prstGeom prst="rect">
                      <a:avLst/>
                    </a:prstGeom>
                    <a:noFill/>
                    <a:ln>
                      <a:noFill/>
                    </a:ln>
                  </pic:spPr>
                </pic:pic>
              </a:graphicData>
            </a:graphic>
          </wp:inline>
        </w:drawing>
      </w:r>
      <w:r>
        <w:rPr>
          <w:rFonts w:hint="default"/>
          <w:lang w:val="en-US"/>
        </w:rPr>
        <w:t xml:space="preserve">                                                                                                                                                                                                                             </w:t>
      </w:r>
    </w:p>
    <w:p w14:paraId="562BD59B">
      <w:pPr>
        <w:rPr>
          <w:rFonts w:hint="default"/>
          <w:lang w:val="en-US"/>
        </w:rPr>
      </w:pPr>
      <w:r>
        <w:rPr>
          <w:rFonts w:ascii="SimSun" w:hAnsi="SimSun" w:eastAsia="SimSun" w:cs="SimSun"/>
          <w:sz w:val="24"/>
          <w:szCs w:val="24"/>
        </w:rPr>
        <w:t xml:space="preserve"> </w:t>
      </w:r>
      <w:r>
        <w:rPr>
          <w:rFonts w:hint="default" w:ascii="SimSun" w:hAnsi="SimSun" w:eastAsia="SimSun" w:cs="SimSun"/>
          <w:sz w:val="24"/>
          <w:szCs w:val="24"/>
          <w:lang w:val="en-US"/>
        </w:rPr>
        <w:t xml:space="preserve"> </w:t>
      </w:r>
      <w:r>
        <w:rPr>
          <w:rFonts w:ascii="SimSun" w:hAnsi="SimSun" w:eastAsia="SimSun" w:cs="SimSun"/>
          <w:sz w:val="24"/>
          <w:szCs w:val="24"/>
        </w:rPr>
        <w:t>Banana mash being mixed with extraction buffer to</w:t>
      </w:r>
      <w:r>
        <w:rPr>
          <w:rFonts w:hint="default" w:ascii="SimSun" w:hAnsi="SimSun" w:eastAsia="SimSun" w:cs="SimSun"/>
          <w:sz w:val="24"/>
          <w:szCs w:val="24"/>
          <w:lang w:val="en-US"/>
        </w:rPr>
        <w:t xml:space="preserve"> dissolve cell membranes                 </w:t>
      </w:r>
    </w:p>
    <w:p w14:paraId="4C54C6A1">
      <w:pPr>
        <w:pStyle w:val="16"/>
        <w:numPr>
          <w:ilvl w:val="0"/>
          <w:numId w:val="0"/>
        </w:numPr>
        <w:rPr>
          <w:rFonts w:hint="default"/>
          <w:color w:val="000000" w:themeColor="text1"/>
          <w:lang w:val="en-US"/>
          <w14:textFill>
            <w14:solidFill>
              <w14:schemeClr w14:val="tx1"/>
            </w14:solidFill>
          </w14:textFill>
        </w:rPr>
      </w:pPr>
      <w:r>
        <w:drawing>
          <wp:inline distT="0" distB="0" distL="114300" distR="114300">
            <wp:extent cx="2368550" cy="2539365"/>
            <wp:effectExtent l="0" t="0" r="12700" b="133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a:xfrm>
                      <a:off x="0" y="0"/>
                      <a:ext cx="2368550" cy="2539365"/>
                    </a:xfrm>
                    <a:prstGeom prst="rect">
                      <a:avLst/>
                    </a:prstGeom>
                    <a:noFill/>
                    <a:ln>
                      <a:noFill/>
                    </a:ln>
                  </pic:spPr>
                </pic:pic>
              </a:graphicData>
            </a:graphic>
          </wp:inline>
        </w:drawing>
      </w:r>
    </w:p>
    <w:p w14:paraId="1A7F14A0">
      <w:pPr>
        <w:rPr>
          <w:rFonts w:hint="default" w:ascii="Times New Roman" w:hAnsi="Times New Roman" w:eastAsia="Times New Roman" w:cs="Times New Roman"/>
          <w:color w:val="000000" w:themeColor="text1"/>
          <w:lang w:val="en-US"/>
          <w14:textFill>
            <w14:solidFill>
              <w14:schemeClr w14:val="tx1"/>
            </w14:solidFill>
          </w14:textFill>
        </w:rPr>
      </w:pPr>
      <w:r>
        <w:rPr>
          <w:rFonts w:hint="default" w:ascii="SimSun" w:hAnsi="SimSun" w:eastAsia="SimSun" w:cs="SimSun"/>
          <w:sz w:val="24"/>
          <w:szCs w:val="24"/>
          <w:lang w:val="en-US"/>
        </w:rPr>
        <w:t xml:space="preserve">              </w:t>
      </w:r>
      <w:r>
        <w:rPr>
          <w:rFonts w:ascii="SimSun" w:hAnsi="SimSun" w:eastAsia="SimSun" w:cs="SimSun"/>
          <w:sz w:val="24"/>
          <w:szCs w:val="24"/>
        </w:rPr>
        <w:t>Stringy white banana DNA precipitated and collected on fork.</w:t>
      </w:r>
    </w:p>
    <w:p w14:paraId="1846F4C0">
      <w:pPr>
        <w:rPr>
          <w:rFonts w:ascii="Times New Roman" w:hAnsi="Times New Roman" w:cs="Times New Roman"/>
          <w:color w:val="000000" w:themeColor="text1"/>
          <w14:textFill>
            <w14:solidFill>
              <w14:schemeClr w14:val="tx1"/>
            </w14:solidFill>
          </w14:textFill>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E6824">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89D6B">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49EAB">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608C8">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268C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26EE9">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95291C"/>
    <w:multiLevelType w:val="multilevel"/>
    <w:tmpl w:val="119529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8C65E4B"/>
    <w:multiLevelType w:val="multilevel"/>
    <w:tmpl w:val="28C65E4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B6D027B"/>
    <w:multiLevelType w:val="multilevel"/>
    <w:tmpl w:val="3B6D02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85B131F"/>
    <w:multiLevelType w:val="multilevel"/>
    <w:tmpl w:val="785B13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417"/>
    <w:rsid w:val="000872E5"/>
    <w:rsid w:val="000C3D6D"/>
    <w:rsid w:val="001130BE"/>
    <w:rsid w:val="001415A0"/>
    <w:rsid w:val="00171417"/>
    <w:rsid w:val="001D4AF5"/>
    <w:rsid w:val="002F22DB"/>
    <w:rsid w:val="0034078A"/>
    <w:rsid w:val="00353860"/>
    <w:rsid w:val="003A177D"/>
    <w:rsid w:val="004310A0"/>
    <w:rsid w:val="00767078"/>
    <w:rsid w:val="00904988"/>
    <w:rsid w:val="00A46CAA"/>
    <w:rsid w:val="00A50BDB"/>
    <w:rsid w:val="00B13ACD"/>
    <w:rsid w:val="00B6335D"/>
    <w:rsid w:val="00BE3AAE"/>
    <w:rsid w:val="00C16B82"/>
    <w:rsid w:val="00C277B6"/>
    <w:rsid w:val="00C44E28"/>
    <w:rsid w:val="13825C65"/>
    <w:rsid w:val="25166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39"/>
    <w:unhideWhenUsed/>
    <w:qFormat/>
    <w:uiPriority w:val="99"/>
    <w:pPr>
      <w:tabs>
        <w:tab w:val="center" w:pos="4680"/>
        <w:tab w:val="right" w:pos="9360"/>
      </w:tabs>
      <w:spacing w:after="0" w:line="240" w:lineRule="auto"/>
    </w:pPr>
  </w:style>
  <w:style w:type="paragraph" w:styleId="15">
    <w:name w:val="header"/>
    <w:basedOn w:val="1"/>
    <w:link w:val="38"/>
    <w:unhideWhenUsed/>
    <w:qFormat/>
    <w:uiPriority w:val="99"/>
    <w:pPr>
      <w:tabs>
        <w:tab w:val="center" w:pos="4680"/>
        <w:tab w:val="right" w:pos="9360"/>
      </w:tabs>
      <w:spacing w:after="0" w:line="240" w:lineRule="auto"/>
    </w:pPr>
  </w:style>
  <w:style w:type="paragraph" w:styleId="16">
    <w:name w:val="Normal (Web)"/>
    <w:basedOn w:val="1"/>
    <w:unhideWhenUsed/>
    <w:uiPriority w:val="99"/>
    <w:pPr>
      <w:spacing w:before="100" w:beforeAutospacing="1" w:after="100" w:afterAutospacing="1" w:line="240" w:lineRule="auto"/>
    </w:pPr>
    <w:rPr>
      <w:rFonts w:ascii="Times New Roman" w:hAnsi="Times New Roman" w:cs="Times New Roman"/>
      <w:kern w:val="0"/>
      <w14:ligatures w14:val="none"/>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5"/>
    <w:qFormat/>
    <w:uiPriority w:val="99"/>
  </w:style>
  <w:style w:type="character" w:customStyle="1" w:styleId="39">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336</Words>
  <Characters>1916</Characters>
  <Lines>15</Lines>
  <Paragraphs>4</Paragraphs>
  <TotalTime>14</TotalTime>
  <ScaleCrop>false</ScaleCrop>
  <LinksUpToDate>false</LinksUpToDate>
  <CharactersWithSpaces>2248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2025-11-23T20:56:00Z</dcterms:created>
  <dc:creator>Fariha Shafique</dc:creator>
  <cp:lastModifiedBy>fariha shafiq</cp:lastModifiedBy>
  <dcterms:modified xsi:type="dcterms:W3CDTF">2025-11-25T10:19:54Z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A03816559C2C491997D0F5A96F85FDFA_13</vt:lpwstr>
  </property>
</Properties>
</file>