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15ac3" officeooo:paragraph-rsid="00115ac3"/>
    </style:style>
    <style:style style:name="P2" style:family="paragraph" style:parent-style-name="Standard" style:list-style-name="L2">
      <style:text-properties officeooo:rsid="00115ac3" officeooo:paragraph-rsid="00115ac3"/>
    </style:style>
    <style:style style:name="P3" style:family="paragraph" style:parent-style-name="Standard" style:list-style-name="L3">
      <style:text-properties officeooo:rsid="00115ac3" officeooo:paragraph-rsid="00115ac3"/>
    </style:style>
    <style:style style:name="P4" style:family="paragraph" style:parent-style-name="Standard" style:list-style-name="L2">
      <style:text-properties officeooo:paragraph-rsid="00115ac3"/>
    </style:style>
    <style:style style:name="P5" style:family="paragraph" style:parent-style-name="Standard" style:list-style-name="L3">
      <style:text-properties officeooo:paragraph-rsid="00115ac3"/>
    </style:style>
    <style:style style:name="T1" style:family="text">
      <style:text-properties officeooo:rsid="00115ac3"/>
    </style:style>
    <text:list-style style:name="L1">
      <text:list-level-style-bullet text:level="1" text:style-name="Bullet_20_Symbols" text:bullet-char="➔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➔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➔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➔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➔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➔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➔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➔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➔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➔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Owner</text:p>
      <text:p text:style-name="P1">1. Approve Transaksi</text:p>
      <text:list xml:id="list3594233154" text:style-name="L3">
        <text:list-item>
          <text:p text:style-name="P5">
            <text:span text:style-name="T1">List yang ditampilkan semua transaksi di semua properti manapun yang belum di konfirmasi sama sekali.</text:span>
          </text:p>
        </text:list-item>
        <text:list-item>
          <text:p text:style-name="P3">Transaksi yang sudah dikonfirmasi akan dipindah ke laporan transaksi (ditolak maupun diterima)</text:p>
        </text:list-item>
        <text:list-item>
          <text:p text:style-name="P3">Fitur Terima maka status_diterima menjadi terima berdasarkan transaksi yang dipilih</text:p>
        </text:list-item>
        <text:list-item>
          <text:p text:style-name="P3">Fitur Tolak maka status_diterima menjadi tolak dan deskripsi_tolak bisa di isi di modal input berdasarkan transaksi yang dipilih.</text:p>
        </text:list-item>
      </text:list>
      <text:p text:style-name="P1"/>
      <text:p text:style-name="P1">Manager</text:p>
      <text:p text:style-name="P1">1. Approve Transaksi</text:p>
      <text:list xml:id="list3643915227" text:style-name="L2">
        <text:list-item>
          <text:p text:style-name="P4">
            <text:span text:style-name="T1">List yang ditampilkan hanya transaksi berdasarkan properti yang dipilih pada saat login atau nama properti bisa di lihat di pojok kanan .</text:span>
          </text:p>
        </text:list-item>
        <text:list-item>
          <text:p text:style-name="P2">Transaksi yang sudah dikonfirmasi akan dipindah ke laporan transaksi (ditolak maupun diterima)</text:p>
        </text:list-item>
        <text:list-item>
          <text:p text:style-name="P2">Fitur Terima maka status_diterima menjadi terima berdasarkan transaksi yang dipilih.</text:p>
        </text:list-item>
        <text:list-item>
          <text:p text:style-name="P2">Fitur Tolak maka status_diterima menjadi tolak dan deskripsi_tolak bisa di isi di modal input berdasarkan transaksi yang dipilih.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2017-01-01T14:28:30.863048091</meta:creation-date>
    <meta:generator>LibreOffice/6.1.2.1$Linux_X86_64 LibreOffice_project/10$Build-1</meta:generator>
    <meta:editing-cycles>0</meta:editing-cycles>
    <meta:editing-duration>P0D</meta:editing-duration>
    <meta:document-statistic meta:table-count="0" meta:image-count="0" meta:object-count="0" meta:page-count="1" meta:paragraph-count="12" meta:word-count="133" meta:character-count="911" meta:non-whitespace-character-count="79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27115</config:config-item>
      <config:config-item config:name="ViewAreaHeight" config:type="long">10444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13682</config:config-item>
          <config:config-item config:name="ViewTop" config:type="long">8343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27113</config:config-item>
          <config:config-item config:name="VisibleBottom" config:type="long">10442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1031266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ApplyUserData" config:type="boolean">false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1265899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