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7CD274DA" w14:textId="77777777" w:rsidR="00B75154" w:rsidRPr="00646063" w:rsidRDefault="00B75154" w:rsidP="0024714F">
      <w:pPr>
        <w:jc w:val="center"/>
        <w:rPr>
          <w:rFonts w:ascii="Palatino Linotype" w:eastAsiaTheme="majorEastAsia" w:hAnsi="Palatino Linotype" w:cstheme="majorBidi"/>
          <w:b/>
          <w:kern w:val="0"/>
          <w:u w:val="single"/>
          <w14:ligatures w14:val="none"/>
        </w:rPr>
      </w:pPr>
    </w:p>
    <w:p w14:paraId="0D96E8F3" w14:textId="77777777" w:rsidR="00646063" w:rsidRPr="00646063" w:rsidRDefault="00646063" w:rsidP="0024714F">
      <w:pPr>
        <w:jc w:val="center"/>
        <w:rPr>
          <w:rFonts w:ascii="Palatino Linotype" w:eastAsiaTheme="majorEastAsia" w:hAnsi="Palatino Linotype" w:cstheme="majorBidi"/>
          <w:b/>
          <w:kern w:val="0"/>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3EBB610B" w14:textId="77777777" w:rsidR="00646063" w:rsidRPr="00646063" w:rsidRDefault="00646063" w:rsidP="00646063">
      <w:pPr>
        <w:jc w:val="center"/>
        <w:rPr>
          <w:rFonts w:ascii="Palatino Linotype" w:eastAsiaTheme="majorEastAsia" w:hAnsi="Palatino Linotype" w:cstheme="majorBidi"/>
          <w:b/>
          <w:kern w:val="0"/>
          <w14:ligatures w14:val="none"/>
        </w:rPr>
      </w:pPr>
    </w:p>
    <w:p w14:paraId="769FC5EA" w14:textId="77777777" w:rsidR="00646063" w:rsidRPr="00646063" w:rsidRDefault="00646063" w:rsidP="00646063">
      <w:pPr>
        <w:jc w:val="center"/>
        <w:rPr>
          <w:rFonts w:ascii="Palatino Linotype" w:eastAsiaTheme="majorEastAsia" w:hAnsi="Palatino Linotype" w:cstheme="majorBidi"/>
          <w:b/>
          <w:kern w:val="0"/>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646063" w:rsidRDefault="0024714F" w:rsidP="0024714F">
      <w:pPr>
        <w:jc w:val="center"/>
        <w:rPr>
          <w:rFonts w:ascii="Palatino Linotype" w:eastAsiaTheme="majorEastAsia" w:hAnsi="Palatino Linotype" w:cstheme="majorBidi"/>
          <w:bCs/>
          <w:kern w:val="0"/>
          <w14:ligatures w14:val="none"/>
        </w:rPr>
      </w:pPr>
    </w:p>
    <w:p w14:paraId="369D9FE5" w14:textId="77777777" w:rsidR="0096227B" w:rsidRPr="00646063" w:rsidRDefault="0096227B" w:rsidP="0024714F">
      <w:pPr>
        <w:jc w:val="center"/>
        <w:rPr>
          <w:rFonts w:ascii="Palatino Linotype" w:eastAsiaTheme="majorEastAsia" w:hAnsi="Palatino Linotype" w:cstheme="majorBidi"/>
          <w:bCs/>
          <w:kern w:val="0"/>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407F9809" w14:textId="77777777" w:rsidR="0096227B" w:rsidRPr="00646063" w:rsidRDefault="0096227B" w:rsidP="005B1545">
      <w:pPr>
        <w:spacing w:line="240" w:lineRule="auto"/>
        <w:jc w:val="center"/>
        <w:rPr>
          <w:rFonts w:ascii="Palatino Linotype" w:eastAsiaTheme="majorEastAsia" w:hAnsi="Palatino Linotype" w:cstheme="majorBidi"/>
          <w:bCs/>
          <w:kern w:val="0"/>
          <w14:ligatures w14:val="none"/>
        </w:rPr>
      </w:pPr>
    </w:p>
    <w:p w14:paraId="6290BD91" w14:textId="77777777" w:rsidR="00646063" w:rsidRPr="00646063" w:rsidRDefault="00646063" w:rsidP="005B1545">
      <w:pPr>
        <w:spacing w:line="240" w:lineRule="auto"/>
        <w:jc w:val="center"/>
        <w:rPr>
          <w:rFonts w:ascii="Palatino Linotype" w:eastAsiaTheme="majorEastAsia" w:hAnsi="Palatino Linotype" w:cstheme="majorBidi"/>
          <w:bCs/>
          <w:kern w:val="0"/>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4EC9D64A">
            <wp:extent cx="2571408" cy="573924"/>
            <wp:effectExtent l="0" t="0" r="635"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81516" cy="576180"/>
                    </a:xfrm>
                    <a:prstGeom prst="rect">
                      <a:avLst/>
                    </a:prstGeom>
                  </pic:spPr>
                </pic:pic>
              </a:graphicData>
            </a:graphic>
          </wp:inline>
        </w:drawing>
      </w:r>
    </w:p>
    <w:p w14:paraId="73A58753" w14:textId="77777777" w:rsidR="00471B06" w:rsidRDefault="00471B06" w:rsidP="00B75154">
      <w:pPr>
        <w:jc w:val="center"/>
        <w:rPr>
          <w:rFonts w:ascii="Palatino Linotype" w:eastAsiaTheme="majorEastAsia" w:hAnsi="Palatino Linotype" w:cstheme="majorBidi"/>
          <w:bCs/>
          <w:kern w:val="0"/>
          <w14:ligatures w14:val="none"/>
        </w:rPr>
      </w:pPr>
    </w:p>
    <w:p w14:paraId="709D62D9" w14:textId="77777777" w:rsidR="00646063" w:rsidRPr="00646063" w:rsidRDefault="00646063" w:rsidP="00B75154">
      <w:pPr>
        <w:jc w:val="center"/>
        <w:rPr>
          <w:rFonts w:ascii="Palatino Linotype" w:eastAsiaTheme="majorEastAsia" w:hAnsi="Palatino Linotype" w:cstheme="majorBidi"/>
          <w:bCs/>
          <w:kern w:val="0"/>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2AECD86" w14:textId="3C413A29" w:rsidR="005053F4" w:rsidRPr="003A2EEB" w:rsidRDefault="00D70CCE" w:rsidP="00D70CCE">
      <w:pPr>
        <w:pStyle w:val="TOCHeading"/>
        <w:rPr>
          <w:sz w:val="44"/>
          <w:lang w:val="en-IN"/>
        </w:rPr>
      </w:pPr>
      <w:r w:rsidRPr="003A2EEB">
        <w:rPr>
          <w:sz w:val="44"/>
          <w:lang w:val="en-IN"/>
        </w:rPr>
        <w:lastRenderedPageBreak/>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4A7E6D">
      <w:pPr>
        <w:spacing w:line="276" w:lineRule="auto"/>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2B4D6D" w:rsidRDefault="00D80C91">
          <w:pPr>
            <w:pStyle w:val="TOCHeading"/>
          </w:pPr>
          <w:r w:rsidRPr="002B4D6D">
            <w:t>Index</w:t>
          </w:r>
        </w:p>
        <w:p w14:paraId="2B3DA854" w14:textId="2FE96C60" w:rsidR="002B4D6D" w:rsidRPr="002B4D6D" w:rsidRDefault="00D80C91">
          <w:pPr>
            <w:pStyle w:val="TOC1"/>
            <w:tabs>
              <w:tab w:val="right" w:leader="dot" w:pos="9016"/>
            </w:tabs>
            <w:rPr>
              <w:rFonts w:ascii="Palatino Linotype" w:eastAsiaTheme="minorEastAsia" w:hAnsi="Palatino Linotype"/>
              <w:noProof/>
              <w:lang w:val="en-ID" w:eastAsia="en-ID" w:bidi="ml-IN"/>
            </w:rPr>
          </w:pPr>
          <w:r w:rsidRPr="002B4D6D">
            <w:rPr>
              <w:rFonts w:ascii="Palatino Linotype" w:hAnsi="Palatino Linotype"/>
            </w:rPr>
            <w:fldChar w:fldCharType="begin"/>
          </w:r>
          <w:r w:rsidRPr="002B4D6D">
            <w:rPr>
              <w:rFonts w:ascii="Palatino Linotype" w:hAnsi="Palatino Linotype"/>
            </w:rPr>
            <w:instrText xml:space="preserve"> TOC \o "1-3" \h \z \u </w:instrText>
          </w:r>
          <w:r w:rsidRPr="002B4D6D">
            <w:rPr>
              <w:rFonts w:ascii="Palatino Linotype" w:hAnsi="Palatino Linotype"/>
            </w:rPr>
            <w:fldChar w:fldCharType="separate"/>
          </w:r>
          <w:hyperlink w:anchor="_Toc160237776" w:history="1">
            <w:r w:rsidR="002B4D6D" w:rsidRPr="002B4D6D">
              <w:rPr>
                <w:rStyle w:val="Hyperlink"/>
                <w:rFonts w:ascii="Palatino Linotype" w:hAnsi="Palatino Linotype"/>
                <w:noProof/>
              </w:rPr>
              <w:t>Introduction to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6</w:t>
            </w:r>
            <w:r w:rsidR="002B4D6D" w:rsidRPr="002B4D6D">
              <w:rPr>
                <w:rFonts w:ascii="Palatino Linotype" w:hAnsi="Palatino Linotype"/>
                <w:noProof/>
                <w:webHidden/>
              </w:rPr>
              <w:fldChar w:fldCharType="end"/>
            </w:r>
          </w:hyperlink>
        </w:p>
        <w:p w14:paraId="776F6D7D" w14:textId="0562D41D"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7" w:history="1">
            <w:r w:rsidR="002B4D6D" w:rsidRPr="002B4D6D">
              <w:rPr>
                <w:rStyle w:val="Hyperlink"/>
                <w:rFonts w:ascii="Palatino Linotype" w:hAnsi="Palatino Linotype"/>
                <w:noProof/>
              </w:rPr>
              <w:t>The Classifications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7</w:t>
            </w:r>
            <w:r w:rsidR="002B4D6D" w:rsidRPr="002B4D6D">
              <w:rPr>
                <w:rFonts w:ascii="Palatino Linotype" w:hAnsi="Palatino Linotype"/>
                <w:noProof/>
                <w:webHidden/>
              </w:rPr>
              <w:fldChar w:fldCharType="end"/>
            </w:r>
          </w:hyperlink>
        </w:p>
        <w:p w14:paraId="08C83F7D" w14:textId="561489E6"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8" w:history="1">
            <w:r w:rsidR="002B4D6D" w:rsidRPr="002B4D6D">
              <w:rPr>
                <w:rStyle w:val="Hyperlink"/>
                <w:rFonts w:ascii="Palatino Linotype" w:hAnsi="Palatino Linotype"/>
                <w:noProof/>
              </w:rPr>
              <w:t>Applications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8</w:t>
            </w:r>
            <w:r w:rsidR="002B4D6D" w:rsidRPr="002B4D6D">
              <w:rPr>
                <w:rFonts w:ascii="Palatino Linotype" w:hAnsi="Palatino Linotype"/>
                <w:noProof/>
                <w:webHidden/>
              </w:rPr>
              <w:fldChar w:fldCharType="end"/>
            </w:r>
          </w:hyperlink>
        </w:p>
        <w:p w14:paraId="05384141" w14:textId="776334B0"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79" w:history="1">
            <w:r w:rsidR="002B4D6D" w:rsidRPr="002B4D6D">
              <w:rPr>
                <w:rStyle w:val="Hyperlink"/>
                <w:rFonts w:ascii="Palatino Linotype" w:hAnsi="Palatino Linotype"/>
                <w:noProof/>
              </w:rPr>
              <w:t>Machine Learning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11</w:t>
            </w:r>
            <w:r w:rsidR="002B4D6D" w:rsidRPr="002B4D6D">
              <w:rPr>
                <w:rFonts w:ascii="Palatino Linotype" w:hAnsi="Palatino Linotype"/>
                <w:noProof/>
                <w:webHidden/>
              </w:rPr>
              <w:fldChar w:fldCharType="end"/>
            </w:r>
          </w:hyperlink>
        </w:p>
        <w:p w14:paraId="5A2C1FD9" w14:textId="1674F000"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0" w:history="1">
            <w:r w:rsidR="002B4D6D" w:rsidRPr="002B4D6D">
              <w:rPr>
                <w:rStyle w:val="Hyperlink"/>
                <w:rFonts w:ascii="Palatino Linotype" w:hAnsi="Palatino Linotype"/>
                <w:noProof/>
              </w:rPr>
              <w:t>Regression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11</w:t>
            </w:r>
            <w:r w:rsidR="002B4D6D" w:rsidRPr="002B4D6D">
              <w:rPr>
                <w:rFonts w:ascii="Palatino Linotype" w:hAnsi="Palatino Linotype"/>
                <w:noProof/>
                <w:webHidden/>
              </w:rPr>
              <w:fldChar w:fldCharType="end"/>
            </w:r>
          </w:hyperlink>
        </w:p>
        <w:p w14:paraId="69CE9B60" w14:textId="5AFD9215"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1" w:history="1">
            <w:r w:rsidR="002B4D6D" w:rsidRPr="002B4D6D">
              <w:rPr>
                <w:rStyle w:val="Hyperlink"/>
                <w:rFonts w:ascii="Palatino Linotype" w:hAnsi="Palatino Linotype"/>
                <w:noProof/>
              </w:rPr>
              <w:t>Linear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12</w:t>
            </w:r>
            <w:r w:rsidR="002B4D6D" w:rsidRPr="002B4D6D">
              <w:rPr>
                <w:rFonts w:ascii="Palatino Linotype" w:hAnsi="Palatino Linotype"/>
                <w:noProof/>
                <w:webHidden/>
              </w:rPr>
              <w:fldChar w:fldCharType="end"/>
            </w:r>
          </w:hyperlink>
        </w:p>
        <w:p w14:paraId="362BA005" w14:textId="6578DD71"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2" w:history="1">
            <w:r w:rsidR="002B4D6D" w:rsidRPr="002B4D6D">
              <w:rPr>
                <w:rStyle w:val="Hyperlink"/>
                <w:rFonts w:ascii="Palatino Linotype" w:hAnsi="Palatino Linotype"/>
                <w:noProof/>
              </w:rPr>
              <w:t>Ridge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_Toc160237782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12</w:t>
            </w:r>
            <w:r w:rsidR="002B4D6D" w:rsidRPr="002B4D6D">
              <w:rPr>
                <w:rFonts w:ascii="Palatino Linotype" w:hAnsi="Palatino Linotype"/>
                <w:noProof/>
                <w:webHidden/>
              </w:rPr>
              <w:fldChar w:fldCharType="end"/>
            </w:r>
          </w:hyperlink>
        </w:p>
        <w:p w14:paraId="42A6BA1B" w14:textId="2EBB9B97"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3" w:history="1">
            <w:r w:rsidR="002B4D6D" w:rsidRPr="002B4D6D">
              <w:rPr>
                <w:rStyle w:val="Hyperlink"/>
                <w:rFonts w:ascii="Palatino Linotype" w:hAnsi="Palatino Linotype"/>
                <w:noProof/>
              </w:rPr>
              <w:t>Rolling Averages Computation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_Toc160237783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13</w:t>
            </w:r>
            <w:r w:rsidR="002B4D6D" w:rsidRPr="002B4D6D">
              <w:rPr>
                <w:rFonts w:ascii="Palatino Linotype" w:hAnsi="Palatino Linotype"/>
                <w:noProof/>
                <w:webHidden/>
              </w:rPr>
              <w:fldChar w:fldCharType="end"/>
            </w:r>
          </w:hyperlink>
        </w:p>
        <w:p w14:paraId="113E72EE" w14:textId="120AED0A"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4" w:history="1">
            <w:r w:rsidR="002B4D6D" w:rsidRPr="002B4D6D">
              <w:rPr>
                <w:rStyle w:val="Hyperlink"/>
                <w:rFonts w:ascii="Palatino Linotype" w:hAnsi="Palatino Linotype"/>
                <w:noProof/>
              </w:rPr>
              <w:t>Time Series Cross-Validation (Back-testing)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_Toc160237784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16</w:t>
            </w:r>
            <w:r w:rsidR="002B4D6D" w:rsidRPr="002B4D6D">
              <w:rPr>
                <w:rFonts w:ascii="Palatino Linotype" w:hAnsi="Palatino Linotype"/>
                <w:noProof/>
                <w:webHidden/>
              </w:rPr>
              <w:fldChar w:fldCharType="end"/>
            </w:r>
          </w:hyperlink>
        </w:p>
        <w:p w14:paraId="23CBD520" w14:textId="199D9CBE"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85" w:history="1">
            <w:r w:rsidR="002B4D6D" w:rsidRPr="002B4D6D">
              <w:rPr>
                <w:rStyle w:val="Hyperlink"/>
                <w:rFonts w:ascii="Palatino Linotype" w:hAnsi="Palatino Linotype"/>
                <w:noProof/>
              </w:rPr>
              <w:t>Data Processing and Code Implementation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_Toc160237785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17</w:t>
            </w:r>
            <w:r w:rsidR="002B4D6D" w:rsidRPr="002B4D6D">
              <w:rPr>
                <w:rFonts w:ascii="Palatino Linotype" w:hAnsi="Palatino Linotype"/>
                <w:noProof/>
                <w:webHidden/>
              </w:rPr>
              <w:fldChar w:fldCharType="end"/>
            </w:r>
          </w:hyperlink>
        </w:p>
        <w:p w14:paraId="5DBBFD19" w14:textId="74E41D03"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6" w:history="1">
            <w:r w:rsidR="002B4D6D" w:rsidRPr="002B4D6D">
              <w:rPr>
                <w:rStyle w:val="Hyperlink"/>
                <w:rFonts w:ascii="Palatino Linotype" w:hAnsi="Palatino Linotype"/>
                <w:noProof/>
                <w:shd w:val="clear" w:color="auto" w:fill="FFFFFF"/>
              </w:rPr>
              <w:t>Feature Engineering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17</w:t>
            </w:r>
            <w:r w:rsidR="002B4D6D" w:rsidRPr="002B4D6D">
              <w:rPr>
                <w:rFonts w:ascii="Palatino Linotype" w:hAnsi="Palatino Linotype"/>
                <w:noProof/>
                <w:webHidden/>
              </w:rPr>
              <w:fldChar w:fldCharType="end"/>
            </w:r>
          </w:hyperlink>
        </w:p>
        <w:p w14:paraId="0FE98512" w14:textId="3E4940C2"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7" w:history="1">
            <w:r w:rsidR="002B4D6D" w:rsidRPr="002B4D6D">
              <w:rPr>
                <w:rStyle w:val="Hyperlink"/>
                <w:rFonts w:ascii="Palatino Linotype" w:hAnsi="Palatino Linotype"/>
                <w:noProof/>
                <w:shd w:val="clear" w:color="auto" w:fill="FFFFFF"/>
              </w:rPr>
              <w:t>Data Collection &amp; Preprocessing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17</w:t>
            </w:r>
            <w:r w:rsidR="002B4D6D" w:rsidRPr="002B4D6D">
              <w:rPr>
                <w:rFonts w:ascii="Palatino Linotype" w:hAnsi="Palatino Linotype"/>
                <w:noProof/>
                <w:webHidden/>
              </w:rPr>
              <w:fldChar w:fldCharType="end"/>
            </w:r>
          </w:hyperlink>
        </w:p>
        <w:p w14:paraId="0CA2C6FA" w14:textId="6B788F9E"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8" w:history="1">
            <w:r w:rsidR="002B4D6D" w:rsidRPr="002B4D6D">
              <w:rPr>
                <w:rStyle w:val="Hyperlink"/>
                <w:rFonts w:ascii="Palatino Linotype" w:hAnsi="Palatino Linotype"/>
                <w:noProof/>
              </w:rPr>
              <w:t>Tools and packages used:</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17</w:t>
            </w:r>
            <w:r w:rsidR="002B4D6D" w:rsidRPr="002B4D6D">
              <w:rPr>
                <w:rFonts w:ascii="Palatino Linotype" w:hAnsi="Palatino Linotype"/>
                <w:noProof/>
                <w:webHidden/>
              </w:rPr>
              <w:fldChar w:fldCharType="end"/>
            </w:r>
          </w:hyperlink>
        </w:p>
        <w:p w14:paraId="5BB82A94" w14:textId="79947167"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9" w:history="1">
            <w:r w:rsidR="002B4D6D" w:rsidRPr="002B4D6D">
              <w:rPr>
                <w:rStyle w:val="Hyperlink"/>
                <w:rFonts w:ascii="Palatino Linotype" w:hAnsi="Palatino Linotype"/>
                <w:noProof/>
              </w:rPr>
              <w:t>Source Code Walkthrough:</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19</w:t>
            </w:r>
            <w:r w:rsidR="002B4D6D" w:rsidRPr="002B4D6D">
              <w:rPr>
                <w:rFonts w:ascii="Palatino Linotype" w:hAnsi="Palatino Linotype"/>
                <w:noProof/>
                <w:webHidden/>
              </w:rPr>
              <w:fldChar w:fldCharType="end"/>
            </w:r>
          </w:hyperlink>
        </w:p>
        <w:p w14:paraId="43464DBA" w14:textId="05ED33F8"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0" w:history="1">
            <w:r w:rsidR="002B4D6D" w:rsidRPr="002B4D6D">
              <w:rPr>
                <w:rStyle w:val="Hyperlink"/>
                <w:rFonts w:ascii="Palatino Linotype" w:hAnsi="Palatino Linotype"/>
                <w:bCs/>
                <w:noProof/>
                <w:shd w:val="clear" w:color="auto" w:fill="FFFFFF"/>
              </w:rPr>
              <w:t>REFERENCES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23</w:t>
            </w:r>
            <w:r w:rsidR="002B4D6D" w:rsidRPr="002B4D6D">
              <w:rPr>
                <w:rFonts w:ascii="Palatino Linotype" w:hAnsi="Palatino Linotype"/>
                <w:noProof/>
                <w:webHidden/>
              </w:rPr>
              <w:fldChar w:fldCharType="end"/>
            </w:r>
          </w:hyperlink>
        </w:p>
        <w:p w14:paraId="7B20A9DD" w14:textId="340C3C91"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1" w:history="1">
            <w:r w:rsidR="002B4D6D" w:rsidRPr="002B4D6D">
              <w:rPr>
                <w:rStyle w:val="Hyperlink"/>
                <w:rFonts w:ascii="Palatino Linotype" w:hAnsi="Palatino Linotype"/>
                <w:bCs/>
                <w:noProof/>
                <w:shd w:val="clear" w:color="auto" w:fill="FFFFFF"/>
              </w:rPr>
              <w:t>CONCLUSION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9644B">
              <w:rPr>
                <w:rFonts w:ascii="Palatino Linotype" w:hAnsi="Palatino Linotype"/>
                <w:noProof/>
                <w:webHidden/>
              </w:rPr>
              <w:t>24</w:t>
            </w:r>
            <w:r w:rsidR="002B4D6D" w:rsidRPr="002B4D6D">
              <w:rPr>
                <w:rFonts w:ascii="Palatino Linotype" w:hAnsi="Palatino Linotype"/>
                <w:noProof/>
                <w:webHidden/>
              </w:rPr>
              <w:fldChar w:fldCharType="end"/>
            </w:r>
          </w:hyperlink>
        </w:p>
        <w:p w14:paraId="5684FE7B" w14:textId="2F218690" w:rsidR="00D80C91" w:rsidRPr="003A2EEB" w:rsidRDefault="00D80C91">
          <w:pPr>
            <w:rPr>
              <w:rFonts w:ascii="Palatino Linotype" w:hAnsi="Palatino Linotype"/>
            </w:rPr>
          </w:pPr>
          <w:r w:rsidRPr="002B4D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37776"/>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37777"/>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4" w:name="_Toc160237778"/>
      <w:r w:rsidRPr="003A2EEB">
        <w:rPr>
          <w:rFonts w:ascii="Palatino Linotype" w:hAnsi="Palatino Linotype"/>
        </w:rPr>
        <w:t>Applications Of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37779"/>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37780"/>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37781"/>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37782"/>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37783"/>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7F484BE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37784"/>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0E3949AA" w:rsidR="00C26ECC" w:rsidRDefault="00056EF0" w:rsidP="00056EF0">
      <w:pPr>
        <w:pStyle w:val="Heading1"/>
        <w:spacing w:line="276" w:lineRule="auto"/>
      </w:pPr>
      <w:bookmarkStart w:id="14" w:name="_Toc160237785"/>
      <w:r>
        <w:lastRenderedPageBreak/>
        <w:t>Data Processing and Code Implementation</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37786"/>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37787"/>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37788"/>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37789"/>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bookmarkStart w:id="19" w:name="_Toc160237790"/>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bookmarkEnd w:id="19"/>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4A244A" w:rsidRDefault="004A244A" w:rsidP="004A244A">
      <w:pPr>
        <w:pStyle w:val="Heading1"/>
        <w:rPr>
          <w:b w:val="0"/>
          <w:bCs/>
          <w:u w:val="none"/>
          <w:shd w:val="clear" w:color="auto" w:fill="FFFFFF"/>
        </w:rPr>
      </w:pPr>
      <w:bookmarkStart w:id="20" w:name="_Toc160237791"/>
      <w:r w:rsidRPr="004A244A">
        <w:rPr>
          <w:b w:val="0"/>
          <w:bCs/>
          <w:u w:val="none"/>
          <w:shd w:val="clear" w:color="auto" w:fill="FFFFFF"/>
        </w:rPr>
        <w:lastRenderedPageBreak/>
        <w:t>CONCLUSION</w:t>
      </w:r>
      <w:bookmarkEnd w:id="20"/>
    </w:p>
    <w:sectPr w:rsidR="004A244A" w:rsidRPr="004A244A" w:rsidSect="00BF558B">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19DD" w14:textId="77777777" w:rsidR="00BF558B" w:rsidRDefault="00BF558B" w:rsidP="000E6B28">
      <w:pPr>
        <w:spacing w:after="0" w:line="240" w:lineRule="auto"/>
      </w:pPr>
      <w:r>
        <w:separator/>
      </w:r>
    </w:p>
  </w:endnote>
  <w:endnote w:type="continuationSeparator" w:id="0">
    <w:p w14:paraId="6FF2D3A9" w14:textId="77777777" w:rsidR="00BF558B" w:rsidRDefault="00BF558B"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550F" w14:textId="77777777" w:rsidR="00BF558B" w:rsidRDefault="00BF558B" w:rsidP="000E6B28">
      <w:pPr>
        <w:spacing w:after="0" w:line="240" w:lineRule="auto"/>
      </w:pPr>
      <w:r>
        <w:separator/>
      </w:r>
    </w:p>
  </w:footnote>
  <w:footnote w:type="continuationSeparator" w:id="0">
    <w:p w14:paraId="357FBCD0" w14:textId="77777777" w:rsidR="00BF558B" w:rsidRDefault="00BF558B"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1"/>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3042"/>
    <w:rsid w:val="00730B6D"/>
    <w:rsid w:val="007358D8"/>
    <w:rsid w:val="00745381"/>
    <w:rsid w:val="00746F28"/>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B3F"/>
    <w:rsid w:val="00925EC6"/>
    <w:rsid w:val="009268F2"/>
    <w:rsid w:val="00927E86"/>
    <w:rsid w:val="0094523B"/>
    <w:rsid w:val="009600F3"/>
    <w:rsid w:val="0096227B"/>
    <w:rsid w:val="0097156B"/>
    <w:rsid w:val="00976857"/>
    <w:rsid w:val="00983E6D"/>
    <w:rsid w:val="009840B5"/>
    <w:rsid w:val="009B1B57"/>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C75E8"/>
    <w:rsid w:val="00BE63B0"/>
    <w:rsid w:val="00BF1EB3"/>
    <w:rsid w:val="00BF24B4"/>
    <w:rsid w:val="00BF558B"/>
    <w:rsid w:val="00C2073F"/>
    <w:rsid w:val="00C232E2"/>
    <w:rsid w:val="00C26D42"/>
    <w:rsid w:val="00C26ECC"/>
    <w:rsid w:val="00C27A45"/>
    <w:rsid w:val="00C334FB"/>
    <w:rsid w:val="00C800ED"/>
    <w:rsid w:val="00C85D34"/>
    <w:rsid w:val="00C90454"/>
    <w:rsid w:val="00C9578D"/>
    <w:rsid w:val="00C9644B"/>
    <w:rsid w:val="00CA4141"/>
    <w:rsid w:val="00CA4867"/>
    <w:rsid w:val="00CA4AA0"/>
    <w:rsid w:val="00CB48E0"/>
    <w:rsid w:val="00D22597"/>
    <w:rsid w:val="00D24894"/>
    <w:rsid w:val="00D332DB"/>
    <w:rsid w:val="00D5073E"/>
    <w:rsid w:val="00D70CCE"/>
    <w:rsid w:val="00D76857"/>
    <w:rsid w:val="00D80C91"/>
    <w:rsid w:val="00DA7D61"/>
    <w:rsid w:val="00DD3DA1"/>
    <w:rsid w:val="00DE1E47"/>
    <w:rsid w:val="00E21608"/>
    <w:rsid w:val="00E238C3"/>
    <w:rsid w:val="00E3245C"/>
    <w:rsid w:val="00E37D45"/>
    <w:rsid w:val="00E5089B"/>
    <w:rsid w:val="00E57578"/>
    <w:rsid w:val="00E8366D"/>
    <w:rsid w:val="00E964BC"/>
    <w:rsid w:val="00EB2303"/>
    <w:rsid w:val="00EB7F03"/>
    <w:rsid w:val="00ED177C"/>
    <w:rsid w:val="00ED25AF"/>
    <w:rsid w:val="00EE5DFF"/>
    <w:rsid w:val="00F33920"/>
    <w:rsid w:val="00F430E0"/>
    <w:rsid w:val="00F431DA"/>
    <w:rsid w:val="00F50A66"/>
    <w:rsid w:val="00F541F8"/>
    <w:rsid w:val="00F90D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webp"/><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25</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83</cp:revision>
  <cp:lastPrinted>2024-03-02T08:04:00Z</cp:lastPrinted>
  <dcterms:created xsi:type="dcterms:W3CDTF">2024-02-14T17:36:00Z</dcterms:created>
  <dcterms:modified xsi:type="dcterms:W3CDTF">2024-03-02T08:23:00Z</dcterms:modified>
</cp:coreProperties>
</file>