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220677" w14:textId="77777777" w:rsidR="004F4720" w:rsidRDefault="004F4720" w:rsidP="004F4720">
      <w:pPr>
        <w:pStyle w:val="Heading1"/>
        <w:rPr>
          <w:lang w:val="en-US"/>
        </w:rPr>
      </w:pPr>
      <w:bookmarkStart w:id="0" w:name="_Toc197204801"/>
      <w:r>
        <w:rPr>
          <w:lang w:val="en-US"/>
        </w:rPr>
        <w:t>Phase I</w:t>
      </w:r>
      <w:bookmarkEnd w:id="0"/>
    </w:p>
    <w:p w14:paraId="7D5EF412" w14:textId="77777777" w:rsidR="004F4720" w:rsidRDefault="004F4720" w:rsidP="004F4720">
      <w:pPr>
        <w:rPr>
          <w:rFonts w:ascii="Courier New" w:hAnsi="Courier New" w:cs="Courier New"/>
          <w:lang w:val="en-US"/>
        </w:rPr>
      </w:pPr>
      <w:r>
        <w:rPr>
          <w:rFonts w:ascii="Courier New" w:hAnsi="Courier New" w:cs="Courier New"/>
          <w:lang w:val="en-US"/>
        </w:rPr>
        <w:t>Step 1: Scan Open ports on M</w:t>
      </w:r>
      <w:r w:rsidRPr="000D453E">
        <w:rPr>
          <w:rFonts w:ascii="Courier New" w:hAnsi="Courier New" w:cs="Courier New"/>
          <w:lang w:val="en-US"/>
        </w:rPr>
        <w:t>etasploitable</w:t>
      </w:r>
      <w:r>
        <w:rPr>
          <w:rFonts w:ascii="Courier New" w:hAnsi="Courier New" w:cs="Courier New"/>
          <w:lang w:val="en-US"/>
        </w:rPr>
        <w:t>3</w:t>
      </w:r>
      <w:r>
        <w:rPr>
          <w:rFonts w:ascii="Courier New" w:hAnsi="Courier New" w:cs="Courier New"/>
          <w:lang w:val="en-US"/>
        </w:rPr>
        <w:br/>
      </w:r>
    </w:p>
    <w:p w14:paraId="3EC64582" w14:textId="77777777" w:rsidR="004F4720" w:rsidRDefault="004F4720" w:rsidP="004F4720">
      <w:pPr>
        <w:rPr>
          <w:rFonts w:ascii="Courier New" w:hAnsi="Courier New" w:cs="Courier New"/>
          <w:lang w:val="en-US"/>
        </w:rPr>
      </w:pPr>
      <w:r w:rsidRPr="000D453E">
        <w:rPr>
          <w:rFonts w:ascii="Courier New" w:hAnsi="Courier New" w:cs="Courier New"/>
          <w:noProof/>
          <w:lang w:val="en-US"/>
        </w:rPr>
        <w:drawing>
          <wp:inline distT="0" distB="0" distL="0" distR="0" wp14:anchorId="539ED957" wp14:editId="1004AFE8">
            <wp:extent cx="6276677" cy="2847975"/>
            <wp:effectExtent l="0" t="0" r="0" b="0"/>
            <wp:docPr id="17137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6187" name=""/>
                    <pic:cNvPicPr/>
                  </pic:nvPicPr>
                  <pic:blipFill>
                    <a:blip r:embed="rId4"/>
                    <a:stretch>
                      <a:fillRect/>
                    </a:stretch>
                  </pic:blipFill>
                  <pic:spPr>
                    <a:xfrm>
                      <a:off x="0" y="0"/>
                      <a:ext cx="6289858" cy="2853956"/>
                    </a:xfrm>
                    <a:prstGeom prst="rect">
                      <a:avLst/>
                    </a:prstGeom>
                  </pic:spPr>
                </pic:pic>
              </a:graphicData>
            </a:graphic>
          </wp:inline>
        </w:drawing>
      </w:r>
    </w:p>
    <w:p w14:paraId="57656684" w14:textId="77777777" w:rsidR="004F4720" w:rsidRPr="00D36D13" w:rsidRDefault="004F4720" w:rsidP="004F4720">
      <w:pPr>
        <w:rPr>
          <w:rFonts w:ascii="Courier New" w:hAnsi="Courier New" w:cs="Courier New"/>
          <w:lang w:val="en-US"/>
        </w:rPr>
      </w:pPr>
      <w:r>
        <w:rPr>
          <w:rFonts w:ascii="Courier New" w:hAnsi="Courier New" w:cs="Courier New"/>
          <w:lang w:val="en-US"/>
        </w:rPr>
        <w:t xml:space="preserve">As you can see in the image above, port 21 is open so in this phase we will target </w:t>
      </w:r>
      <w:proofErr w:type="spellStart"/>
      <w:r>
        <w:rPr>
          <w:rFonts w:ascii="Courier New" w:hAnsi="Courier New" w:cs="Courier New"/>
          <w:lang w:val="en-US"/>
        </w:rPr>
        <w:t>ProFTPD</w:t>
      </w:r>
      <w:proofErr w:type="spellEnd"/>
      <w:r>
        <w:rPr>
          <w:rFonts w:ascii="Courier New" w:hAnsi="Courier New" w:cs="Courier New"/>
          <w:lang w:val="en-US"/>
        </w:rPr>
        <w:t xml:space="preserve"> 1.3.5.</w:t>
      </w:r>
      <w:r>
        <w:rPr>
          <w:rFonts w:ascii="Courier New" w:hAnsi="Courier New" w:cs="Courier New"/>
          <w:lang w:val="en-US"/>
        </w:rPr>
        <w:br/>
      </w:r>
      <w:r>
        <w:rPr>
          <w:rFonts w:ascii="Courier New" w:hAnsi="Courier New" w:cs="Courier New"/>
          <w:lang w:val="en-US"/>
        </w:rPr>
        <w:lastRenderedPageBreak/>
        <w:t xml:space="preserve">Step 2: Manual exploitation of </w:t>
      </w:r>
      <w:proofErr w:type="spellStart"/>
      <w:r>
        <w:rPr>
          <w:rFonts w:ascii="Courier New" w:hAnsi="Courier New" w:cs="Courier New"/>
          <w:lang w:val="en-US"/>
        </w:rPr>
        <w:t>ProFTPD</w:t>
      </w:r>
      <w:proofErr w:type="spellEnd"/>
      <w:r>
        <w:rPr>
          <w:rFonts w:ascii="Courier New" w:hAnsi="Courier New" w:cs="Courier New"/>
          <w:lang w:val="en-US"/>
        </w:rPr>
        <w:t xml:space="preserve"> 1.3.5 using </w:t>
      </w:r>
      <w:r w:rsidRPr="000A406F">
        <w:rPr>
          <w:rFonts w:ascii="Courier New" w:hAnsi="Courier New" w:cs="Courier New"/>
        </w:rPr>
        <w:t>Metasploit</w:t>
      </w:r>
      <w:r>
        <w:rPr>
          <w:rFonts w:ascii="Courier New" w:hAnsi="Courier New" w:cs="Courier New"/>
        </w:rPr>
        <w:t>.</w:t>
      </w:r>
      <w:r>
        <w:rPr>
          <w:rFonts w:ascii="Courier New" w:hAnsi="Courier New" w:cs="Courier New"/>
        </w:rPr>
        <w:br/>
      </w:r>
      <w:r w:rsidRPr="000A406F">
        <w:rPr>
          <w:rFonts w:ascii="Courier New" w:hAnsi="Courier New" w:cs="Courier New"/>
          <w:noProof/>
          <w:lang w:val="en-US"/>
        </w:rPr>
        <w:drawing>
          <wp:inline distT="0" distB="0" distL="0" distR="0" wp14:anchorId="1EDD0DD5" wp14:editId="216860D9">
            <wp:extent cx="4100582" cy="4352925"/>
            <wp:effectExtent l="0" t="0" r="1905" b="3175"/>
            <wp:docPr id="180745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5688" name=""/>
                    <pic:cNvPicPr/>
                  </pic:nvPicPr>
                  <pic:blipFill>
                    <a:blip r:embed="rId5"/>
                    <a:stretch>
                      <a:fillRect/>
                    </a:stretch>
                  </pic:blipFill>
                  <pic:spPr>
                    <a:xfrm>
                      <a:off x="0" y="0"/>
                      <a:ext cx="4100582" cy="4352925"/>
                    </a:xfrm>
                    <a:prstGeom prst="rect">
                      <a:avLst/>
                    </a:prstGeom>
                  </pic:spPr>
                </pic:pic>
              </a:graphicData>
            </a:graphic>
          </wp:inline>
        </w:drawing>
      </w:r>
    </w:p>
    <w:p w14:paraId="681AAB12" w14:textId="77777777" w:rsidR="004F4720" w:rsidRDefault="004F4720" w:rsidP="004F4720">
      <w:pPr>
        <w:rPr>
          <w:rFonts w:ascii="Courier New" w:hAnsi="Courier New" w:cs="Courier New"/>
          <w:lang w:val="en-US"/>
        </w:rPr>
      </w:pPr>
      <w:r w:rsidRPr="000A406F">
        <w:rPr>
          <w:rFonts w:ascii="Courier New" w:hAnsi="Courier New" w:cs="Courier New"/>
          <w:noProof/>
          <w:lang w:val="en-US"/>
        </w:rPr>
        <w:drawing>
          <wp:inline distT="0" distB="0" distL="0" distR="0" wp14:anchorId="3C582EB6" wp14:editId="1E04D9B4">
            <wp:extent cx="4921724" cy="2914650"/>
            <wp:effectExtent l="0" t="0" r="6350" b="0"/>
            <wp:docPr id="185190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7691" name=""/>
                    <pic:cNvPicPr/>
                  </pic:nvPicPr>
                  <pic:blipFill>
                    <a:blip r:embed="rId6"/>
                    <a:stretch>
                      <a:fillRect/>
                    </a:stretch>
                  </pic:blipFill>
                  <pic:spPr>
                    <a:xfrm>
                      <a:off x="0" y="0"/>
                      <a:ext cx="4921724" cy="2914650"/>
                    </a:xfrm>
                    <a:prstGeom prst="rect">
                      <a:avLst/>
                    </a:prstGeom>
                  </pic:spPr>
                </pic:pic>
              </a:graphicData>
            </a:graphic>
          </wp:inline>
        </w:drawing>
      </w:r>
    </w:p>
    <w:p w14:paraId="6221B890" w14:textId="77777777" w:rsidR="004F4720" w:rsidRDefault="004F4720" w:rsidP="004F4720">
      <w:pPr>
        <w:rPr>
          <w:rFonts w:ascii="Courier New" w:hAnsi="Courier New" w:cs="Courier New"/>
          <w:lang w:val="en-US"/>
        </w:rPr>
      </w:pPr>
      <w:r>
        <w:rPr>
          <w:rFonts w:ascii="Courier New" w:hAnsi="Courier New" w:cs="Courier New"/>
          <w:lang w:val="en-US"/>
        </w:rPr>
        <w:t>As we can see, we were able to remotely access the M</w:t>
      </w:r>
      <w:r w:rsidRPr="000D453E">
        <w:rPr>
          <w:rFonts w:ascii="Courier New" w:hAnsi="Courier New" w:cs="Courier New"/>
          <w:lang w:val="en-US"/>
        </w:rPr>
        <w:t>etasploitable</w:t>
      </w:r>
      <w:r>
        <w:rPr>
          <w:rFonts w:ascii="Courier New" w:hAnsi="Courier New" w:cs="Courier New"/>
          <w:lang w:val="en-US"/>
        </w:rPr>
        <w:t xml:space="preserve">3 and run the </w:t>
      </w:r>
      <w:proofErr w:type="spellStart"/>
      <w:r>
        <w:rPr>
          <w:rFonts w:ascii="Courier New" w:hAnsi="Courier New" w:cs="Courier New"/>
          <w:lang w:val="en-US"/>
        </w:rPr>
        <w:t>ip</w:t>
      </w:r>
      <w:proofErr w:type="spellEnd"/>
      <w:r>
        <w:rPr>
          <w:rFonts w:ascii="Courier New" w:hAnsi="Courier New" w:cs="Courier New"/>
          <w:lang w:val="en-US"/>
        </w:rPr>
        <w:t xml:space="preserve"> a command to verify that the </w:t>
      </w:r>
      <w:r>
        <w:rPr>
          <w:rFonts w:ascii="Courier New" w:hAnsi="Courier New" w:cs="Courier New"/>
          <w:lang w:val="en-US"/>
        </w:rPr>
        <w:lastRenderedPageBreak/>
        <w:t xml:space="preserve">access was successful. </w:t>
      </w:r>
      <w:r>
        <w:rPr>
          <w:rFonts w:ascii="Courier New" w:hAnsi="Courier New" w:cs="Courier New"/>
          <w:lang w:val="en-US"/>
        </w:rPr>
        <w:br/>
      </w:r>
    </w:p>
    <w:p w14:paraId="42B26326" w14:textId="77777777" w:rsidR="004F4720" w:rsidRPr="00D36D13" w:rsidRDefault="004F4720" w:rsidP="004F4720">
      <w:pPr>
        <w:rPr>
          <w:rFonts w:ascii="Courier New" w:hAnsi="Courier New" w:cs="Courier New"/>
          <w:lang w:val="en-US"/>
        </w:rPr>
      </w:pPr>
      <w:r>
        <w:rPr>
          <w:rFonts w:ascii="Courier New" w:hAnsi="Courier New" w:cs="Courier New"/>
          <w:lang w:val="en-US"/>
        </w:rPr>
        <w:br/>
        <w:t xml:space="preserve">Step 3: Automated exploitation of </w:t>
      </w:r>
      <w:proofErr w:type="spellStart"/>
      <w:r>
        <w:rPr>
          <w:rFonts w:ascii="Courier New" w:hAnsi="Courier New" w:cs="Courier New"/>
          <w:lang w:val="en-US"/>
        </w:rPr>
        <w:t>ProFTPD</w:t>
      </w:r>
      <w:proofErr w:type="spellEnd"/>
      <w:r>
        <w:rPr>
          <w:rFonts w:ascii="Courier New" w:hAnsi="Courier New" w:cs="Courier New"/>
          <w:lang w:val="en-US"/>
        </w:rPr>
        <w:t xml:space="preserve"> 1.3.5 using </w:t>
      </w:r>
      <w:r w:rsidRPr="000A406F">
        <w:rPr>
          <w:rFonts w:ascii="Courier New" w:hAnsi="Courier New" w:cs="Courier New"/>
        </w:rPr>
        <w:t>Metasploit</w:t>
      </w:r>
      <w:r>
        <w:rPr>
          <w:rFonts w:ascii="Courier New" w:hAnsi="Courier New" w:cs="Courier New"/>
        </w:rPr>
        <w:t>.</w:t>
      </w:r>
    </w:p>
    <w:p w14:paraId="509285CA" w14:textId="77777777" w:rsidR="004F4720" w:rsidRDefault="004F4720" w:rsidP="004F4720">
      <w:pPr>
        <w:rPr>
          <w:rFonts w:ascii="Courier New" w:hAnsi="Courier New" w:cs="Courier New"/>
          <w:lang w:val="en-US"/>
        </w:rPr>
      </w:pPr>
      <w:r>
        <w:rPr>
          <w:rFonts w:ascii="Courier New" w:hAnsi="Courier New" w:cs="Courier New"/>
        </w:rPr>
        <w:t xml:space="preserve">- We use a Python script to target </w:t>
      </w:r>
      <w:proofErr w:type="spellStart"/>
      <w:r>
        <w:rPr>
          <w:rFonts w:ascii="Courier New" w:hAnsi="Courier New" w:cs="Courier New"/>
          <w:lang w:val="en-US"/>
        </w:rPr>
        <w:t>ProFTPD</w:t>
      </w:r>
      <w:proofErr w:type="spellEnd"/>
      <w:r>
        <w:rPr>
          <w:rFonts w:ascii="Courier New" w:hAnsi="Courier New" w:cs="Courier New"/>
          <w:lang w:val="en-US"/>
        </w:rPr>
        <w:t xml:space="preserve"> 1.3.5 to remotely exploit it and gain access to the Metaexploitable3 </w:t>
      </w:r>
      <w:r>
        <w:rPr>
          <w:rFonts w:ascii="Courier New" w:hAnsi="Courier New" w:cs="Courier New"/>
          <w:lang w:val="en-US"/>
        </w:rPr>
        <w:br/>
      </w:r>
      <w:r w:rsidRPr="00181DC7">
        <w:rPr>
          <w:rFonts w:ascii="Courier New" w:hAnsi="Courier New" w:cs="Courier New"/>
          <w:noProof/>
          <w:lang w:val="en-US"/>
        </w:rPr>
        <w:drawing>
          <wp:inline distT="0" distB="0" distL="0" distR="0" wp14:anchorId="3B20A336" wp14:editId="6E2219C5">
            <wp:extent cx="4632212" cy="2743200"/>
            <wp:effectExtent l="0" t="0" r="3810" b="0"/>
            <wp:docPr id="514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8033" name=""/>
                    <pic:cNvPicPr/>
                  </pic:nvPicPr>
                  <pic:blipFill>
                    <a:blip r:embed="rId7"/>
                    <a:stretch>
                      <a:fillRect/>
                    </a:stretch>
                  </pic:blipFill>
                  <pic:spPr>
                    <a:xfrm>
                      <a:off x="0" y="0"/>
                      <a:ext cx="4686781" cy="2775516"/>
                    </a:xfrm>
                    <a:prstGeom prst="rect">
                      <a:avLst/>
                    </a:prstGeom>
                  </pic:spPr>
                </pic:pic>
              </a:graphicData>
            </a:graphic>
          </wp:inline>
        </w:drawing>
      </w:r>
    </w:p>
    <w:p w14:paraId="2023802F" w14:textId="77777777" w:rsidR="004F4720" w:rsidRDefault="004F4720" w:rsidP="004F4720">
      <w:pPr>
        <w:rPr>
          <w:rFonts w:ascii="Courier New" w:hAnsi="Courier New" w:cs="Courier New"/>
          <w:lang w:val="en-US"/>
        </w:rPr>
      </w:pPr>
      <w:r w:rsidRPr="00DC5A9F">
        <w:rPr>
          <w:rFonts w:ascii="Courier New" w:hAnsi="Courier New" w:cs="Courier New"/>
          <w:noProof/>
          <w:lang w:val="en-US"/>
        </w:rPr>
        <w:drawing>
          <wp:inline distT="0" distB="0" distL="0" distR="0" wp14:anchorId="2D437B86" wp14:editId="10E69F2C">
            <wp:extent cx="5943600" cy="3733165"/>
            <wp:effectExtent l="0" t="0" r="0" b="635"/>
            <wp:docPr id="19595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403" name=""/>
                    <pic:cNvPicPr/>
                  </pic:nvPicPr>
                  <pic:blipFill>
                    <a:blip r:embed="rId8"/>
                    <a:stretch>
                      <a:fillRect/>
                    </a:stretch>
                  </pic:blipFill>
                  <pic:spPr>
                    <a:xfrm>
                      <a:off x="0" y="0"/>
                      <a:ext cx="5943600" cy="3733165"/>
                    </a:xfrm>
                    <a:prstGeom prst="rect">
                      <a:avLst/>
                    </a:prstGeom>
                  </pic:spPr>
                </pic:pic>
              </a:graphicData>
            </a:graphic>
          </wp:inline>
        </w:drawing>
      </w:r>
    </w:p>
    <w:p w14:paraId="5D83A799" w14:textId="0CF950D6" w:rsidR="00D07376" w:rsidRPr="00A20C32" w:rsidRDefault="004F4720" w:rsidP="004F4720">
      <w:pPr>
        <w:rPr>
          <w:lang w:val="en-US"/>
        </w:rPr>
      </w:pPr>
      <w:r>
        <w:rPr>
          <w:rFonts w:ascii="Courier New" w:hAnsi="Courier New" w:cs="Courier New"/>
          <w:lang w:val="en-US"/>
        </w:rPr>
        <w:lastRenderedPageBreak/>
        <w:t xml:space="preserve">As we can see in the above images, by executing the Python script in one shell and listening on the other shell, we were able to gain remote access to the machine and executed the command </w:t>
      </w:r>
      <w:proofErr w:type="spellStart"/>
      <w:r>
        <w:rPr>
          <w:rFonts w:ascii="Courier New" w:hAnsi="Courier New" w:cs="Courier New"/>
          <w:lang w:val="en-US"/>
        </w:rPr>
        <w:t>ip</w:t>
      </w:r>
      <w:proofErr w:type="spellEnd"/>
      <w:r>
        <w:rPr>
          <w:rFonts w:ascii="Courier New" w:hAnsi="Courier New" w:cs="Courier New"/>
          <w:lang w:val="en-US"/>
        </w:rPr>
        <w:t xml:space="preserve"> a to validate the success of the exploitation.</w:t>
      </w:r>
    </w:p>
    <w:sectPr w:rsidR="00D07376" w:rsidRPr="00A20C32" w:rsidSect="009763A5">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2C"/>
    <w:rsid w:val="004F4720"/>
    <w:rsid w:val="0095392C"/>
    <w:rsid w:val="009763A5"/>
    <w:rsid w:val="00A20C32"/>
    <w:rsid w:val="00B92AA6"/>
    <w:rsid w:val="00C74327"/>
    <w:rsid w:val="00D07376"/>
    <w:rsid w:val="00D6494D"/>
    <w:rsid w:val="00E049AF"/>
    <w:rsid w:val="00E467AF"/>
    <w:rsid w:val="00FD6933"/>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06553937"/>
  <w15:chartTrackingRefBased/>
  <w15:docId w15:val="{1DB384A3-9321-3C4C-B459-48906A20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720"/>
  </w:style>
  <w:style w:type="paragraph" w:styleId="Heading1">
    <w:name w:val="heading 1"/>
    <w:basedOn w:val="Normal"/>
    <w:next w:val="Normal"/>
    <w:link w:val="Heading1Char"/>
    <w:uiPriority w:val="9"/>
    <w:qFormat/>
    <w:rsid w:val="00953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92C"/>
    <w:rPr>
      <w:rFonts w:eastAsiaTheme="majorEastAsia" w:cstheme="majorBidi"/>
      <w:color w:val="272727" w:themeColor="text1" w:themeTint="D8"/>
    </w:rPr>
  </w:style>
  <w:style w:type="paragraph" w:styleId="Title">
    <w:name w:val="Title"/>
    <w:basedOn w:val="Normal"/>
    <w:next w:val="Normal"/>
    <w:link w:val="TitleChar"/>
    <w:uiPriority w:val="10"/>
    <w:qFormat/>
    <w:rsid w:val="00953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92C"/>
    <w:pPr>
      <w:spacing w:before="160"/>
      <w:jc w:val="center"/>
    </w:pPr>
    <w:rPr>
      <w:i/>
      <w:iCs/>
      <w:color w:val="404040" w:themeColor="text1" w:themeTint="BF"/>
    </w:rPr>
  </w:style>
  <w:style w:type="character" w:customStyle="1" w:styleId="QuoteChar">
    <w:name w:val="Quote Char"/>
    <w:basedOn w:val="DefaultParagraphFont"/>
    <w:link w:val="Quote"/>
    <w:uiPriority w:val="29"/>
    <w:rsid w:val="0095392C"/>
    <w:rPr>
      <w:i/>
      <w:iCs/>
      <w:color w:val="404040" w:themeColor="text1" w:themeTint="BF"/>
    </w:rPr>
  </w:style>
  <w:style w:type="paragraph" w:styleId="ListParagraph">
    <w:name w:val="List Paragraph"/>
    <w:basedOn w:val="Normal"/>
    <w:uiPriority w:val="34"/>
    <w:qFormat/>
    <w:rsid w:val="0095392C"/>
    <w:pPr>
      <w:ind w:left="720"/>
      <w:contextualSpacing/>
    </w:pPr>
  </w:style>
  <w:style w:type="character" w:styleId="IntenseEmphasis">
    <w:name w:val="Intense Emphasis"/>
    <w:basedOn w:val="DefaultParagraphFont"/>
    <w:uiPriority w:val="21"/>
    <w:qFormat/>
    <w:rsid w:val="0095392C"/>
    <w:rPr>
      <w:i/>
      <w:iCs/>
      <w:color w:val="0F4761" w:themeColor="accent1" w:themeShade="BF"/>
    </w:rPr>
  </w:style>
  <w:style w:type="paragraph" w:styleId="IntenseQuote">
    <w:name w:val="Intense Quote"/>
    <w:basedOn w:val="Normal"/>
    <w:next w:val="Normal"/>
    <w:link w:val="IntenseQuoteChar"/>
    <w:uiPriority w:val="30"/>
    <w:qFormat/>
    <w:rsid w:val="00953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92C"/>
    <w:rPr>
      <w:i/>
      <w:iCs/>
      <w:color w:val="0F4761" w:themeColor="accent1" w:themeShade="BF"/>
    </w:rPr>
  </w:style>
  <w:style w:type="character" w:styleId="IntenseReference">
    <w:name w:val="Intense Reference"/>
    <w:basedOn w:val="DefaultParagraphFont"/>
    <w:uiPriority w:val="32"/>
    <w:qFormat/>
    <w:rsid w:val="009539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FAHD THABIT</dc:creator>
  <cp:keywords/>
  <dc:description/>
  <cp:lastModifiedBy>FARES FAHD THABIT</cp:lastModifiedBy>
  <cp:revision>2</cp:revision>
  <cp:lastPrinted>2025-05-03T20:24:00Z</cp:lastPrinted>
  <dcterms:created xsi:type="dcterms:W3CDTF">2025-05-03T20:35:00Z</dcterms:created>
  <dcterms:modified xsi:type="dcterms:W3CDTF">2025-05-03T20:35:00Z</dcterms:modified>
</cp:coreProperties>
</file>