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60D" w:rsidRDefault="0053260D" w:rsidP="0053260D">
      <w:pPr>
        <w:jc w:val="center"/>
        <w:rPr>
          <w:b/>
          <w:sz w:val="28"/>
          <w:lang w:eastAsia="zh-CN"/>
        </w:rPr>
      </w:pPr>
      <w:r>
        <w:rPr>
          <w:b/>
          <w:sz w:val="28"/>
          <w:lang w:eastAsia="zh-CN"/>
        </w:rPr>
        <w:t>Scientific Methods for Health Sciences: Applied Inference (HS851): Fall 2014</w:t>
      </w:r>
    </w:p>
    <w:p w:rsidR="00022BAA" w:rsidRDefault="00022BAA" w:rsidP="0053260D">
      <w:pPr>
        <w:jc w:val="center"/>
      </w:pPr>
    </w:p>
    <w:p w:rsidR="0053260D" w:rsidRDefault="00E34AA4" w:rsidP="0053260D">
      <w:pPr>
        <w:jc w:val="center"/>
        <w:rPr>
          <w:b/>
          <w:sz w:val="28"/>
          <w:lang w:eastAsia="zh-CN"/>
        </w:rPr>
      </w:pPr>
      <w:hyperlink r:id="rId7" w:history="1">
        <w:r w:rsidR="0053260D" w:rsidRPr="00DF5EE7">
          <w:rPr>
            <w:rStyle w:val="Hyperlink"/>
            <w:b/>
            <w:sz w:val="28"/>
            <w:lang w:eastAsia="zh-CN"/>
          </w:rPr>
          <w:t>http://www.socr.umich.edu/people/dinov/2014/Fall/HS851</w:t>
        </w:r>
      </w:hyperlink>
      <w:r w:rsidR="0053260D">
        <w:rPr>
          <w:b/>
          <w:sz w:val="28"/>
          <w:lang w:eastAsia="zh-CN"/>
        </w:rPr>
        <w:t xml:space="preserve"> </w:t>
      </w:r>
    </w:p>
    <w:p w:rsidR="00022BAA" w:rsidRDefault="00022BAA" w:rsidP="0053260D">
      <w:pPr>
        <w:jc w:val="center"/>
        <w:rPr>
          <w:b/>
          <w:sz w:val="28"/>
          <w:lang w:eastAsia="zh-CN"/>
        </w:rPr>
      </w:pPr>
    </w:p>
    <w:p w:rsidR="0053260D" w:rsidRDefault="0053260D" w:rsidP="0053260D">
      <w:pPr>
        <w:jc w:val="center"/>
        <w:rPr>
          <w:b/>
          <w:sz w:val="28"/>
          <w:lang w:eastAsia="zh-CN"/>
        </w:rPr>
      </w:pPr>
      <w:r>
        <w:rPr>
          <w:b/>
          <w:sz w:val="28"/>
          <w:lang w:eastAsia="zh-CN"/>
        </w:rPr>
        <w:t>Homework 4 Solutions</w:t>
      </w:r>
    </w:p>
    <w:p w:rsidR="0053260D" w:rsidRDefault="0053260D"/>
    <w:p w:rsidR="0053260D" w:rsidRDefault="0053260D" w:rsidP="0053260D">
      <w:r>
        <w:t xml:space="preserve">Use the </w:t>
      </w:r>
      <w:hyperlink r:id="rId8" w:history="1">
        <w:r>
          <w:rPr>
            <w:rStyle w:val="Hyperlink"/>
          </w:rPr>
          <w:t>SOCR Neuroimaging dataset</w:t>
        </w:r>
      </w:hyperlink>
      <w:r>
        <w:t xml:space="preserve"> of visceral pain, irritable bowel syndrome, ulcerative colitis, and Crohn's disease.</w:t>
      </w:r>
    </w:p>
    <w:p w:rsidR="0053260D" w:rsidRDefault="0053260D" w:rsidP="00B6648B">
      <w:pPr>
        <w:spacing w:beforeLines="1" w:before="2" w:afterLines="1" w:after="2"/>
        <w:rPr>
          <w:b/>
        </w:rPr>
      </w:pPr>
    </w:p>
    <w:p w:rsidR="0053260D" w:rsidRDefault="0053260D" w:rsidP="00B6648B">
      <w:pPr>
        <w:spacing w:beforeLines="1" w:before="2" w:afterLines="1" w:after="2"/>
      </w:pPr>
      <w:r>
        <w:rPr>
          <w:b/>
        </w:rPr>
        <w:t>Problem 1</w:t>
      </w:r>
      <w:r>
        <w:t>: Is there evidence of hippocampal volume asymmetry in the IBS cohort? Formulate an appropriate research hypothesis, identify a suitable statistical technique, apply the corresponding software tool, and report your findings.</w:t>
      </w:r>
    </w:p>
    <w:p w:rsidR="0053260D" w:rsidRDefault="0053260D"/>
    <w:p w:rsidR="0053260D" w:rsidRDefault="0053260D">
      <w:r>
        <w:t>H</w:t>
      </w:r>
      <w:r w:rsidRPr="0053260D">
        <w:rPr>
          <w:vertAlign w:val="subscript"/>
        </w:rPr>
        <w:t>0</w:t>
      </w:r>
      <w:r>
        <w:t xml:space="preserve">: The </w:t>
      </w:r>
      <w:r w:rsidR="00332A97">
        <w:t xml:space="preserve">mean </w:t>
      </w:r>
      <w:r>
        <w:t xml:space="preserve">difference </w:t>
      </w:r>
      <w:r w:rsidR="00332A97">
        <w:t>between right and left hippocampal volumes is equal to 0.</w:t>
      </w:r>
      <w:r>
        <w:t xml:space="preserve">  </w:t>
      </w:r>
    </w:p>
    <w:p w:rsidR="0053260D" w:rsidRDefault="0053260D">
      <w:r>
        <w:t>H</w:t>
      </w:r>
      <w:r w:rsidRPr="0053260D">
        <w:rPr>
          <w:vertAlign w:val="subscript"/>
        </w:rPr>
        <w:t>A</w:t>
      </w:r>
      <w:r>
        <w:t xml:space="preserve">: </w:t>
      </w:r>
      <w:r w:rsidR="00332A97">
        <w:t>The mean difference between right and left hippocampal volumes is not 0.</w:t>
      </w:r>
    </w:p>
    <w:p w:rsidR="0053260D" w:rsidRDefault="0053260D"/>
    <w:p w:rsidR="0053260D" w:rsidRDefault="0053260D"/>
    <w:p w:rsidR="00332A97" w:rsidRDefault="0053260D" w:rsidP="00022BAA">
      <w:pPr>
        <w:jc w:val="center"/>
      </w:pPr>
      <w:r>
        <w:rPr>
          <w:noProof/>
        </w:rPr>
        <w:drawing>
          <wp:inline distT="0" distB="0" distL="0" distR="0">
            <wp:extent cx="4255135" cy="2766792"/>
            <wp:effectExtent l="2540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255135" cy="2766792"/>
                    </a:xfrm>
                    <a:prstGeom prst="rect">
                      <a:avLst/>
                    </a:prstGeom>
                    <a:noFill/>
                    <a:ln w="9525">
                      <a:noFill/>
                      <a:miter lim="800000"/>
                      <a:headEnd/>
                      <a:tailEnd/>
                    </a:ln>
                  </pic:spPr>
                </pic:pic>
              </a:graphicData>
            </a:graphic>
          </wp:inline>
        </w:drawing>
      </w:r>
    </w:p>
    <w:p w:rsidR="00332A97" w:rsidRDefault="0053260D" w:rsidP="00332A97">
      <w:r>
        <w:t xml:space="preserve">A histogram of the difference between the two data sets reveal that the right hippocampus is a bit larger on average.  The differences appear relatively normally distributed.  </w:t>
      </w:r>
      <w:r w:rsidR="00332A97">
        <w:t>We apply a paired t-test to assess our hypothesis.</w:t>
      </w:r>
    </w:p>
    <w:p w:rsidR="00332A97" w:rsidRDefault="00332A97"/>
    <w:p w:rsidR="00A368B1" w:rsidRDefault="00DD34A8">
      <w:r>
        <w:t xml:space="preserve">We find a t-value of -14.74 with 336 df, which results in a p-value of less </w:t>
      </w:r>
      <w:r w:rsidR="00022BAA">
        <w:t>than</w:t>
      </w:r>
      <w:r>
        <w:t xml:space="preserve"> 2.2E-16.  We therefore reject the null hypothesis and conclude that there is significant evidence to suggest that the ri</w:t>
      </w:r>
      <w:r w:rsidR="00022BAA">
        <w:t>ght and left hippocampi</w:t>
      </w:r>
      <w:r>
        <w:t xml:space="preserve"> have different volumes.</w:t>
      </w:r>
    </w:p>
    <w:p w:rsidR="00A368B1" w:rsidRDefault="00A368B1"/>
    <w:p w:rsidR="00A368B1" w:rsidRDefault="00A368B1">
      <w:r>
        <w:br w:type="page"/>
      </w:r>
      <w:r>
        <w:rPr>
          <w:b/>
        </w:rPr>
        <w:lastRenderedPageBreak/>
        <w:t>Problem 2</w:t>
      </w:r>
      <w:r>
        <w:t xml:space="preserve">: </w:t>
      </w:r>
      <w:r w:rsidR="001D2D16">
        <w:t xml:space="preserve">Assume the gender distributions of the participants in this study accurately represents the 4 cohorts (Normals, IBS, Ulcerative Colitis and Crohn's disease). Let's say we wish to compare the proportions of males in the Normals and IBS groups. Use the </w:t>
      </w:r>
      <w:hyperlink r:id="rId10" w:anchor="Method_of_Moments_.28MOM.29_Estimation" w:history="1">
        <w:r w:rsidR="001D2D16">
          <w:rPr>
            <w:rStyle w:val="Hyperlink"/>
          </w:rPr>
          <w:t>Methods of Moments</w:t>
        </w:r>
      </w:hyperlink>
      <w:r w:rsidR="001D2D16">
        <w:t xml:space="preserve"> to compute estimates (p</w:t>
      </w:r>
      <w:r w:rsidR="001D2D16">
        <w:rPr>
          <w:vertAlign w:val="subscript"/>
        </w:rPr>
        <w:t>1</w:t>
      </w:r>
      <w:r w:rsidR="001D2D16">
        <w:t xml:space="preserve"> and p</w:t>
      </w:r>
      <w:r w:rsidR="001D2D16">
        <w:rPr>
          <w:vertAlign w:val="subscript"/>
        </w:rPr>
        <w:t>2</w:t>
      </w:r>
      <w:r w:rsidR="001D2D16">
        <w:t>) of the probabilities that a randomly selected male is from the asymptomatic normal control group (p</w:t>
      </w:r>
      <w:r w:rsidR="001D2D16">
        <w:rPr>
          <w:vertAlign w:val="subscript"/>
        </w:rPr>
        <w:t>1</w:t>
      </w:r>
      <w:r w:rsidR="001D2D16">
        <w:t>) and a randomly selected male is from the IBS control group (p</w:t>
      </w:r>
      <w:r w:rsidR="001D2D16">
        <w:rPr>
          <w:vertAlign w:val="subscript"/>
        </w:rPr>
        <w:t>2</w:t>
      </w:r>
      <w:r w:rsidR="001D2D16">
        <w:t>). Once you find the point estimates (p</w:t>
      </w:r>
      <w:r w:rsidR="001D2D16">
        <w:rPr>
          <w:vertAlign w:val="subscript"/>
        </w:rPr>
        <w:t>1</w:t>
      </w:r>
      <w:r w:rsidR="001D2D16">
        <w:t xml:space="preserve"> and p</w:t>
      </w:r>
      <w:r w:rsidR="001D2D16">
        <w:rPr>
          <w:vertAlign w:val="subscript"/>
        </w:rPr>
        <w:t>2</w:t>
      </w:r>
      <w:r w:rsidR="001D2D16">
        <w:t>), perform a statistical test to assess the differences between the proportions of males in the Normals and IBS groups. Note that you need to invert the conditioning: p'</w:t>
      </w:r>
      <w:r w:rsidR="001D2D16">
        <w:rPr>
          <w:vertAlign w:val="subscript"/>
        </w:rPr>
        <w:t>1</w:t>
      </w:r>
      <w:r w:rsidR="001D2D16">
        <w:t>=P(male|NC), and p'</w:t>
      </w:r>
      <w:r w:rsidR="001D2D16">
        <w:rPr>
          <w:vertAlign w:val="subscript"/>
        </w:rPr>
        <w:t>2</w:t>
      </w:r>
      <w:r w:rsidR="001D2D16">
        <w:t xml:space="preserve">=P(male|IBS). What is the </w:t>
      </w:r>
      <w:hyperlink r:id="rId11" w:anchor="Confidence_intervals_for_proportions" w:history="1">
        <w:r w:rsidR="001D2D16">
          <w:rPr>
            <w:rStyle w:val="Hyperlink"/>
          </w:rPr>
          <w:t>confidence interval</w:t>
        </w:r>
      </w:hyperlink>
      <w:r w:rsidR="001D2D16">
        <w:t xml:space="preserve"> of the difference p'</w:t>
      </w:r>
      <w:r w:rsidR="001D2D16">
        <w:rPr>
          <w:vertAlign w:val="subscript"/>
        </w:rPr>
        <w:t>1</w:t>
      </w:r>
      <w:r w:rsidR="001D2D16">
        <w:t xml:space="preserve"> - p'</w:t>
      </w:r>
      <w:r w:rsidR="001D2D16">
        <w:rPr>
          <w:vertAlign w:val="subscript"/>
        </w:rPr>
        <w:t>2</w:t>
      </w:r>
      <w:r w:rsidR="001D2D16">
        <w:t>?</w:t>
      </w:r>
    </w:p>
    <w:p w:rsidR="00A368B1" w:rsidRDefault="00A368B1"/>
    <w:tbl>
      <w:tblPr>
        <w:tblStyle w:val="TableGrid"/>
        <w:tblW w:w="0" w:type="auto"/>
        <w:jc w:val="center"/>
        <w:tblLook w:val="00A0" w:firstRow="1" w:lastRow="0" w:firstColumn="1" w:lastColumn="0" w:noHBand="0" w:noVBand="0"/>
      </w:tblPr>
      <w:tblGrid>
        <w:gridCol w:w="2214"/>
        <w:gridCol w:w="1674"/>
        <w:gridCol w:w="2070"/>
        <w:gridCol w:w="1530"/>
      </w:tblGrid>
      <w:tr w:rsidR="00A368B1">
        <w:trPr>
          <w:jc w:val="center"/>
        </w:trPr>
        <w:tc>
          <w:tcPr>
            <w:tcW w:w="2214" w:type="dxa"/>
          </w:tcPr>
          <w:p w:rsidR="00A368B1" w:rsidRDefault="00A368B1"/>
        </w:tc>
        <w:tc>
          <w:tcPr>
            <w:tcW w:w="1674" w:type="dxa"/>
          </w:tcPr>
          <w:p w:rsidR="00A368B1" w:rsidRDefault="006D52AB" w:rsidP="00A368B1">
            <w:pPr>
              <w:tabs>
                <w:tab w:val="center" w:pos="999"/>
              </w:tabs>
            </w:pPr>
            <w:r>
              <w:t>Male</w:t>
            </w:r>
          </w:p>
        </w:tc>
        <w:tc>
          <w:tcPr>
            <w:tcW w:w="2070" w:type="dxa"/>
          </w:tcPr>
          <w:p w:rsidR="00A368B1" w:rsidRDefault="006D52AB">
            <w:r>
              <w:t>Female</w:t>
            </w:r>
          </w:p>
        </w:tc>
        <w:tc>
          <w:tcPr>
            <w:tcW w:w="1530" w:type="dxa"/>
          </w:tcPr>
          <w:p w:rsidR="00A368B1" w:rsidRPr="006D52AB" w:rsidRDefault="006D52AB">
            <w:pPr>
              <w:rPr>
                <w:b/>
              </w:rPr>
            </w:pPr>
            <w:r w:rsidRPr="006D52AB">
              <w:rPr>
                <w:b/>
              </w:rPr>
              <w:t>Totals</w:t>
            </w:r>
          </w:p>
        </w:tc>
      </w:tr>
      <w:tr w:rsidR="00A368B1">
        <w:trPr>
          <w:jc w:val="center"/>
        </w:trPr>
        <w:tc>
          <w:tcPr>
            <w:tcW w:w="2214" w:type="dxa"/>
          </w:tcPr>
          <w:p w:rsidR="00A368B1" w:rsidRDefault="006D52AB">
            <w:r>
              <w:t>Normal</w:t>
            </w:r>
          </w:p>
        </w:tc>
        <w:tc>
          <w:tcPr>
            <w:tcW w:w="1674" w:type="dxa"/>
          </w:tcPr>
          <w:p w:rsidR="00A368B1" w:rsidRDefault="00A368B1">
            <w:r>
              <w:t>27</w:t>
            </w:r>
          </w:p>
        </w:tc>
        <w:tc>
          <w:tcPr>
            <w:tcW w:w="2070" w:type="dxa"/>
          </w:tcPr>
          <w:p w:rsidR="00A368B1" w:rsidRDefault="00A368B1">
            <w:r>
              <w:t>194</w:t>
            </w:r>
          </w:p>
        </w:tc>
        <w:tc>
          <w:tcPr>
            <w:tcW w:w="1530" w:type="dxa"/>
          </w:tcPr>
          <w:p w:rsidR="00A368B1" w:rsidRPr="006D52AB" w:rsidRDefault="006D52AB">
            <w:pPr>
              <w:rPr>
                <w:b/>
              </w:rPr>
            </w:pPr>
            <w:r w:rsidRPr="006D52AB">
              <w:rPr>
                <w:b/>
              </w:rPr>
              <w:t>221</w:t>
            </w:r>
          </w:p>
        </w:tc>
      </w:tr>
      <w:tr w:rsidR="006D52AB">
        <w:trPr>
          <w:jc w:val="center"/>
        </w:trPr>
        <w:tc>
          <w:tcPr>
            <w:tcW w:w="2214" w:type="dxa"/>
          </w:tcPr>
          <w:p w:rsidR="006D52AB" w:rsidRDefault="006D52AB">
            <w:r>
              <w:t>IBS</w:t>
            </w:r>
          </w:p>
        </w:tc>
        <w:tc>
          <w:tcPr>
            <w:tcW w:w="1674" w:type="dxa"/>
          </w:tcPr>
          <w:p w:rsidR="006D52AB" w:rsidRDefault="006D52AB">
            <w:r>
              <w:t>24</w:t>
            </w:r>
          </w:p>
        </w:tc>
        <w:tc>
          <w:tcPr>
            <w:tcW w:w="2070" w:type="dxa"/>
          </w:tcPr>
          <w:p w:rsidR="006D52AB" w:rsidRDefault="006D52AB">
            <w:r>
              <w:t>83</w:t>
            </w:r>
          </w:p>
        </w:tc>
        <w:tc>
          <w:tcPr>
            <w:tcW w:w="1530" w:type="dxa"/>
          </w:tcPr>
          <w:p w:rsidR="006D52AB" w:rsidRPr="006D52AB" w:rsidRDefault="006D52AB">
            <w:pPr>
              <w:rPr>
                <w:b/>
              </w:rPr>
            </w:pPr>
            <w:r w:rsidRPr="006D52AB">
              <w:rPr>
                <w:b/>
              </w:rPr>
              <w:t>107</w:t>
            </w:r>
          </w:p>
        </w:tc>
      </w:tr>
      <w:tr w:rsidR="006D52AB">
        <w:trPr>
          <w:jc w:val="center"/>
        </w:trPr>
        <w:tc>
          <w:tcPr>
            <w:tcW w:w="2214" w:type="dxa"/>
          </w:tcPr>
          <w:p w:rsidR="006D52AB" w:rsidRPr="006D52AB" w:rsidRDefault="006D52AB">
            <w:pPr>
              <w:rPr>
                <w:b/>
              </w:rPr>
            </w:pPr>
            <w:r w:rsidRPr="006D52AB">
              <w:rPr>
                <w:b/>
              </w:rPr>
              <w:t>Totals</w:t>
            </w:r>
          </w:p>
        </w:tc>
        <w:tc>
          <w:tcPr>
            <w:tcW w:w="1674" w:type="dxa"/>
          </w:tcPr>
          <w:p w:rsidR="006D52AB" w:rsidRPr="006D52AB" w:rsidRDefault="006D52AB">
            <w:pPr>
              <w:rPr>
                <w:b/>
              </w:rPr>
            </w:pPr>
            <w:r w:rsidRPr="006D52AB">
              <w:rPr>
                <w:b/>
              </w:rPr>
              <w:t>51</w:t>
            </w:r>
          </w:p>
        </w:tc>
        <w:tc>
          <w:tcPr>
            <w:tcW w:w="2070" w:type="dxa"/>
          </w:tcPr>
          <w:p w:rsidR="006D52AB" w:rsidRPr="006D52AB" w:rsidRDefault="006D52AB">
            <w:pPr>
              <w:rPr>
                <w:b/>
              </w:rPr>
            </w:pPr>
            <w:r w:rsidRPr="006D52AB">
              <w:rPr>
                <w:b/>
              </w:rPr>
              <w:t>277</w:t>
            </w:r>
          </w:p>
        </w:tc>
        <w:tc>
          <w:tcPr>
            <w:tcW w:w="1530" w:type="dxa"/>
          </w:tcPr>
          <w:p w:rsidR="006D52AB" w:rsidRPr="006D52AB" w:rsidRDefault="006D52AB">
            <w:pPr>
              <w:rPr>
                <w:b/>
              </w:rPr>
            </w:pPr>
            <w:r w:rsidRPr="006D52AB">
              <w:rPr>
                <w:b/>
              </w:rPr>
              <w:t>328</w:t>
            </w:r>
          </w:p>
        </w:tc>
      </w:tr>
    </w:tbl>
    <w:p w:rsidR="00093DF5" w:rsidRDefault="00093DF5"/>
    <w:p w:rsidR="00E80C52" w:rsidRPr="00E80C52" w:rsidRDefault="00E80C52">
      <w:r>
        <w:t>H</w:t>
      </w:r>
      <w:r w:rsidRPr="00E80C52">
        <w:rPr>
          <w:vertAlign w:val="subscript"/>
        </w:rPr>
        <w:t>0</w:t>
      </w:r>
      <w:r>
        <w:t xml:space="preserve"> : The difference between the proportions of males in the normal and control groups equals 0.</w:t>
      </w:r>
    </w:p>
    <w:p w:rsidR="00E80C52" w:rsidRDefault="00E80C52"/>
    <w:p w:rsidR="00E80C52" w:rsidRPr="00E80C52" w:rsidRDefault="00E80C52" w:rsidP="00E80C52">
      <w:r>
        <w:t>H</w:t>
      </w:r>
      <w:r>
        <w:rPr>
          <w:vertAlign w:val="subscript"/>
        </w:rPr>
        <w:t>A</w:t>
      </w:r>
      <w:r>
        <w:t xml:space="preserve"> : The difference between the proportions of males in the normal and control groups is not equal to 0.</w:t>
      </w:r>
    </w:p>
    <w:p w:rsidR="00E80C52" w:rsidRDefault="00E80C52"/>
    <w:p w:rsidR="00E80C52" w:rsidRDefault="00E80C52">
      <w:r>
        <w:sym w:font="Symbol" w:char="F061"/>
      </w:r>
      <w:r>
        <w:t xml:space="preserve"> = 0.05</w:t>
      </w:r>
    </w:p>
    <w:p w:rsidR="00627A58" w:rsidRDefault="00627A58"/>
    <w:p w:rsidR="00627A58" w:rsidRDefault="00627A58">
      <w:r>
        <w:t>Assume a binomial model, X~Bin(n,p), where n is the number of trials (i.e., total number of males) and p is the number of successes (i.e., asymptomatic for p1 and symptomatic for p2).</w:t>
      </w:r>
    </w:p>
    <w:p w:rsidR="00627A58" w:rsidRDefault="00627A58"/>
    <w:p w:rsidR="000C0DA2" w:rsidRPr="000C0DA2" w:rsidRDefault="00E34AA4">
      <w:pPr>
        <w:rPr>
          <w:rFonts w:eastAsiaTheme="minorEastAsia"/>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1</m:t>
              </m:r>
            </m:sub>
          </m:sSub>
          <m:r>
            <w:rPr>
              <w:rFonts w:ascii="Cambria Math" w:hAnsi="Cambria Math" w:cs="Arial"/>
            </w:rPr>
            <m:t>=P</m:t>
          </m:r>
          <m:d>
            <m:dPr>
              <m:ctrlPr>
                <w:rPr>
                  <w:rFonts w:ascii="Cambria Math" w:hAnsi="Cambria Math" w:cs="Arial"/>
                  <w:i/>
                </w:rPr>
              </m:ctrlPr>
            </m:dPr>
            <m:e>
              <m:r>
                <w:rPr>
                  <w:rFonts w:ascii="Cambria Math" w:hAnsi="Cambria Math" w:cs="Arial"/>
                </w:rPr>
                <m:t>NC</m:t>
              </m:r>
            </m:e>
            <m:e>
              <m:r>
                <w:rPr>
                  <w:rFonts w:ascii="Cambria Math" w:hAnsi="Cambria Math" w:cs="Arial"/>
                </w:rPr>
                <m:t>male</m:t>
              </m:r>
            </m:e>
          </m:d>
          <m:r>
            <w:rPr>
              <w:rFonts w:ascii="Cambria Math" w:hAnsi="Cambria Math" w:cs="Arial"/>
            </w:rPr>
            <m:t>=</m:t>
          </m:r>
          <m:f>
            <m:fPr>
              <m:ctrlPr>
                <w:rPr>
                  <w:rFonts w:ascii="Cambria Math" w:hAnsi="Cambria Math" w:cs="Arial"/>
                  <w:i/>
                </w:rPr>
              </m:ctrlPr>
            </m:fPr>
            <m:num>
              <m:r>
                <w:rPr>
                  <w:rFonts w:ascii="Cambria Math" w:hAnsi="Cambria Math" w:cs="Arial"/>
                </w:rPr>
                <m:t>27</m:t>
              </m:r>
            </m:num>
            <m:den>
              <m:r>
                <w:rPr>
                  <w:rFonts w:ascii="Cambria Math" w:hAnsi="Cambria Math" w:cs="Arial"/>
                </w:rPr>
                <m:t>51</m:t>
              </m:r>
            </m:den>
          </m:f>
          <m:r>
            <w:rPr>
              <w:rFonts w:ascii="Cambria Math" w:hAnsi="Cambria Math" w:cs="Arial"/>
            </w:rPr>
            <m:t>=0.53</m:t>
          </m:r>
        </m:oMath>
      </m:oMathPara>
    </w:p>
    <w:p w:rsidR="000C0DA2" w:rsidRPr="000C0DA2" w:rsidRDefault="00E34AA4" w:rsidP="000C0DA2">
      <w:pPr>
        <w:rPr>
          <w:rFonts w:eastAsiaTheme="minorEastAsia"/>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2</m:t>
              </m:r>
            </m:sub>
          </m:sSub>
          <m:r>
            <w:rPr>
              <w:rFonts w:ascii="Cambria Math" w:hAnsi="Cambria Math" w:cs="Arial"/>
            </w:rPr>
            <m:t>=P</m:t>
          </m:r>
          <m:d>
            <m:dPr>
              <m:ctrlPr>
                <w:rPr>
                  <w:rFonts w:ascii="Cambria Math" w:hAnsi="Cambria Math" w:cs="Arial"/>
                  <w:i/>
                </w:rPr>
              </m:ctrlPr>
            </m:dPr>
            <m:e>
              <m:r>
                <w:rPr>
                  <w:rFonts w:ascii="Cambria Math" w:hAnsi="Cambria Math" w:cs="Arial"/>
                </w:rPr>
                <m:t>IBS</m:t>
              </m:r>
            </m:e>
            <m:e>
              <m:r>
                <w:rPr>
                  <w:rFonts w:ascii="Cambria Math" w:hAnsi="Cambria Math" w:cs="Arial"/>
                </w:rPr>
                <m:t>male</m:t>
              </m:r>
            </m:e>
          </m:d>
          <m:r>
            <w:rPr>
              <w:rFonts w:ascii="Cambria Math" w:hAnsi="Cambria Math" w:cs="Arial"/>
            </w:rPr>
            <m:t>=</m:t>
          </m:r>
          <m:f>
            <m:fPr>
              <m:ctrlPr>
                <w:rPr>
                  <w:rFonts w:ascii="Cambria Math" w:hAnsi="Cambria Math" w:cs="Arial"/>
                  <w:i/>
                </w:rPr>
              </m:ctrlPr>
            </m:fPr>
            <m:num>
              <m:r>
                <w:rPr>
                  <w:rFonts w:ascii="Cambria Math" w:hAnsi="Cambria Math" w:cs="Arial"/>
                </w:rPr>
                <m:t>24</m:t>
              </m:r>
            </m:num>
            <m:den>
              <m:r>
                <w:rPr>
                  <w:rFonts w:ascii="Cambria Math" w:hAnsi="Cambria Math" w:cs="Arial"/>
                </w:rPr>
                <m:t>51</m:t>
              </m:r>
            </m:den>
          </m:f>
          <m:r>
            <w:rPr>
              <w:rFonts w:ascii="Cambria Math" w:eastAsiaTheme="minorEastAsia" w:hAnsi="Cambria Math"/>
            </w:rPr>
            <m:t>=0.47</m:t>
          </m:r>
        </m:oMath>
      </m:oMathPara>
    </w:p>
    <w:p w:rsidR="000C0DA2" w:rsidRPr="000C0DA2" w:rsidRDefault="000C0DA2">
      <w:pPr>
        <w:rPr>
          <w:rFonts w:eastAsiaTheme="minorEastAsia"/>
        </w:rPr>
      </w:pPr>
    </w:p>
    <w:p w:rsidR="00627A58" w:rsidRDefault="00627A58">
      <w:r>
        <w:t>E[X] = n*p</w:t>
      </w:r>
    </w:p>
    <w:p w:rsidR="00627A58" w:rsidRDefault="00627A58">
      <w:r>
        <w:t>n*p1  = 27</w:t>
      </w:r>
    </w:p>
    <w:p w:rsidR="00627A58" w:rsidRDefault="00627A58" w:rsidP="00627A58">
      <w:r>
        <w:t>n*p2  = 24</w:t>
      </w:r>
    </w:p>
    <w:p w:rsidR="00627A58" w:rsidRDefault="00627A58" w:rsidP="00627A58">
      <w:r>
        <w:t>n=51</w:t>
      </w:r>
    </w:p>
    <w:p w:rsidR="00627A58" w:rsidRDefault="00627A58" w:rsidP="00627A58">
      <w:r>
        <w:t>p1=27/51 = 0.53</w:t>
      </w:r>
    </w:p>
    <w:p w:rsidR="00C7166E" w:rsidRDefault="00627A58">
      <w:r>
        <w:t xml:space="preserve">p2=24/51 </w:t>
      </w:r>
      <w:r w:rsidR="00C7166E">
        <w:t>= 0.47</w:t>
      </w:r>
    </w:p>
    <w:p w:rsidR="00C7166E" w:rsidRDefault="00C7166E"/>
    <w:p w:rsidR="001D2D16" w:rsidRDefault="001A7C78">
      <w:r w:rsidRPr="001A7C78">
        <w:t>We ca</w:t>
      </w:r>
      <w:r w:rsidR="001D2D16" w:rsidRPr="001A7C78">
        <w:t xml:space="preserve"> use the inversion of conditioning to compute p’</w:t>
      </w:r>
      <w:r w:rsidR="001D2D16" w:rsidRPr="001A7C78">
        <w:rPr>
          <w:vertAlign w:val="subscript"/>
        </w:rPr>
        <w:t>1</w:t>
      </w:r>
      <w:r w:rsidR="001D2D16" w:rsidRPr="001A7C78">
        <w:t xml:space="preserve"> and p’</w:t>
      </w:r>
      <w:r w:rsidR="001D2D16" w:rsidRPr="001A7C78">
        <w:rPr>
          <w:vertAlign w:val="subscript"/>
        </w:rPr>
        <w:t>2</w:t>
      </w:r>
      <w:r w:rsidRPr="001A7C78">
        <w:t xml:space="preserve"> (or we can compute it directly from the given data in the table).</w:t>
      </w:r>
    </w:p>
    <w:p w:rsidR="001D2D16" w:rsidRDefault="001D2D16"/>
    <w:p w:rsidR="000C0DA2" w:rsidRDefault="00E34AA4">
      <w:pPr>
        <w:rPr>
          <w:rFonts w:eastAsiaTheme="minorEastAsia"/>
        </w:rPr>
      </w:pPr>
      <m:oMath>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p'</m:t>
                </m:r>
              </m:e>
              <m:sub>
                <m:r>
                  <w:rPr>
                    <w:rFonts w:ascii="Cambria Math" w:hAnsi="Cambria Math" w:cs="Arial"/>
                  </w:rPr>
                  <m:t>1</m:t>
                </m:r>
              </m:sub>
            </m:sSub>
          </m:e>
          <m:sup/>
        </m:sSup>
        <m:r>
          <w:rPr>
            <w:rFonts w:ascii="Cambria Math" w:hAnsi="Cambria Math" w:cs="Arial"/>
          </w:rPr>
          <m:t>=P</m:t>
        </m:r>
        <m:d>
          <m:dPr>
            <m:ctrlPr>
              <w:rPr>
                <w:rFonts w:ascii="Cambria Math" w:hAnsi="Cambria Math" w:cs="Arial"/>
                <w:i/>
              </w:rPr>
            </m:ctrlPr>
          </m:dPr>
          <m:e>
            <m:r>
              <w:rPr>
                <w:rFonts w:ascii="Cambria Math" w:hAnsi="Cambria Math" w:cs="Arial"/>
              </w:rPr>
              <m:t>male</m:t>
            </m:r>
          </m:e>
          <m:e>
            <m:r>
              <w:rPr>
                <w:rFonts w:ascii="Cambria Math" w:hAnsi="Cambria Math" w:cs="Arial"/>
              </w:rPr>
              <m:t>NC</m:t>
            </m:r>
          </m:e>
        </m:d>
        <m:r>
          <w:rPr>
            <w:rFonts w:ascii="Cambria Math" w:hAnsi="Cambria Math" w:cs="Arial"/>
          </w:rPr>
          <m:t>=P</m:t>
        </m:r>
        <m:d>
          <m:dPr>
            <m:ctrlPr>
              <w:rPr>
                <w:rFonts w:ascii="Cambria Math" w:hAnsi="Cambria Math" w:cs="Arial"/>
                <w:i/>
              </w:rPr>
            </m:ctrlPr>
          </m:dPr>
          <m:e>
            <m:r>
              <w:rPr>
                <w:rFonts w:ascii="Cambria Math" w:hAnsi="Cambria Math" w:cs="Arial"/>
              </w:rPr>
              <m:t>NC</m:t>
            </m:r>
          </m:e>
          <m:e>
            <m:r>
              <w:rPr>
                <w:rFonts w:ascii="Cambria Math" w:hAnsi="Cambria Math" w:cs="Arial"/>
              </w:rPr>
              <m:t>male</m:t>
            </m:r>
          </m:e>
        </m:d>
        <m:f>
          <m:fPr>
            <m:ctrlPr>
              <w:rPr>
                <w:rFonts w:ascii="Cambria Math" w:hAnsi="Cambria Math" w:cs="Arial"/>
                <w:i/>
              </w:rPr>
            </m:ctrlPr>
          </m:fPr>
          <m:num>
            <m:r>
              <w:rPr>
                <w:rFonts w:ascii="Cambria Math" w:hAnsi="Cambria Math" w:cs="Arial"/>
              </w:rPr>
              <m:t>P</m:t>
            </m:r>
            <m:d>
              <m:dPr>
                <m:ctrlPr>
                  <w:rPr>
                    <w:rFonts w:ascii="Cambria Math" w:hAnsi="Cambria Math" w:cs="Arial"/>
                    <w:i/>
                  </w:rPr>
                </m:ctrlPr>
              </m:dPr>
              <m:e>
                <m:r>
                  <w:rPr>
                    <w:rFonts w:ascii="Cambria Math" w:hAnsi="Cambria Math" w:cs="Arial"/>
                  </w:rPr>
                  <m:t>male</m:t>
                </m:r>
              </m:e>
            </m:d>
          </m:num>
          <m:den>
            <m:r>
              <w:rPr>
                <w:rFonts w:ascii="Cambria Math" w:hAnsi="Cambria Math" w:cs="Arial"/>
              </w:rPr>
              <m:t>P</m:t>
            </m:r>
            <m:d>
              <m:dPr>
                <m:ctrlPr>
                  <w:rPr>
                    <w:rFonts w:ascii="Cambria Math" w:hAnsi="Cambria Math" w:cs="Arial"/>
                    <w:i/>
                  </w:rPr>
                </m:ctrlPr>
              </m:dPr>
              <m:e>
                <m:r>
                  <w:rPr>
                    <w:rFonts w:ascii="Cambria Math" w:hAnsi="Cambria Math" w:cs="Arial"/>
                  </w:rPr>
                  <m:t>NC</m:t>
                </m:r>
              </m:e>
            </m:d>
          </m:den>
        </m:f>
        <m:r>
          <w:rPr>
            <w:rFonts w:ascii="Cambria Math" w:hAnsi="Cambria Math" w:cs="Arial"/>
          </w:rPr>
          <m:t>=</m:t>
        </m:r>
        <m:f>
          <m:fPr>
            <m:ctrlPr>
              <w:rPr>
                <w:rFonts w:ascii="Cambria Math" w:hAnsi="Cambria Math" w:cs="Arial"/>
                <w:i/>
              </w:rPr>
            </m:ctrlPr>
          </m:fPr>
          <m:num>
            <m:r>
              <w:rPr>
                <w:rFonts w:ascii="Cambria Math" w:hAnsi="Cambria Math" w:cs="Arial"/>
              </w:rPr>
              <m:t>27</m:t>
            </m:r>
          </m:num>
          <m:den>
            <m:r>
              <w:rPr>
                <w:rFonts w:ascii="Cambria Math" w:hAnsi="Cambria Math" w:cs="Arial"/>
              </w:rPr>
              <m:t>51</m:t>
            </m:r>
          </m:den>
        </m:f>
        <m:f>
          <m:fPr>
            <m:ctrlPr>
              <w:rPr>
                <w:rFonts w:ascii="Cambria Math" w:hAnsi="Cambria Math" w:cs="Arial"/>
                <w:i/>
              </w:rPr>
            </m:ctrlPr>
          </m:fPr>
          <m:num>
            <m:r>
              <w:rPr>
                <w:rFonts w:ascii="Cambria Math" w:hAnsi="Cambria Math" w:cs="Arial"/>
              </w:rPr>
              <m:t>51/328</m:t>
            </m:r>
          </m:num>
          <m:den>
            <m:r>
              <w:rPr>
                <w:rFonts w:ascii="Cambria Math" w:hAnsi="Cambria Math" w:cs="Arial"/>
              </w:rPr>
              <m:t>221/328</m:t>
            </m:r>
          </m:den>
        </m:f>
        <m:r>
          <w:rPr>
            <w:rFonts w:ascii="Cambria Math" w:hAnsi="Cambria Math" w:cs="Arial"/>
          </w:rPr>
          <m:t>=</m:t>
        </m:r>
        <m:f>
          <m:fPr>
            <m:ctrlPr>
              <w:rPr>
                <w:rFonts w:ascii="Cambria Math" w:hAnsi="Cambria Math" w:cs="Arial"/>
                <w:i/>
              </w:rPr>
            </m:ctrlPr>
          </m:fPr>
          <m:num>
            <m:r>
              <w:rPr>
                <w:rFonts w:ascii="Cambria Math" w:hAnsi="Cambria Math" w:cs="Arial"/>
              </w:rPr>
              <m:t>27</m:t>
            </m:r>
          </m:num>
          <m:den>
            <m:r>
              <w:rPr>
                <w:rFonts w:ascii="Cambria Math" w:hAnsi="Cambria Math" w:cs="Arial"/>
              </w:rPr>
              <m:t>51</m:t>
            </m:r>
          </m:den>
        </m:f>
        <m:f>
          <m:fPr>
            <m:ctrlPr>
              <w:rPr>
                <w:rFonts w:ascii="Cambria Math" w:hAnsi="Cambria Math" w:cs="Arial"/>
                <w:i/>
              </w:rPr>
            </m:ctrlPr>
          </m:fPr>
          <m:num>
            <m:r>
              <w:rPr>
                <w:rFonts w:ascii="Cambria Math" w:hAnsi="Cambria Math" w:cs="Arial"/>
              </w:rPr>
              <m:t>51</m:t>
            </m:r>
          </m:num>
          <m:den>
            <m:r>
              <w:rPr>
                <w:rFonts w:ascii="Cambria Math" w:hAnsi="Cambria Math" w:cs="Arial"/>
              </w:rPr>
              <m:t>221</m:t>
            </m:r>
          </m:den>
        </m:f>
        <m:r>
          <w:rPr>
            <w:rFonts w:ascii="Cambria Math" w:hAnsi="Cambria Math" w:cs="Arial"/>
          </w:rPr>
          <m:t>=0.1221719</m:t>
        </m:r>
      </m:oMath>
      <w:r w:rsidR="00364A52" w:rsidRPr="000C0DA2">
        <w:rPr>
          <w:rFonts w:ascii="Arial" w:eastAsiaTheme="minorEastAsia" w:hAnsi="Arial" w:cs="Arial"/>
        </w:rPr>
        <w:t>,</w:t>
      </w:r>
      <w:r w:rsidR="00364A52">
        <w:rPr>
          <w:rFonts w:eastAsiaTheme="minorEastAsia"/>
        </w:rPr>
        <w:t xml:space="preserve"> </w:t>
      </w:r>
    </w:p>
    <w:p w:rsidR="00627A58" w:rsidRDefault="00627A58">
      <w:pPr>
        <w:rPr>
          <w:rFonts w:eastAsiaTheme="minorEastAsia"/>
        </w:rPr>
      </w:pPr>
    </w:p>
    <w:p w:rsidR="001A7C78" w:rsidRDefault="00E34AA4" w:rsidP="001A7C78">
      <w:pPr>
        <w:rPr>
          <w:rFonts w:eastAsiaTheme="minorEastAsia"/>
        </w:rPr>
      </w:pPr>
      <m:oMath>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p'</m:t>
                </m:r>
              </m:e>
              <m:sub>
                <m:r>
                  <w:rPr>
                    <w:rFonts w:ascii="Cambria Math" w:hAnsi="Cambria Math" w:cs="Arial"/>
                  </w:rPr>
                  <m:t>2</m:t>
                </m:r>
              </m:sub>
            </m:sSub>
          </m:e>
          <m:sup/>
        </m:sSup>
        <m:r>
          <w:rPr>
            <w:rFonts w:ascii="Cambria Math" w:hAnsi="Cambria Math" w:cs="Arial"/>
          </w:rPr>
          <m:t>=P</m:t>
        </m:r>
        <m:d>
          <m:dPr>
            <m:ctrlPr>
              <w:rPr>
                <w:rFonts w:ascii="Cambria Math" w:hAnsi="Cambria Math" w:cs="Arial"/>
                <w:i/>
              </w:rPr>
            </m:ctrlPr>
          </m:dPr>
          <m:e>
            <m:r>
              <w:rPr>
                <w:rFonts w:ascii="Cambria Math" w:hAnsi="Cambria Math" w:cs="Arial"/>
              </w:rPr>
              <m:t>male</m:t>
            </m:r>
          </m:e>
          <m:e>
            <m:r>
              <w:rPr>
                <w:rFonts w:ascii="Cambria Math" w:hAnsi="Cambria Math" w:cs="Arial"/>
              </w:rPr>
              <m:t>IBS</m:t>
            </m:r>
          </m:e>
        </m:d>
        <m:r>
          <w:rPr>
            <w:rFonts w:ascii="Cambria Math" w:hAnsi="Cambria Math" w:cs="Arial"/>
          </w:rPr>
          <m:t>=P</m:t>
        </m:r>
        <m:d>
          <m:dPr>
            <m:ctrlPr>
              <w:rPr>
                <w:rFonts w:ascii="Cambria Math" w:hAnsi="Cambria Math" w:cs="Arial"/>
                <w:i/>
              </w:rPr>
            </m:ctrlPr>
          </m:dPr>
          <m:e>
            <m:r>
              <w:rPr>
                <w:rFonts w:ascii="Cambria Math" w:hAnsi="Cambria Math" w:cs="Arial"/>
              </w:rPr>
              <m:t>IBS</m:t>
            </m:r>
          </m:e>
          <m:e>
            <m:r>
              <w:rPr>
                <w:rFonts w:ascii="Cambria Math" w:hAnsi="Cambria Math" w:cs="Arial"/>
              </w:rPr>
              <m:t>male</m:t>
            </m:r>
          </m:e>
        </m:d>
        <m:f>
          <m:fPr>
            <m:ctrlPr>
              <w:rPr>
                <w:rFonts w:ascii="Cambria Math" w:hAnsi="Cambria Math" w:cs="Arial"/>
                <w:i/>
              </w:rPr>
            </m:ctrlPr>
          </m:fPr>
          <m:num>
            <m:r>
              <w:rPr>
                <w:rFonts w:ascii="Cambria Math" w:hAnsi="Cambria Math" w:cs="Arial"/>
              </w:rPr>
              <m:t>P</m:t>
            </m:r>
            <m:d>
              <m:dPr>
                <m:ctrlPr>
                  <w:rPr>
                    <w:rFonts w:ascii="Cambria Math" w:hAnsi="Cambria Math" w:cs="Arial"/>
                    <w:i/>
                  </w:rPr>
                </m:ctrlPr>
              </m:dPr>
              <m:e>
                <m:r>
                  <w:rPr>
                    <w:rFonts w:ascii="Cambria Math" w:hAnsi="Cambria Math" w:cs="Arial"/>
                  </w:rPr>
                  <m:t>male</m:t>
                </m:r>
              </m:e>
            </m:d>
          </m:num>
          <m:den>
            <m:r>
              <w:rPr>
                <w:rFonts w:ascii="Cambria Math" w:hAnsi="Cambria Math" w:cs="Arial"/>
              </w:rPr>
              <m:t>P</m:t>
            </m:r>
            <m:d>
              <m:dPr>
                <m:ctrlPr>
                  <w:rPr>
                    <w:rFonts w:ascii="Cambria Math" w:hAnsi="Cambria Math" w:cs="Arial"/>
                    <w:i/>
                  </w:rPr>
                </m:ctrlPr>
              </m:dPr>
              <m:e>
                <m:r>
                  <w:rPr>
                    <w:rFonts w:ascii="Cambria Math" w:hAnsi="Cambria Math" w:cs="Arial"/>
                  </w:rPr>
                  <m:t>IBS</m:t>
                </m:r>
              </m:e>
            </m:d>
          </m:den>
        </m:f>
        <m:r>
          <w:rPr>
            <w:rFonts w:ascii="Cambria Math" w:hAnsi="Cambria Math" w:cs="Arial"/>
          </w:rPr>
          <m:t>=</m:t>
        </m:r>
        <m:f>
          <m:fPr>
            <m:ctrlPr>
              <w:rPr>
                <w:rFonts w:ascii="Cambria Math" w:hAnsi="Cambria Math" w:cs="Arial"/>
                <w:i/>
              </w:rPr>
            </m:ctrlPr>
          </m:fPr>
          <m:num>
            <m:r>
              <w:rPr>
                <w:rFonts w:ascii="Cambria Math" w:hAnsi="Cambria Math" w:cs="Arial"/>
              </w:rPr>
              <m:t>24</m:t>
            </m:r>
          </m:num>
          <m:den>
            <m:r>
              <w:rPr>
                <w:rFonts w:ascii="Cambria Math" w:hAnsi="Cambria Math" w:cs="Arial"/>
              </w:rPr>
              <m:t>51</m:t>
            </m:r>
          </m:den>
        </m:f>
        <m:f>
          <m:fPr>
            <m:ctrlPr>
              <w:rPr>
                <w:rFonts w:ascii="Cambria Math" w:hAnsi="Cambria Math" w:cs="Arial"/>
                <w:i/>
              </w:rPr>
            </m:ctrlPr>
          </m:fPr>
          <m:num>
            <m:r>
              <w:rPr>
                <w:rFonts w:ascii="Cambria Math" w:hAnsi="Cambria Math" w:cs="Arial"/>
              </w:rPr>
              <m:t>51/328</m:t>
            </m:r>
          </m:num>
          <m:den>
            <m:r>
              <w:rPr>
                <w:rFonts w:ascii="Cambria Math" w:hAnsi="Cambria Math" w:cs="Arial"/>
              </w:rPr>
              <m:t>107/328</m:t>
            </m:r>
          </m:den>
        </m:f>
        <m:r>
          <w:rPr>
            <w:rFonts w:ascii="Cambria Math" w:hAnsi="Cambria Math" w:cs="Arial"/>
          </w:rPr>
          <m:t>=</m:t>
        </m:r>
        <m:f>
          <m:fPr>
            <m:ctrlPr>
              <w:rPr>
                <w:rFonts w:ascii="Cambria Math" w:hAnsi="Cambria Math" w:cs="Arial"/>
                <w:i/>
              </w:rPr>
            </m:ctrlPr>
          </m:fPr>
          <m:num>
            <m:r>
              <w:rPr>
                <w:rFonts w:ascii="Cambria Math" w:hAnsi="Cambria Math" w:cs="Arial"/>
              </w:rPr>
              <m:t>24</m:t>
            </m:r>
          </m:num>
          <m:den>
            <m:r>
              <w:rPr>
                <w:rFonts w:ascii="Cambria Math" w:hAnsi="Cambria Math" w:cs="Arial"/>
              </w:rPr>
              <m:t>51</m:t>
            </m:r>
          </m:den>
        </m:f>
        <m:f>
          <m:fPr>
            <m:ctrlPr>
              <w:rPr>
                <w:rFonts w:ascii="Cambria Math" w:hAnsi="Cambria Math" w:cs="Arial"/>
                <w:i/>
              </w:rPr>
            </m:ctrlPr>
          </m:fPr>
          <m:num>
            <m:r>
              <w:rPr>
                <w:rFonts w:ascii="Cambria Math" w:hAnsi="Cambria Math" w:cs="Arial"/>
              </w:rPr>
              <m:t>51</m:t>
            </m:r>
          </m:num>
          <m:den>
            <m:r>
              <w:rPr>
                <w:rFonts w:ascii="Cambria Math" w:hAnsi="Cambria Math" w:cs="Arial"/>
              </w:rPr>
              <m:t>107</m:t>
            </m:r>
          </m:den>
        </m:f>
        <m:r>
          <w:rPr>
            <w:rFonts w:ascii="Cambria Math" w:hAnsi="Cambria Math" w:cs="Arial"/>
          </w:rPr>
          <m:t>=0.2242991.</m:t>
        </m:r>
      </m:oMath>
      <w:r w:rsidR="001A7C78">
        <w:rPr>
          <w:rFonts w:eastAsiaTheme="minorEastAsia"/>
        </w:rPr>
        <w:t xml:space="preserve"> </w:t>
      </w:r>
    </w:p>
    <w:p w:rsidR="000C0DA2" w:rsidRDefault="000C0DA2"/>
    <w:p w:rsidR="00364A52" w:rsidRDefault="00364A52"/>
    <w:p w:rsidR="00C7166E" w:rsidRDefault="00E34AA4">
      <m:oMath>
        <m:sSub>
          <m:sSubPr>
            <m:ctrlPr>
              <w:rPr>
                <w:rFonts w:ascii="Cambria Math" w:hAnsi="Cambria Math" w:cs="Arial"/>
                <w:i/>
              </w:rPr>
            </m:ctrlPr>
          </m:sSubPr>
          <m:e>
            <m:r>
              <w:rPr>
                <w:rFonts w:ascii="Cambria Math" w:hAnsi="Cambria Math" w:cs="Arial"/>
              </w:rPr>
              <m:t>p'</m:t>
            </m:r>
          </m:e>
          <m:sub>
            <m:r>
              <w:rPr>
                <w:rFonts w:ascii="Cambria Math" w:hAnsi="Cambria Math" w:cs="Arial"/>
              </w:rPr>
              <m:t>1</m:t>
            </m:r>
          </m:sub>
        </m:sSub>
      </m:oMath>
      <w:r w:rsidR="0052565D">
        <w:t xml:space="preserve"> = </w:t>
      </w:r>
      <w:r w:rsidR="00C7166E">
        <w:t>Proportion of males in normal group: 27/221</w:t>
      </w:r>
      <w:r w:rsidR="00CA49E1">
        <w:t xml:space="preserve"> = 0.122</w:t>
      </w:r>
    </w:p>
    <w:p w:rsidR="0052565D" w:rsidRDefault="00E34AA4">
      <m:oMath>
        <m:sSub>
          <m:sSubPr>
            <m:ctrlPr>
              <w:rPr>
                <w:rFonts w:ascii="Cambria Math" w:hAnsi="Cambria Math" w:cs="Arial"/>
                <w:i/>
              </w:rPr>
            </m:ctrlPr>
          </m:sSubPr>
          <m:e>
            <m:r>
              <w:rPr>
                <w:rFonts w:ascii="Cambria Math" w:hAnsi="Cambria Math" w:cs="Arial"/>
              </w:rPr>
              <m:t>p'</m:t>
            </m:r>
          </m:e>
          <m:sub>
            <m:r>
              <w:rPr>
                <w:rFonts w:ascii="Cambria Math" w:hAnsi="Cambria Math" w:cs="Arial"/>
              </w:rPr>
              <m:t>2</m:t>
            </m:r>
          </m:sub>
        </m:sSub>
      </m:oMath>
      <w:r w:rsidR="0052565D">
        <w:t xml:space="preserve"> = </w:t>
      </w:r>
      <w:r w:rsidR="00C7166E">
        <w:t>Proportion of males in IBS group: 24/107</w:t>
      </w:r>
      <w:r w:rsidR="006261BB">
        <w:t xml:space="preserve"> </w:t>
      </w:r>
      <w:r w:rsidR="00CA49E1">
        <w:t>= 0.224</w:t>
      </w:r>
    </w:p>
    <w:p w:rsidR="00E80C52" w:rsidRDefault="0052565D">
      <w:r>
        <w:t>Difference in proportions: (27/221)-(24/107) = -0.102</w:t>
      </w:r>
    </w:p>
    <w:p w:rsidR="006261BB" w:rsidRDefault="006261BB">
      <w:r>
        <w:t>n1=248</w:t>
      </w:r>
    </w:p>
    <w:p w:rsidR="00022EF9" w:rsidRDefault="006261BB">
      <w:r>
        <w:lastRenderedPageBreak/>
        <w:t>n2=131</w:t>
      </w:r>
      <w:r w:rsidR="001A7C78">
        <w:t xml:space="preserve"> </w:t>
      </w:r>
    </w:p>
    <w:p w:rsidR="0052565D" w:rsidRDefault="00E61B10">
      <w:r>
        <w:t>SE(p</w:t>
      </w:r>
      <w:r w:rsidR="001A7C78">
        <w:t>’</w:t>
      </w:r>
      <w:r>
        <w:t>1-p</w:t>
      </w:r>
      <w:r w:rsidR="001A7C78">
        <w:t>’</w:t>
      </w:r>
      <w:r>
        <w:t>2) = (sqrt(p</w:t>
      </w:r>
      <w:r w:rsidR="001A7C78">
        <w:t>’</w:t>
      </w:r>
      <w:r>
        <w:t>1*(1-p</w:t>
      </w:r>
      <w:r w:rsidR="001A7C78">
        <w:t>’</w:t>
      </w:r>
      <w:r>
        <w:t>1</w:t>
      </w:r>
      <w:r w:rsidR="00022EF9">
        <w:t>)/n1 + (</w:t>
      </w:r>
      <w:r>
        <w:t>p</w:t>
      </w:r>
      <w:r w:rsidR="001A7C78">
        <w:t>’</w:t>
      </w:r>
      <w:r>
        <w:t>2*(1-p</w:t>
      </w:r>
      <w:r w:rsidR="001A7C78">
        <w:t>’</w:t>
      </w:r>
      <w:r>
        <w:t>2</w:t>
      </w:r>
      <w:r w:rsidR="00022EF9">
        <w:t>)/n2))</w:t>
      </w:r>
    </w:p>
    <w:p w:rsidR="00A000C9" w:rsidRPr="00A000C9" w:rsidRDefault="00A000C9" w:rsidP="00A000C9">
      <w:pPr>
        <w:rPr>
          <w:lang w:eastAsia="zh-CN"/>
        </w:rPr>
      </w:pPr>
      <w:r w:rsidRPr="00A000C9">
        <w:t>Z-score: Zo = -0.102 / SE(p’1-p’2) = -2.</w:t>
      </w:r>
      <w:r w:rsidRPr="00A000C9">
        <w:rPr>
          <w:rFonts w:hint="eastAsia"/>
          <w:lang w:eastAsia="zh-CN"/>
        </w:rPr>
        <w:t>22</w:t>
      </w:r>
    </w:p>
    <w:p w:rsidR="00A000C9" w:rsidRPr="00A000C9" w:rsidRDefault="00A000C9" w:rsidP="00A000C9">
      <w:pPr>
        <w:rPr>
          <w:lang w:eastAsia="zh-CN"/>
        </w:rPr>
      </w:pPr>
      <w:r w:rsidRPr="00A000C9">
        <w:t>P(Z&lt;Zo) = 0.</w:t>
      </w:r>
      <w:r w:rsidRPr="00A000C9">
        <w:rPr>
          <w:rFonts w:hint="eastAsia"/>
          <w:lang w:eastAsia="zh-CN"/>
        </w:rPr>
        <w:t>0132</w:t>
      </w:r>
    </w:p>
    <w:p w:rsidR="00A000C9" w:rsidRDefault="00A000C9" w:rsidP="00A000C9">
      <w:pPr>
        <w:rPr>
          <w:lang w:eastAsia="zh-CN"/>
        </w:rPr>
      </w:pPr>
      <w:r w:rsidRPr="00A000C9">
        <w:rPr>
          <w:rFonts w:hint="eastAsia"/>
          <w:lang w:eastAsia="zh-CN"/>
        </w:rPr>
        <w:t>Since 0.0132*2</w:t>
      </w:r>
      <w:r>
        <w:rPr>
          <w:lang w:eastAsia="zh-CN"/>
        </w:rPr>
        <w:t>=0.0264</w:t>
      </w:r>
      <w:r w:rsidRPr="00A000C9">
        <w:rPr>
          <w:rFonts w:hint="eastAsia"/>
          <w:lang w:eastAsia="zh-CN"/>
        </w:rPr>
        <w:t>&lt;0.05</w:t>
      </w:r>
    </w:p>
    <w:p w:rsidR="00E80C52" w:rsidRDefault="00E80C52"/>
    <w:p w:rsidR="00E80C52" w:rsidRDefault="00E80C52">
      <w:r>
        <w:t xml:space="preserve">The p-value is less than </w:t>
      </w:r>
      <w:r>
        <w:sym w:font="Symbol" w:char="F061"/>
      </w:r>
      <w:r>
        <w:t>; therefore, we reject the null hypothesis and conclude that there is a significant difference between the proportion of males in the IBS group and that in the control group.</w:t>
      </w:r>
    </w:p>
    <w:p w:rsidR="00022EF9" w:rsidRDefault="00022EF9"/>
    <w:p w:rsidR="00022EF9" w:rsidRDefault="00022EF9">
      <w:r>
        <w:t>95% CI: [(p</w:t>
      </w:r>
      <w:r w:rsidR="001A7C78">
        <w:t>’</w:t>
      </w:r>
      <w:r>
        <w:t>1-p</w:t>
      </w:r>
      <w:r w:rsidR="001A7C78">
        <w:t xml:space="preserve">’2)-1.96*SE; </w:t>
      </w:r>
      <w:r>
        <w:t>(p</w:t>
      </w:r>
      <w:r w:rsidR="001A7C78">
        <w:t>’</w:t>
      </w:r>
      <w:r>
        <w:t>1-p</w:t>
      </w:r>
      <w:r w:rsidR="001A7C78">
        <w:t>’</w:t>
      </w:r>
      <w:r>
        <w:t>2)+1.96*SE)]</w:t>
      </w:r>
      <w:bookmarkStart w:id="0" w:name="_GoBack"/>
      <w:bookmarkEnd w:id="0"/>
      <w:r w:rsidR="00A000C9" w:rsidRPr="00A000C9">
        <w:t>= [-0.01207; -0.19218]</w:t>
      </w:r>
    </w:p>
    <w:p w:rsidR="00A000C9" w:rsidRDefault="00A000C9"/>
    <w:p w:rsidR="009B7216" w:rsidRDefault="00022EF9">
      <w:r>
        <w:t>This interval does not include 0, so our confidence interval agrees with our test that the difference is significant.</w:t>
      </w:r>
      <w:r w:rsidR="009B7216">
        <w:br w:type="page"/>
      </w:r>
      <w:r w:rsidR="009B7216">
        <w:rPr>
          <w:b/>
        </w:rPr>
        <w:lastRenderedPageBreak/>
        <w:t>Problem 3</w:t>
      </w:r>
      <w:r w:rsidR="009B7216">
        <w:t xml:space="preserve">: Use the </w:t>
      </w:r>
      <w:hyperlink r:id="rId12" w:anchor="Fligner-Killeen_test" w:history="1">
        <w:r w:rsidR="009B7216">
          <w:rPr>
            <w:rStyle w:val="Hyperlink"/>
          </w:rPr>
          <w:t>SOCR Fligner-Killeen test</w:t>
        </w:r>
      </w:hyperlink>
      <w:r w:rsidR="009B7216">
        <w:t xml:space="preserve"> to investigate if the variances of the white matter volume (WMV) between the 3 cohorts (Normals, IBS, Ulcerative Colitis) are significantly different. Why is this important? Repeat this analysis looking for differences in the variability of the gray matter volume (GMV) in the controls group between genders. Elaborate on your findings.</w:t>
      </w:r>
    </w:p>
    <w:p w:rsidR="009B7216" w:rsidRDefault="009B7216"/>
    <w:p w:rsidR="009B7216" w:rsidRDefault="009B7216">
      <w:r>
        <w:t xml:space="preserve">It is important to know whether variances among groups are similar because many other statistical tests (e.g., ANOVA) rely on the assumption that </w:t>
      </w:r>
      <w:r w:rsidR="00276BC8">
        <w:t>variances among groups are equal.</w:t>
      </w:r>
    </w:p>
    <w:p w:rsidR="009B7216" w:rsidRDefault="009B7216"/>
    <w:p w:rsidR="009B7216" w:rsidRDefault="009B7216"/>
    <w:p w:rsidR="009B7216" w:rsidRDefault="009B7216" w:rsidP="009B7216">
      <w:pPr>
        <w:jc w:val="center"/>
      </w:pPr>
      <w:r>
        <w:t>WMV in 3 groups</w:t>
      </w:r>
    </w:p>
    <w:p w:rsidR="009B7216" w:rsidRDefault="009B7216" w:rsidP="001D2D16">
      <w:pPr>
        <w:jc w:val="center"/>
      </w:pPr>
      <w:r>
        <w:rPr>
          <w:noProof/>
        </w:rPr>
        <w:drawing>
          <wp:inline distT="0" distB="0" distL="0" distR="0">
            <wp:extent cx="3912235" cy="2543830"/>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912235" cy="2543830"/>
                    </a:xfrm>
                    <a:prstGeom prst="rect">
                      <a:avLst/>
                    </a:prstGeom>
                    <a:noFill/>
                    <a:ln w="9525">
                      <a:noFill/>
                      <a:miter lim="800000"/>
                      <a:headEnd/>
                      <a:tailEnd/>
                    </a:ln>
                  </pic:spPr>
                </pic:pic>
              </a:graphicData>
            </a:graphic>
          </wp:inline>
        </w:drawing>
      </w:r>
    </w:p>
    <w:p w:rsidR="009B7216" w:rsidRDefault="009B7216">
      <w:r>
        <w:t>Group 1: Controls</w:t>
      </w:r>
    </w:p>
    <w:p w:rsidR="009B7216" w:rsidRDefault="009B7216">
      <w:r>
        <w:t>Group 2: IBS</w:t>
      </w:r>
    </w:p>
    <w:p w:rsidR="009B7216" w:rsidRDefault="009B7216">
      <w:r>
        <w:t>Group 3: Ulcerative colitis</w:t>
      </w:r>
    </w:p>
    <w:p w:rsidR="009B7216" w:rsidRDefault="009B7216"/>
    <w:p w:rsidR="009B7216" w:rsidRDefault="009B7216"/>
    <w:p w:rsidR="009B7216" w:rsidRDefault="009B7216">
      <w:r>
        <w:t>R code:</w:t>
      </w:r>
    </w:p>
    <w:p w:rsidR="009B7216" w:rsidRDefault="009B7216" w:rsidP="009B7216">
      <w:r>
        <w:t>fligner.test(list(wmv.1, wmv.2, wmv.3))</w:t>
      </w:r>
    </w:p>
    <w:p w:rsidR="009B7216" w:rsidRDefault="009B7216" w:rsidP="009B7216"/>
    <w:p w:rsidR="009B7216" w:rsidRDefault="009B7216" w:rsidP="009B7216">
      <w:r>
        <w:tab/>
        <w:t>Fligner-Killeen test of homogeneity of variances</w:t>
      </w:r>
    </w:p>
    <w:p w:rsidR="009B7216" w:rsidRDefault="009B7216" w:rsidP="009B7216"/>
    <w:p w:rsidR="009B7216" w:rsidRDefault="009B7216" w:rsidP="009B7216">
      <w:r>
        <w:t>data:  list(wmv.1, wmv.2, wmv.3)</w:t>
      </w:r>
    </w:p>
    <w:p w:rsidR="009B7216" w:rsidRDefault="009B7216" w:rsidP="009B7216">
      <w:r>
        <w:t>Fligner-Killeen:med chi-squared = 3.0595, df = 2, p-value = 0.2166</w:t>
      </w:r>
    </w:p>
    <w:p w:rsidR="009B7216" w:rsidRDefault="009B7216" w:rsidP="009B7216"/>
    <w:p w:rsidR="009B7216" w:rsidRDefault="009B7216" w:rsidP="009B7216">
      <w:r>
        <w:t>The high p-value (0.2166) suggests that the variances in WMV among the three groups are not significantly different.</w:t>
      </w:r>
    </w:p>
    <w:p w:rsidR="009B7216" w:rsidRDefault="009B7216" w:rsidP="009B7216"/>
    <w:p w:rsidR="0051459C" w:rsidRDefault="0051459C" w:rsidP="009B7216">
      <w:r>
        <w:t>The parallel results from SOCR:</w:t>
      </w:r>
    </w:p>
    <w:p w:rsidR="0051459C" w:rsidRDefault="0051459C" w:rsidP="0051459C"/>
    <w:p w:rsidR="0051459C" w:rsidRDefault="0051459C" w:rsidP="0051459C">
      <w:r>
        <w:rPr>
          <w:noProof/>
        </w:rPr>
        <w:lastRenderedPageBreak/>
        <w:drawing>
          <wp:inline distT="0" distB="0" distL="0" distR="0">
            <wp:extent cx="6858000" cy="5926540"/>
            <wp:effectExtent l="2540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858000" cy="5926540"/>
                    </a:xfrm>
                    <a:prstGeom prst="rect">
                      <a:avLst/>
                    </a:prstGeom>
                    <a:noFill/>
                    <a:ln w="9525">
                      <a:noFill/>
                      <a:miter lim="800000"/>
                      <a:headEnd/>
                      <a:tailEnd/>
                    </a:ln>
                  </pic:spPr>
                </pic:pic>
              </a:graphicData>
            </a:graphic>
          </wp:inline>
        </w:drawing>
      </w:r>
    </w:p>
    <w:p w:rsidR="0051459C" w:rsidRDefault="0051459C" w:rsidP="0051459C">
      <w:r>
        <w:tab/>
      </w:r>
    </w:p>
    <w:p w:rsidR="0051459C" w:rsidRDefault="0051459C" w:rsidP="0051459C"/>
    <w:p w:rsidR="0051459C" w:rsidRDefault="0051459C" w:rsidP="0051459C">
      <w:r>
        <w:rPr>
          <w:noProof/>
        </w:rPr>
        <w:drawing>
          <wp:inline distT="0" distB="0" distL="0" distR="0">
            <wp:extent cx="6858000" cy="2260529"/>
            <wp:effectExtent l="2540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6858000" cy="2260529"/>
                    </a:xfrm>
                    <a:prstGeom prst="rect">
                      <a:avLst/>
                    </a:prstGeom>
                    <a:noFill/>
                    <a:ln w="9525">
                      <a:noFill/>
                      <a:miter lim="800000"/>
                      <a:headEnd/>
                      <a:tailEnd/>
                    </a:ln>
                  </pic:spPr>
                </pic:pic>
              </a:graphicData>
            </a:graphic>
          </wp:inline>
        </w:drawing>
      </w:r>
    </w:p>
    <w:p w:rsidR="0051459C" w:rsidRDefault="0051459C" w:rsidP="0051459C"/>
    <w:p w:rsidR="0051459C" w:rsidRDefault="0051459C" w:rsidP="0051459C">
      <w:pPr>
        <w:ind w:firstLine="720"/>
      </w:pPr>
      <w:r>
        <w:lastRenderedPageBreak/>
        <w:t>Group Control</w:t>
      </w:r>
    </w:p>
    <w:p w:rsidR="0051459C" w:rsidRDefault="0051459C" w:rsidP="0051459C">
      <w:r>
        <w:tab/>
        <w:t>median = 526386.0</w:t>
      </w:r>
    </w:p>
    <w:p w:rsidR="0051459C" w:rsidRDefault="0051459C" w:rsidP="0051459C"/>
    <w:p w:rsidR="0051459C" w:rsidRDefault="0051459C" w:rsidP="0051459C">
      <w:r>
        <w:tab/>
        <w:t>Group IBS</w:t>
      </w:r>
    </w:p>
    <w:p w:rsidR="0051459C" w:rsidRDefault="0051459C" w:rsidP="0051459C">
      <w:r>
        <w:tab/>
        <w:t>median = 510069.0</w:t>
      </w:r>
    </w:p>
    <w:p w:rsidR="0051459C" w:rsidRDefault="0051459C" w:rsidP="0051459C"/>
    <w:p w:rsidR="0051459C" w:rsidRDefault="0051459C" w:rsidP="0051459C">
      <w:r>
        <w:tab/>
        <w:t>Group UC</w:t>
      </w:r>
    </w:p>
    <w:p w:rsidR="0051459C" w:rsidRDefault="0051459C" w:rsidP="0051459C">
      <w:r>
        <w:tab/>
        <w:t>median = 489523.0</w:t>
      </w:r>
    </w:p>
    <w:p w:rsidR="0051459C" w:rsidRDefault="0051459C" w:rsidP="0051459C"/>
    <w:p w:rsidR="0051459C" w:rsidRDefault="0051459C" w:rsidP="0051459C">
      <w:r>
        <w:tab/>
        <w:t>Total Size = 335</w:t>
      </w:r>
    </w:p>
    <w:p w:rsidR="0051459C" w:rsidRDefault="0051459C" w:rsidP="0051459C">
      <w:r>
        <w:tab/>
        <w:t>Total Mean Score = .795</w:t>
      </w:r>
    </w:p>
    <w:p w:rsidR="0051459C" w:rsidRDefault="0051459C" w:rsidP="0051459C">
      <w:r>
        <w:tab/>
        <w:t>Total Variance = .354</w:t>
      </w:r>
    </w:p>
    <w:p w:rsidR="0051459C" w:rsidRDefault="0051459C" w:rsidP="0051459C">
      <w:r>
        <w:tab/>
        <w:t>Degrees of Freedom = 2</w:t>
      </w:r>
    </w:p>
    <w:p w:rsidR="0051459C" w:rsidRDefault="0051459C" w:rsidP="0051459C">
      <w:r>
        <w:tab/>
        <w:t>Chi-Square Statistic = 3.060</w:t>
      </w:r>
    </w:p>
    <w:p w:rsidR="0051459C" w:rsidRDefault="0051459C" w:rsidP="0051459C">
      <w:r>
        <w:tab/>
        <w:t>P-Value = .217</w:t>
      </w:r>
    </w:p>
    <w:p w:rsidR="009B7216" w:rsidRDefault="009B7216" w:rsidP="009B7216"/>
    <w:p w:rsidR="009B7216" w:rsidRDefault="009B7216" w:rsidP="009B7216"/>
    <w:p w:rsidR="009B7216" w:rsidRDefault="009B7216" w:rsidP="009B7216"/>
    <w:p w:rsidR="009B7216" w:rsidRDefault="009B7216" w:rsidP="009B7216">
      <w:pPr>
        <w:jc w:val="center"/>
      </w:pPr>
      <w:r>
        <w:t>GMV among groups</w:t>
      </w:r>
    </w:p>
    <w:p w:rsidR="009B7216" w:rsidRDefault="002B1573" w:rsidP="001D2D16">
      <w:pPr>
        <w:jc w:val="center"/>
      </w:pPr>
      <w:r>
        <w:rPr>
          <w:noProof/>
        </w:rPr>
        <w:drawing>
          <wp:inline distT="0" distB="0" distL="0" distR="0">
            <wp:extent cx="6273800" cy="44450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6273800" cy="4445000"/>
                    </a:xfrm>
                    <a:prstGeom prst="rect">
                      <a:avLst/>
                    </a:prstGeom>
                    <a:noFill/>
                    <a:ln w="9525">
                      <a:noFill/>
                      <a:miter lim="800000"/>
                      <a:headEnd/>
                      <a:tailEnd/>
                    </a:ln>
                  </pic:spPr>
                </pic:pic>
              </a:graphicData>
            </a:graphic>
          </wp:inline>
        </w:drawing>
      </w:r>
    </w:p>
    <w:p w:rsidR="009B528E" w:rsidRDefault="009B528E" w:rsidP="009B528E">
      <w:r>
        <w:t>&gt; fligner.test(list(gmv.1, gmv.2))</w:t>
      </w:r>
    </w:p>
    <w:p w:rsidR="009B528E" w:rsidRDefault="009B528E" w:rsidP="009B528E"/>
    <w:p w:rsidR="009B528E" w:rsidRDefault="009B528E" w:rsidP="009B528E">
      <w:r>
        <w:tab/>
        <w:t>Fligner-Killeen test of homogeneity of variances</w:t>
      </w:r>
    </w:p>
    <w:p w:rsidR="009B528E" w:rsidRDefault="009B528E" w:rsidP="009B528E"/>
    <w:p w:rsidR="009B528E" w:rsidRDefault="009B528E" w:rsidP="009B528E">
      <w:r>
        <w:t>data:  list(gmv.1, gmv.2)</w:t>
      </w:r>
    </w:p>
    <w:p w:rsidR="009B528E" w:rsidRDefault="009B528E" w:rsidP="009B528E">
      <w:r>
        <w:lastRenderedPageBreak/>
        <w:t>Fligner-Killeen:med chi-squared = 0.277, df = 1, p-value = 0.5987</w:t>
      </w:r>
    </w:p>
    <w:p w:rsidR="009B7216" w:rsidRDefault="009B7216" w:rsidP="009B7216"/>
    <w:p w:rsidR="009B7216" w:rsidRDefault="009B528E" w:rsidP="009B7216">
      <w:r>
        <w:t>The high p-value (0.5987</w:t>
      </w:r>
      <w:r w:rsidR="009B7216">
        <w:t xml:space="preserve">) suggests that the variances in GMV among the </w:t>
      </w:r>
      <w:r>
        <w:t>two</w:t>
      </w:r>
      <w:r w:rsidR="009B7216">
        <w:t xml:space="preserve"> groups are not significantly different.</w:t>
      </w:r>
    </w:p>
    <w:p w:rsidR="009B7216" w:rsidRDefault="009B7216" w:rsidP="009B7216"/>
    <w:p w:rsidR="00022EF9" w:rsidRDefault="00022EF9" w:rsidP="009B7216"/>
    <w:p w:rsidR="0051459C" w:rsidRDefault="0051459C" w:rsidP="0051459C">
      <w:r>
        <w:t>The parallel analysis and results in SOCR:</w:t>
      </w:r>
    </w:p>
    <w:p w:rsidR="0051459C" w:rsidRDefault="0051459C" w:rsidP="0051459C">
      <w:r>
        <w:rPr>
          <w:noProof/>
        </w:rPr>
        <w:drawing>
          <wp:inline distT="0" distB="0" distL="0" distR="0">
            <wp:extent cx="6858000" cy="6030489"/>
            <wp:effectExtent l="2540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6858000" cy="6030489"/>
                    </a:xfrm>
                    <a:prstGeom prst="rect">
                      <a:avLst/>
                    </a:prstGeom>
                    <a:noFill/>
                    <a:ln w="9525">
                      <a:noFill/>
                      <a:miter lim="800000"/>
                      <a:headEnd/>
                      <a:tailEnd/>
                    </a:ln>
                  </pic:spPr>
                </pic:pic>
              </a:graphicData>
            </a:graphic>
          </wp:inline>
        </w:drawing>
      </w:r>
    </w:p>
    <w:p w:rsidR="0051459C" w:rsidRDefault="0051459C" w:rsidP="0051459C"/>
    <w:p w:rsidR="0051459C" w:rsidRDefault="0051459C" w:rsidP="0051459C"/>
    <w:p w:rsidR="0051459C" w:rsidRDefault="0051459C" w:rsidP="0051459C">
      <w:r>
        <w:rPr>
          <w:noProof/>
        </w:rPr>
        <w:lastRenderedPageBreak/>
        <w:drawing>
          <wp:inline distT="0" distB="0" distL="0" distR="0">
            <wp:extent cx="6858000" cy="2092271"/>
            <wp:effectExtent l="2540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6858000" cy="2092271"/>
                    </a:xfrm>
                    <a:prstGeom prst="rect">
                      <a:avLst/>
                    </a:prstGeom>
                    <a:noFill/>
                    <a:ln w="9525">
                      <a:noFill/>
                      <a:miter lim="800000"/>
                      <a:headEnd/>
                      <a:tailEnd/>
                    </a:ln>
                  </pic:spPr>
                </pic:pic>
              </a:graphicData>
            </a:graphic>
          </wp:inline>
        </w:drawing>
      </w:r>
    </w:p>
    <w:p w:rsidR="0051459C" w:rsidRDefault="0051459C" w:rsidP="0051459C"/>
    <w:p w:rsidR="0051459C" w:rsidRDefault="0051459C" w:rsidP="0051459C"/>
    <w:p w:rsidR="0051459C" w:rsidRDefault="0051459C" w:rsidP="0051459C">
      <w:r>
        <w:t xml:space="preserve">Results: </w:t>
      </w:r>
    </w:p>
    <w:p w:rsidR="0051459C" w:rsidRDefault="0051459C" w:rsidP="0051459C"/>
    <w:p w:rsidR="0051459C" w:rsidRDefault="0051459C" w:rsidP="0051459C">
      <w:r>
        <w:tab/>
        <w:t>Group C1</w:t>
      </w:r>
    </w:p>
    <w:p w:rsidR="0051459C" w:rsidRDefault="0051459C" w:rsidP="0051459C">
      <w:r>
        <w:tab/>
        <w:t>median = 553466.0</w:t>
      </w:r>
    </w:p>
    <w:p w:rsidR="0051459C" w:rsidRDefault="0051459C" w:rsidP="0051459C"/>
    <w:p w:rsidR="0051459C" w:rsidRDefault="0051459C" w:rsidP="0051459C">
      <w:r>
        <w:tab/>
        <w:t>Group C2</w:t>
      </w:r>
    </w:p>
    <w:p w:rsidR="0051459C" w:rsidRDefault="0051459C" w:rsidP="0051459C">
      <w:r>
        <w:tab/>
        <w:t>median = 548471.0</w:t>
      </w:r>
    </w:p>
    <w:p w:rsidR="0051459C" w:rsidRDefault="0051459C" w:rsidP="0051459C"/>
    <w:p w:rsidR="0051459C" w:rsidRDefault="0051459C" w:rsidP="0051459C">
      <w:r>
        <w:tab/>
        <w:t>Total Size = 337</w:t>
      </w:r>
    </w:p>
    <w:p w:rsidR="0051459C" w:rsidRDefault="0051459C" w:rsidP="0051459C">
      <w:r>
        <w:tab/>
        <w:t>Total Mean Score = .795</w:t>
      </w:r>
    </w:p>
    <w:p w:rsidR="0051459C" w:rsidRDefault="0051459C" w:rsidP="0051459C">
      <w:r>
        <w:tab/>
        <w:t>Total Variance = .354</w:t>
      </w:r>
    </w:p>
    <w:p w:rsidR="0051459C" w:rsidRDefault="0051459C" w:rsidP="0051459C">
      <w:r>
        <w:tab/>
        <w:t>Degrees of Freedom = 1</w:t>
      </w:r>
    </w:p>
    <w:p w:rsidR="0051459C" w:rsidRDefault="0051459C" w:rsidP="0051459C">
      <w:r>
        <w:tab/>
        <w:t>Chi-Square Statistic = .277</w:t>
      </w:r>
    </w:p>
    <w:p w:rsidR="0051459C" w:rsidRDefault="0051459C" w:rsidP="0051459C">
      <w:r>
        <w:tab/>
        <w:t>P-Value = .599</w:t>
      </w:r>
    </w:p>
    <w:p w:rsidR="00FA3D9B" w:rsidRDefault="00022EF9" w:rsidP="00FA3D9B">
      <w:r>
        <w:br w:type="page"/>
      </w:r>
      <w:r w:rsidR="00FA3D9B">
        <w:rPr>
          <w:b/>
        </w:rPr>
        <w:lastRenderedPageBreak/>
        <w:t>Problem 4</w:t>
      </w:r>
      <w:r w:rsidR="00FA3D9B">
        <w:t xml:space="preserve">: Complete the following table, where </w:t>
      </w:r>
      <w:r w:rsidR="00FA3D9B">
        <w:rPr>
          <w:i/>
        </w:rPr>
        <w:t>patients</w:t>
      </w:r>
      <w:r w:rsidR="00FA3D9B">
        <w:t xml:space="preserve"> indicates all study participant except the asymptomatic controls.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50"/>
        <w:gridCol w:w="927"/>
        <w:gridCol w:w="963"/>
        <w:gridCol w:w="639"/>
      </w:tblGrid>
      <w:tr w:rsidR="00FA3D9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A3D9B" w:rsidRDefault="00FA3D9B">
            <w:pPr>
              <w:jc w:val="center"/>
              <w:rPr>
                <w:rFonts w:ascii="Times" w:hAnsi="Times"/>
              </w:rPr>
            </w:pPr>
            <w:r>
              <w:t>Groups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A3D9B" w:rsidRDefault="00FA3D9B">
            <w:pPr>
              <w:jc w:val="center"/>
              <w:rPr>
                <w:rFonts w:ascii="Times" w:hAnsi="Times"/>
              </w:rPr>
            </w:pPr>
            <w:r>
              <w:t>Patients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A3D9B" w:rsidRDefault="00FA3D9B">
            <w:pPr>
              <w:jc w:val="center"/>
              <w:rPr>
                <w:rFonts w:ascii="Times" w:hAnsi="Times"/>
              </w:rPr>
            </w:pPr>
            <w:r>
              <w:t>Controls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A3D9B" w:rsidRDefault="00FA3D9B">
            <w:pPr>
              <w:jc w:val="center"/>
              <w:rPr>
                <w:rFonts w:ascii="Times" w:hAnsi="Times"/>
              </w:rPr>
            </w:pPr>
            <w:r>
              <w:t>Total</w:t>
            </w:r>
          </w:p>
        </w:tc>
      </w:tr>
      <w:tr w:rsidR="00FA3D9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A3D9B" w:rsidRDefault="00FA3D9B">
            <w:pPr>
              <w:jc w:val="center"/>
              <w:rPr>
                <w:rFonts w:ascii="Times" w:hAnsi="Times"/>
              </w:rPr>
            </w:pPr>
            <w:r>
              <w:t>Female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A3D9B" w:rsidRDefault="009F2ED2">
            <w:pPr>
              <w:jc w:val="center"/>
              <w:rPr>
                <w:rFonts w:ascii="Times" w:hAnsi="Times"/>
              </w:rPr>
            </w:pPr>
            <w:r>
              <w:rPr>
                <w:rFonts w:ascii="Times" w:hAnsi="Times"/>
              </w:rPr>
              <w:t>89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A3D9B" w:rsidRDefault="009F2ED2">
            <w:pPr>
              <w:jc w:val="center"/>
              <w:rPr>
                <w:rFonts w:ascii="Times" w:hAnsi="Times"/>
              </w:rPr>
            </w:pPr>
            <w:r>
              <w:rPr>
                <w:rFonts w:ascii="Times" w:hAnsi="Times"/>
              </w:rPr>
              <w:t>194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A3D9B" w:rsidRDefault="009F2ED2">
            <w:pPr>
              <w:jc w:val="center"/>
              <w:rPr>
                <w:rFonts w:ascii="Times" w:hAnsi="Times"/>
              </w:rPr>
            </w:pPr>
            <w:r>
              <w:rPr>
                <w:rFonts w:ascii="Times" w:hAnsi="Times"/>
              </w:rPr>
              <w:t>283</w:t>
            </w:r>
          </w:p>
        </w:tc>
      </w:tr>
      <w:tr w:rsidR="00FA3D9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A3D9B" w:rsidRDefault="00FA3D9B">
            <w:pPr>
              <w:jc w:val="center"/>
              <w:rPr>
                <w:rFonts w:ascii="Times" w:hAnsi="Times"/>
              </w:rPr>
            </w:pPr>
            <w:r>
              <w:t>Male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A3D9B" w:rsidRDefault="009F2ED2">
            <w:pPr>
              <w:jc w:val="center"/>
              <w:rPr>
                <w:rFonts w:ascii="Times" w:hAnsi="Times"/>
              </w:rPr>
            </w:pPr>
            <w:r>
              <w:rPr>
                <w:rFonts w:ascii="Times" w:hAnsi="Times"/>
              </w:rPr>
              <w:t>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A3D9B" w:rsidRDefault="009F2ED2">
            <w:pPr>
              <w:jc w:val="center"/>
              <w:rPr>
                <w:rFonts w:ascii="Times" w:hAnsi="Times"/>
              </w:rPr>
            </w:pPr>
            <w:r>
              <w:rPr>
                <w:rFonts w:ascii="Times" w:hAnsi="Times"/>
              </w:rPr>
              <w:t>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A3D9B" w:rsidRDefault="009F2ED2">
            <w:pPr>
              <w:jc w:val="center"/>
              <w:rPr>
                <w:rFonts w:ascii="Times" w:hAnsi="Times"/>
              </w:rPr>
            </w:pPr>
            <w:r>
              <w:rPr>
                <w:rFonts w:ascii="Times" w:hAnsi="Times"/>
              </w:rPr>
              <w:t>54</w:t>
            </w:r>
          </w:p>
        </w:tc>
      </w:tr>
      <w:tr w:rsidR="00FA3D9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A3D9B" w:rsidRDefault="00FA3D9B">
            <w:pPr>
              <w:jc w:val="center"/>
              <w:rPr>
                <w:rFonts w:ascii="Times" w:hAnsi="Times"/>
              </w:rPr>
            </w:pPr>
            <w:r>
              <w:t>Total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A3D9B" w:rsidRDefault="009F2ED2">
            <w:pPr>
              <w:jc w:val="center"/>
              <w:rPr>
                <w:rFonts w:ascii="Times" w:hAnsi="Times"/>
              </w:rPr>
            </w:pPr>
            <w:r>
              <w:rPr>
                <w:rFonts w:ascii="Times" w:hAnsi="Times"/>
              </w:rPr>
              <w:t>221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A3D9B" w:rsidRDefault="009F2ED2">
            <w:pPr>
              <w:jc w:val="center"/>
              <w:rPr>
                <w:rFonts w:ascii="Times" w:hAnsi="Times"/>
              </w:rPr>
            </w:pPr>
            <w:r>
              <w:rPr>
                <w:rFonts w:ascii="Times" w:hAnsi="Times"/>
              </w:rPr>
              <w:t>116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A3D9B" w:rsidRDefault="009F2ED2">
            <w:pPr>
              <w:jc w:val="center"/>
              <w:rPr>
                <w:rFonts w:ascii="Times" w:hAnsi="Times"/>
              </w:rPr>
            </w:pPr>
            <w:r>
              <w:rPr>
                <w:rFonts w:ascii="Times" w:hAnsi="Times"/>
              </w:rPr>
              <w:t>337</w:t>
            </w:r>
          </w:p>
        </w:tc>
      </w:tr>
    </w:tbl>
    <w:p w:rsidR="009F2ED2" w:rsidRDefault="00FA3D9B" w:rsidP="009B7216">
      <w:r>
        <w:t xml:space="preserve">Compute a </w:t>
      </w:r>
      <w:hyperlink r:id="rId19" w:history="1">
        <w:r>
          <w:rPr>
            <w:rStyle w:val="Hyperlink"/>
          </w:rPr>
          <w:t>point estimate and a 95% CI for the Odds Ratio</w:t>
        </w:r>
      </w:hyperlink>
      <w:r>
        <w:t xml:space="preserve"> of controls relative to gender. Next, apply the </w:t>
      </w:r>
      <w:hyperlink r:id="rId20" w:anchor="Chi-square_test" w:history="1">
        <w:r>
          <w:rPr>
            <w:rStyle w:val="Hyperlink"/>
          </w:rPr>
          <w:t>χ</w:t>
        </w:r>
        <w:r>
          <w:rPr>
            <w:rStyle w:val="Hyperlink"/>
            <w:vertAlign w:val="superscript"/>
          </w:rPr>
          <w:t>2</w:t>
        </w:r>
        <w:r>
          <w:rPr>
            <w:rStyle w:val="Hyperlink"/>
          </w:rPr>
          <w:t xml:space="preserve"> association test</w:t>
        </w:r>
      </w:hyperlink>
      <w:r>
        <w:t xml:space="preserve"> to investigate for association between participants' gender and diagnosis. </w:t>
      </w:r>
    </w:p>
    <w:p w:rsidR="00C729A1" w:rsidRDefault="00C729A1" w:rsidP="009B7216"/>
    <w:p w:rsidR="009F2ED2" w:rsidRDefault="00216530" w:rsidP="009B7216">
      <w:r>
        <w:t>Odds of being female given being a patient compared to the odds of being female given being a control.</w:t>
      </w:r>
    </w:p>
    <w:p w:rsidR="009F2ED2" w:rsidRDefault="009F2ED2" w:rsidP="009B7216">
      <w:r>
        <w:t xml:space="preserve">OR: </w:t>
      </w:r>
      <w:r w:rsidR="00216530">
        <w:t>(89/27) / (194 / 27)</w:t>
      </w:r>
      <w:r>
        <w:t xml:space="preserve"> = 0.46</w:t>
      </w:r>
    </w:p>
    <w:p w:rsidR="00216530" w:rsidRDefault="00216530" w:rsidP="009B7216">
      <w:r>
        <w:t>l</w:t>
      </w:r>
      <w:r w:rsidR="009F2ED2">
        <w:t>og(OR) = -0.78</w:t>
      </w:r>
    </w:p>
    <w:p w:rsidR="00216530" w:rsidRDefault="00216530" w:rsidP="009B7216">
      <w:r>
        <w:t>SE(log(OR)) = sqrt(1/89 + 1/27 + 1/194 + 1/27)</w:t>
      </w:r>
    </w:p>
    <w:p w:rsidR="00216530" w:rsidRDefault="00216530" w:rsidP="009B7216">
      <w:r>
        <w:t>CI(log(OR)) = [log(OR) – 1.96 * SE, log(OR)+1.96*SE] = [-1.37, -0.19]</w:t>
      </w:r>
    </w:p>
    <w:p w:rsidR="00922E24" w:rsidRDefault="00216530" w:rsidP="009B7216">
      <w:r>
        <w:t>CI(OR) = exp (CI(log(OR)) = [0.25, 0.83]</w:t>
      </w:r>
    </w:p>
    <w:p w:rsidR="00922E24" w:rsidRDefault="00922E24" w:rsidP="009B7216"/>
    <w:p w:rsidR="00BC7061" w:rsidRDefault="00922E24" w:rsidP="009B7216">
      <w:r>
        <w:t>The 95% confidence interval does not include 1, so we can conclude that the odds of being female is higher among controls than among patients.</w:t>
      </w:r>
    </w:p>
    <w:p w:rsidR="00BC7061" w:rsidRDefault="00BC7061" w:rsidP="009B7216"/>
    <w:p w:rsidR="00BC7061" w:rsidRDefault="00BC7061" w:rsidP="009B7216"/>
    <w:p w:rsidR="009F2ED2" w:rsidRDefault="00BC7061" w:rsidP="009B7216">
      <w:r>
        <w:t>Chi-squared test</w:t>
      </w:r>
    </w:p>
    <w:p w:rsidR="00BC7061" w:rsidRDefault="00BC7061" w:rsidP="00BC7061">
      <w:r>
        <w:t>&gt; chisq.test(tab, correct=F)</w:t>
      </w:r>
    </w:p>
    <w:p w:rsidR="00BC7061" w:rsidRDefault="00BC7061" w:rsidP="00BC7061"/>
    <w:p w:rsidR="00BC7061" w:rsidRDefault="00BC7061" w:rsidP="00BC7061">
      <w:r>
        <w:tab/>
        <w:t>Pearson's Chi-squared test</w:t>
      </w:r>
    </w:p>
    <w:p w:rsidR="00BC7061" w:rsidRDefault="00BC7061" w:rsidP="00BC7061"/>
    <w:p w:rsidR="00BC7061" w:rsidRDefault="00BC7061" w:rsidP="00BC7061">
      <w:r>
        <w:t>data:  tab</w:t>
      </w:r>
    </w:p>
    <w:p w:rsidR="00B00213" w:rsidRDefault="00BC7061" w:rsidP="00BC7061">
      <w:r>
        <w:t>X-squared = 6.9136, df = 1, p-value = 0.008554</w:t>
      </w:r>
    </w:p>
    <w:p w:rsidR="00B00213" w:rsidRDefault="00B00213" w:rsidP="00BC7061"/>
    <w:p w:rsidR="0000328E" w:rsidRDefault="00B00213" w:rsidP="00BC7061">
      <w:r>
        <w:t>The low p-value of 0.009 suggests that the distribution of gender is not independent of disease status.</w:t>
      </w:r>
    </w:p>
    <w:p w:rsidR="00B701AE" w:rsidRDefault="00B701AE" w:rsidP="00BC7061"/>
    <w:p w:rsidR="00364A52" w:rsidRDefault="00364A52" w:rsidP="00BC7061"/>
    <w:p w:rsidR="00B701AE" w:rsidRDefault="00B701AE" w:rsidP="00364A52">
      <w:r>
        <w:t>The parallel results from SOCR:</w:t>
      </w:r>
    </w:p>
    <w:p w:rsidR="00B701AE" w:rsidRDefault="00B701AE" w:rsidP="00B701AE"/>
    <w:p w:rsidR="00B701AE" w:rsidRDefault="00B701AE" w:rsidP="00B701AE">
      <w:r>
        <w:rPr>
          <w:noProof/>
        </w:rPr>
        <w:lastRenderedPageBreak/>
        <w:drawing>
          <wp:inline distT="0" distB="0" distL="0" distR="0">
            <wp:extent cx="6858000" cy="3569051"/>
            <wp:effectExtent l="2540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6858000" cy="3569051"/>
                    </a:xfrm>
                    <a:prstGeom prst="rect">
                      <a:avLst/>
                    </a:prstGeom>
                    <a:noFill/>
                    <a:ln w="9525">
                      <a:noFill/>
                      <a:miter lim="800000"/>
                      <a:headEnd/>
                      <a:tailEnd/>
                    </a:ln>
                  </pic:spPr>
                </pic:pic>
              </a:graphicData>
            </a:graphic>
          </wp:inline>
        </w:drawing>
      </w:r>
    </w:p>
    <w:p w:rsidR="00B701AE" w:rsidRDefault="00B701AE" w:rsidP="00B701AE"/>
    <w:p w:rsidR="00B701AE" w:rsidRDefault="00B701AE" w:rsidP="00B701AE">
      <w:r>
        <w:tab/>
        <w:t>Results of Chi-Square Test for Independent or Homogeneity</w:t>
      </w:r>
    </w:p>
    <w:p w:rsidR="00B701AE" w:rsidRDefault="00B701AE" w:rsidP="00B701AE"/>
    <w:p w:rsidR="00B701AE" w:rsidRDefault="00B701AE" w:rsidP="00B701AE">
      <w:r>
        <w:tab/>
        <w:t>Number of Rows = 2</w:t>
      </w:r>
    </w:p>
    <w:p w:rsidR="00B701AE" w:rsidRDefault="00B701AE" w:rsidP="00B701AE">
      <w:r>
        <w:tab/>
        <w:t>Number of Columns = 2</w:t>
      </w:r>
    </w:p>
    <w:p w:rsidR="00B701AE" w:rsidRDefault="00B701AE" w:rsidP="00B701AE"/>
    <w:p w:rsidR="00B701AE" w:rsidRDefault="00B701AE" w:rsidP="00B701AE"/>
    <w:p w:rsidR="00B701AE" w:rsidRDefault="00B701AE" w:rsidP="00B701AE">
      <w:r>
        <w:tab/>
      </w:r>
      <w:r>
        <w:tab/>
        <w:t>Patients</w:t>
      </w:r>
      <w:r>
        <w:tab/>
        <w:t>Controls</w:t>
      </w:r>
      <w:r>
        <w:tab/>
        <w:t>Row Total</w:t>
      </w:r>
    </w:p>
    <w:p w:rsidR="00B701AE" w:rsidRDefault="00B701AE" w:rsidP="00B701AE">
      <w:r>
        <w:tab/>
        <w:t>------------------------------------------------------------------------------------------</w:t>
      </w:r>
    </w:p>
    <w:p w:rsidR="00B701AE" w:rsidRDefault="00B701AE" w:rsidP="00B701AE">
      <w:r>
        <w:tab/>
        <w:t>Female</w:t>
      </w:r>
      <w:r>
        <w:tab/>
        <w:t>89.0  (97.412)</w:t>
      </w:r>
      <w:r>
        <w:tab/>
        <w:t>194.0  (185.588)</w:t>
      </w:r>
      <w:r>
        <w:tab/>
        <w:t>283</w:t>
      </w:r>
    </w:p>
    <w:p w:rsidR="00B701AE" w:rsidRDefault="00B701AE" w:rsidP="00B701AE"/>
    <w:p w:rsidR="00B701AE" w:rsidRDefault="00B701AE" w:rsidP="00B701AE">
      <w:r>
        <w:tab/>
        <w:t>Male</w:t>
      </w:r>
      <w:r>
        <w:tab/>
        <w:t>27.0  (18.588)</w:t>
      </w:r>
      <w:r>
        <w:tab/>
        <w:t>27.0  (35.412)</w:t>
      </w:r>
      <w:r>
        <w:tab/>
        <w:t>54</w:t>
      </w:r>
    </w:p>
    <w:p w:rsidR="00B701AE" w:rsidRDefault="00B701AE" w:rsidP="00B701AE"/>
    <w:p w:rsidR="00B701AE" w:rsidRDefault="00B701AE" w:rsidP="00B701AE">
      <w:r>
        <w:tab/>
        <w:t>------------------------------------------------------------------------------------------</w:t>
      </w:r>
    </w:p>
    <w:p w:rsidR="00B701AE" w:rsidRDefault="00B701AE" w:rsidP="00B701AE">
      <w:r>
        <w:tab/>
        <w:t>Col Total</w:t>
      </w:r>
      <w:r>
        <w:tab/>
        <w:t>116</w:t>
      </w:r>
      <w:r>
        <w:tab/>
        <w:t>221</w:t>
      </w:r>
      <w:r>
        <w:tab/>
        <w:t>337</w:t>
      </w:r>
    </w:p>
    <w:p w:rsidR="00B701AE" w:rsidRDefault="00B701AE" w:rsidP="00B701AE"/>
    <w:p w:rsidR="00B701AE" w:rsidRDefault="00B701AE" w:rsidP="00B701AE"/>
    <w:p w:rsidR="00B701AE" w:rsidRDefault="00B701AE" w:rsidP="00B701AE">
      <w:r>
        <w:tab/>
        <w:t>Degrees of Freedom = 1</w:t>
      </w:r>
    </w:p>
    <w:p w:rsidR="00B701AE" w:rsidRDefault="00B701AE" w:rsidP="00B701AE"/>
    <w:p w:rsidR="00B701AE" w:rsidRDefault="00B701AE" w:rsidP="00B701AE">
      <w:r>
        <w:tab/>
        <w:t>Pearson Chi-Square Statistics = 6.914</w:t>
      </w:r>
    </w:p>
    <w:p w:rsidR="00B701AE" w:rsidRDefault="00B701AE" w:rsidP="00B701AE"/>
    <w:p w:rsidR="00364A52" w:rsidRDefault="00B701AE" w:rsidP="00B701AE">
      <w:r>
        <w:tab/>
        <w:t>P-Value = 0.008554158887597696</w:t>
      </w:r>
    </w:p>
    <w:p w:rsidR="00364A52" w:rsidRDefault="00364A52" w:rsidP="00BC7061"/>
    <w:p w:rsidR="0000328E" w:rsidRPr="001D2D16" w:rsidRDefault="0000328E" w:rsidP="001D2D16">
      <w:pPr>
        <w:jc w:val="center"/>
        <w:rPr>
          <w:b/>
        </w:rPr>
      </w:pPr>
      <w:r>
        <w:br w:type="page"/>
      </w:r>
      <w:r w:rsidRPr="001D2D16">
        <w:rPr>
          <w:b/>
        </w:rPr>
        <w:lastRenderedPageBreak/>
        <w:t>Appendix: R code</w:t>
      </w:r>
    </w:p>
    <w:p w:rsidR="001D2D16" w:rsidRDefault="001D2D16" w:rsidP="0000328E"/>
    <w:p w:rsidR="0000328E" w:rsidRDefault="0000328E" w:rsidP="0000328E">
      <w:r>
        <w:t>##################################</w:t>
      </w:r>
    </w:p>
    <w:p w:rsidR="0000328E" w:rsidRDefault="0000328E" w:rsidP="0000328E">
      <w:r>
        <w:t># HW 4</w:t>
      </w:r>
    </w:p>
    <w:p w:rsidR="0000328E" w:rsidRDefault="0000328E" w:rsidP="0000328E">
      <w:r>
        <w:t># Jennie Lavine</w:t>
      </w:r>
    </w:p>
    <w:p w:rsidR="0000328E" w:rsidRDefault="0000328E" w:rsidP="0000328E">
      <w:r>
        <w:t># 10.29.14</w:t>
      </w:r>
    </w:p>
    <w:p w:rsidR="0000328E" w:rsidRDefault="0000328E" w:rsidP="0000328E">
      <w:r>
        <w:t>##################################</w:t>
      </w:r>
    </w:p>
    <w:p w:rsidR="0000328E" w:rsidRDefault="0000328E" w:rsidP="0000328E">
      <w:r>
        <w:t xml:space="preserve">#The data, hw4.csv, was imported by copying the data from </w:t>
      </w:r>
    </w:p>
    <w:p w:rsidR="0000328E" w:rsidRDefault="0000328E" w:rsidP="0000328E">
      <w:r>
        <w:t>#</w:t>
      </w:r>
      <w:hyperlink r:id="rId22" w:history="1">
        <w:r w:rsidRPr="00820002">
          <w:rPr>
            <w:rStyle w:val="Hyperlink"/>
          </w:rPr>
          <w:t>http://wiki.socr.umich.edu/index.php/SOCR_Data_April2011_NI_IBS_Pain</w:t>
        </w:r>
      </w:hyperlink>
      <w:r>
        <w:t>,</w:t>
      </w:r>
    </w:p>
    <w:p w:rsidR="0000328E" w:rsidRDefault="0000328E" w:rsidP="0000328E">
      <w:r>
        <w:t xml:space="preserve">#pasting it into an Excel spreadsheet, </w:t>
      </w:r>
    </w:p>
    <w:p w:rsidR="0000328E" w:rsidRDefault="0000328E" w:rsidP="0000328E">
      <w:r>
        <w:t>#and saving as a comma-separated (i.e., .csv) file.</w:t>
      </w:r>
    </w:p>
    <w:p w:rsidR="0000328E" w:rsidRDefault="0000328E" w:rsidP="0000328E"/>
    <w:p w:rsidR="0000328E" w:rsidRDefault="0000328E" w:rsidP="0000328E">
      <w:r>
        <w:t>setwd('~/hw4_851')</w:t>
      </w:r>
    </w:p>
    <w:p w:rsidR="0000328E" w:rsidRDefault="0000328E" w:rsidP="0000328E">
      <w:r>
        <w:t>dat&lt;-read.csv('hw4.csv')</w:t>
      </w:r>
    </w:p>
    <w:p w:rsidR="0000328E" w:rsidRDefault="0000328E" w:rsidP="0000328E"/>
    <w:p w:rsidR="0000328E" w:rsidRDefault="0000328E" w:rsidP="0000328E"/>
    <w:p w:rsidR="0000328E" w:rsidRDefault="0000328E" w:rsidP="0000328E">
      <w:r>
        <w:t>##########################################</w:t>
      </w:r>
    </w:p>
    <w:p w:rsidR="0000328E" w:rsidRDefault="0000328E" w:rsidP="0000328E">
      <w:r>
        <w:t># Problem 1</w:t>
      </w:r>
    </w:p>
    <w:p w:rsidR="0000328E" w:rsidRDefault="0000328E" w:rsidP="0000328E">
      <w:r>
        <w:t>##########################################</w:t>
      </w:r>
    </w:p>
    <w:p w:rsidR="0000328E" w:rsidRDefault="0000328E" w:rsidP="0000328E"/>
    <w:p w:rsidR="0000328E" w:rsidRDefault="0000328E" w:rsidP="0000328E">
      <w:r>
        <w:t>mean(dat$L_hippocampus)</w:t>
      </w:r>
    </w:p>
    <w:p w:rsidR="0000328E" w:rsidRDefault="0000328E" w:rsidP="0000328E">
      <w:r>
        <w:t>mean(dat$R_hippocampus)</w:t>
      </w:r>
    </w:p>
    <w:p w:rsidR="0000328E" w:rsidRDefault="0000328E" w:rsidP="0000328E"/>
    <w:p w:rsidR="0000328E" w:rsidRDefault="0000328E" w:rsidP="0000328E">
      <w:r>
        <w:t>par(mfrow=c(2,1))</w:t>
      </w:r>
    </w:p>
    <w:p w:rsidR="0000328E" w:rsidRDefault="0000328E" w:rsidP="0000328E">
      <w:r>
        <w:t>hist(dat$L_hippocampus)</w:t>
      </w:r>
    </w:p>
    <w:p w:rsidR="0000328E" w:rsidRDefault="0000328E" w:rsidP="0000328E">
      <w:r>
        <w:t>hist(dat$R_hippocampus)</w:t>
      </w:r>
    </w:p>
    <w:p w:rsidR="0000328E" w:rsidRDefault="0000328E" w:rsidP="0000328E">
      <w:r>
        <w:t>par(mfrow=c(1,1))</w:t>
      </w:r>
    </w:p>
    <w:p w:rsidR="0000328E" w:rsidRDefault="0000328E" w:rsidP="0000328E">
      <w:r>
        <w:t xml:space="preserve">hist(dat$L_hippocampus-dat$R_hippocampus, main='Symmetry of hippocampal volumes', </w:t>
      </w:r>
    </w:p>
    <w:p w:rsidR="0000328E" w:rsidRDefault="0000328E" w:rsidP="0000328E">
      <w:r>
        <w:t xml:space="preserve">     xlab='Difference between L and R')</w:t>
      </w:r>
    </w:p>
    <w:p w:rsidR="0000328E" w:rsidRDefault="0000328E" w:rsidP="0000328E"/>
    <w:p w:rsidR="0000328E" w:rsidRDefault="0000328E" w:rsidP="0000328E">
      <w:r>
        <w:t>hippo_t.test &lt;- t.test(x=dat$L_hippocampus, y=dat$R_hippocampus, paired=T)</w:t>
      </w:r>
    </w:p>
    <w:p w:rsidR="0000328E" w:rsidRDefault="0000328E" w:rsidP="0000328E">
      <w:r>
        <w:t>hippo_t.test</w:t>
      </w:r>
    </w:p>
    <w:p w:rsidR="0000328E" w:rsidRDefault="0000328E" w:rsidP="0000328E"/>
    <w:p w:rsidR="0000328E" w:rsidRDefault="0000328E" w:rsidP="0000328E"/>
    <w:p w:rsidR="0000328E" w:rsidRDefault="0000328E" w:rsidP="0000328E">
      <w:r>
        <w:t>################################################</w:t>
      </w:r>
    </w:p>
    <w:p w:rsidR="0000328E" w:rsidRDefault="0000328E" w:rsidP="0000328E">
      <w:r>
        <w:t>#Problem 2</w:t>
      </w:r>
    </w:p>
    <w:p w:rsidR="0000328E" w:rsidRDefault="0000328E" w:rsidP="0000328E">
      <w:r>
        <w:t>################################################</w:t>
      </w:r>
    </w:p>
    <w:p w:rsidR="0000328E" w:rsidRDefault="0000328E" w:rsidP="0000328E">
      <w:r>
        <w:t>datsub&lt;-subset(dat, dat$Group==1 | dat$Group==2)</w:t>
      </w:r>
    </w:p>
    <w:p w:rsidR="0000328E" w:rsidRDefault="0000328E" w:rsidP="0000328E">
      <w:r>
        <w:t>datsub&lt;-datsub[,c('Group','Sex')]</w:t>
      </w:r>
    </w:p>
    <w:p w:rsidR="0000328E" w:rsidRDefault="0000328E" w:rsidP="0000328E">
      <w:r>
        <w:t>margin.table(table(datsub), 1)</w:t>
      </w:r>
    </w:p>
    <w:p w:rsidR="0000328E" w:rsidRDefault="0000328E" w:rsidP="0000328E">
      <w:r>
        <w:t>margin.table(table(datsub), 2)</w:t>
      </w:r>
    </w:p>
    <w:p w:rsidR="0000328E" w:rsidRDefault="0000328E" w:rsidP="0000328E">
      <w:r>
        <w:t>prop.table(table(datsub))</w:t>
      </w:r>
    </w:p>
    <w:p w:rsidR="0000328E" w:rsidRDefault="0000328E" w:rsidP="0000328E"/>
    <w:p w:rsidR="0000328E" w:rsidRDefault="0000328E" w:rsidP="0000328E">
      <w:r>
        <w:t>p1 &lt;- 27/51</w:t>
      </w:r>
    </w:p>
    <w:p w:rsidR="0000328E" w:rsidRDefault="0000328E" w:rsidP="0000328E">
      <w:r>
        <w:t>p2 &lt;- 24/51</w:t>
      </w:r>
    </w:p>
    <w:p w:rsidR="0000328E" w:rsidRDefault="0000328E" w:rsidP="0000328E"/>
    <w:p w:rsidR="0000328E" w:rsidRDefault="0000328E" w:rsidP="0000328E">
      <w:r>
        <w:t>p1=27/221</w:t>
      </w:r>
    </w:p>
    <w:p w:rsidR="0000328E" w:rsidRDefault="0000328E" w:rsidP="0000328E">
      <w:r>
        <w:t>p2=24/107</w:t>
      </w:r>
    </w:p>
    <w:p w:rsidR="0000328E" w:rsidRDefault="0000328E" w:rsidP="0000328E">
      <w:r>
        <w:t>n1=27+221</w:t>
      </w:r>
    </w:p>
    <w:p w:rsidR="0000328E" w:rsidRDefault="0000328E" w:rsidP="0000328E">
      <w:r>
        <w:lastRenderedPageBreak/>
        <w:t>n2=24+107</w:t>
      </w:r>
    </w:p>
    <w:p w:rsidR="0000328E" w:rsidRDefault="0000328E" w:rsidP="0000328E"/>
    <w:p w:rsidR="0000328E" w:rsidRDefault="0000328E" w:rsidP="0000328E">
      <w:r>
        <w:t>zscore = (p1-p2 / (sqrt( p1*(1-p1)/n1 + (p2*(1-p2)/n2)))</w:t>
      </w:r>
    </w:p>
    <w:p w:rsidR="0000328E" w:rsidRDefault="0000328E" w:rsidP="0000328E">
      <w:r>
        <w:t>pnorm(zscore, 0, 1)</w:t>
      </w:r>
    </w:p>
    <w:p w:rsidR="0000328E" w:rsidRDefault="0000328E" w:rsidP="0000328E"/>
    <w:p w:rsidR="0000328E" w:rsidRDefault="0000328E" w:rsidP="0000328E">
      <w:r>
        <w:t>conf.int.95&lt;- c(</w:t>
      </w:r>
    </w:p>
    <w:p w:rsidR="0000328E" w:rsidRDefault="0000328E" w:rsidP="0000328E">
      <w:r>
        <w:t xml:space="preserve">  (p1-p2)-1.96*(sqrt( p1*(1-p1)/n1 + (p2*(1-p2)/n2))),</w:t>
      </w:r>
    </w:p>
    <w:p w:rsidR="0000328E" w:rsidRDefault="0000328E" w:rsidP="0000328E">
      <w:r>
        <w:t xml:space="preserve">  (p1-p2)+1.96*(sqrt( p1*(1-p1)/n1 + (p2*(1-p2)/n2)))</w:t>
      </w:r>
    </w:p>
    <w:p w:rsidR="0000328E" w:rsidRDefault="0000328E" w:rsidP="0000328E">
      <w:r>
        <w:t xml:space="preserve">  )</w:t>
      </w:r>
    </w:p>
    <w:p w:rsidR="0000328E" w:rsidRDefault="0000328E" w:rsidP="0000328E"/>
    <w:p w:rsidR="0000328E" w:rsidRDefault="0000328E" w:rsidP="0000328E">
      <w:r>
        <w:t xml:space="preserve">                          </w:t>
      </w:r>
    </w:p>
    <w:p w:rsidR="0000328E" w:rsidRDefault="0000328E" w:rsidP="0000328E"/>
    <w:p w:rsidR="0000328E" w:rsidRDefault="0000328E" w:rsidP="0000328E">
      <w:r>
        <w:t>################################################</w:t>
      </w:r>
    </w:p>
    <w:p w:rsidR="0000328E" w:rsidRDefault="0000328E" w:rsidP="0000328E">
      <w:r>
        <w:t>#Problem 3</w:t>
      </w:r>
    </w:p>
    <w:p w:rsidR="0000328E" w:rsidRDefault="0000328E" w:rsidP="0000328E">
      <w:r>
        <w:t>################################################</w:t>
      </w:r>
    </w:p>
    <w:p w:rsidR="0000328E" w:rsidRDefault="0000328E" w:rsidP="0000328E">
      <w:r>
        <w:t>wmv.1&lt;-dat$WMV[dat$Group==1]</w:t>
      </w:r>
    </w:p>
    <w:p w:rsidR="0000328E" w:rsidRDefault="0000328E" w:rsidP="0000328E">
      <w:r>
        <w:t>wmv.2&lt;-dat$WMV[dat$Group==2]</w:t>
      </w:r>
    </w:p>
    <w:p w:rsidR="0000328E" w:rsidRDefault="0000328E" w:rsidP="0000328E">
      <w:r>
        <w:t>wmv.3&lt;-dat$WMV[dat$Group==3]</w:t>
      </w:r>
    </w:p>
    <w:p w:rsidR="0000328E" w:rsidRDefault="0000328E" w:rsidP="0000328E"/>
    <w:p w:rsidR="0000328E" w:rsidRDefault="0000328E" w:rsidP="0000328E">
      <w:r>
        <w:t>datsub&lt;-subset(dat, dat$Group!=5)</w:t>
      </w:r>
    </w:p>
    <w:p w:rsidR="0000328E" w:rsidRDefault="0000328E" w:rsidP="0000328E">
      <w:r>
        <w:t>datsub$Group&lt;-factor(datsub$Group)</w:t>
      </w:r>
    </w:p>
    <w:p w:rsidR="0000328E" w:rsidRDefault="0000328E" w:rsidP="0000328E">
      <w:r>
        <w:t>boxplot(WMV~as.factor(Group), data=datsub)</w:t>
      </w:r>
    </w:p>
    <w:p w:rsidR="0000328E" w:rsidRDefault="0000328E" w:rsidP="0000328E"/>
    <w:p w:rsidR="0000328E" w:rsidRDefault="0000328E" w:rsidP="0000328E">
      <w:r>
        <w:t>fligner.test(list(wmv.1, wmv.2, wmv.3))</w:t>
      </w:r>
    </w:p>
    <w:p w:rsidR="0000328E" w:rsidRDefault="0000328E" w:rsidP="0000328E"/>
    <w:p w:rsidR="0000328E" w:rsidRDefault="0000328E" w:rsidP="0000328E"/>
    <w:p w:rsidR="0000328E" w:rsidRDefault="0000328E" w:rsidP="0000328E">
      <w:r>
        <w:t>gmv.1&lt;-dat$GMV[dat$Group==1]</w:t>
      </w:r>
    </w:p>
    <w:p w:rsidR="0000328E" w:rsidRDefault="0000328E" w:rsidP="0000328E">
      <w:r>
        <w:t>gmv.2&lt;-dat$GMV[dat$Group==2]</w:t>
      </w:r>
    </w:p>
    <w:p w:rsidR="0000328E" w:rsidRDefault="0000328E" w:rsidP="0000328E">
      <w:r>
        <w:t>gmv.3&lt;-dat$GMV[dat$Group==3]</w:t>
      </w:r>
    </w:p>
    <w:p w:rsidR="0000328E" w:rsidRDefault="0000328E" w:rsidP="0000328E"/>
    <w:p w:rsidR="0000328E" w:rsidRDefault="0000328E" w:rsidP="0000328E">
      <w:r>
        <w:t>datsub&lt;-subset(dat, dat$Group!=5)</w:t>
      </w:r>
    </w:p>
    <w:p w:rsidR="0000328E" w:rsidRDefault="0000328E" w:rsidP="0000328E">
      <w:r>
        <w:t>datsub$Group&lt;-factor(datsub$Group)</w:t>
      </w:r>
    </w:p>
    <w:p w:rsidR="0000328E" w:rsidRDefault="0000328E" w:rsidP="0000328E">
      <w:r>
        <w:t>boxplot(GMV~as.factor(Group), data=datsub)</w:t>
      </w:r>
    </w:p>
    <w:p w:rsidR="0000328E" w:rsidRDefault="0000328E" w:rsidP="0000328E"/>
    <w:p w:rsidR="0000328E" w:rsidRDefault="0000328E" w:rsidP="0000328E">
      <w:r>
        <w:t>fligner.test(list(gmv.1, gmv.2, gmv.3))</w:t>
      </w:r>
    </w:p>
    <w:p w:rsidR="0000328E" w:rsidRDefault="0000328E" w:rsidP="0000328E"/>
    <w:p w:rsidR="0000328E" w:rsidRDefault="0000328E" w:rsidP="0000328E">
      <w:r>
        <w:t>#######################################</w:t>
      </w:r>
    </w:p>
    <w:p w:rsidR="0000328E" w:rsidRDefault="0000328E" w:rsidP="0000328E">
      <w:r>
        <w:t>#Problem 4</w:t>
      </w:r>
    </w:p>
    <w:p w:rsidR="0000328E" w:rsidRDefault="0000328E" w:rsidP="0000328E">
      <w:r>
        <w:t>#######################################</w:t>
      </w:r>
    </w:p>
    <w:p w:rsidR="0000328E" w:rsidRDefault="0000328E" w:rsidP="0000328E">
      <w:r>
        <w:t>datsub&lt;-dat[, c('Group','Sex')]</w:t>
      </w:r>
    </w:p>
    <w:p w:rsidR="0000328E" w:rsidRDefault="0000328E" w:rsidP="0000328E">
      <w:r>
        <w:t>datsub$group.bin&lt;-NA</w:t>
      </w:r>
    </w:p>
    <w:p w:rsidR="0000328E" w:rsidRDefault="0000328E" w:rsidP="0000328E">
      <w:r>
        <w:t>datsub$group.bin[datsub$Group==1]&lt;-1</w:t>
      </w:r>
    </w:p>
    <w:p w:rsidR="0000328E" w:rsidRDefault="0000328E" w:rsidP="0000328E">
      <w:r>
        <w:t>datsub$group.bin[datsub$Group!=1]&lt;-2</w:t>
      </w:r>
    </w:p>
    <w:p w:rsidR="0000328E" w:rsidRDefault="0000328E" w:rsidP="0000328E">
      <w:r>
        <w:t>tab&lt;-table(datsub[,2:3])</w:t>
      </w:r>
    </w:p>
    <w:p w:rsidR="0000328E" w:rsidRDefault="0000328E" w:rsidP="0000328E">
      <w:r>
        <w:t>margin.table(tab,1)</w:t>
      </w:r>
    </w:p>
    <w:p w:rsidR="0000328E" w:rsidRDefault="0000328E" w:rsidP="0000328E">
      <w:r>
        <w:t>margin.table(tab,2)</w:t>
      </w:r>
    </w:p>
    <w:p w:rsidR="0000328E" w:rsidRDefault="0000328E" w:rsidP="0000328E">
      <w:r>
        <w:t>sum(tab)</w:t>
      </w:r>
    </w:p>
    <w:p w:rsidR="0000328E" w:rsidRDefault="0000328E" w:rsidP="0000328E"/>
    <w:p w:rsidR="0000328E" w:rsidRDefault="0000328E" w:rsidP="0000328E">
      <w:r>
        <w:t>OR &lt;- (89*27)/(194*27)</w:t>
      </w:r>
    </w:p>
    <w:p w:rsidR="0000328E" w:rsidRDefault="0000328E" w:rsidP="0000328E">
      <w:r>
        <w:lastRenderedPageBreak/>
        <w:t>log(OR)</w:t>
      </w:r>
    </w:p>
    <w:p w:rsidR="0000328E" w:rsidRDefault="0000328E" w:rsidP="0000328E">
      <w:r>
        <w:t>se.log.or &lt;- sqrt(sum(1/c(tab)))</w:t>
      </w:r>
    </w:p>
    <w:p w:rsidR="0000328E" w:rsidRDefault="0000328E" w:rsidP="0000328E">
      <w:r>
        <w:t>ci.log.or&lt;- c(log(OR)-1.96*se.log.or, log(OR)+1.96*se.log.or)</w:t>
      </w:r>
    </w:p>
    <w:p w:rsidR="0000328E" w:rsidRDefault="0000328E" w:rsidP="0000328E">
      <w:r>
        <w:t>exp(ci.log.or)</w:t>
      </w:r>
    </w:p>
    <w:p w:rsidR="0000328E" w:rsidRDefault="0000328E" w:rsidP="0000328E"/>
    <w:p w:rsidR="0000328E" w:rsidRDefault="0000328E" w:rsidP="0000328E">
      <w:r>
        <w:t>chisq.test(tab, correct=F)</w:t>
      </w:r>
    </w:p>
    <w:p w:rsidR="0000328E" w:rsidRDefault="0000328E" w:rsidP="0000328E"/>
    <w:p w:rsidR="00DD34A8" w:rsidRPr="0053260D" w:rsidRDefault="00DD34A8" w:rsidP="00BC7061"/>
    <w:sectPr w:rsidR="00DD34A8" w:rsidRPr="0053260D" w:rsidSect="00022BAA">
      <w:footerReference w:type="default" r:id="rId2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AA4" w:rsidRDefault="00E34AA4" w:rsidP="00022BAA">
      <w:r>
        <w:separator/>
      </w:r>
    </w:p>
  </w:endnote>
  <w:endnote w:type="continuationSeparator" w:id="0">
    <w:p w:rsidR="00E34AA4" w:rsidRDefault="00E34AA4" w:rsidP="00022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28E" w:rsidRDefault="00E34AA4" w:rsidP="00022BAA">
    <w:pPr>
      <w:pStyle w:val="Footer"/>
    </w:pPr>
    <w:hyperlink r:id="rId1" w:history="1">
      <w:r w:rsidR="009B528E" w:rsidRPr="00022BAA">
        <w:rPr>
          <w:rStyle w:val="Hyperlink"/>
          <w:b/>
          <w:sz w:val="22"/>
          <w:lang w:eastAsia="zh-CN"/>
        </w:rPr>
        <w:t>http://www.socr.umich.edu/people/dinov/2014/Fall/HS851</w:t>
      </w:r>
    </w:hyperlink>
    <w:sdt>
      <w:sdtPr>
        <w:id w:val="1151408354"/>
        <w:docPartObj>
          <w:docPartGallery w:val="Page Numbers (Bottom of Page)"/>
          <w:docPartUnique/>
        </w:docPartObj>
      </w:sdtPr>
      <w:sdtEndPr>
        <w:rPr>
          <w:noProof/>
        </w:rPr>
      </w:sdtEndPr>
      <w:sdtContent>
        <w:r w:rsidR="009B528E">
          <w:tab/>
        </w:r>
        <w:r w:rsidR="009B528E">
          <w:tab/>
        </w:r>
        <w:r w:rsidR="003E5998">
          <w:fldChar w:fldCharType="begin"/>
        </w:r>
        <w:r w:rsidR="003E5998">
          <w:instrText xml:space="preserve"> PAGE   \* MERGEFORMAT </w:instrText>
        </w:r>
        <w:r w:rsidR="003E5998">
          <w:fldChar w:fldCharType="separate"/>
        </w:r>
        <w:r w:rsidR="00A000C9">
          <w:rPr>
            <w:noProof/>
          </w:rPr>
          <w:t>2</w:t>
        </w:r>
        <w:r w:rsidR="003E5998">
          <w:rPr>
            <w:noProof/>
          </w:rPr>
          <w:fldChar w:fldCharType="end"/>
        </w:r>
      </w:sdtContent>
    </w:sdt>
  </w:p>
  <w:p w:rsidR="009B528E" w:rsidRPr="00022BAA" w:rsidRDefault="009B528E">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AA4" w:rsidRDefault="00E34AA4" w:rsidP="00022BAA">
      <w:r>
        <w:separator/>
      </w:r>
    </w:p>
  </w:footnote>
  <w:footnote w:type="continuationSeparator" w:id="0">
    <w:p w:rsidR="00E34AA4" w:rsidRDefault="00E34AA4" w:rsidP="00022B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D64F6F"/>
    <w:multiLevelType w:val="multilevel"/>
    <w:tmpl w:val="42AE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53260D"/>
    <w:rsid w:val="0000328E"/>
    <w:rsid w:val="00022BAA"/>
    <w:rsid w:val="00022EF9"/>
    <w:rsid w:val="00093DF5"/>
    <w:rsid w:val="000C0DA2"/>
    <w:rsid w:val="001A7C78"/>
    <w:rsid w:val="001D2D16"/>
    <w:rsid w:val="00216530"/>
    <w:rsid w:val="00276BC8"/>
    <w:rsid w:val="002B1573"/>
    <w:rsid w:val="00332A97"/>
    <w:rsid w:val="00364A52"/>
    <w:rsid w:val="003E5998"/>
    <w:rsid w:val="0051459C"/>
    <w:rsid w:val="0052565D"/>
    <w:rsid w:val="0053260D"/>
    <w:rsid w:val="006261BB"/>
    <w:rsid w:val="00627A58"/>
    <w:rsid w:val="006D52AB"/>
    <w:rsid w:val="00922E24"/>
    <w:rsid w:val="0093151F"/>
    <w:rsid w:val="009B528E"/>
    <w:rsid w:val="009B7216"/>
    <w:rsid w:val="009F2ED2"/>
    <w:rsid w:val="00A000C9"/>
    <w:rsid w:val="00A368B1"/>
    <w:rsid w:val="00B00213"/>
    <w:rsid w:val="00B6648B"/>
    <w:rsid w:val="00B701AE"/>
    <w:rsid w:val="00BC7061"/>
    <w:rsid w:val="00C7166E"/>
    <w:rsid w:val="00C729A1"/>
    <w:rsid w:val="00C8792F"/>
    <w:rsid w:val="00CA49E1"/>
    <w:rsid w:val="00DD34A8"/>
    <w:rsid w:val="00E34AA4"/>
    <w:rsid w:val="00E61B10"/>
    <w:rsid w:val="00E80C52"/>
    <w:rsid w:val="00F00F80"/>
    <w:rsid w:val="00FA3D9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5444C9C6-193E-400C-B7C7-DD2215D3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6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3260D"/>
    <w:rPr>
      <w:color w:val="0000FF"/>
      <w:u w:val="single"/>
    </w:rPr>
  </w:style>
  <w:style w:type="table" w:styleId="TableGrid">
    <w:name w:val="Table Grid"/>
    <w:basedOn w:val="TableNormal"/>
    <w:rsid w:val="00A368B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022BAA"/>
    <w:pPr>
      <w:tabs>
        <w:tab w:val="center" w:pos="4680"/>
        <w:tab w:val="right" w:pos="9360"/>
      </w:tabs>
    </w:pPr>
  </w:style>
  <w:style w:type="character" w:customStyle="1" w:styleId="HeaderChar">
    <w:name w:val="Header Char"/>
    <w:basedOn w:val="DefaultParagraphFont"/>
    <w:link w:val="Header"/>
    <w:rsid w:val="00022BAA"/>
  </w:style>
  <w:style w:type="paragraph" w:styleId="Footer">
    <w:name w:val="footer"/>
    <w:basedOn w:val="Normal"/>
    <w:link w:val="FooterChar"/>
    <w:uiPriority w:val="99"/>
    <w:unhideWhenUsed/>
    <w:rsid w:val="00022BAA"/>
    <w:pPr>
      <w:tabs>
        <w:tab w:val="center" w:pos="4680"/>
        <w:tab w:val="right" w:pos="9360"/>
      </w:tabs>
    </w:pPr>
  </w:style>
  <w:style w:type="character" w:customStyle="1" w:styleId="FooterChar">
    <w:name w:val="Footer Char"/>
    <w:basedOn w:val="DefaultParagraphFont"/>
    <w:link w:val="Footer"/>
    <w:uiPriority w:val="99"/>
    <w:rsid w:val="00022BAA"/>
  </w:style>
  <w:style w:type="character" w:styleId="FollowedHyperlink">
    <w:name w:val="FollowedHyperlink"/>
    <w:basedOn w:val="DefaultParagraphFont"/>
    <w:rsid w:val="00627A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096302">
      <w:bodyDiv w:val="1"/>
      <w:marLeft w:val="0"/>
      <w:marRight w:val="0"/>
      <w:marTop w:val="0"/>
      <w:marBottom w:val="0"/>
      <w:divBdr>
        <w:top w:val="none" w:sz="0" w:space="0" w:color="auto"/>
        <w:left w:val="none" w:sz="0" w:space="0" w:color="auto"/>
        <w:bottom w:val="none" w:sz="0" w:space="0" w:color="auto"/>
        <w:right w:val="none" w:sz="0" w:space="0" w:color="auto"/>
      </w:divBdr>
    </w:div>
    <w:div w:id="704528659">
      <w:bodyDiv w:val="1"/>
      <w:marLeft w:val="0"/>
      <w:marRight w:val="0"/>
      <w:marTop w:val="0"/>
      <w:marBottom w:val="0"/>
      <w:divBdr>
        <w:top w:val="none" w:sz="0" w:space="0" w:color="auto"/>
        <w:left w:val="none" w:sz="0" w:space="0" w:color="auto"/>
        <w:bottom w:val="none" w:sz="0" w:space="0" w:color="auto"/>
        <w:right w:val="none" w:sz="0" w:space="0" w:color="auto"/>
      </w:divBdr>
    </w:div>
    <w:div w:id="1458135442">
      <w:bodyDiv w:val="1"/>
      <w:marLeft w:val="0"/>
      <w:marRight w:val="0"/>
      <w:marTop w:val="0"/>
      <w:marBottom w:val="0"/>
      <w:divBdr>
        <w:top w:val="none" w:sz="0" w:space="0" w:color="auto"/>
        <w:left w:val="none" w:sz="0" w:space="0" w:color="auto"/>
        <w:bottom w:val="none" w:sz="0" w:space="0" w:color="auto"/>
        <w:right w:val="none" w:sz="0" w:space="0" w:color="auto"/>
      </w:divBdr>
    </w:div>
    <w:div w:id="1477454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socr.umich.edu/index.php/SOCR_Data_April2011_NI_IBS_Pain"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socr.umich.edu/people/dinov/2014/Fall/HS851" TargetMode="External"/><Relationship Id="rId12" Type="http://schemas.openxmlformats.org/officeDocument/2006/relationships/hyperlink" Target="http://wiki.socr.umich.edu/index.php/SMHS_NonParamInference"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iki.socr.umich.edu/index.php/SMHS_AssociationTes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stat.ucla.edu/socr/index.php/AP_Statistics_Curriculum_2007_Estim_Proporti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wiki.socr.umich.edu/index.php/SMHS_CIs" TargetMode="External"/><Relationship Id="rId19" Type="http://schemas.openxmlformats.org/officeDocument/2006/relationships/hyperlink" Target="http://wiki.socr.umich.edu/index.php/SMHS_AssociationTest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wiki.socr.umich.edu/index.php/SOCR_Data_April2011_NI_IBS_Pai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socr.umich.edu/people/dinov/2014/Fall/HS8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13</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  </dc:creator>
  <cp:keywords/>
  <cp:lastModifiedBy>Dinov</cp:lastModifiedBy>
  <cp:revision>28</cp:revision>
  <dcterms:created xsi:type="dcterms:W3CDTF">2014-11-03T15:56:00Z</dcterms:created>
  <dcterms:modified xsi:type="dcterms:W3CDTF">2014-11-11T15:42:00Z</dcterms:modified>
</cp:coreProperties>
</file>