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Gerente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MINERIA - ADSI - 2018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