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center" w:pos="4153"/>
          <w:tab w:val="left" w:pos="6724"/>
        </w:tabs>
        <w:spacing w:line="480" w:lineRule="auto"/>
        <w:ind w:left="0" w:firstLine="0"/>
        <w:jc w:val="center"/>
        <w:rPr>
          <w:rFonts w:ascii="黑体" w:eastAsia="黑体"/>
          <w:b w:val="0"/>
          <w:sz w:val="44"/>
          <w:szCs w:val="44"/>
        </w:rPr>
      </w:pPr>
      <w:r>
        <w:rPr>
          <w:rFonts w:hint="eastAsia" w:ascii="黑体" w:eastAsia="黑体"/>
          <w:b w:val="0"/>
          <w:sz w:val="44"/>
          <w:szCs w:val="44"/>
        </w:rPr>
        <w:t>专利技术交底书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6"/>
        <w:gridCol w:w="2721"/>
        <w:gridCol w:w="1382"/>
        <w:gridCol w:w="3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8" w:hRule="atLeast"/>
        </w:trPr>
        <w:tc>
          <w:tcPr>
            <w:tcW w:w="1998" w:type="dxa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发明设计名称</w:t>
            </w:r>
          </w:p>
        </w:tc>
        <w:tc>
          <w:tcPr>
            <w:tcW w:w="7572" w:type="dxa"/>
            <w:gridSpan w:val="3"/>
          </w:tcPr>
          <w:p>
            <w:pPr>
              <w:jc w:val="center"/>
              <w:rPr>
                <w:rFonts w:hint="eastAsia" w:eastAsia="仿宋_GB2312"/>
                <w:sz w:val="28"/>
                <w:szCs w:val="28"/>
                <w:lang w:eastAsia="zh-CN"/>
              </w:rPr>
            </w:pPr>
            <w:r>
              <w:rPr>
                <w:rFonts w:hint="eastAsia" w:eastAsia="仿宋_GB2312"/>
                <w:sz w:val="28"/>
                <w:szCs w:val="28"/>
                <w:lang w:eastAsia="zh-CN"/>
              </w:rPr>
              <w:t>一种移动终端抄读电表的方法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998" w:type="dxa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设计发明人</w:t>
            </w:r>
          </w:p>
        </w:tc>
        <w:tc>
          <w:tcPr>
            <w:tcW w:w="2750" w:type="dxa"/>
          </w:tcPr>
          <w:p>
            <w:pPr>
              <w:jc w:val="center"/>
              <w:rPr>
                <w:rFonts w:hint="eastAsia" w:eastAsia="仿宋_GB2312"/>
                <w:sz w:val="28"/>
                <w:szCs w:val="28"/>
                <w:lang w:eastAsia="zh-CN"/>
              </w:rPr>
            </w:pPr>
            <w:r>
              <w:rPr>
                <w:rFonts w:hint="eastAsia" w:eastAsia="仿宋_GB2312"/>
                <w:sz w:val="28"/>
                <w:szCs w:val="28"/>
                <w:lang w:eastAsia="zh-CN"/>
              </w:rPr>
              <w:t>刘丹艳</w:t>
            </w:r>
          </w:p>
        </w:tc>
        <w:tc>
          <w:tcPr>
            <w:tcW w:w="1434" w:type="dxa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电话</w:t>
            </w:r>
          </w:p>
        </w:tc>
        <w:tc>
          <w:tcPr>
            <w:tcW w:w="3388" w:type="dxa"/>
          </w:tcPr>
          <w:p>
            <w:pPr>
              <w:tabs>
                <w:tab w:val="left" w:pos="280"/>
              </w:tabs>
              <w:jc w:val="left"/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 w:eastAsia="仿宋_GB2312"/>
                <w:lang w:val="en-US" w:eastAsia="zh-CN"/>
              </w:rPr>
              <w:tab/>
              <w:t>13750543215</w:t>
            </w:r>
          </w:p>
          <w:p>
            <w:pPr>
              <w:bidi w:val="0"/>
              <w:ind w:firstLine="23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</w:trPr>
        <w:tc>
          <w:tcPr>
            <w:tcW w:w="1998" w:type="dxa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Email</w:t>
            </w:r>
          </w:p>
        </w:tc>
        <w:tc>
          <w:tcPr>
            <w:tcW w:w="2750" w:type="dxa"/>
          </w:tcPr>
          <w:p>
            <w:pPr>
              <w:jc w:val="center"/>
              <w:rPr>
                <w:rFonts w:hint="default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eastAsia="仿宋_GB2312"/>
                <w:sz w:val="21"/>
                <w:szCs w:val="21"/>
                <w:lang w:val="en-US" w:eastAsia="zh-CN"/>
              </w:rPr>
              <w:t>13750543215@163.com</w:t>
            </w:r>
          </w:p>
        </w:tc>
        <w:tc>
          <w:tcPr>
            <w:tcW w:w="1434" w:type="dxa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hint="eastAsia" w:eastAsia="仿宋_GB2312"/>
                <w:sz w:val="28"/>
                <w:szCs w:val="28"/>
              </w:rPr>
              <w:t>QQ</w:t>
            </w:r>
          </w:p>
        </w:tc>
        <w:tc>
          <w:tcPr>
            <w:tcW w:w="3388" w:type="dxa"/>
          </w:tcPr>
          <w:p>
            <w:pPr>
              <w:tabs>
                <w:tab w:val="left" w:pos="297"/>
              </w:tabs>
              <w:jc w:val="left"/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 w:eastAsia="仿宋_GB2312"/>
                <w:lang w:eastAsia="zh-CN"/>
              </w:rPr>
              <w:tab/>
            </w:r>
            <w:r>
              <w:rPr>
                <w:rFonts w:hint="eastAsia" w:eastAsia="仿宋_GB2312"/>
                <w:lang w:val="en-US" w:eastAsia="zh-CN"/>
              </w:rPr>
              <w:t>1013095484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pStyle w:val="2"/>
        <w:spacing w:before="0" w:after="0" w:line="240" w:lineRule="auto"/>
        <w:ind w:left="0" w:firstLine="0"/>
        <w:rPr>
          <w:rFonts w:ascii="Times New Roman" w:hAnsi="Times New Roman"/>
        </w:rPr>
      </w:pPr>
      <w:r>
        <w:rPr>
          <w:rFonts w:hint="eastAsia" w:ascii="Times New Roman" w:hAnsi="Times New Roman"/>
          <w:bCs/>
        </w:rPr>
        <w:t>1、发明名称</w:t>
      </w:r>
    </w:p>
    <w:p>
      <w:pPr>
        <w:rPr>
          <w:sz w:val="24"/>
        </w:rPr>
      </w:pPr>
    </w:p>
    <w:p>
      <w:pPr>
        <w:ind w:firstLine="480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一种移动终端抄读电表的方法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2"/>
        <w:numPr>
          <w:ilvl w:val="0"/>
          <w:numId w:val="1"/>
        </w:numPr>
        <w:spacing w:before="0" w:after="0" w:line="240" w:lineRule="auto"/>
        <w:ind w:left="0" w:firstLine="0"/>
        <w:rPr>
          <w:rFonts w:hint="eastAsia" w:ascii="Times New Roman" w:hAnsi="Times New Roman"/>
          <w:bCs/>
        </w:rPr>
      </w:pPr>
      <w:r>
        <w:rPr>
          <w:rFonts w:hint="eastAsia" w:ascii="Times New Roman" w:hAnsi="Times New Roman"/>
          <w:bCs/>
        </w:rPr>
        <w:t>说明目前同类技术应用的现状及缺陷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目前客户用电抄表主要有两种形式：</w:t>
      </w: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人工抄表</w:t>
      </w:r>
      <w:r>
        <w:rPr>
          <w:rFonts w:hint="eastAsia"/>
          <w:lang w:val="en-US" w:eastAsia="zh-CN"/>
        </w:rPr>
        <w:t xml:space="preserve"> 2、手持终端抄表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人工巡逻抄表的缺陷：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耗费人力资源大 ，人工成本高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抄表周期时间长，效率低 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出错概率大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抄读位置的不灵活等缺陷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手持终端抄表的缺陷：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抄读位置的不灵活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不方便于客户的使用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受环境因素影响大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通讯距离要求高等缺陷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使用难度稍大，需培训专业人员才可使用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pStyle w:val="10"/>
        <w:numPr>
          <w:ilvl w:val="0"/>
          <w:numId w:val="1"/>
        </w:numPr>
        <w:spacing w:line="240" w:lineRule="auto"/>
        <w:ind w:left="0" w:leftChars="0" w:firstLine="0" w:firstLineChars="0"/>
        <w:jc w:val="both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本专利针对同类现有技术或产品要解决的问题：</w:t>
      </w:r>
    </w:p>
    <w:p>
      <w:pPr>
        <w:pStyle w:val="10"/>
        <w:numPr>
          <w:numId w:val="0"/>
        </w:numPr>
        <w:spacing w:line="240" w:lineRule="auto"/>
        <w:ind w:leftChars="0"/>
        <w:jc w:val="both"/>
        <w:rPr>
          <w:rFonts w:hint="eastAsia"/>
          <w:b/>
          <w:sz w:val="24"/>
        </w:rPr>
      </w:pPr>
    </w:p>
    <w:p>
      <w:pPr>
        <w:pStyle w:val="10"/>
        <w:numPr>
          <w:ilvl w:val="0"/>
          <w:numId w:val="4"/>
        </w:numPr>
        <w:spacing w:line="240" w:lineRule="auto"/>
        <w:ind w:firstLine="480" w:firstLineChars="200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解决现有产品的与电表的远程通信技术问题</w:t>
      </w:r>
    </w:p>
    <w:p>
      <w:pPr>
        <w:pStyle w:val="10"/>
        <w:numPr>
          <w:ilvl w:val="0"/>
          <w:numId w:val="4"/>
        </w:numPr>
        <w:spacing w:line="240" w:lineRule="auto"/>
        <w:ind w:firstLine="480" w:firstLineChars="200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解决现有产品操作设备的固定性</w:t>
      </w:r>
    </w:p>
    <w:p>
      <w:pPr>
        <w:pStyle w:val="10"/>
        <w:numPr>
          <w:numId w:val="0"/>
        </w:numPr>
        <w:spacing w:line="240" w:lineRule="auto"/>
        <w:jc w:val="both"/>
        <w:rPr>
          <w:rFonts w:hint="eastAsia"/>
          <w:sz w:val="24"/>
          <w:lang w:val="en-US" w:eastAsia="zh-CN"/>
        </w:rPr>
      </w:pPr>
    </w:p>
    <w:p>
      <w:pPr>
        <w:pStyle w:val="10"/>
        <w:numPr>
          <w:numId w:val="0"/>
        </w:numPr>
        <w:tabs>
          <w:tab w:val="left" w:pos="2966"/>
        </w:tabs>
        <w:spacing w:line="240" w:lineRule="auto"/>
        <w:jc w:val="both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</w:p>
    <w:p>
      <w:pPr>
        <w:pStyle w:val="10"/>
        <w:numPr>
          <w:ilvl w:val="12"/>
          <w:numId w:val="0"/>
        </w:numPr>
        <w:spacing w:line="240" w:lineRule="auto"/>
        <w:ind w:firstLine="480" w:firstLineChars="200"/>
        <w:jc w:val="both"/>
        <w:rPr>
          <w:sz w:val="24"/>
        </w:rPr>
      </w:pPr>
    </w:p>
    <w:p>
      <w:pPr>
        <w:pStyle w:val="10"/>
        <w:numPr>
          <w:ilvl w:val="12"/>
          <w:numId w:val="0"/>
        </w:numPr>
        <w:spacing w:line="240" w:lineRule="auto"/>
        <w:ind w:firstLine="480" w:firstLineChars="200"/>
        <w:jc w:val="both"/>
        <w:rPr>
          <w:sz w:val="24"/>
        </w:rPr>
      </w:pPr>
    </w:p>
    <w:p>
      <w:pPr>
        <w:pStyle w:val="10"/>
        <w:numPr>
          <w:ilvl w:val="12"/>
          <w:numId w:val="0"/>
        </w:numPr>
        <w:spacing w:line="240" w:lineRule="auto"/>
        <w:ind w:firstLine="480" w:firstLineChars="200"/>
        <w:jc w:val="both"/>
        <w:rPr>
          <w:sz w:val="24"/>
        </w:rPr>
      </w:pPr>
    </w:p>
    <w:p>
      <w:pPr>
        <w:pStyle w:val="10"/>
        <w:numPr>
          <w:ilvl w:val="12"/>
          <w:numId w:val="0"/>
        </w:numPr>
        <w:spacing w:line="240" w:lineRule="auto"/>
        <w:ind w:firstLine="480" w:firstLineChars="200"/>
        <w:jc w:val="both"/>
        <w:rPr>
          <w:sz w:val="24"/>
        </w:rPr>
      </w:pPr>
    </w:p>
    <w:p>
      <w:pPr>
        <w:pStyle w:val="10"/>
        <w:numPr>
          <w:ilvl w:val="12"/>
          <w:numId w:val="0"/>
        </w:numPr>
        <w:spacing w:line="240" w:lineRule="auto"/>
        <w:ind w:firstLine="480" w:firstLineChars="200"/>
        <w:jc w:val="both"/>
        <w:rPr>
          <w:sz w:val="24"/>
        </w:rPr>
      </w:pPr>
    </w:p>
    <w:p>
      <w:pPr>
        <w:pStyle w:val="10"/>
        <w:numPr>
          <w:ilvl w:val="12"/>
          <w:numId w:val="0"/>
        </w:numPr>
        <w:spacing w:line="240" w:lineRule="auto"/>
        <w:ind w:firstLine="480" w:firstLineChars="200"/>
        <w:jc w:val="both"/>
        <w:rPr>
          <w:sz w:val="24"/>
        </w:rPr>
      </w:pPr>
    </w:p>
    <w:p>
      <w:pPr>
        <w:pStyle w:val="10"/>
        <w:numPr>
          <w:ilvl w:val="12"/>
          <w:numId w:val="0"/>
        </w:numPr>
        <w:spacing w:line="240" w:lineRule="auto"/>
        <w:ind w:firstLine="480" w:firstLineChars="200"/>
        <w:jc w:val="both"/>
        <w:rPr>
          <w:sz w:val="24"/>
        </w:rPr>
      </w:pPr>
    </w:p>
    <w:p>
      <w:pPr>
        <w:pStyle w:val="10"/>
        <w:numPr>
          <w:numId w:val="0"/>
        </w:numPr>
        <w:spacing w:line="240" w:lineRule="auto"/>
        <w:ind w:left="420" w:leftChars="0"/>
        <w:jc w:val="both"/>
        <w:rPr>
          <w:rFonts w:hint="eastAsia"/>
          <w:b/>
          <w:sz w:val="24"/>
        </w:rPr>
      </w:pPr>
      <w:r>
        <w:rPr>
          <w:rFonts w:hint="eastAsia"/>
          <w:b/>
          <w:sz w:val="24"/>
          <w:lang w:val="en-US" w:eastAsia="zh-CN"/>
        </w:rPr>
        <w:t>4、</w:t>
      </w:r>
      <w:r>
        <w:rPr>
          <w:rFonts w:hint="eastAsia"/>
          <w:b/>
          <w:sz w:val="24"/>
        </w:rPr>
        <w:t>与</w:t>
      </w:r>
      <w:r>
        <w:rPr>
          <w:rFonts w:hint="eastAsia" w:ascii="宋体"/>
          <w:b/>
          <w:sz w:val="24"/>
        </w:rPr>
        <w:t>现有技术相比，本发明有何优点</w:t>
      </w:r>
      <w:r>
        <w:rPr>
          <w:rFonts w:hint="eastAsia"/>
          <w:b/>
          <w:sz w:val="24"/>
        </w:rPr>
        <w:t>：</w:t>
      </w:r>
    </w:p>
    <w:p>
      <w:pPr>
        <w:pStyle w:val="10"/>
        <w:numPr>
          <w:numId w:val="0"/>
        </w:numPr>
        <w:spacing w:line="240" w:lineRule="auto"/>
        <w:ind w:left="420" w:leftChars="0"/>
        <w:jc w:val="both"/>
        <w:rPr>
          <w:rFonts w:hint="eastAsia"/>
          <w:b/>
          <w:sz w:val="24"/>
        </w:rPr>
      </w:pPr>
    </w:p>
    <w:p>
      <w:pPr>
        <w:numPr>
          <w:ilvl w:val="0"/>
          <w:numId w:val="5"/>
        </w:numPr>
        <w:ind w:left="840" w:leftChars="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人力资源耗费少，降低人力成本</w:t>
      </w:r>
    </w:p>
    <w:p>
      <w:pPr>
        <w:numPr>
          <w:ilvl w:val="0"/>
          <w:numId w:val="5"/>
        </w:numPr>
        <w:ind w:left="840" w:leftChars="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抄表周期时间快，效率高</w:t>
      </w:r>
    </w:p>
    <w:p>
      <w:pPr>
        <w:numPr>
          <w:ilvl w:val="0"/>
          <w:numId w:val="5"/>
        </w:numPr>
        <w:ind w:left="840" w:leftChars="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出错概率低，准确性、精确度高</w:t>
      </w:r>
    </w:p>
    <w:p>
      <w:pPr>
        <w:numPr>
          <w:ilvl w:val="0"/>
          <w:numId w:val="5"/>
        </w:numPr>
        <w:ind w:left="840" w:leftChars="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可随时随地抄读电表数据</w:t>
      </w:r>
    </w:p>
    <w:p>
      <w:pPr>
        <w:numPr>
          <w:ilvl w:val="0"/>
          <w:numId w:val="5"/>
        </w:numPr>
        <w:ind w:left="840" w:leftChars="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使用简单方便，不需培训即可操作</w:t>
      </w:r>
    </w:p>
    <w:p>
      <w:pPr>
        <w:numPr>
          <w:ilvl w:val="0"/>
          <w:numId w:val="5"/>
        </w:numPr>
        <w:ind w:left="840" w:leftChars="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可使用人群广</w:t>
      </w:r>
    </w:p>
    <w:p>
      <w:pPr>
        <w:pStyle w:val="10"/>
        <w:numPr>
          <w:ilvl w:val="12"/>
          <w:numId w:val="0"/>
        </w:numPr>
        <w:spacing w:line="240" w:lineRule="auto"/>
        <w:ind w:firstLine="480" w:firstLineChars="200"/>
        <w:jc w:val="both"/>
        <w:rPr>
          <w:sz w:val="24"/>
        </w:rPr>
      </w:pPr>
    </w:p>
    <w:p>
      <w:pPr>
        <w:pStyle w:val="10"/>
        <w:numPr>
          <w:ilvl w:val="12"/>
          <w:numId w:val="0"/>
        </w:numPr>
        <w:spacing w:line="240" w:lineRule="auto"/>
        <w:ind w:firstLine="480" w:firstLineChars="200"/>
        <w:jc w:val="both"/>
        <w:rPr>
          <w:sz w:val="24"/>
        </w:rPr>
      </w:pPr>
    </w:p>
    <w:p>
      <w:pPr>
        <w:pStyle w:val="10"/>
        <w:numPr>
          <w:ilvl w:val="12"/>
          <w:numId w:val="0"/>
        </w:numPr>
        <w:spacing w:line="240" w:lineRule="auto"/>
        <w:ind w:firstLine="480" w:firstLineChars="200"/>
        <w:jc w:val="both"/>
        <w:rPr>
          <w:sz w:val="24"/>
        </w:rPr>
      </w:pPr>
    </w:p>
    <w:p>
      <w:pPr>
        <w:pStyle w:val="10"/>
        <w:numPr>
          <w:ilvl w:val="12"/>
          <w:numId w:val="0"/>
        </w:numPr>
        <w:spacing w:line="240" w:lineRule="auto"/>
        <w:ind w:firstLine="480" w:firstLineChars="200"/>
        <w:jc w:val="both"/>
        <w:rPr>
          <w:sz w:val="24"/>
        </w:rPr>
      </w:pPr>
    </w:p>
    <w:p>
      <w:pPr>
        <w:pStyle w:val="10"/>
        <w:numPr>
          <w:ilvl w:val="12"/>
          <w:numId w:val="0"/>
        </w:numPr>
        <w:spacing w:line="240" w:lineRule="auto"/>
        <w:ind w:firstLine="480" w:firstLineChars="200"/>
        <w:jc w:val="both"/>
        <w:rPr>
          <w:sz w:val="24"/>
        </w:rPr>
      </w:pPr>
    </w:p>
    <w:p>
      <w:pPr>
        <w:pStyle w:val="10"/>
        <w:numPr>
          <w:ilvl w:val="0"/>
          <w:numId w:val="1"/>
        </w:numPr>
        <w:spacing w:line="240" w:lineRule="auto"/>
        <w:ind w:left="0" w:leftChars="0" w:firstLine="0" w:firstLineChars="0"/>
        <w:jc w:val="both"/>
        <w:rPr>
          <w:rFonts w:hint="eastAsia"/>
          <w:szCs w:val="21"/>
        </w:rPr>
      </w:pPr>
      <w:r>
        <w:rPr>
          <w:rFonts w:hint="eastAsia"/>
          <w:b/>
          <w:bCs/>
          <w:sz w:val="24"/>
        </w:rPr>
        <w:t>本发明技术方案的详细阐述</w:t>
      </w:r>
      <w:r>
        <w:rPr>
          <w:rFonts w:hint="eastAsia"/>
          <w:szCs w:val="21"/>
        </w:rPr>
        <w:t>（针对发明目的来详细描述本发明的技术方案，并详细说明各硬件设备或功能模块的作用、连接关系以及功能。）</w:t>
      </w:r>
    </w:p>
    <w:p>
      <w:pPr>
        <w:pStyle w:val="10"/>
        <w:numPr>
          <w:numId w:val="0"/>
        </w:numPr>
        <w:spacing w:line="240" w:lineRule="auto"/>
        <w:ind w:leftChars="0"/>
        <w:jc w:val="both"/>
        <w:rPr>
          <w:rFonts w:hint="eastAsia"/>
          <w:szCs w:val="21"/>
        </w:rPr>
      </w:pPr>
    </w:p>
    <w:p>
      <w:pPr>
        <w:pStyle w:val="10"/>
        <w:numPr>
          <w:numId w:val="0"/>
        </w:numPr>
        <w:spacing w:line="240" w:lineRule="auto"/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本发明电表数据采集大致流程：</w:t>
      </w:r>
    </w:p>
    <w:p>
      <w:pPr>
        <w:pStyle w:val="10"/>
        <w:numPr>
          <w:numId w:val="0"/>
        </w:numPr>
        <w:spacing w:line="240" w:lineRule="auto"/>
        <w:ind w:firstLine="210" w:firstLineChars="100"/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eastAsia="zh-CN"/>
        </w:rPr>
        <w:t>电表—》</w:t>
      </w:r>
      <w:r>
        <w:rPr>
          <w:rFonts w:hint="eastAsia"/>
          <w:szCs w:val="21"/>
          <w:lang w:val="en-US" w:eastAsia="zh-CN"/>
        </w:rPr>
        <w:t>集中器—》主站—》数据库—》服务端处理数据—》手机客户端程序—》用户</w:t>
      </w:r>
    </w:p>
    <w:p>
      <w:pPr>
        <w:pStyle w:val="10"/>
        <w:numPr>
          <w:numId w:val="0"/>
        </w:numPr>
        <w:spacing w:line="240" w:lineRule="auto"/>
        <w:ind w:leftChars="0"/>
        <w:jc w:val="both"/>
        <w:rPr>
          <w:rFonts w:hint="eastAsia"/>
          <w:szCs w:val="21"/>
        </w:rPr>
      </w:pPr>
    </w:p>
    <w:p>
      <w:pPr>
        <w:pStyle w:val="10"/>
        <w:numPr>
          <w:numId w:val="0"/>
        </w:numPr>
        <w:spacing w:line="240" w:lineRule="auto"/>
        <w:ind w:leftChars="0" w:firstLine="420" w:firstLineChars="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eastAsia="zh-CN"/>
        </w:rPr>
        <w:t>首先在主站下发命令到集中器，再由集中器下发命令到与集中器链接的电表，然后电表数据统一在集中器集中，再由集中器将采集到的数据上传至主站。然后再将主站上储存的数据导入数据库，再经由服务器程序处理数据，将数据经过</w:t>
      </w:r>
      <w:r>
        <w:rPr>
          <w:rFonts w:hint="eastAsia"/>
          <w:szCs w:val="21"/>
          <w:lang w:val="en-US" w:eastAsia="zh-CN"/>
        </w:rPr>
        <w:t>http协议传输至客户端，以网页的形式展现在用户移动通信设备中，用户即可看到各自电表的电流、电压、用电量等相关电表数据。</w:t>
      </w:r>
    </w:p>
    <w:p>
      <w:pPr>
        <w:pStyle w:val="10"/>
        <w:numPr>
          <w:numId w:val="0"/>
        </w:numPr>
        <w:spacing w:line="240" w:lineRule="auto"/>
        <w:ind w:leftChars="0" w:firstLine="420" w:firstLineChars="0"/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电表到集中器的数据采用4G无线加密传输，传输速度快，集中器接受数据之后采用376.1协议传输到到主站，服务器脚本程序再向主站软件请求数据，服务程序解析数据包之后导入到数据库存储，移动设备客户端软件通过http协议向服务器请求客户用电数据，服务器将数据库数据取出，将数据进行格式化处理，再由http协议发送回客户端，客户端程序处理获取到的数据展现客户实时用电量、电流、电压。</w:t>
      </w:r>
    </w:p>
    <w:p>
      <w:pPr>
        <w:rPr>
          <w:sz w:val="24"/>
          <w:szCs w:val="21"/>
        </w:rPr>
      </w:pPr>
    </w:p>
    <w:p>
      <w:pPr>
        <w:rPr>
          <w:sz w:val="24"/>
          <w:szCs w:val="21"/>
        </w:rPr>
      </w:pPr>
    </w:p>
    <w:p>
      <w:pPr>
        <w:rPr>
          <w:sz w:val="24"/>
          <w:szCs w:val="21"/>
        </w:rPr>
      </w:pPr>
    </w:p>
    <w:p>
      <w:pPr>
        <w:rPr>
          <w:sz w:val="24"/>
          <w:szCs w:val="21"/>
        </w:rPr>
      </w:pPr>
    </w:p>
    <w:p>
      <w:pPr>
        <w:rPr>
          <w:sz w:val="24"/>
          <w:szCs w:val="21"/>
        </w:rPr>
      </w:pPr>
    </w:p>
    <w:p>
      <w:pPr>
        <w:rPr>
          <w:sz w:val="24"/>
          <w:szCs w:val="21"/>
        </w:rPr>
      </w:pPr>
    </w:p>
    <w:p>
      <w:pPr>
        <w:rPr>
          <w:sz w:val="24"/>
          <w:szCs w:val="21"/>
        </w:rPr>
      </w:pPr>
    </w:p>
    <w:p>
      <w:pPr>
        <w:rPr>
          <w:sz w:val="24"/>
          <w:szCs w:val="21"/>
        </w:rPr>
      </w:pPr>
    </w:p>
    <w:p>
      <w:r>
        <w:rPr>
          <w:rFonts w:hint="eastAsia"/>
          <w:b/>
          <w:bCs/>
          <w:sz w:val="24"/>
        </w:rPr>
        <w:t>6、</w:t>
      </w:r>
      <w:r>
        <w:rPr>
          <w:rFonts w:hint="eastAsia"/>
          <w:b/>
          <w:sz w:val="24"/>
        </w:rPr>
        <w:t>本发明欲保护的创新点</w:t>
      </w:r>
      <w:r>
        <w:rPr>
          <w:rFonts w:hint="eastAsia"/>
        </w:rPr>
        <w:t>（本技术方案想保护的创新点，列出</w:t>
      </w:r>
      <w: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t>3...</w:t>
      </w:r>
      <w:r>
        <w:rPr>
          <w:rFonts w:hint="eastAsia"/>
        </w:rPr>
        <w:t>，以提醒代理人注意，便于专利代理人撰写权利要求书）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（填写说明：7</w:t>
      </w:r>
      <w:r>
        <w:rPr>
          <w:rFonts w:asciiTheme="minorEastAsia" w:hAnsiTheme="minorEastAsia" w:eastAsiaTheme="minorEastAsia"/>
        </w:rPr>
        <w:t xml:space="preserve">.1 </w:t>
      </w:r>
      <w:r>
        <w:rPr>
          <w:rFonts w:hint="eastAsia" w:asciiTheme="minorEastAsia" w:hAnsiTheme="minorEastAsia" w:eastAsiaTheme="minorEastAsia"/>
        </w:rPr>
        <w:t>创新点为解决现有技术缺陷，达到发明目的的关键技术点）</w:t>
      </w:r>
    </w:p>
    <w:p>
      <w:pPr>
        <w:ind w:firstLine="480" w:firstLineChars="200"/>
        <w:jc w:val="left"/>
        <w:rPr>
          <w:kern w:val="0"/>
          <w:sz w:val="24"/>
        </w:rPr>
      </w:pPr>
    </w:p>
    <w:p>
      <w:pPr>
        <w:jc w:val="left"/>
        <w:rPr>
          <w:rFonts w:hint="default" w:eastAsia="宋体"/>
          <w:kern w:val="0"/>
          <w:sz w:val="24"/>
          <w:lang w:val="en-US" w:eastAsia="zh-CN"/>
        </w:rPr>
      </w:pPr>
      <w:r>
        <w:rPr>
          <w:rFonts w:hint="eastAsia"/>
          <w:kern w:val="0"/>
          <w:sz w:val="24"/>
          <w:lang w:val="en-US" w:eastAsia="zh-CN"/>
        </w:rPr>
        <w:t>1、</w:t>
      </w:r>
      <w:bookmarkStart w:id="0" w:name="_GoBack"/>
      <w:bookmarkEnd w:id="0"/>
    </w:p>
    <w:p>
      <w:pPr>
        <w:ind w:firstLine="480" w:firstLineChars="200"/>
        <w:jc w:val="left"/>
        <w:rPr>
          <w:kern w:val="0"/>
          <w:sz w:val="24"/>
        </w:rPr>
      </w:pPr>
    </w:p>
    <w:p>
      <w:pPr>
        <w:ind w:firstLine="480" w:firstLineChars="200"/>
        <w:jc w:val="left"/>
        <w:rPr>
          <w:kern w:val="0"/>
          <w:sz w:val="24"/>
        </w:rPr>
      </w:pPr>
    </w:p>
    <w:p>
      <w:pPr>
        <w:ind w:firstLine="480" w:firstLineChars="200"/>
        <w:jc w:val="left"/>
        <w:rPr>
          <w:kern w:val="0"/>
          <w:sz w:val="24"/>
        </w:rPr>
      </w:pPr>
    </w:p>
    <w:p>
      <w:pPr>
        <w:ind w:firstLine="480" w:firstLineChars="200"/>
        <w:jc w:val="left"/>
        <w:rPr>
          <w:kern w:val="0"/>
          <w:sz w:val="24"/>
        </w:rPr>
      </w:pPr>
    </w:p>
    <w:p>
      <w:pPr>
        <w:ind w:firstLine="480" w:firstLineChars="200"/>
        <w:jc w:val="left"/>
        <w:rPr>
          <w:kern w:val="0"/>
          <w:sz w:val="24"/>
        </w:rPr>
      </w:pPr>
    </w:p>
    <w:p>
      <w:pPr>
        <w:ind w:firstLine="480" w:firstLineChars="200"/>
        <w:jc w:val="left"/>
        <w:rPr>
          <w:kern w:val="0"/>
          <w:sz w:val="24"/>
        </w:rPr>
      </w:pPr>
    </w:p>
    <w:p>
      <w:pPr>
        <w:ind w:firstLine="480" w:firstLineChars="200"/>
        <w:jc w:val="left"/>
        <w:rPr>
          <w:kern w:val="0"/>
          <w:sz w:val="24"/>
        </w:rPr>
      </w:pPr>
    </w:p>
    <w:p>
      <w:pPr>
        <w:ind w:firstLine="480" w:firstLineChars="200"/>
        <w:jc w:val="left"/>
        <w:rPr>
          <w:kern w:val="0"/>
          <w:sz w:val="24"/>
        </w:rPr>
      </w:pPr>
    </w:p>
    <w:p>
      <w:pPr>
        <w:rPr>
          <w:rFonts w:ascii="宋体"/>
          <w:b/>
          <w:sz w:val="24"/>
        </w:rPr>
      </w:pPr>
      <w:r>
        <w:rPr>
          <w:rFonts w:hint="eastAsia" w:ascii="宋体"/>
          <w:b/>
          <w:sz w:val="24"/>
        </w:rPr>
        <w:t>7．其他有助于专利代理人理解本技术的资料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（填写说明：给代理人提供更多的信息，可以有助于代理人更好更快的完成申请文件。）</w:t>
      </w:r>
    </w:p>
    <w:p>
      <w:pPr>
        <w:pStyle w:val="10"/>
        <w:numPr>
          <w:ilvl w:val="12"/>
          <w:numId w:val="0"/>
        </w:numPr>
        <w:spacing w:line="240" w:lineRule="auto"/>
        <w:rPr>
          <w:sz w:val="24"/>
        </w:rPr>
      </w:pPr>
    </w:p>
    <w:p>
      <w:pPr>
        <w:pStyle w:val="10"/>
        <w:numPr>
          <w:ilvl w:val="12"/>
          <w:numId w:val="0"/>
        </w:numPr>
        <w:spacing w:line="240" w:lineRule="auto"/>
        <w:rPr>
          <w:sz w:val="24"/>
        </w:rPr>
      </w:pPr>
    </w:p>
    <w:p>
      <w:pPr>
        <w:pStyle w:val="10"/>
        <w:numPr>
          <w:ilvl w:val="12"/>
          <w:numId w:val="0"/>
        </w:numPr>
        <w:spacing w:line="240" w:lineRule="auto"/>
        <w:rPr>
          <w:sz w:val="24"/>
        </w:rPr>
      </w:pPr>
    </w:p>
    <w:p>
      <w:pPr>
        <w:pStyle w:val="10"/>
        <w:numPr>
          <w:ilvl w:val="12"/>
          <w:numId w:val="0"/>
        </w:numPr>
        <w:spacing w:line="240" w:lineRule="auto"/>
        <w:rPr>
          <w:sz w:val="24"/>
        </w:rPr>
      </w:pPr>
    </w:p>
    <w:p>
      <w:pPr>
        <w:tabs>
          <w:tab w:val="left" w:pos="900"/>
        </w:tabs>
        <w:rPr>
          <w:rFonts w:ascii="仿宋_GB2312" w:hAnsi="宋体" w:eastAsia="仿宋_GB2312"/>
          <w:sz w:val="24"/>
        </w:rPr>
      </w:pPr>
    </w:p>
    <w:p/>
    <w:sectPr>
      <w:headerReference r:id="rId3" w:type="default"/>
      <w:footerReference r:id="rId4" w:type="default"/>
      <w:pgSz w:w="11906" w:h="16838"/>
      <w:pgMar w:top="1134" w:right="1417" w:bottom="1134" w:left="141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4" w:space="1"/>
      </w:pBdr>
      <w:rPr>
        <w:sz w:val="15"/>
        <w:szCs w:val="15"/>
      </w:rPr>
    </w:pPr>
    <w:r>
      <w:rPr>
        <w:sz w:val="15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OqXm5zwAAAAUBAAAP&#10;AAAAAAAAAAEAIAAAACIAAABkcnMvZG93bnJldi54bWxQSwECFAAUAAAACACHTuJA7fRTuq8BAABL&#10;AwAADgAAAAAAAAABACAAAAAe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5"/>
        <w:szCs w:val="15"/>
      </w:rPr>
      <w:t xml:space="preserve"> </w:t>
    </w:r>
  </w:p>
  <w:p>
    <w:pPr>
      <w:pStyle w:val="5"/>
      <w:rPr>
        <w:sz w:val="15"/>
        <w:szCs w:val="15"/>
      </w:rPr>
    </w:pPr>
    <w:r>
      <w:rPr>
        <w:sz w:val="15"/>
        <w:szCs w:val="15"/>
      </w:rPr>
      <w:drawing>
        <wp:inline distT="0" distB="0" distL="0" distR="0">
          <wp:extent cx="5753100" cy="552450"/>
          <wp:effectExtent l="19050" t="0" r="0" b="0"/>
          <wp:docPr id="2" name="图片 1" descr="C:\Users\DELL\Desktop\Z%Y_P7JT]SQ3$TOJ[Z6LL)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C:\Users\DELL\Desktop\Z%Y_P7JT]SQ3$TOJ[Z6LL)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drawing>
        <wp:inline distT="0" distB="0" distL="0" distR="0">
          <wp:extent cx="5753100" cy="390525"/>
          <wp:effectExtent l="19050" t="0" r="0" b="0"/>
          <wp:docPr id="1" name="图片 8" descr="表头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8" descr="表头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5"/>
      <w:rPr>
        <w:sz w:val="15"/>
        <w:szCs w:val="15"/>
      </w:rPr>
    </w:pPr>
    <w:r>
      <w:rPr>
        <w:rFonts w:hint="eastAsia"/>
        <w:sz w:val="15"/>
        <w:szCs w:val="15"/>
      </w:rPr>
      <w:t>————————————————————————————————————————————————————————————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A77A9A"/>
    <w:multiLevelType w:val="singleLevel"/>
    <w:tmpl w:val="AFA77A9A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B05450B6"/>
    <w:multiLevelType w:val="singleLevel"/>
    <w:tmpl w:val="B05450B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7D1A0B6"/>
    <w:multiLevelType w:val="singleLevel"/>
    <w:tmpl w:val="E7D1A0B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82CEE88"/>
    <w:multiLevelType w:val="singleLevel"/>
    <w:tmpl w:val="F82CEE8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4AD8D6E"/>
    <w:multiLevelType w:val="singleLevel"/>
    <w:tmpl w:val="54AD8D6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7F9"/>
    <w:rsid w:val="000E4CDA"/>
    <w:rsid w:val="000E684D"/>
    <w:rsid w:val="00166210"/>
    <w:rsid w:val="0017130E"/>
    <w:rsid w:val="00193A82"/>
    <w:rsid w:val="00306D5A"/>
    <w:rsid w:val="003D3547"/>
    <w:rsid w:val="003F7049"/>
    <w:rsid w:val="004137FC"/>
    <w:rsid w:val="0046083E"/>
    <w:rsid w:val="00523578"/>
    <w:rsid w:val="00547308"/>
    <w:rsid w:val="005C0DFB"/>
    <w:rsid w:val="005F7E0C"/>
    <w:rsid w:val="0061298A"/>
    <w:rsid w:val="00687785"/>
    <w:rsid w:val="007157F9"/>
    <w:rsid w:val="00887FCA"/>
    <w:rsid w:val="00903B8B"/>
    <w:rsid w:val="00964E61"/>
    <w:rsid w:val="00AF106C"/>
    <w:rsid w:val="00B15A5A"/>
    <w:rsid w:val="00B740B1"/>
    <w:rsid w:val="00BC6F29"/>
    <w:rsid w:val="00C2370D"/>
    <w:rsid w:val="00C763B3"/>
    <w:rsid w:val="00D44ABB"/>
    <w:rsid w:val="00D75595"/>
    <w:rsid w:val="00E06E0C"/>
    <w:rsid w:val="06917871"/>
    <w:rsid w:val="0A7B3640"/>
    <w:rsid w:val="618F47E9"/>
    <w:rsid w:val="67C22DC0"/>
    <w:rsid w:val="728545D9"/>
    <w:rsid w:val="767E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autoSpaceDE w:val="0"/>
      <w:autoSpaceDN w:val="0"/>
      <w:adjustRightInd w:val="0"/>
      <w:spacing w:before="240" w:after="120" w:line="360" w:lineRule="auto"/>
      <w:ind w:left="283" w:hanging="283"/>
      <w:outlineLvl w:val="0"/>
    </w:pPr>
    <w:rPr>
      <w:rFonts w:ascii="Arial" w:hAnsi="Arial"/>
      <w:b/>
      <w:kern w:val="0"/>
      <w:sz w:val="24"/>
      <w:szCs w:val="20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qFormat/>
    <w:uiPriority w:val="0"/>
    <w:rPr>
      <w:rFonts w:ascii="Calibri" w:hAnsi="Calibri"/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Calibri" w:hAnsi="Calibri"/>
      <w:sz w:val="18"/>
    </w:rPr>
  </w:style>
  <w:style w:type="character" w:customStyle="1" w:styleId="8">
    <w:name w:val="批注框文本 Char"/>
    <w:basedOn w:val="7"/>
    <w:link w:val="3"/>
    <w:qFormat/>
    <w:uiPriority w:val="0"/>
    <w:rPr>
      <w:kern w:val="2"/>
      <w:sz w:val="18"/>
      <w:szCs w:val="18"/>
    </w:rPr>
  </w:style>
  <w:style w:type="character" w:customStyle="1" w:styleId="9">
    <w:name w:val="标题 1 Char"/>
    <w:basedOn w:val="7"/>
    <w:link w:val="2"/>
    <w:uiPriority w:val="0"/>
    <w:rPr>
      <w:rFonts w:ascii="Arial" w:hAnsi="Arial"/>
      <w:b/>
      <w:sz w:val="24"/>
    </w:rPr>
  </w:style>
  <w:style w:type="paragraph" w:customStyle="1" w:styleId="10">
    <w:name w:val="缺省文本"/>
    <w:basedOn w:val="1"/>
    <w:qFormat/>
    <w:uiPriority w:val="0"/>
    <w:pPr>
      <w:autoSpaceDE w:val="0"/>
      <w:autoSpaceDN w:val="0"/>
      <w:adjustRightInd w:val="0"/>
      <w:spacing w:line="360" w:lineRule="auto"/>
      <w:jc w:val="left"/>
    </w:pPr>
    <w:rPr>
      <w:kern w:val="0"/>
      <w:szCs w:val="20"/>
    </w:rPr>
  </w:style>
  <w:style w:type="paragraph" w:customStyle="1" w:styleId="11">
    <w:name w:val="???????????¡ì????????????????¡ì????????????????¡§???????????????¡ì?????????????¡ì???????????????¡ì?????o??????????????¡§???????????????¡ì?????????????¡ì?????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&#39029;&#30473;+&#39029;&#33050;%20+%20&#32852;&#31995;&#2015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页眉+页脚 + 联系人.dotx</Template>
  <Company>Microsoft</Company>
  <Pages>3</Pages>
  <Words>167</Words>
  <Characters>957</Characters>
  <Lines>7</Lines>
  <Paragraphs>2</Paragraphs>
  <TotalTime>1092</TotalTime>
  <ScaleCrop>false</ScaleCrop>
  <LinksUpToDate>false</LinksUpToDate>
  <CharactersWithSpaces>1122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2017-06-06T08:57:00Z</dcterms:created>
  <dc:creator>DELL</dc:creator>
  <cp:lastModifiedBy>艳子</cp:lastModifiedBy>
  <dcterms:modified xsi:type="dcterms:W3CDTF">2019-11-01T07:20:06Z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