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pStyle w:val="91"/>
      </w:pPr>
      <w:r>
        <w:t>SysteemOntwerp</w:t>
      </w:r>
    </w:p>
    <w:p>
      <w:pPr/>
    </w:p>
    <w:p>
      <w:pPr>
        <w:pStyle w:val="33"/>
        <w:tabs>
          <w:tab w:val="right" w:leader="dot" w:pos="8307"/>
          <w:tab w:val="clear" w:pos="5040"/>
        </w:tabs>
        <w:rPr>
          <w:rFonts w:asciiTheme="minorAscii" w:hAnsiTheme="minorAscii" w:eastAsiaTheme="minorEastAsia" w:cstheme="minorBidi"/>
          <w:szCs w:val="22"/>
          <w:lang w:val="cs-CZ" w:eastAsia="cs-CZ" w:bidi="ar-SA"/>
        </w:rPr>
      </w:pPr>
      <w:r>
        <w:fldChar w:fldCharType="begin"/>
      </w:r>
      <w:r>
        <w:instrText xml:space="preserve">TOC \o "1-4" \h \u </w:instrText>
      </w:r>
      <w:r>
        <w:fldChar w:fldCharType="separate"/>
      </w: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_Toc138531712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Intro</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_Toc138531712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_Toc193998989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Software Architecture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_Toc193998989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_Toc2034921793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System Requirements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_Toc2034921793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_Toc837607595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4+1 View Model</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_Toc837607595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_Toc1989192544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Logical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_Toc1989192544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_Toc832794372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Process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_Toc832794372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_Toc1166324738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Development/Implementation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_Toc1166324738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_Toc575312357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Physical/Deployment View</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_Toc575312357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4</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_Toc535984741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Use case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_Toc535984741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4</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_Toc803963785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Reactive Manifesto</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_Toc803963785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5</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_Toc972939853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Architectural Trait: Message Driven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_Toc972939853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5</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_Toc230970124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Architectural trait: Responsive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_Toc230970124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_Toc393961653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drawing>
          <wp:inline distT="0" distB="0" distL="114300" distR="114300">
            <wp:extent cx="635" cy="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pic:cNvPicPr>
                      <a:picLocks noChangeAspect="1"/>
                    </pic:cNvPicPr>
                  </pic:nvPicPr>
                  <pic:blipFill>
                    <a:blip r:embed="rId10"/>
                    <a:stretch>
                      <a:fillRect/>
                    </a:stretch>
                  </pic:blipFill>
                  <pic:spPr>
                    <a:xfrm>
                      <a:off x="0" y="0"/>
                      <a:ext cx="635" cy="0"/>
                    </a:xfrm>
                    <a:prstGeom prst="rect">
                      <a:avLst/>
                    </a:prstGeom>
                    <a:noFill/>
                    <a:ln w="9525">
                      <a:noFill/>
                      <a:miter/>
                    </a:ln>
                  </pic:spPr>
                </pic:pic>
              </a:graphicData>
            </a:graphic>
          </wp:inline>
        </w:drawing>
      </w:r>
      <w:r>
        <w:rPr>
          <w:rFonts w:asciiTheme="minorAscii" w:hAnsiTheme="minorAscii" w:eastAsiaTheme="minorEastAsia" w:cstheme="minorBidi"/>
          <w:szCs w:val="22"/>
          <w:lang w:val="cs-CZ" w:eastAsia="cs-CZ" w:bidi="ar-SA"/>
        </w:rPr>
        <w:t>Architectural trait: Elastic</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_Toc393961653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_Toc844002869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Architectural trait: Resilient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_Toc844002869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6</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_Toc643508989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Microservices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_Toc643508989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_Toc1997591278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Traditional Layered Architecture ~ n-tier architecture pattern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_Toc1997591278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_Toc1233499957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Java EE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_Toc1233499957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_Toc1022313861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Voordelen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_Toc1022313861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7</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_Toc186858096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Monolitische applicaties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_Toc186858096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8</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_Toc405349979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Microservices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_Toc405349979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8</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_Toc1249819586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Loosely Coupled</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_Toc1249819586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5"/>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_Toc1581102468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 xml:space="preserve">API Calls over the network </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_Toc1581102468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_Toc1410359455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Isolated codebase</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_Toc1410359455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9</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_Toc1497879898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Drawbacks of the microservice pattern</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_Toc1497879898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10</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3"/>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_Toc1238867972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Micro Service Deployment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_Toc1238867972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_Toc1232768869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Virtuele machine images als deployable artifacts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_Toc1232768869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_Toc1316822826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Host virtualization: Virtual machines en containers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_Toc1316822826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11</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_Toc1819496419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container technology stack</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_Toc1819496419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_Toc2143784511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Control Groups (LCG)</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_Toc2143784511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_Toc1341381977 </w:instrText>
      </w:r>
      <w:r>
        <w:rPr>
          <w:rFonts w:asciiTheme="minorAscii" w:hAnsiTheme="minorAscii" w:eastAsiaTheme="minorEastAsia" w:cstheme="minorBidi"/>
          <w:szCs w:val="22"/>
          <w:lang w:eastAsia="cs-CZ" w:bidi="ar-SA"/>
        </w:rPr>
        <w:fldChar w:fldCharType="separate"/>
      </w:r>
      <w:r>
        <w:rPr>
          <w:rFonts w:asciiTheme="minorAscii" w:hAnsiTheme="minorAscii" w:eastAsiaTheme="minorEastAsia" w:cstheme="minorBidi"/>
          <w:szCs w:val="22"/>
          <w:lang w:val="cs-CZ" w:eastAsia="cs-CZ" w:bidi="ar-SA"/>
        </w:rPr>
        <w:t>Linux Namespaces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_Toc1341381977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12</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_Toc1054492294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Changing root</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_Toc1054492294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pStyle w:val="34"/>
        <w:tabs>
          <w:tab w:val="right" w:leader="dot" w:pos="8307"/>
          <w:tab w:val="clear" w:pos="5040"/>
        </w:tabs>
        <w:rPr>
          <w:rFonts w:asciiTheme="minorAscii" w:hAnsiTheme="minorAscii" w:eastAsiaTheme="minorEastAsia" w:cstheme="minorBidi"/>
          <w:szCs w:val="22"/>
          <w:lang w:val="cs-CZ" w:eastAsia="cs-CZ" w:bidi="ar-SA"/>
        </w:rPr>
      </w:pPr>
      <w:r>
        <w:rPr>
          <w:rFonts w:asciiTheme="minorAscii" w:hAnsiTheme="minorAscii" w:eastAsiaTheme="minorEastAsia" w:cstheme="minorBidi"/>
          <w:szCs w:val="22"/>
          <w:lang w:eastAsia="cs-CZ" w:bidi="ar-SA"/>
        </w:rPr>
        <w:fldChar w:fldCharType="begin"/>
      </w:r>
      <w:r>
        <w:rPr>
          <w:rFonts w:asciiTheme="minorAscii" w:hAnsiTheme="minorAscii" w:eastAsiaTheme="minorEastAsia" w:cstheme="minorBidi"/>
          <w:szCs w:val="22"/>
          <w:lang w:eastAsia="cs-CZ" w:bidi="ar-SA"/>
        </w:rPr>
        <w:instrText xml:space="preserve"> HYPERLINK \l _Toc134832575 </w:instrText>
      </w:r>
      <w:r>
        <w:rPr>
          <w:rFonts w:asciiTheme="minorAscii" w:hAnsiTheme="minorAscii" w:eastAsiaTheme="minorEastAsia" w:cstheme="minorBidi"/>
          <w:szCs w:val="22"/>
          <w:lang w:eastAsia="cs-CZ" w:bidi="ar-SA"/>
        </w:rPr>
        <w:fldChar w:fldCharType="separate"/>
      </w:r>
      <w:r>
        <w:rPr>
          <w:rFonts w:hint="default" w:asciiTheme="minorAscii" w:hAnsiTheme="minorAscii" w:eastAsiaTheme="minorEastAsia" w:cstheme="minorBidi"/>
          <w:szCs w:val="22"/>
          <w:lang w:val="cs-CZ" w:eastAsia="cs-CZ" w:bidi="ar-SA"/>
        </w:rPr>
        <w:t>Secure containers</w:t>
      </w:r>
      <w:r>
        <w:rPr>
          <w:rFonts w:asciiTheme="minorAscii" w:hAnsiTheme="minorAscii" w:eastAsiaTheme="minorEastAsia" w:cstheme="minorBidi"/>
          <w:szCs w:val="22"/>
          <w:lang w:val="cs-CZ" w:eastAsia="cs-CZ" w:bidi="ar-SA"/>
        </w:rPr>
        <w:tab/>
      </w:r>
      <w:r>
        <w:rPr>
          <w:rFonts w:asciiTheme="minorAscii" w:hAnsiTheme="minorAscii" w:eastAsiaTheme="minorEastAsia" w:cstheme="minorBidi"/>
          <w:szCs w:val="22"/>
          <w:lang w:val="cs-CZ" w:eastAsia="cs-CZ" w:bidi="ar-SA"/>
        </w:rPr>
        <w:fldChar w:fldCharType="begin"/>
      </w:r>
      <w:r>
        <w:rPr>
          <w:rFonts w:asciiTheme="minorAscii" w:hAnsiTheme="minorAscii" w:eastAsiaTheme="minorEastAsia" w:cstheme="minorBidi"/>
          <w:szCs w:val="22"/>
          <w:lang w:val="cs-CZ" w:eastAsia="cs-CZ" w:bidi="ar-SA"/>
        </w:rPr>
        <w:instrText xml:space="preserve"> PAGEREF _Toc134832575 </w:instrText>
      </w:r>
      <w:r>
        <w:rPr>
          <w:rFonts w:asciiTheme="minorAscii" w:hAnsiTheme="minorAscii" w:eastAsiaTheme="minorEastAsia" w:cstheme="minorBidi"/>
          <w:szCs w:val="22"/>
          <w:lang w:val="cs-CZ" w:eastAsia="cs-CZ" w:bidi="ar-SA"/>
        </w:rPr>
        <w:fldChar w:fldCharType="separate"/>
      </w:r>
      <w:r>
        <w:rPr>
          <w:rFonts w:asciiTheme="minorAscii" w:hAnsiTheme="minorAscii" w:eastAsiaTheme="minorEastAsia" w:cstheme="minorBidi"/>
          <w:szCs w:val="22"/>
          <w:lang w:val="cs-CZ" w:eastAsia="cs-CZ" w:bidi="ar-SA"/>
        </w:rPr>
        <w:t>13</w:t>
      </w:r>
      <w:r>
        <w:rPr>
          <w:rFonts w:asciiTheme="minorAscii" w:hAnsiTheme="minorAscii" w:eastAsiaTheme="minorEastAsia" w:cstheme="minorBidi"/>
          <w:szCs w:val="22"/>
          <w:lang w:val="cs-CZ" w:eastAsia="cs-CZ" w:bidi="ar-SA"/>
        </w:rPr>
        <w:fldChar w:fldCharType="end"/>
      </w:r>
      <w:r>
        <w:rPr>
          <w:rFonts w:asciiTheme="minorAscii" w:hAnsiTheme="minorAscii" w:eastAsiaTheme="minorEastAsia" w:cstheme="minorBidi"/>
          <w:szCs w:val="22"/>
          <w:lang w:eastAsia="cs-CZ" w:bidi="ar-SA"/>
        </w:rPr>
        <w:fldChar w:fldCharType="end"/>
      </w:r>
    </w:p>
    <w:p>
      <w:pPr/>
      <w:r>
        <w:rPr>
          <w:rFonts w:asciiTheme="minorAscii" w:hAnsiTheme="minorAscii" w:eastAsiaTheme="minorEastAsia" w:cstheme="minorBidi"/>
          <w:szCs w:val="22"/>
          <w:lang w:eastAsia="cs-CZ" w:bidi="ar-SA"/>
        </w:rPr>
        <w:fldChar w:fldCharType="end"/>
      </w:r>
    </w:p>
    <w:p>
      <w:pPr>
        <w:pStyle w:val="2"/>
      </w:pPr>
      <w:bookmarkStart w:id="0" w:name="_Toc138531712"/>
      <w:r>
        <w:t>Intro</w:t>
      </w:r>
      <w:bookmarkEnd w:id="0"/>
    </w:p>
    <w:p>
      <w:pPr>
        <w:rPr>
          <w:rFonts w:hint="default"/>
        </w:rPr>
      </w:pPr>
      <w:r>
        <w:t>Programma</w:t>
      </w:r>
      <w:r>
        <w:rPr>
          <w:rFonts w:hint="default"/>
        </w:rPr>
        <w:t>’s zijn geëvolueerd naar systemen.</w:t>
      </w:r>
      <w:r>
        <w:rPr>
          <w:rFonts w:hint="default"/>
        </w:rPr>
        <w:br w:type="textWrapping"/>
      </w:r>
      <w:r>
        <w:rPr>
          <w:rFonts w:hint="default"/>
        </w:rPr>
        <w:t xml:space="preserve">Een </w:t>
      </w:r>
      <w:r>
        <w:rPr>
          <w:rFonts w:hint="default"/>
          <w:b/>
          <w:bCs/>
        </w:rPr>
        <w:t xml:space="preserve">systeem </w:t>
      </w:r>
      <w:r>
        <w:rPr>
          <w:rFonts w:hint="default"/>
        </w:rPr>
        <w:t xml:space="preserve">bestaat uit verschillende onafhankelijke samenwerkende programma’s. Ze zijn zo gecreëerd om dit op een enkele applicatie te doen lijken. De gebruiker verwacht steeds dat een programma ter aller tijde performant is, en doet wat de gebruiker verwacht. Bij het </w:t>
      </w:r>
      <w:r>
        <w:rPr>
          <w:rFonts w:hint="default"/>
          <w:b/>
          <w:bCs/>
        </w:rPr>
        <w:t xml:space="preserve">system design </w:t>
      </w:r>
      <w:r>
        <w:rPr>
          <w:rFonts w:hint="default"/>
        </w:rPr>
        <w:t>is het dus belangrijk te overwegen waar (infrastructuur) je de componenten deployed en hoe deze samenwerken (interaction). Wanneer systeem design niet on fleek is, boeit de qualiteit van code zelfs niet.</w:t>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r>
        <w:rPr>
          <w:rFonts w:hint="default"/>
        </w:rPr>
        <w:br w:type="textWrapping"/>
      </w:r>
    </w:p>
    <w:p>
      <w:pPr>
        <w:pStyle w:val="2"/>
        <w:rPr>
          <w:rFonts w:hint="default"/>
        </w:rPr>
      </w:pPr>
      <w:bookmarkStart w:id="1" w:name="_Toc193998989"/>
      <w:r>
        <w:rPr>
          <w:rFonts w:hint="default"/>
        </w:rPr>
        <w:t>Software Architecture</w:t>
      </w:r>
      <w:bookmarkEnd w:id="1"/>
    </w:p>
    <w:p>
      <w:pPr>
        <w:pStyle w:val="3"/>
        <w:rPr>
          <w:rFonts w:hint="default"/>
        </w:rPr>
      </w:pPr>
      <w:bookmarkStart w:id="2" w:name="_Toc2034921793"/>
      <w:r>
        <w:rPr>
          <w:rFonts w:hint="default"/>
        </w:rPr>
        <w:t>System Requirements</w:t>
      </w:r>
      <w:bookmarkEnd w:id="2"/>
    </w:p>
    <w:p>
      <w:pPr>
        <w:rPr>
          <w:rFonts w:hint="default"/>
          <w:i/>
          <w:iCs/>
        </w:rPr>
      </w:pPr>
      <w:r>
        <w:rPr>
          <w:rFonts w:hint="default"/>
          <w:b/>
          <w:bCs/>
        </w:rPr>
        <w:t>Functionele requirements</w:t>
      </w:r>
      <w:r>
        <w:rPr>
          <w:rFonts w:hint="default"/>
        </w:rPr>
        <w:t xml:space="preserve"> zijn de functies die provided moeten worden. Ze weerspiegelen het problem domain.</w:t>
      </w:r>
      <w:r>
        <w:rPr>
          <w:rFonts w:hint="default"/>
        </w:rPr>
        <w:br w:type="textWrapping"/>
      </w:r>
      <w:r>
        <w:rPr>
          <w:rFonts w:hint="default"/>
          <w:i/>
          <w:iCs/>
        </w:rPr>
        <w:t>Wat kan een systeem, bv monitor stock rates, manage contracts</w:t>
      </w:r>
      <w:r>
        <w:rPr>
          <w:rFonts w:hint="default"/>
        </w:rPr>
        <w:br w:type="textWrapping"/>
      </w:r>
      <w:r>
        <w:rPr>
          <w:rFonts w:hint="default"/>
          <w:b/>
          <w:bCs/>
        </w:rPr>
        <w:t>Non-Functional requirements</w:t>
      </w:r>
      <w:r>
        <w:rPr>
          <w:rFonts w:hint="default"/>
        </w:rPr>
        <w:t xml:space="preserve"> (NFR) zijn de kwaliteitsattributen die gebruikt worden om de operation van het systeem te beoordelen.</w:t>
      </w:r>
      <w:r>
        <w:rPr>
          <w:rFonts w:hint="default"/>
        </w:rPr>
        <w:br w:type="textWrapping"/>
      </w:r>
      <w:r>
        <w:rPr>
          <w:rFonts w:hint="default"/>
          <w:i/>
          <w:iCs/>
        </w:rPr>
        <w:t>Karakteristieken van het systeem bv Avalability, portability, compliance</w:t>
      </w:r>
    </w:p>
    <w:p>
      <w:pPr>
        <w:pStyle w:val="3"/>
        <w:rPr>
          <w:rFonts w:hint="default"/>
        </w:rPr>
      </w:pPr>
      <w:bookmarkStart w:id="3" w:name="_Toc837607595"/>
      <w:r>
        <w:rPr>
          <w:rFonts w:hint="default"/>
        </w:rPr>
        <w:t>4+1 View Model</w:t>
      </w:r>
      <w:bookmarkEnd w:id="3"/>
    </w:p>
    <w:p>
      <w:pPr/>
      <w:r>
        <w:drawing>
          <wp:inline distT="0" distB="0" distL="114300" distR="114300">
            <wp:extent cx="5271770" cy="2348865"/>
            <wp:effectExtent l="0" t="0" r="5080" b="1333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a:picLocks noChangeAspect="1"/>
                    </pic:cNvPicPr>
                  </pic:nvPicPr>
                  <pic:blipFill>
                    <a:blip r:embed="rId11"/>
                    <a:stretch>
                      <a:fillRect/>
                    </a:stretch>
                  </pic:blipFill>
                  <pic:spPr>
                    <a:xfrm>
                      <a:off x="0" y="0"/>
                      <a:ext cx="5271770" cy="2348865"/>
                    </a:xfrm>
                    <a:prstGeom prst="rect">
                      <a:avLst/>
                    </a:prstGeom>
                    <a:noFill/>
                    <a:ln w="9525">
                      <a:noFill/>
                      <a:miter/>
                    </a:ln>
                  </pic:spPr>
                </pic:pic>
              </a:graphicData>
            </a:graphic>
          </wp:inline>
        </w:drawing>
      </w:r>
    </w:p>
    <w:p>
      <w:pPr>
        <w:rPr>
          <w:rFonts w:hint="default"/>
        </w:rPr>
      </w:pPr>
      <w:r>
        <w:rPr>
          <w:rFonts w:hint="default"/>
        </w:rPr>
        <w:t xml:space="preserve">Het 4+1 view model stelt </w:t>
      </w:r>
      <w:r>
        <w:rPr>
          <w:rFonts w:hint="default"/>
          <w:b/>
          <w:bCs/>
        </w:rPr>
        <w:t>verschillende views</w:t>
      </w:r>
      <w:r>
        <w:rPr>
          <w:rFonts w:hint="default"/>
        </w:rPr>
        <w:t xml:space="preserve"> voor op eenzelfde design. </w:t>
      </w:r>
      <w:r>
        <w:rPr>
          <w:rFonts w:hint="default"/>
        </w:rPr>
        <w:br w:type="textWrapping"/>
      </w:r>
      <w:r>
        <w:rPr>
          <w:rFonts w:hint="default"/>
        </w:rPr>
        <w:t>End user: wat?</w:t>
      </w:r>
      <w:r>
        <w:rPr>
          <w:rFonts w:hint="default"/>
        </w:rPr>
        <w:br w:type="textWrapping"/>
      </w:r>
      <w:r>
        <w:rPr>
          <w:rFonts w:hint="default"/>
        </w:rPr>
        <w:t>Programmer: code</w:t>
      </w:r>
      <w:r>
        <w:rPr>
          <w:rFonts w:hint="default"/>
        </w:rPr>
        <w:br w:type="textWrapping"/>
      </w:r>
      <w:r>
        <w:rPr>
          <w:rFonts w:hint="default"/>
        </w:rPr>
        <w:t>System Integrator: Concurrency</w:t>
      </w:r>
      <w:r>
        <w:rPr>
          <w:rFonts w:hint="default"/>
        </w:rPr>
        <w:br w:type="textWrapping"/>
      </w:r>
      <w:r>
        <w:rPr>
          <w:rFonts w:hint="default"/>
        </w:rPr>
        <w:t>System Operations Engineer: Deploying</w:t>
      </w:r>
    </w:p>
    <w:p>
      <w:pPr>
        <w:pStyle w:val="4"/>
        <w:rPr>
          <w:rFonts w:hint="default"/>
        </w:rPr>
      </w:pPr>
      <w:bookmarkStart w:id="4" w:name="_Toc1989192544"/>
      <w:r>
        <w:rPr>
          <w:rFonts w:hint="default"/>
        </w:rPr>
        <w:t>Logical View</w:t>
      </w:r>
      <w:bookmarkEnd w:id="4"/>
    </w:p>
    <w:p>
      <w:pPr>
        <w:rPr>
          <w:rFonts w:hint="default"/>
        </w:rPr>
      </w:pPr>
      <w:r>
        <w:rPr>
          <w:rFonts w:hint="default"/>
        </w:rPr>
        <w:t xml:space="preserve">De logische architectuur ondersteunt vooral de functionele requirements: wat providen we als service aan de user? Deze view representeert de </w:t>
      </w:r>
      <w:r>
        <w:rPr>
          <w:rFonts w:hint="default"/>
          <w:b/>
          <w:bCs/>
        </w:rPr>
        <w:t>code abstraction</w:t>
      </w:r>
      <w:r>
        <w:rPr>
          <w:rFonts w:hint="default"/>
        </w:rPr>
        <w:t xml:space="preserve"> van het domain. Dit wordt getoond door bv een UML Klasse Diagram dat de relaties tussen objecten toont. Het zorgt ervoor dat we design patterns beter gaan kunnen kiezen door identificatie van common mechanisms en design elements.</w:t>
      </w:r>
    </w:p>
    <w:p>
      <w:pPr>
        <w:pStyle w:val="4"/>
        <w:rPr>
          <w:rFonts w:hint="default"/>
        </w:rPr>
      </w:pPr>
      <w:bookmarkStart w:id="5" w:name="_Toc832794372"/>
      <w:r>
        <w:rPr>
          <w:rFonts w:hint="default"/>
        </w:rPr>
        <w:t>Process View</w:t>
      </w:r>
      <w:bookmarkEnd w:id="5"/>
    </w:p>
    <w:p>
      <w:pPr>
        <w:rPr>
          <w:rFonts w:hint="default"/>
        </w:rPr>
      </w:pPr>
      <w:r>
        <w:rPr>
          <w:rFonts w:hint="default"/>
        </w:rPr>
        <w:t xml:space="preserve">Het process view kijkt hoe de abstracties van de logical view in de </w:t>
      </w:r>
      <w:r>
        <w:rPr>
          <w:rFonts w:hint="default"/>
          <w:b/>
          <w:bCs/>
        </w:rPr>
        <w:t>process architectuur</w:t>
      </w:r>
      <w:r>
        <w:rPr>
          <w:rFonts w:hint="default"/>
        </w:rPr>
        <w:t xml:space="preserve"> passen. Hoe interageren de componenten, op welke threads draaien operaies. Dit kan getoond worden met behulp van een UML Activity Diagram. Ze laten modeleren toe van:</w:t>
      </w:r>
    </w:p>
    <w:p>
      <w:pPr>
        <w:numPr>
          <w:ilvl w:val="0"/>
          <w:numId w:val="3"/>
        </w:numPr>
        <w:tabs>
          <w:tab w:val="left" w:pos="425"/>
        </w:tabs>
        <w:ind w:left="425" w:leftChars="0" w:hanging="425" w:firstLineChars="0"/>
        <w:rPr>
          <w:rFonts w:hint="default"/>
        </w:rPr>
      </w:pPr>
      <w:r>
        <w:rPr>
          <w:rFonts w:hint="default"/>
        </w:rPr>
        <w:t>Decision points</w:t>
      </w:r>
    </w:p>
    <w:p>
      <w:pPr>
        <w:numPr>
          <w:ilvl w:val="0"/>
          <w:numId w:val="3"/>
        </w:numPr>
        <w:tabs>
          <w:tab w:val="left" w:pos="425"/>
        </w:tabs>
        <w:ind w:left="425" w:leftChars="0" w:hanging="425" w:firstLineChars="0"/>
        <w:rPr>
          <w:rFonts w:hint="default"/>
        </w:rPr>
      </w:pPr>
      <w:r>
        <w:rPr>
          <w:rFonts w:hint="default"/>
        </w:rPr>
        <w:t>Failure Paths</w:t>
      </w:r>
    </w:p>
    <w:p>
      <w:pPr>
        <w:numPr>
          <w:ilvl w:val="0"/>
          <w:numId w:val="3"/>
        </w:numPr>
        <w:tabs>
          <w:tab w:val="left" w:pos="425"/>
        </w:tabs>
        <w:ind w:left="425" w:leftChars="0" w:hanging="425" w:firstLineChars="0"/>
        <w:rPr>
          <w:rFonts w:hint="default"/>
        </w:rPr>
      </w:pPr>
      <w:r>
        <w:rPr>
          <w:rFonts w:hint="default"/>
        </w:rPr>
        <w:t>Communication (synchronous/asynchronous method calls)</w:t>
      </w:r>
    </w:p>
    <w:p>
      <w:pPr>
        <w:numPr>
          <w:ilvl w:val="0"/>
          <w:numId w:val="3"/>
        </w:numPr>
        <w:tabs>
          <w:tab w:val="left" w:pos="425"/>
        </w:tabs>
        <w:ind w:left="425" w:leftChars="0" w:hanging="425" w:firstLineChars="0"/>
        <w:rPr>
          <w:rFonts w:hint="default"/>
        </w:rPr>
      </w:pPr>
      <w:r>
        <w:rPr>
          <w:rFonts w:hint="default"/>
        </w:rPr>
        <w:t>Synchronization (concurrently/sequentially)</w:t>
      </w:r>
      <w:r>
        <w:rPr>
          <w:rFonts w:hint="default"/>
        </w:rPr>
        <w:br w:type="textWrapping"/>
      </w:r>
    </w:p>
    <w:p>
      <w:pPr>
        <w:numPr>
          <w:ilvl w:val="0"/>
          <w:numId w:val="0"/>
        </w:numPr>
        <w:tabs>
          <w:tab w:val="clear" w:pos="425"/>
          <w:tab w:val="clear" w:pos="720"/>
        </w:tabs>
        <w:spacing w:after="200" w:line="276" w:lineRule="auto"/>
        <w:rPr>
          <w:rFonts w:hint="default"/>
        </w:rPr>
      </w:pPr>
      <w:r>
        <w:rPr>
          <w:rFonts w:hint="default"/>
        </w:rPr>
        <w:t>Processen zijn executables die gecontroleerd (start, recover, reconfigure, stop) kunnen worden. Ook kunnen ze gerepliceed worden om de process load te verdelen. Deze view kijkt dus vooral naar de NFR zoals performance &amp; availability:</w:t>
      </w:r>
    </w:p>
    <w:p>
      <w:pPr>
        <w:numPr>
          <w:ilvl w:val="0"/>
          <w:numId w:val="4"/>
        </w:numPr>
        <w:tabs>
          <w:tab w:val="left" w:pos="420"/>
        </w:tabs>
        <w:spacing w:after="200" w:line="276" w:lineRule="auto"/>
        <w:ind w:left="0" w:leftChars="0" w:firstLine="420" w:firstLineChars="0"/>
        <w:rPr>
          <w:rFonts w:hint="default"/>
        </w:rPr>
      </w:pPr>
      <w:r>
        <w:rPr>
          <w:rFonts w:hint="default"/>
        </w:rPr>
        <w:t>Slecht design van synchronisatie kan zorgen voor deadlocks</w:t>
      </w:r>
    </w:p>
    <w:p>
      <w:pPr>
        <w:numPr>
          <w:ilvl w:val="0"/>
          <w:numId w:val="4"/>
        </w:numPr>
        <w:tabs>
          <w:tab w:val="left" w:pos="420"/>
        </w:tabs>
        <w:spacing w:after="200" w:line="276" w:lineRule="auto"/>
        <w:ind w:left="0" w:leftChars="0" w:firstLine="420" w:firstLineChars="0"/>
        <w:rPr>
          <w:rFonts w:hint="default"/>
        </w:rPr>
      </w:pPr>
      <w:r>
        <w:rPr>
          <w:rFonts w:hint="default"/>
        </w:rPr>
        <w:t>Network delays moeten geanticipeerd worden</w:t>
      </w:r>
    </w:p>
    <w:p>
      <w:pPr>
        <w:numPr>
          <w:ilvl w:val="0"/>
          <w:numId w:val="4"/>
        </w:numPr>
        <w:tabs>
          <w:tab w:val="left" w:pos="420"/>
        </w:tabs>
        <w:spacing w:after="200" w:line="276" w:lineRule="auto"/>
        <w:ind w:left="0" w:leftChars="0" w:firstLine="420" w:firstLineChars="0"/>
        <w:rPr>
          <w:rFonts w:hint="default"/>
        </w:rPr>
      </w:pPr>
      <w:r>
        <w:rPr>
          <w:rFonts w:hint="default"/>
        </w:rPr>
        <w:t xml:space="preserve">Bij replicas van hetzelfde process moet aandacht besteed </w:t>
      </w:r>
      <w:r>
        <w:rPr>
          <w:rFonts w:hint="default"/>
        </w:rPr>
        <w:tab/>
      </w:r>
      <w:r>
        <w:rPr>
          <w:rFonts w:hint="default"/>
        </w:rPr>
        <w:tab/>
      </w:r>
      <w:r>
        <w:rPr>
          <w:rFonts w:hint="default"/>
        </w:rPr>
        <w:t xml:space="preserve">  </w:t>
      </w:r>
      <w:r>
        <w:rPr>
          <w:rFonts w:hint="default"/>
        </w:rPr>
        <w:tab/>
      </w:r>
      <w:r>
        <w:rPr>
          <w:rFonts w:hint="default"/>
        </w:rPr>
        <w:tab/>
      </w:r>
      <w:r>
        <w:rPr>
          <w:rFonts w:hint="default"/>
        </w:rPr>
        <w:t>worden aan consistency en synchronization.</w:t>
      </w:r>
    </w:p>
    <w:p>
      <w:pPr>
        <w:pStyle w:val="4"/>
        <w:rPr>
          <w:rFonts w:hint="default"/>
        </w:rPr>
      </w:pPr>
      <w:bookmarkStart w:id="6" w:name="_Toc1166324738"/>
      <w:r>
        <w:rPr>
          <w:rFonts w:hint="default"/>
        </w:rPr>
        <w:t>Development/Implementation View</w:t>
      </w:r>
      <w:bookmarkEnd w:id="6"/>
    </w:p>
    <w:p>
      <w:pPr>
        <w:rPr>
          <w:rFonts w:hint="default"/>
        </w:rPr>
      </w:pPr>
      <w:r>
        <w:rPr>
          <w:rFonts w:hint="default"/>
        </w:rPr>
        <w:t xml:space="preserve">De Development View focust op de </w:t>
      </w:r>
      <w:r>
        <w:rPr>
          <w:rFonts w:hint="default"/>
          <w:b/>
          <w:bCs/>
        </w:rPr>
        <w:t>software module organisatie</w:t>
      </w:r>
      <w:r>
        <w:rPr>
          <w:rFonts w:hint="default"/>
        </w:rPr>
        <w:t>. Software wordt gepackaged in kleine stukjes die onafhankelijk van mekaar gedeployed kunnen worden. Dit view kan worden gerepresenteerd door een module &amp; subsystem diagram, wat de import en export relaties toont. Hoe de entiteiten van de logical  view gesplitst worden kan van 4 dingen afhangen</w:t>
      </w:r>
    </w:p>
    <w:p>
      <w:pPr>
        <w:numPr>
          <w:ilvl w:val="0"/>
          <w:numId w:val="5"/>
        </w:numPr>
        <w:tabs>
          <w:tab w:val="left" w:pos="425"/>
        </w:tabs>
        <w:ind w:left="425" w:leftChars="0" w:hanging="425" w:firstLineChars="0"/>
        <w:rPr>
          <w:rFonts w:hint="default"/>
        </w:rPr>
      </w:pPr>
      <w:r>
        <w:rPr>
          <w:rFonts w:hint="default"/>
          <w:b w:val="0"/>
          <w:bCs w:val="0"/>
        </w:rPr>
        <w:t>Commonality</w:t>
      </w:r>
      <w:r>
        <w:rPr>
          <w:rFonts w:hint="default"/>
        </w:rPr>
        <w:tab/>
      </w:r>
      <w:r>
        <w:rPr>
          <w:rFonts w:hint="default"/>
        </w:rPr>
        <w:tab/>
      </w:r>
      <w:r>
        <w:rPr>
          <w:rFonts w:hint="default"/>
        </w:rPr>
        <w:t>Het kan zijn dat meerdere systemen een zelfde functie nodig hebben</w:t>
      </w:r>
    </w:p>
    <w:p>
      <w:pPr>
        <w:numPr>
          <w:ilvl w:val="0"/>
          <w:numId w:val="5"/>
        </w:numPr>
        <w:tabs>
          <w:tab w:val="left" w:pos="425"/>
        </w:tabs>
        <w:ind w:left="425" w:leftChars="0" w:hanging="425" w:firstLineChars="0"/>
        <w:rPr>
          <w:rFonts w:hint="default"/>
        </w:rPr>
      </w:pPr>
      <w:r>
        <w:rPr>
          <w:rFonts w:hint="default"/>
        </w:rPr>
        <w:t>Programming Language</w:t>
      </w:r>
      <w:r>
        <w:rPr>
          <w:rFonts w:hint="default"/>
        </w:rPr>
        <w:tab/>
      </w:r>
      <w:r>
        <w:rPr>
          <w:rFonts w:hint="default"/>
        </w:rPr>
        <w:t>Niet alle delen van het systeem moeten in dezelfde taal geschreven worden</w:t>
      </w:r>
    </w:p>
    <w:p>
      <w:pPr>
        <w:numPr>
          <w:ilvl w:val="0"/>
          <w:numId w:val="5"/>
        </w:numPr>
        <w:tabs>
          <w:tab w:val="left" w:pos="425"/>
        </w:tabs>
        <w:ind w:left="425" w:leftChars="0" w:hanging="425" w:firstLineChars="0"/>
        <w:rPr>
          <w:rFonts w:hint="default"/>
        </w:rPr>
      </w:pPr>
      <w:r>
        <w:rPr>
          <w:rFonts w:hint="default"/>
        </w:rPr>
        <w:t>Functionality</w:t>
      </w:r>
      <w:r>
        <w:rPr>
          <w:rFonts w:hint="default"/>
        </w:rPr>
        <w:tab/>
      </w:r>
      <w:r>
        <w:rPr>
          <w:rFonts w:hint="default"/>
        </w:rPr>
        <w:tab/>
      </w:r>
      <w:r>
        <w:rPr>
          <w:rFonts w:hint="default"/>
        </w:rPr>
        <w:t>Een 3-layered architecture: presentation, business logic, data</w:t>
      </w:r>
    </w:p>
    <w:p>
      <w:pPr>
        <w:numPr>
          <w:ilvl w:val="0"/>
          <w:numId w:val="5"/>
        </w:numPr>
        <w:tabs>
          <w:tab w:val="left" w:pos="425"/>
        </w:tabs>
        <w:ind w:left="425" w:leftChars="0" w:hanging="425" w:firstLineChars="0"/>
        <w:rPr>
          <w:rFonts w:hint="default"/>
        </w:rPr>
      </w:pPr>
      <w:r>
        <w:rPr>
          <w:rFonts w:hint="default"/>
        </w:rPr>
        <w:t>Management</w:t>
      </w:r>
      <w:r>
        <w:rPr>
          <w:rFonts w:hint="default"/>
        </w:rPr>
        <w:tab/>
      </w:r>
      <w:r>
        <w:rPr>
          <w:rFonts w:hint="default"/>
        </w:rPr>
        <w:tab/>
      </w:r>
      <w:r>
        <w:rPr>
          <w:rFonts w:hint="default"/>
        </w:rPr>
        <w:t>Indeling op basis van verantwoordelijkheden van developers</w:t>
      </w:r>
    </w:p>
    <w:p>
      <w:pPr>
        <w:pStyle w:val="4"/>
        <w:rPr>
          <w:rFonts w:hint="default"/>
        </w:rPr>
      </w:pPr>
      <w:bookmarkStart w:id="7" w:name="_Toc575312357"/>
      <w:r>
        <w:rPr>
          <w:rFonts w:hint="default"/>
        </w:rPr>
        <w:t>Physical/Deployment View</w:t>
      </w:r>
      <w:bookmarkEnd w:id="7"/>
    </w:p>
    <w:p>
      <w:pPr>
        <w:rPr>
          <w:rFonts w:hint="default"/>
          <w:b w:val="0"/>
          <w:bCs w:val="0"/>
        </w:rPr>
      </w:pPr>
      <w:r>
        <w:rPr>
          <w:rFonts w:hint="default"/>
        </w:rPr>
        <w:t xml:space="preserve">De Deployment View toont hoe de executables &amp; andere runtimes </w:t>
      </w:r>
      <w:r>
        <w:rPr>
          <w:rFonts w:hint="default"/>
          <w:b/>
          <w:bCs/>
        </w:rPr>
        <w:t>gemapped zijn op nodes</w:t>
      </w:r>
      <w:r>
        <w:rPr>
          <w:rFonts w:hint="default"/>
          <w:b w:val="0"/>
          <w:bCs w:val="0"/>
        </w:rPr>
        <w:t>. Een node is een fysiek element dat een computationele resource representeert. Deze view beschrijft hoeveel nodes gebruikt worden, wat op welke node wordt gedeployed,... Vooral NFR zoals availability, reliability, scalability en performance.</w:t>
      </w:r>
    </w:p>
    <w:p>
      <w:pPr>
        <w:pStyle w:val="4"/>
        <w:rPr>
          <w:rFonts w:hint="default"/>
        </w:rPr>
      </w:pPr>
      <w:bookmarkStart w:id="8" w:name="_Toc535984741"/>
      <w:r>
        <w:rPr>
          <w:rFonts w:hint="default"/>
        </w:rPr>
        <w:t>Use case</w:t>
      </w:r>
      <w:bookmarkEnd w:id="8"/>
    </w:p>
    <w:p>
      <w:pPr>
        <w:rPr>
          <w:rFonts w:hint="default"/>
        </w:rPr>
      </w:pPr>
      <w:r>
        <w:rPr>
          <w:rFonts w:hint="default"/>
        </w:rPr>
        <w:t xml:space="preserve">De use case beschrijft een </w:t>
      </w:r>
      <w:r>
        <w:rPr>
          <w:rFonts w:hint="default"/>
          <w:b/>
          <w:bCs/>
        </w:rPr>
        <w:t>sequentie van interacties tussen objecten en processen</w:t>
      </w:r>
      <w:r>
        <w:rPr>
          <w:rFonts w:hint="default"/>
        </w:rPr>
        <w:t>.  Het is een redundante view maar helpt toch in het ontdekken van architecturale elementen tijdens het design, en valideert en illustreert het architecturaal design.</w:t>
      </w:r>
    </w:p>
    <w:p>
      <w:pPr>
        <w:rPr>
          <w:rFonts w:hint="default"/>
        </w:rPr>
      </w:pPr>
      <w:r>
        <w:rPr>
          <w:rFonts w:hint="default"/>
        </w:rPr>
        <w:br w:type="page"/>
      </w:r>
    </w:p>
    <w:p>
      <w:pPr>
        <w:pStyle w:val="2"/>
        <w:rPr>
          <w:rFonts w:hint="default"/>
        </w:rPr>
      </w:pPr>
      <w:bookmarkStart w:id="9" w:name="_Toc803963785"/>
      <w:r>
        <w:rPr>
          <w:rFonts w:hint="default"/>
        </w:rPr>
        <w:t>Reactive Manifesto</w:t>
      </w:r>
      <w:bookmarkEnd w:id="9"/>
    </w:p>
    <w:p>
      <w:pPr>
        <w:rPr>
          <w:rFonts w:hint="default"/>
        </w:rPr>
      </w:pPr>
      <w:r>
        <w:rPr>
          <w:rFonts w:hint="default"/>
        </w:rPr>
        <w:t>Het reactive manifesto doelt erop om de kennis om hoog schaalbare en betrouwbare applicaties te bundelen in een set van architecturale traits en terwijl een gemeenschappelijk vocabularium tussen alle participanten te houden. De reden hiervoor is dat de eisen van vandaag te hoog zijn voor de architectuur van gisteren.</w:t>
      </w:r>
    </w:p>
    <w:p>
      <w:pPr>
        <w:rPr>
          <w:rFonts w:hint="default"/>
        </w:rPr>
      </w:pPr>
      <w:r>
        <w:rPr>
          <w:rFonts w:hint="default"/>
        </w:rPr>
        <w:t>Eigenlijk is het een woordenboek van beste practices. Het is een samenhangende set en voor alles wordt een goeie naam voorzien.</w:t>
      </w:r>
      <w:r>
        <w:rPr>
          <w:rFonts w:hint="default"/>
        </w:rPr>
        <w:br w:type="textWrapping"/>
      </w:r>
      <w:r>
        <w:rPr>
          <w:rFonts w:hint="default"/>
        </w:rPr>
        <w:t>Een reactive system is een architecturale stijl die toelaat dat meerdere individuele applicaties samengevoegd worden als een enkele unit. Dit laat up- en downscaling en load balancing toe.</w:t>
      </w:r>
    </w:p>
    <w:p>
      <w:pPr/>
      <w:r>
        <w:drawing>
          <wp:inline distT="0" distB="0" distL="114300" distR="114300">
            <wp:extent cx="3123565" cy="1971675"/>
            <wp:effectExtent l="0" t="0" r="635" b="952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a:picLocks noChangeAspect="1"/>
                    </pic:cNvPicPr>
                  </pic:nvPicPr>
                  <pic:blipFill>
                    <a:blip r:embed="rId12"/>
                    <a:stretch>
                      <a:fillRect/>
                    </a:stretch>
                  </pic:blipFill>
                  <pic:spPr>
                    <a:xfrm>
                      <a:off x="0" y="0"/>
                      <a:ext cx="3123565" cy="1971675"/>
                    </a:xfrm>
                    <a:prstGeom prst="rect">
                      <a:avLst/>
                    </a:prstGeom>
                    <a:noFill/>
                    <a:ln w="9525">
                      <a:noFill/>
                      <a:miter/>
                    </a:ln>
                  </pic:spPr>
                </pic:pic>
              </a:graphicData>
            </a:graphic>
          </wp:inline>
        </w:drawing>
      </w:r>
    </w:p>
    <w:p>
      <w:pPr>
        <w:pStyle w:val="3"/>
      </w:pPr>
      <w:bookmarkStart w:id="10" w:name="_Toc972939853"/>
      <w:r>
        <w:t>Architectural Trait: Message Driven</w:t>
      </w:r>
      <w:bookmarkEnd w:id="10"/>
    </w:p>
    <w:p>
      <w:pPr>
        <w:rPr>
          <w:rFonts w:hint="default"/>
        </w:rPr>
      </w:pPr>
      <w:r>
        <w:rPr>
          <w:rFonts w:hint="default"/>
        </w:rPr>
        <w:t>Reacitve systems steunen op</w:t>
      </w:r>
      <w:r>
        <w:rPr>
          <w:rFonts w:hint="default"/>
          <w:b/>
          <w:bCs/>
        </w:rPr>
        <w:t xml:space="preserve"> asynchrone message-passing</w:t>
      </w:r>
      <w:r>
        <w:rPr>
          <w:rFonts w:hint="default"/>
        </w:rPr>
        <w:t xml:space="preserve"> om een grens te voorzien tussen componenten die volgende zaken voorziet:</w:t>
      </w:r>
    </w:p>
    <w:p>
      <w:pPr>
        <w:numPr>
          <w:ilvl w:val="0"/>
          <w:numId w:val="6"/>
        </w:numPr>
        <w:tabs>
          <w:tab w:val="left" w:pos="420"/>
        </w:tabs>
        <w:ind w:left="420" w:leftChars="0" w:hanging="420" w:firstLineChars="0"/>
        <w:rPr>
          <w:rFonts w:hint="default"/>
        </w:rPr>
      </w:pPr>
      <w:r>
        <w:rPr>
          <w:rFonts w:hint="default"/>
        </w:rPr>
        <w:t>Loose coupling</w:t>
      </w:r>
      <w:r>
        <w:rPr>
          <w:rFonts w:hint="default"/>
        </w:rPr>
        <w:tab/>
      </w:r>
      <w:r>
        <w:rPr>
          <w:rFonts w:hint="default"/>
        </w:rPr>
        <w:t>De componenten moeten enkel over het formaat overeenkomen en over goed gedefinieerde protocollen werken</w:t>
      </w:r>
    </w:p>
    <w:p>
      <w:pPr>
        <w:numPr>
          <w:ilvl w:val="0"/>
          <w:numId w:val="6"/>
        </w:numPr>
        <w:tabs>
          <w:tab w:val="left" w:pos="420"/>
        </w:tabs>
        <w:ind w:left="420" w:leftChars="0" w:hanging="420" w:firstLineChars="0"/>
        <w:rPr>
          <w:rFonts w:hint="default"/>
        </w:rPr>
      </w:pPr>
      <w:r>
        <w:rPr>
          <w:rFonts w:hint="default"/>
        </w:rPr>
        <w:t>Decoupling in time</w:t>
      </w:r>
      <w:r>
        <w:rPr>
          <w:rFonts w:hint="default"/>
        </w:rPr>
        <w:tab/>
      </w:r>
      <w:r>
        <w:rPr>
          <w:rFonts w:hint="default"/>
        </w:rPr>
        <w:tab/>
      </w:r>
      <w:r>
        <w:rPr>
          <w:rFonts w:hint="default"/>
        </w:rPr>
        <w:t>De zender en ontvanger moeten onafhankelijke lifecycles hebben, en op eigen tempo kunnen werken</w:t>
      </w:r>
    </w:p>
    <w:p>
      <w:pPr>
        <w:numPr>
          <w:ilvl w:val="0"/>
          <w:numId w:val="6"/>
        </w:numPr>
        <w:tabs>
          <w:tab w:val="left" w:pos="420"/>
        </w:tabs>
        <w:ind w:left="420" w:leftChars="0" w:hanging="420" w:firstLineChars="0"/>
        <w:rPr>
          <w:rFonts w:hint="default"/>
        </w:rPr>
      </w:pPr>
      <w:r>
        <w:rPr>
          <w:rFonts w:hint="default"/>
        </w:rPr>
        <w:t>Decoupling in space</w:t>
      </w:r>
      <w:r>
        <w:rPr>
          <w:rFonts w:hint="default"/>
        </w:rPr>
        <w:tab/>
      </w:r>
      <w:r>
        <w:rPr>
          <w:rFonts w:hint="default"/>
        </w:rPr>
        <w:tab/>
      </w:r>
      <w:r>
        <w:rPr>
          <w:rFonts w:hint="default"/>
        </w:rPr>
        <w:t>De zender en ontvanger moeten niet in hetzelfde process lopen. De zender heeft genoeg aan de locator van de ontvanger</w:t>
      </w:r>
    </w:p>
    <w:p>
      <w:pPr>
        <w:numPr>
          <w:ilvl w:val="0"/>
          <w:numId w:val="0"/>
        </w:numPr>
        <w:tabs>
          <w:tab w:val="clear" w:pos="420"/>
          <w:tab w:val="clear" w:pos="425"/>
          <w:tab w:val="clear" w:pos="720"/>
        </w:tabs>
        <w:spacing w:after="200" w:line="276" w:lineRule="auto"/>
        <w:rPr>
          <w:rFonts w:hint="default"/>
        </w:rPr>
      </w:pPr>
      <w:r>
        <w:rPr>
          <w:rFonts w:hint="default"/>
        </w:rPr>
        <w:t>Deze grenzen laten toe failures als message te sturen. Ook laat het load management, elasticiteit en flow control toe door het vormen en monitoren van de message queues. Non blocking communication laat de ontvangers toe de resources enkel te gebruiken wanneer ze actief zijn.</w:t>
      </w:r>
    </w:p>
    <w:p>
      <w:pPr>
        <w:pStyle w:val="3"/>
        <w:rPr>
          <w:rFonts w:hint="default"/>
        </w:rPr>
      </w:pPr>
      <w:bookmarkStart w:id="11" w:name="_Toc230970124"/>
      <w:r>
        <w:rPr>
          <w:rFonts w:hint="default"/>
        </w:rPr>
        <w:t>Architectural trait: Responsive</w:t>
      </w:r>
      <w:bookmarkEnd w:id="11"/>
    </w:p>
    <w:p>
      <w:pPr>
        <w:rPr>
          <w:rFonts w:hint="default"/>
        </w:rPr>
      </w:pPr>
      <w:r>
        <w:rPr>
          <w:rFonts w:hint="default"/>
          <w:b/>
          <w:bCs/>
        </w:rPr>
        <w:t>Alles moet 24/7 werken en snel zijn</w:t>
      </w:r>
      <w:r>
        <w:rPr>
          <w:rFonts w:hint="default"/>
        </w:rPr>
        <w:t>. Responsiveness houdt in dat het systeem tijdig antwoordt. Users moeten progress zien (bv lazy loading). Hoe meer responsiveness hoe beter de usability en utility en hoe beter hij door de users ontvangen wordt. Problemen moeten dus snel gedetecteerd en opgelost worden.</w:t>
      </w:r>
    </w:p>
    <w:p>
      <w:pPr>
        <w:pStyle w:val="3"/>
      </w:pPr>
      <w:bookmarkStart w:id="12" w:name="_Toc393961653"/>
      <w:r>
        <w:drawing>
          <wp:inline distT="0" distB="0" distL="114300" distR="114300">
            <wp:extent cx="635" cy="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pic:cNvPicPr>
                      <a:picLocks noChangeAspect="1"/>
                    </pic:cNvPicPr>
                  </pic:nvPicPr>
                  <pic:blipFill>
                    <a:blip r:embed="rId10"/>
                    <a:stretch>
                      <a:fillRect/>
                    </a:stretch>
                  </pic:blipFill>
                  <pic:spPr>
                    <a:xfrm>
                      <a:off x="0" y="0"/>
                      <a:ext cx="635" cy="0"/>
                    </a:xfrm>
                    <a:prstGeom prst="rect">
                      <a:avLst/>
                    </a:prstGeom>
                    <a:noFill/>
                    <a:ln w="9525">
                      <a:noFill/>
                      <a:miter/>
                    </a:ln>
                  </pic:spPr>
                </pic:pic>
              </a:graphicData>
            </a:graphic>
          </wp:inline>
        </w:drawing>
      </w:r>
      <w:r>
        <w:t>Architectural trait: Elastic</w:t>
      </w:r>
      <w:bookmarkEnd w:id="12"/>
    </w:p>
    <w:p>
      <w:pPr/>
      <w:r>
        <w:t xml:space="preserve">Het systeem kan worden aan de input hoeveelheid/snelheid door zijn </w:t>
      </w:r>
      <w:r>
        <w:rPr>
          <w:b/>
          <w:bCs/>
        </w:rPr>
        <w:t xml:space="preserve">gemakkelijk aangepast </w:t>
      </w:r>
      <w:r>
        <w:t xml:space="preserve"> resources te vermeerderen/verminderen. Een elastisch systeem kan resources wijzigen voor ieder individueel component. Dit design vraagt dat er geen contention points zijn of bottlenecks en er dus ondersteuning wordt geboden voor toevoegen/verwijderen van componenten en input tussen deze delen.</w:t>
      </w:r>
    </w:p>
    <w:p>
      <w:pPr>
        <w:pStyle w:val="3"/>
      </w:pPr>
      <w:bookmarkStart w:id="13" w:name="_Toc844002869"/>
      <w:r>
        <w:t>Architectural trait: Resilient</w:t>
      </w:r>
      <w:bookmarkEnd w:id="13"/>
    </w:p>
    <w:p>
      <w:pPr>
        <w:rPr>
          <w:rFonts w:hint="default"/>
          <w:b w:val="0"/>
          <w:bCs w:val="0"/>
        </w:rPr>
      </w:pPr>
      <w:r>
        <w:rPr>
          <w:rFonts w:hint="default"/>
          <w:b/>
          <w:bCs/>
        </w:rPr>
        <w:t>Respons op failure</w:t>
      </w:r>
      <w:r>
        <w:rPr>
          <w:rFonts w:hint="default"/>
          <w:b w:val="0"/>
          <w:bCs w:val="0"/>
        </w:rPr>
        <w:t>, de systemen blijven in alle situaties normaal werken. Ze kunnen zichzelf herstellen van failure (self healing) door:</w:t>
      </w:r>
    </w:p>
    <w:p>
      <w:pPr>
        <w:numPr>
          <w:ilvl w:val="0"/>
          <w:numId w:val="6"/>
        </w:numPr>
        <w:tabs>
          <w:tab w:val="left" w:pos="420"/>
        </w:tabs>
        <w:ind w:left="420" w:leftChars="0" w:hanging="420" w:firstLineChars="0"/>
        <w:rPr>
          <w:rFonts w:hint="default"/>
          <w:b w:val="0"/>
          <w:bCs w:val="0"/>
        </w:rPr>
      </w:pPr>
      <w:r>
        <w:rPr>
          <w:rFonts w:hint="default"/>
          <w:b w:val="0"/>
          <w:bCs w:val="0"/>
        </w:rPr>
        <w:t>Containment en isolation of failures</w:t>
      </w:r>
      <w:r>
        <w:rPr>
          <w:rFonts w:hint="default"/>
          <w:b w:val="0"/>
          <w:bCs w:val="0"/>
        </w:rPr>
        <w:tab/>
      </w:r>
      <w:r>
        <w:rPr>
          <w:rFonts w:hint="default"/>
          <w:b w:val="0"/>
          <w:bCs w:val="0"/>
        </w:rPr>
        <w:t>want componenten kunnen falen</w:t>
      </w:r>
    </w:p>
    <w:p>
      <w:pPr>
        <w:numPr>
          <w:ilvl w:val="0"/>
          <w:numId w:val="6"/>
        </w:numPr>
        <w:tabs>
          <w:tab w:val="left" w:pos="420"/>
        </w:tabs>
        <w:ind w:left="420" w:leftChars="0" w:hanging="420" w:firstLineChars="0"/>
        <w:rPr>
          <w:rFonts w:hint="default"/>
          <w:b w:val="0"/>
          <w:bCs w:val="0"/>
        </w:rPr>
      </w:pPr>
      <w:r>
        <w:rPr>
          <w:rFonts w:hint="default"/>
          <w:b w:val="0"/>
          <w:bCs w:val="0"/>
        </w:rPr>
        <w:t>Replication</w:t>
      </w:r>
      <w:r>
        <w:rPr>
          <w:rFonts w:hint="default"/>
          <w:b w:val="0"/>
          <w:bCs w:val="0"/>
        </w:rPr>
        <w:tab/>
      </w:r>
      <w:r>
        <w:rPr>
          <w:rFonts w:hint="default"/>
          <w:b w:val="0"/>
          <w:bCs w:val="0"/>
        </w:rPr>
        <w:tab/>
      </w:r>
      <w:r>
        <w:rPr>
          <w:rFonts w:hint="default"/>
          <w:b w:val="0"/>
          <w:bCs w:val="0"/>
        </w:rPr>
        <w:t>verzekeren van high availability</w:t>
      </w:r>
    </w:p>
    <w:p>
      <w:pPr>
        <w:numPr>
          <w:ilvl w:val="0"/>
          <w:numId w:val="6"/>
        </w:numPr>
        <w:tabs>
          <w:tab w:val="left" w:pos="420"/>
        </w:tabs>
        <w:ind w:left="420" w:leftChars="0" w:hanging="420" w:firstLineChars="0"/>
        <w:rPr>
          <w:rFonts w:hint="default"/>
          <w:b w:val="0"/>
          <w:bCs w:val="0"/>
        </w:rPr>
      </w:pPr>
      <w:r>
        <w:rPr>
          <w:rFonts w:hint="default"/>
          <w:b w:val="0"/>
          <w:bCs w:val="0"/>
        </w:rPr>
        <w:t>Delegation</w:t>
      </w:r>
      <w:r>
        <w:rPr>
          <w:rFonts w:hint="default"/>
          <w:b w:val="0"/>
          <w:bCs w:val="0"/>
        </w:rPr>
        <w:tab/>
      </w:r>
      <w:r>
        <w:rPr>
          <w:rFonts w:hint="default"/>
          <w:b w:val="0"/>
          <w:bCs w:val="0"/>
        </w:rPr>
        <w:tab/>
      </w:r>
      <w:r>
        <w:rPr>
          <w:rFonts w:hint="default"/>
          <w:b w:val="0"/>
          <w:bCs w:val="0"/>
        </w:rPr>
        <w:t>als een component faalt, moet die zijn supervisor waarschuwen</w:t>
      </w:r>
    </w:p>
    <w:p>
      <w:pPr>
        <w:numPr>
          <w:ilvl w:val="0"/>
          <w:numId w:val="0"/>
        </w:numPr>
        <w:tabs>
          <w:tab w:val="clear" w:pos="420"/>
          <w:tab w:val="clear" w:pos="425"/>
          <w:tab w:val="clear" w:pos="720"/>
        </w:tabs>
        <w:spacing w:after="200" w:line="276" w:lineRule="auto"/>
        <w:rPr>
          <w:rFonts w:hint="default"/>
          <w:b w:val="0"/>
          <w:bCs w:val="0"/>
        </w:rPr>
      </w:pPr>
      <w:r>
        <w:rPr>
          <w:rFonts w:hint="default"/>
          <w:b w:val="0"/>
          <w:bCs w:val="0"/>
        </w:rPr>
        <w:t>Het is belangrijk falen snel op te merken en te herstellen. Dit kan door monitoring van zowel architecturale elementen als business relevant metrics.</w:t>
      </w:r>
    </w:p>
    <w:p>
      <w:pPr>
        <w:numPr>
          <w:ilvl w:val="0"/>
          <w:numId w:val="0"/>
        </w:numPr>
        <w:tabs>
          <w:tab w:val="clear" w:pos="420"/>
          <w:tab w:val="clear" w:pos="425"/>
          <w:tab w:val="clear" w:pos="720"/>
        </w:tabs>
        <w:spacing w:after="200" w:line="276" w:lineRule="auto"/>
        <w:rPr>
          <w:rFonts w:hint="default"/>
          <w:b w:val="0"/>
          <w:bCs w:val="0"/>
        </w:rPr>
      </w:pPr>
      <w:r>
        <w:rPr>
          <w:rFonts w:hint="default"/>
          <w:b w:val="0"/>
          <w:bCs w:val="0"/>
        </w:rPr>
        <w:br w:type="page"/>
      </w:r>
    </w:p>
    <w:p>
      <w:pPr>
        <w:pStyle w:val="2"/>
        <w:rPr>
          <w:rFonts w:hint="default"/>
        </w:rPr>
      </w:pPr>
      <w:bookmarkStart w:id="14" w:name="_Toc643508989"/>
      <w:r>
        <w:rPr>
          <w:rFonts w:hint="default"/>
        </w:rPr>
        <w:t>Microservices</w:t>
      </w:r>
      <w:bookmarkEnd w:id="14"/>
    </w:p>
    <w:p>
      <w:pPr>
        <w:pStyle w:val="3"/>
        <w:rPr>
          <w:rFonts w:hint="default"/>
        </w:rPr>
      </w:pPr>
      <w:bookmarkStart w:id="15" w:name="_Toc1997591278"/>
      <w:r>
        <w:rPr>
          <w:rFonts w:hint="default"/>
        </w:rPr>
        <w:t>Traditional Layered Architecture ~ n-tier architecture pattern</w:t>
      </w:r>
      <w:bookmarkEnd w:id="15"/>
    </w:p>
    <w:p>
      <w:pPr>
        <w:rPr>
          <w:rFonts w:hint="default"/>
        </w:rPr>
      </w:pPr>
      <w:r>
        <w:rPr>
          <w:rFonts w:hint="default"/>
        </w:rPr>
        <w:t>De componenten in het pattern zijn georganiseerd in horizontale lagen. Elke laag heeft een specifieke rol in de applicatie. Een component in een laag houdt zich enkel bezig met logica voor die laag (</w:t>
      </w:r>
      <w:r>
        <w:rPr>
          <w:rFonts w:hint="default"/>
          <w:b/>
          <w:bCs/>
        </w:rPr>
        <w:t>separation of concerns</w:t>
      </w:r>
      <w:r>
        <w:rPr>
          <w:rFonts w:hint="default"/>
        </w:rPr>
        <w:t>).</w:t>
      </w:r>
      <w:r>
        <w:rPr>
          <w:rFonts w:hint="default"/>
        </w:rPr>
        <w:br w:type="textWrapping"/>
      </w:r>
      <w:r>
        <w:rPr>
          <w:rFonts w:hint="default"/>
        </w:rPr>
        <w:t>4 standaard lagen</w:t>
      </w:r>
    </w:p>
    <w:p>
      <w:pPr>
        <w:numPr>
          <w:ilvl w:val="0"/>
          <w:numId w:val="7"/>
        </w:numPr>
        <w:tabs>
          <w:tab w:val="left" w:pos="425"/>
        </w:tabs>
        <w:ind w:left="425" w:leftChars="0" w:hanging="425" w:firstLineChars="0"/>
        <w:rPr>
          <w:rFonts w:hint="default"/>
        </w:rPr>
      </w:pPr>
      <w:r>
        <w:rPr>
          <w:rFonts w:hint="default"/>
        </w:rPr>
        <w:t>Presentation</w:t>
      </w:r>
      <w:r>
        <w:rPr>
          <w:rFonts w:hint="default"/>
        </w:rPr>
        <w:tab/>
      </w:r>
      <w:r>
        <w:rPr>
          <w:rFonts w:hint="default"/>
        </w:rPr>
        <w:t>user interface en client communication</w:t>
      </w:r>
    </w:p>
    <w:p>
      <w:pPr>
        <w:numPr>
          <w:ilvl w:val="0"/>
          <w:numId w:val="7"/>
        </w:numPr>
        <w:tabs>
          <w:tab w:val="left" w:pos="425"/>
        </w:tabs>
        <w:ind w:left="425" w:leftChars="0" w:hanging="425" w:firstLineChars="0"/>
        <w:rPr>
          <w:rFonts w:hint="default"/>
        </w:rPr>
      </w:pPr>
      <w:r>
        <w:rPr>
          <w:rFonts w:hint="default"/>
        </w:rPr>
        <w:t>Business</w:t>
      </w:r>
      <w:r>
        <w:rPr>
          <w:rFonts w:hint="default"/>
        </w:rPr>
        <w:tab/>
      </w:r>
      <w:r>
        <w:rPr>
          <w:rFonts w:hint="default"/>
        </w:rPr>
        <w:tab/>
      </w:r>
      <w:r>
        <w:rPr>
          <w:rFonts w:hint="default"/>
        </w:rPr>
        <w:t>implementatie van regels van het domein</w:t>
      </w:r>
    </w:p>
    <w:p>
      <w:pPr>
        <w:numPr>
          <w:ilvl w:val="0"/>
          <w:numId w:val="7"/>
        </w:numPr>
        <w:tabs>
          <w:tab w:val="left" w:pos="425"/>
        </w:tabs>
        <w:ind w:left="425" w:leftChars="0" w:hanging="425" w:firstLineChars="0"/>
        <w:rPr>
          <w:rFonts w:hint="default"/>
        </w:rPr>
      </w:pPr>
      <w:r>
        <w:rPr>
          <w:rFonts w:hint="default"/>
        </w:rPr>
        <w:t>Persistence</w:t>
      </w:r>
      <w:r>
        <w:rPr>
          <w:rFonts w:hint="default"/>
        </w:rPr>
        <w:tab/>
      </w:r>
      <w:r>
        <w:rPr>
          <w:rFonts w:hint="default"/>
        </w:rPr>
        <w:t>bepaalt hoe data wordt opgeslaan</w:t>
      </w:r>
    </w:p>
    <w:p>
      <w:pPr>
        <w:numPr>
          <w:ilvl w:val="0"/>
          <w:numId w:val="7"/>
        </w:numPr>
        <w:tabs>
          <w:tab w:val="left" w:pos="425"/>
        </w:tabs>
        <w:ind w:left="425" w:leftChars="0" w:hanging="425" w:firstLineChars="0"/>
        <w:rPr>
          <w:rFonts w:hint="default"/>
        </w:rPr>
      </w:pPr>
      <w:r>
        <w:rPr>
          <w:rFonts w:hint="default"/>
        </w:rPr>
        <w:t>Database</w:t>
      </w:r>
      <w:r>
        <w:rPr>
          <w:rFonts w:hint="default"/>
        </w:rPr>
        <w:tab/>
      </w:r>
      <w:r>
        <w:rPr>
          <w:rFonts w:hint="default"/>
        </w:rPr>
        <w:tab/>
      </w:r>
      <w:r>
        <w:rPr>
          <w:rFonts w:hint="default"/>
        </w:rPr>
        <w:t>Bewaart de data</w:t>
      </w:r>
    </w:p>
    <w:p>
      <w:pPr>
        <w:numPr>
          <w:ilvl w:val="0"/>
          <w:numId w:val="0"/>
        </w:numPr>
        <w:tabs>
          <w:tab w:val="clear" w:pos="420"/>
          <w:tab w:val="clear" w:pos="425"/>
          <w:tab w:val="clear" w:pos="720"/>
        </w:tabs>
        <w:spacing w:after="200" w:line="276" w:lineRule="auto"/>
        <w:rPr>
          <w:rFonts w:hint="default"/>
        </w:rPr>
      </w:pPr>
      <w:r>
        <w:rPr>
          <w:rFonts w:hint="default"/>
        </w:rPr>
        <w:t>Dit type van component classification laat het toe makkelijk rollen en verantwoordelijkheden in de architectuur te verwerken. Ook zorgt het voor makkelijkere development, testing, governing en maintaining.</w:t>
      </w:r>
    </w:p>
    <w:p>
      <w:pPr>
        <w:pStyle w:val="4"/>
        <w:rPr>
          <w:rFonts w:hint="default"/>
        </w:rPr>
      </w:pPr>
      <w:bookmarkStart w:id="16" w:name="_Toc1233499957"/>
      <w:r>
        <w:rPr>
          <w:rFonts w:hint="default"/>
        </w:rPr>
        <w:t>Java EE</w:t>
      </w:r>
      <w:bookmarkEnd w:id="16"/>
      <w:r>
        <w:rPr>
          <w:rFonts w:hint="default"/>
        </w:rPr>
        <w:t xml:space="preserve"> </w:t>
      </w:r>
    </w:p>
    <w:p>
      <w:pPr>
        <w:rPr>
          <w:rFonts w:hint="default"/>
        </w:rPr>
      </w:pPr>
      <w:r>
        <w:rPr>
          <w:rFonts w:hint="default"/>
        </w:rPr>
        <w:t xml:space="preserve">Bestaat uit 4 lagen; </w:t>
      </w:r>
    </w:p>
    <w:p>
      <w:pPr>
        <w:numPr>
          <w:ilvl w:val="0"/>
          <w:numId w:val="8"/>
        </w:numPr>
        <w:tabs>
          <w:tab w:val="left" w:pos="420"/>
        </w:tabs>
        <w:ind w:left="420" w:leftChars="0" w:hanging="420" w:firstLineChars="0"/>
        <w:rPr>
          <w:rFonts w:hint="default"/>
        </w:rPr>
      </w:pPr>
      <w:r>
        <w:rPr>
          <w:rFonts w:hint="default"/>
        </w:rPr>
        <w:t>Client tier: web client</w:t>
      </w:r>
    </w:p>
    <w:p>
      <w:pPr>
        <w:numPr>
          <w:ilvl w:val="0"/>
          <w:numId w:val="8"/>
        </w:numPr>
        <w:tabs>
          <w:tab w:val="left" w:pos="420"/>
        </w:tabs>
        <w:ind w:left="420" w:leftChars="0" w:hanging="420" w:firstLineChars="0"/>
        <w:rPr>
          <w:rFonts w:hint="default"/>
        </w:rPr>
      </w:pPr>
      <w:r>
        <w:rPr>
          <w:rFonts w:hint="default"/>
        </w:rPr>
        <w:t>Web tier: servlets/web pages</w:t>
      </w:r>
    </w:p>
    <w:p>
      <w:pPr>
        <w:numPr>
          <w:ilvl w:val="0"/>
          <w:numId w:val="8"/>
        </w:numPr>
        <w:tabs>
          <w:tab w:val="left" w:pos="420"/>
        </w:tabs>
        <w:ind w:left="420" w:leftChars="0" w:hanging="420" w:firstLineChars="0"/>
        <w:rPr>
          <w:rFonts w:hint="default"/>
        </w:rPr>
      </w:pPr>
      <w:r>
        <w:rPr>
          <w:rFonts w:hint="default"/>
        </w:rPr>
        <w:t>Business tier: beans die data van client programma’s krijgen, verwerken en doorsturen naar het enterprise information system voor opslag</w:t>
      </w:r>
    </w:p>
    <w:p>
      <w:pPr>
        <w:numPr>
          <w:ilvl w:val="0"/>
          <w:numId w:val="8"/>
        </w:numPr>
        <w:tabs>
          <w:tab w:val="left" w:pos="420"/>
        </w:tabs>
        <w:ind w:left="420" w:leftChars="0" w:hanging="420" w:firstLineChars="0"/>
        <w:rPr>
          <w:rFonts w:hint="default"/>
        </w:rPr>
      </w:pPr>
      <w:r>
        <w:rPr>
          <w:rFonts w:hint="default"/>
        </w:rPr>
        <w:t>Enterprise information tier: infrastructure systems zoals databases</w:t>
      </w:r>
    </w:p>
    <w:p>
      <w:pPr>
        <w:numPr>
          <w:ilvl w:val="0"/>
          <w:numId w:val="0"/>
        </w:numPr>
        <w:tabs>
          <w:tab w:val="clear" w:pos="420"/>
          <w:tab w:val="clear" w:pos="425"/>
          <w:tab w:val="clear" w:pos="720"/>
        </w:tabs>
        <w:spacing w:after="200" w:line="276" w:lineRule="auto"/>
        <w:rPr>
          <w:rFonts w:hint="default"/>
        </w:rPr>
      </w:pPr>
    </w:p>
    <w:p>
      <w:pPr>
        <w:pStyle w:val="4"/>
        <w:rPr>
          <w:rFonts w:hint="default"/>
        </w:rPr>
      </w:pPr>
      <w:bookmarkStart w:id="17" w:name="_Toc1022313861"/>
      <w:r>
        <w:rPr>
          <w:rFonts w:hint="default"/>
        </w:rPr>
        <w:t>Voordelen</w:t>
      </w:r>
      <w:bookmarkEnd w:id="17"/>
    </w:p>
    <w:p>
      <w:pPr>
        <w:numPr>
          <w:ilvl w:val="0"/>
          <w:numId w:val="8"/>
        </w:numPr>
        <w:tabs>
          <w:tab w:val="left" w:pos="420"/>
        </w:tabs>
        <w:ind w:left="420" w:leftChars="0" w:hanging="420" w:firstLineChars="0"/>
        <w:rPr>
          <w:rFonts w:hint="default"/>
        </w:rPr>
      </w:pPr>
      <w:r>
        <w:rPr>
          <w:rFonts w:hint="default"/>
          <w:b/>
          <w:bCs/>
        </w:rPr>
        <w:t>Ease of development</w:t>
      </w:r>
      <w:r>
        <w:rPr>
          <w:rFonts w:hint="default"/>
        </w:rPr>
        <w:t>: heel bekend &amp; niet complex. Ook hebben de meeste bedrijven al een dergelijke verdeling van skillsets</w:t>
      </w:r>
    </w:p>
    <w:p>
      <w:pPr>
        <w:numPr>
          <w:ilvl w:val="0"/>
          <w:numId w:val="8"/>
        </w:numPr>
        <w:tabs>
          <w:tab w:val="left" w:pos="420"/>
        </w:tabs>
        <w:ind w:left="420" w:leftChars="0" w:hanging="420" w:firstLineChars="0"/>
        <w:rPr>
          <w:rFonts w:hint="default"/>
        </w:rPr>
      </w:pPr>
      <w:r>
        <w:rPr>
          <w:rFonts w:hint="default"/>
          <w:b/>
          <w:bCs/>
        </w:rPr>
        <w:t>Testability</w:t>
      </w:r>
      <w:r>
        <w:rPr>
          <w:rFonts w:hint="default"/>
        </w:rPr>
        <w:t>: layer per layer testing</w:t>
      </w:r>
    </w:p>
    <w:p>
      <w:pPr>
        <w:rPr>
          <w:rFonts w:hint="default"/>
        </w:rPr>
      </w:pPr>
    </w:p>
    <w:p>
      <w:pPr>
        <w:rPr>
          <w:rFonts w:hint="default"/>
        </w:rPr>
      </w:pPr>
    </w:p>
    <w:p>
      <w:pPr>
        <w:rPr>
          <w:rFonts w:hint="default"/>
        </w:rPr>
      </w:pPr>
    </w:p>
    <w:p>
      <w:pPr>
        <w:pStyle w:val="3"/>
        <w:rPr>
          <w:rFonts w:hint="default"/>
        </w:rPr>
      </w:pPr>
      <w:bookmarkStart w:id="18" w:name="_Toc186858096"/>
      <w:r>
        <w:rPr>
          <w:rFonts w:hint="default"/>
        </w:rPr>
        <w:t>Monolitische applicaties</w:t>
      </w:r>
      <w:bookmarkEnd w:id="18"/>
    </w:p>
    <w:p>
      <w:pPr>
        <w:rPr>
          <w:rFonts w:hint="default"/>
        </w:rPr>
      </w:pPr>
      <w:r>
        <w:rPr>
          <w:rFonts w:hint="default"/>
        </w:rPr>
        <w:t>Dit zijn applicaties die developed, packaged &amp; deployed worden als een enkele applicaties. De logical view kan modulair zijn, maar in het process view is er maar 1 of enkele processen. In de deployment view is ook maar 1 deployable unit.</w:t>
      </w:r>
    </w:p>
    <w:p>
      <w:pPr>
        <w:rPr>
          <w:rFonts w:hint="default"/>
        </w:rPr>
      </w:pPr>
      <w:r>
        <w:rPr>
          <w:rFonts w:hint="default"/>
        </w:rPr>
        <w:t>Bij dergelijke projecen zijn god classes niet ontdenkbaar. Het zijn classes die steeds groter worden en door bijna elk deel van de applicatie gebruikt moeten worden en elk deel gebruiken.</w:t>
      </w:r>
    </w:p>
    <w:p>
      <w:pPr>
        <w:rPr>
          <w:rFonts w:hint="default"/>
        </w:rPr>
      </w:pPr>
      <w:r>
        <w:rPr>
          <w:rFonts w:hint="default"/>
        </w:rPr>
        <w:t>Er zijn veel drawbacks voor monolitische apps met verschillende oorzaken.</w:t>
      </w:r>
    </w:p>
    <w:p>
      <w:pPr>
        <w:rPr>
          <w:rFonts w:hint="default"/>
        </w:rPr>
      </w:pPr>
      <w:r>
        <w:rPr>
          <w:rFonts w:hint="default"/>
        </w:rPr>
        <w:t>De code base groeit</w:t>
      </w:r>
    </w:p>
    <w:p>
      <w:pPr>
        <w:numPr>
          <w:ilvl w:val="0"/>
          <w:numId w:val="9"/>
        </w:numPr>
        <w:tabs>
          <w:tab w:val="left" w:pos="420"/>
        </w:tabs>
        <w:ind w:left="420" w:leftChars="0" w:hanging="420" w:firstLineChars="0"/>
        <w:rPr>
          <w:rFonts w:hint="default"/>
        </w:rPr>
      </w:pPr>
      <w:r>
        <w:rPr>
          <w:rFonts w:hint="default"/>
        </w:rPr>
        <w:t>Code is te groot om te begrijpn</w:t>
      </w:r>
    </w:p>
    <w:p>
      <w:pPr>
        <w:numPr>
          <w:ilvl w:val="0"/>
          <w:numId w:val="9"/>
        </w:numPr>
        <w:tabs>
          <w:tab w:val="left" w:pos="420"/>
        </w:tabs>
        <w:ind w:left="420" w:leftChars="0" w:hanging="420" w:firstLineChars="0"/>
        <w:rPr>
          <w:rFonts w:hint="default"/>
        </w:rPr>
      </w:pPr>
      <w:r>
        <w:rPr>
          <w:rFonts w:hint="default"/>
        </w:rPr>
        <w:t>Vertraagt de IDE</w:t>
      </w:r>
    </w:p>
    <w:p>
      <w:pPr>
        <w:numPr>
          <w:ilvl w:val="0"/>
          <w:numId w:val="9"/>
        </w:numPr>
        <w:tabs>
          <w:tab w:val="left" w:pos="420"/>
        </w:tabs>
        <w:ind w:left="420" w:leftChars="0" w:hanging="420" w:firstLineChars="0"/>
        <w:rPr>
          <w:rFonts w:hint="default"/>
        </w:rPr>
      </w:pPr>
      <w:r>
        <w:rPr>
          <w:rFonts w:hint="default"/>
        </w:rPr>
        <w:t>Lange startup tijd vertraagt testing</w:t>
      </w:r>
    </w:p>
    <w:p>
      <w:pPr>
        <w:numPr>
          <w:ilvl w:val="0"/>
          <w:numId w:val="9"/>
        </w:numPr>
        <w:tabs>
          <w:tab w:val="left" w:pos="420"/>
        </w:tabs>
        <w:ind w:left="420" w:leftChars="0" w:hanging="420" w:firstLineChars="0"/>
        <w:rPr>
          <w:rFonts w:hint="default"/>
        </w:rPr>
      </w:pPr>
      <w:r>
        <w:rPr>
          <w:rFonts w:hint="default"/>
        </w:rPr>
        <w:t>Commitment naar een single technology stack</w:t>
      </w:r>
    </w:p>
    <w:p>
      <w:pPr>
        <w:numPr>
          <w:ilvl w:val="0"/>
          <w:numId w:val="0"/>
        </w:numPr>
        <w:tabs>
          <w:tab w:val="clear" w:pos="420"/>
          <w:tab w:val="clear" w:pos="425"/>
          <w:tab w:val="clear" w:pos="720"/>
        </w:tabs>
        <w:spacing w:after="200" w:line="276" w:lineRule="auto"/>
        <w:rPr>
          <w:rFonts w:hint="default"/>
        </w:rPr>
      </w:pPr>
      <w:r>
        <w:rPr>
          <w:rFonts w:hint="default"/>
        </w:rPr>
        <w:t>De vraag naar agile development groeit</w:t>
      </w:r>
    </w:p>
    <w:p>
      <w:pPr>
        <w:numPr>
          <w:ilvl w:val="0"/>
          <w:numId w:val="9"/>
        </w:numPr>
        <w:tabs>
          <w:tab w:val="left" w:pos="420"/>
        </w:tabs>
        <w:spacing w:after="200" w:line="276" w:lineRule="auto"/>
        <w:ind w:left="420" w:leftChars="0" w:hanging="420" w:firstLineChars="0"/>
        <w:rPr>
          <w:rFonts w:hint="default"/>
        </w:rPr>
      </w:pPr>
      <w:r>
        <w:rPr>
          <w:rFonts w:hint="default"/>
        </w:rPr>
        <w:t>Code change vraagt complete rebuild</w:t>
      </w:r>
    </w:p>
    <w:p>
      <w:pPr>
        <w:numPr>
          <w:ilvl w:val="0"/>
          <w:numId w:val="9"/>
        </w:numPr>
        <w:tabs>
          <w:tab w:val="left" w:pos="420"/>
        </w:tabs>
        <w:spacing w:after="200" w:line="276" w:lineRule="auto"/>
        <w:ind w:left="420" w:leftChars="0" w:hanging="420" w:firstLineChars="0"/>
        <w:rPr>
          <w:rFonts w:hint="default"/>
        </w:rPr>
      </w:pPr>
      <w:r>
        <w:rPr>
          <w:rFonts w:hint="default"/>
        </w:rPr>
        <w:t>Continuous Integration moet de hele test suite draaien</w:t>
      </w:r>
    </w:p>
    <w:p>
      <w:pPr>
        <w:numPr>
          <w:ilvl w:val="0"/>
          <w:numId w:val="0"/>
        </w:numPr>
        <w:tabs>
          <w:tab w:val="clear" w:pos="420"/>
          <w:tab w:val="clear" w:pos="425"/>
          <w:tab w:val="clear" w:pos="720"/>
        </w:tabs>
        <w:spacing w:after="200" w:line="276" w:lineRule="auto"/>
        <w:rPr>
          <w:rFonts w:hint="default"/>
        </w:rPr>
      </w:pPr>
      <w:r>
        <w:rPr>
          <w:rFonts w:hint="default"/>
        </w:rPr>
        <w:t>De load van de applicatie groeit</w:t>
      </w:r>
    </w:p>
    <w:p>
      <w:pPr>
        <w:numPr>
          <w:ilvl w:val="0"/>
          <w:numId w:val="9"/>
        </w:numPr>
        <w:tabs>
          <w:tab w:val="left" w:pos="420"/>
        </w:tabs>
        <w:spacing w:after="200" w:line="276" w:lineRule="auto"/>
        <w:ind w:left="420" w:leftChars="0" w:hanging="420" w:firstLineChars="0"/>
        <w:rPr>
          <w:rFonts w:hint="default"/>
        </w:rPr>
      </w:pPr>
      <w:r>
        <w:rPr>
          <w:rFonts w:hint="default"/>
        </w:rPr>
        <w:t>Reliability: 1 bug haalt het hele systeem neer</w:t>
      </w:r>
    </w:p>
    <w:p>
      <w:pPr>
        <w:numPr>
          <w:ilvl w:val="0"/>
          <w:numId w:val="9"/>
        </w:numPr>
        <w:tabs>
          <w:tab w:val="left" w:pos="420"/>
        </w:tabs>
        <w:spacing w:after="200" w:line="276" w:lineRule="auto"/>
        <w:ind w:left="420" w:leftChars="0" w:hanging="420" w:firstLineChars="0"/>
        <w:rPr>
          <w:rFonts w:hint="default"/>
        </w:rPr>
      </w:pPr>
      <w:r>
        <w:rPr>
          <w:rFonts w:hint="default"/>
        </w:rPr>
        <w:t>Scalability: Alles moet vervangen worden</w:t>
      </w:r>
    </w:p>
    <w:p>
      <w:pPr>
        <w:numPr>
          <w:ilvl w:val="0"/>
          <w:numId w:val="9"/>
        </w:numPr>
        <w:tabs>
          <w:tab w:val="left" w:pos="420"/>
        </w:tabs>
        <w:spacing w:after="200" w:line="276" w:lineRule="auto"/>
        <w:ind w:left="420" w:leftChars="0" w:hanging="420" w:firstLineChars="0"/>
        <w:rPr>
          <w:rFonts w:hint="default"/>
        </w:rPr>
      </w:pPr>
      <w:r>
        <w:rPr>
          <w:rFonts w:hint="default"/>
        </w:rPr>
        <w:t>Resource reqirements: Conflicten tussen modules</w:t>
      </w:r>
    </w:p>
    <w:p>
      <w:pPr>
        <w:pStyle w:val="3"/>
        <w:rPr>
          <w:rFonts w:hint="default"/>
        </w:rPr>
      </w:pPr>
      <w:bookmarkStart w:id="19" w:name="_Toc405349979"/>
      <w:r>
        <w:rPr>
          <w:rFonts w:hint="default"/>
        </w:rPr>
        <w:t>Microservices</w:t>
      </w:r>
      <w:bookmarkEnd w:id="19"/>
    </w:p>
    <w:p>
      <w:pPr>
        <w:numPr>
          <w:ilvl w:val="0"/>
          <w:numId w:val="0"/>
        </w:numPr>
        <w:tabs>
          <w:tab w:val="clear" w:pos="420"/>
          <w:tab w:val="clear" w:pos="425"/>
          <w:tab w:val="clear" w:pos="720"/>
        </w:tabs>
        <w:spacing w:after="200" w:line="276" w:lineRule="auto"/>
        <w:rPr>
          <w:rFonts w:hint="default"/>
        </w:rPr>
      </w:pPr>
      <w:r>
        <w:rPr>
          <w:rFonts w:hint="default"/>
        </w:rPr>
        <w:t>Hierbij worden grote, complexe applicaties opgebouwd uit verschillende services. Deze zijn onafhankelijk en loosely coupled. Elk van deze microservices focust op zijn eigen task. Hierbij kan 1 task gescaled worden indien nodig.</w:t>
      </w:r>
    </w:p>
    <w:p>
      <w:pPr>
        <w:numPr>
          <w:ilvl w:val="0"/>
          <w:numId w:val="0"/>
        </w:numPr>
        <w:tabs>
          <w:tab w:val="clear" w:pos="420"/>
          <w:tab w:val="clear" w:pos="425"/>
          <w:tab w:val="clear" w:pos="720"/>
        </w:tabs>
        <w:spacing w:after="200" w:line="276" w:lineRule="auto"/>
        <w:rPr>
          <w:rFonts w:hint="default"/>
        </w:rPr>
      </w:pPr>
      <w:r>
        <w:rPr>
          <w:rFonts w:hint="default"/>
        </w:rPr>
        <w:t>Een service is een standalone, onafhankelijke deployable software die een functionaliteit levert. Een service heeft een API die de functionaliteit voorziet aan zijn clients. Services kunnen de vorm aannemen van een process/webapp/cloud function/....</w:t>
      </w:r>
    </w:p>
    <w:p>
      <w:pPr>
        <w:numPr>
          <w:ilvl w:val="0"/>
          <w:numId w:val="0"/>
        </w:numPr>
        <w:tabs>
          <w:tab w:val="clear" w:pos="420"/>
          <w:tab w:val="clear" w:pos="425"/>
          <w:tab w:val="clear" w:pos="720"/>
        </w:tabs>
        <w:spacing w:after="200" w:line="276" w:lineRule="auto"/>
        <w:rPr>
          <w:rFonts w:hint="default"/>
        </w:rPr>
      </w:pPr>
      <w:r>
        <w:rPr>
          <w:rFonts w:hint="default"/>
        </w:rPr>
        <w:t>Een microservices heeft ls vereiste een kleine interface (hoeveelheid code maakt niet uit). Hij heeft 1 business functie.</w:t>
      </w:r>
    </w:p>
    <w:p>
      <w:pPr>
        <w:numPr>
          <w:ilvl w:val="0"/>
          <w:numId w:val="0"/>
        </w:numPr>
        <w:tabs>
          <w:tab w:val="clear" w:pos="420"/>
          <w:tab w:val="clear" w:pos="425"/>
          <w:tab w:val="clear" w:pos="720"/>
        </w:tabs>
        <w:spacing w:after="200" w:line="276" w:lineRule="auto"/>
        <w:rPr>
          <w:rFonts w:hint="default"/>
        </w:rPr>
      </w:pPr>
      <w:r>
        <w:drawing>
          <wp:inline distT="0" distB="0" distL="114300" distR="114300">
            <wp:extent cx="4428490" cy="3228340"/>
            <wp:effectExtent l="0" t="0" r="10160" b="1016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pic:cNvPicPr>
                      <a:picLocks noChangeAspect="1"/>
                    </pic:cNvPicPr>
                  </pic:nvPicPr>
                  <pic:blipFill>
                    <a:blip r:embed="rId13"/>
                    <a:stretch>
                      <a:fillRect/>
                    </a:stretch>
                  </pic:blipFill>
                  <pic:spPr>
                    <a:xfrm>
                      <a:off x="0" y="0"/>
                      <a:ext cx="4428490" cy="3228340"/>
                    </a:xfrm>
                    <a:prstGeom prst="rect">
                      <a:avLst/>
                    </a:prstGeom>
                    <a:noFill/>
                    <a:ln w="9525">
                      <a:noFill/>
                      <a:miter/>
                    </a:ln>
                  </pic:spPr>
                </pic:pic>
              </a:graphicData>
            </a:graphic>
          </wp:inline>
        </w:drawing>
      </w:r>
    </w:p>
    <w:p>
      <w:pPr>
        <w:pStyle w:val="3"/>
        <w:rPr>
          <w:rFonts w:hint="default"/>
        </w:rPr>
      </w:pPr>
      <w:bookmarkStart w:id="20" w:name="_Toc1249819586"/>
      <w:r>
        <w:rPr>
          <w:rFonts w:hint="default"/>
        </w:rPr>
        <w:t>Loosely Coupled</w:t>
      </w:r>
      <w:bookmarkEnd w:id="20"/>
    </w:p>
    <w:p>
      <w:pPr>
        <w:rPr>
          <w:rFonts w:hint="default"/>
        </w:rPr>
      </w:pPr>
      <w:r>
        <w:rPr>
          <w:rFonts w:hint="default"/>
        </w:rPr>
        <w:t>Een verandering aan de ene service mag geen verandering aan de andere service vereisen. Ze weten weinig van mekaar. Loosely coupling covert 2 aspecten</w:t>
      </w:r>
    </w:p>
    <w:p>
      <w:pPr>
        <w:numPr>
          <w:ilvl w:val="0"/>
          <w:numId w:val="0"/>
        </w:numPr>
        <w:tabs>
          <w:tab w:val="clear" w:pos="420"/>
          <w:tab w:val="clear" w:pos="425"/>
          <w:tab w:val="clear" w:pos="720"/>
        </w:tabs>
        <w:ind w:leftChars="0"/>
        <w:rPr>
          <w:rFonts w:hint="default"/>
        </w:rPr>
      </w:pPr>
      <w:bookmarkStart w:id="21" w:name="_Toc1581102468"/>
      <w:r>
        <w:rPr>
          <w:rStyle w:val="72"/>
          <w:rFonts w:hint="default"/>
        </w:rPr>
        <w:t>API Calls over the network</w:t>
      </w:r>
      <w:r>
        <w:rPr>
          <w:rStyle w:val="72"/>
          <w:rFonts w:hint="default"/>
        </w:rPr>
        <w:br w:type="textWrapping"/>
      </w:r>
      <w:bookmarkEnd w:id="21"/>
      <w:r>
        <w:rPr>
          <w:rFonts w:hint="default"/>
        </w:rPr>
        <w:t>Services interageren via interprocess communication, enkel APIs over een netwerk zoals REST of pub-sub. Welk mechanisme ook gebruikt wordt voor IPC, er moet een Interface Definition Language (IDL) zijn. Het is het contract tussen de service en zijn clients.</w:t>
      </w:r>
      <w:r>
        <w:rPr>
          <w:rFonts w:hint="default"/>
        </w:rPr>
        <w:br w:type="textWrapping"/>
      </w:r>
      <w:r>
        <w:rPr>
          <w:rFonts w:hint="default"/>
        </w:rPr>
        <w:t>API first approach -&gt; overloop de IDL met de client, nadien wordt de service geïmplementeerd. Hoe de API eruit ziet hangt af van het IPC mechanisme. Services zorgen er trouwens voor de de interface meer verplicht is (het is niet enkel documentatie die ‘verplicht’)</w:t>
      </w:r>
      <w:r>
        <w:rPr>
          <w:rFonts w:hint="default"/>
        </w:rPr>
        <w:br w:type="textWrapping"/>
      </w:r>
      <w:r>
        <w:rPr>
          <w:rFonts w:hint="default"/>
        </w:rPr>
        <w:t>Door enkel IPC mechanismen te gebruiken, beletten we ons ook van databases te delen. Daarom heeft iedere service zijn eigen database.</w:t>
      </w:r>
      <w:r>
        <w:rPr>
          <w:rFonts w:hint="default"/>
        </w:rPr>
        <w:br w:type="textWrapping"/>
      </w:r>
    </w:p>
    <w:p>
      <w:pPr>
        <w:pStyle w:val="3"/>
        <w:rPr>
          <w:rFonts w:hint="default"/>
        </w:rPr>
      </w:pPr>
      <w:bookmarkStart w:id="22" w:name="_Toc1410359455"/>
      <w:r>
        <w:rPr>
          <w:rFonts w:hint="default"/>
        </w:rPr>
        <w:t>Isolated codebase</w:t>
      </w:r>
      <w:bookmarkEnd w:id="22"/>
    </w:p>
    <w:p>
      <w:pPr>
        <w:rPr>
          <w:rFonts w:hint="default"/>
        </w:rPr>
      </w:pPr>
      <w:r>
        <w:rPr>
          <w:rFonts w:hint="default"/>
        </w:rPr>
        <w:t>Elke microservice is een individuele applicatie en heet dus zijn eigen source code en pipeline vor builds. We kunnen voor iedere service een verschillende technologie gebruiken. Zo kan er voor elke service gekozen worden obv performantie, gebruiksvriendelijkheid (dit geld ook voor de gebruikte database).</w:t>
      </w:r>
    </w:p>
    <w:p>
      <w:pPr>
        <w:rPr>
          <w:rFonts w:hint="default"/>
        </w:rPr>
      </w:pPr>
    </w:p>
    <w:p>
      <w:pPr>
        <w:rPr>
          <w:rFonts w:hint="default"/>
        </w:rPr>
      </w:pPr>
    </w:p>
    <w:p>
      <w:pPr>
        <w:rPr>
          <w:rFonts w:hint="default"/>
        </w:rPr>
      </w:pPr>
    </w:p>
    <w:p>
      <w:pPr>
        <w:pStyle w:val="3"/>
        <w:rPr>
          <w:rFonts w:hint="default"/>
        </w:rPr>
      </w:pPr>
      <w:bookmarkStart w:id="23" w:name="_Toc1497879898"/>
      <w:r>
        <w:rPr>
          <w:rFonts w:hint="default"/>
        </w:rPr>
        <w:t>Drawbacks of the microservice pattern</w:t>
      </w:r>
      <w:bookmarkEnd w:id="23"/>
    </w:p>
    <w:p>
      <w:pPr>
        <w:rPr>
          <w:rFonts w:hint="default"/>
        </w:rPr>
      </w:pPr>
      <w:r>
        <w:rPr>
          <w:rFonts w:hint="default"/>
        </w:rPr>
        <w:t>Distributed systems hebben enkele challenges</w:t>
      </w:r>
    </w:p>
    <w:p>
      <w:pPr>
        <w:numPr>
          <w:ilvl w:val="0"/>
          <w:numId w:val="9"/>
        </w:numPr>
        <w:tabs>
          <w:tab w:val="left" w:pos="420"/>
        </w:tabs>
        <w:ind w:left="420" w:leftChars="0" w:hanging="420" w:firstLineChars="0"/>
        <w:rPr>
          <w:rFonts w:hint="default"/>
        </w:rPr>
      </w:pPr>
      <w:r>
        <w:rPr>
          <w:rFonts w:hint="default"/>
        </w:rPr>
        <w:t>Performance</w:t>
      </w:r>
      <w:r>
        <w:rPr>
          <w:rFonts w:hint="default"/>
        </w:rPr>
        <w:tab/>
      </w:r>
      <w:r>
        <w:rPr>
          <w:rFonts w:hint="default"/>
        </w:rPr>
        <w:t>Function calls naar een ander process zijn sowieso trager dan naar een methode. Ook worden er veel calls gedaan (service A doet een call naar 5 verschillende services, ook zij doen er allemaal 5...)</w:t>
      </w:r>
    </w:p>
    <w:p>
      <w:pPr>
        <w:numPr>
          <w:ilvl w:val="0"/>
          <w:numId w:val="9"/>
        </w:numPr>
        <w:tabs>
          <w:tab w:val="left" w:pos="420"/>
        </w:tabs>
        <w:ind w:left="420" w:leftChars="0" w:hanging="420" w:firstLineChars="0"/>
        <w:rPr>
          <w:rFonts w:hint="default"/>
        </w:rPr>
      </w:pPr>
      <w:r>
        <w:rPr>
          <w:rFonts w:hint="default"/>
        </w:rPr>
        <w:t>Reliablity</w:t>
      </w:r>
      <w:r>
        <w:rPr>
          <w:rFonts w:hint="default"/>
        </w:rPr>
        <w:tab/>
      </w:r>
      <w:r>
        <w:rPr>
          <w:rFonts w:hint="default"/>
        </w:rPr>
        <w:t>Je verwacht dat calls werken, maar remote cals kunnen falen. Een slechte call kan veel oorzaken hebben, e moeten developen met falen in gedachte</w:t>
      </w:r>
    </w:p>
    <w:p>
      <w:pPr>
        <w:numPr>
          <w:ilvl w:val="0"/>
          <w:numId w:val="9"/>
        </w:numPr>
        <w:tabs>
          <w:tab w:val="left" w:pos="420"/>
        </w:tabs>
        <w:ind w:left="420" w:leftChars="0" w:hanging="420" w:firstLineChars="0"/>
        <w:rPr>
          <w:rFonts w:hint="default"/>
        </w:rPr>
      </w:pPr>
      <w:r>
        <w:rPr>
          <w:rFonts w:hint="default"/>
        </w:rPr>
        <w:t>Consistentie</w:t>
      </w:r>
      <w:r>
        <w:rPr>
          <w:rFonts w:hint="default"/>
        </w:rPr>
        <w:tab/>
      </w:r>
      <w:r>
        <w:rPr>
          <w:rFonts w:hint="default"/>
        </w:rPr>
        <w:t>Er moeten meerdere resources geupdated worden bij een verandering, er moet gecheckt worden of alles in sync is.</w:t>
      </w:r>
    </w:p>
    <w:p>
      <w:pPr>
        <w:numPr>
          <w:ilvl w:val="0"/>
          <w:numId w:val="9"/>
        </w:numPr>
        <w:tabs>
          <w:tab w:val="left" w:pos="420"/>
        </w:tabs>
        <w:ind w:left="420" w:leftChars="0" w:hanging="420" w:firstLineChars="0"/>
        <w:rPr>
          <w:rFonts w:hint="default"/>
        </w:rPr>
      </w:pPr>
      <w:r>
        <w:rPr>
          <w:rFonts w:hint="default"/>
        </w:rPr>
        <w:t>Development en testing</w:t>
      </w:r>
      <w:r>
        <w:rPr>
          <w:rFonts w:hint="default"/>
        </w:rPr>
        <w:tab/>
      </w:r>
      <w:r>
        <w:rPr>
          <w:rFonts w:hint="default"/>
        </w:rPr>
        <w:t>Gebeurt met verschillende tools</w:t>
      </w:r>
    </w:p>
    <w:p>
      <w:pPr>
        <w:numPr>
          <w:ilvl w:val="0"/>
          <w:numId w:val="0"/>
        </w:numPr>
        <w:tabs>
          <w:tab w:val="clear" w:pos="420"/>
          <w:tab w:val="clear" w:pos="425"/>
          <w:tab w:val="clear" w:pos="720"/>
        </w:tabs>
        <w:spacing w:after="200" w:line="276" w:lineRule="auto"/>
        <w:rPr>
          <w:rFonts w:hint="default"/>
        </w:rPr>
      </w:pPr>
      <w:r>
        <w:rPr>
          <w:rFonts w:hint="default"/>
        </w:rPr>
        <w:t>Operational complexity wordt ook veroorzaakt, elke service heeft te configureren hardware, en strategie om te scalen. Moet geupdate worden,... Ook de communicatie tussen services moet voorzien worden.</w:t>
      </w:r>
    </w:p>
    <w:p>
      <w:pPr>
        <w:numPr>
          <w:ilvl w:val="0"/>
          <w:numId w:val="0"/>
        </w:numPr>
        <w:tabs>
          <w:tab w:val="clear" w:pos="420"/>
          <w:tab w:val="clear" w:pos="425"/>
          <w:tab w:val="clear" w:pos="720"/>
        </w:tabs>
        <w:spacing w:after="200" w:line="276" w:lineRule="auto"/>
        <w:rPr>
          <w:rFonts w:hint="default"/>
        </w:rPr>
      </w:pPr>
      <w:r>
        <w:rPr>
          <w:rFonts w:hint="default"/>
        </w:rPr>
        <w:br w:type="page"/>
      </w:r>
    </w:p>
    <w:p>
      <w:pPr>
        <w:pStyle w:val="2"/>
        <w:rPr>
          <w:rFonts w:hint="default"/>
        </w:rPr>
      </w:pPr>
      <w:bookmarkStart w:id="24" w:name="_Toc1238867972"/>
      <w:r>
        <w:rPr>
          <w:rFonts w:hint="default"/>
        </w:rPr>
        <w:t>Micro Service Deployment</w:t>
      </w:r>
      <w:bookmarkEnd w:id="24"/>
    </w:p>
    <w:p>
      <w:pPr>
        <w:rPr>
          <w:rFonts w:hint="default"/>
        </w:rPr>
      </w:pPr>
      <w:r>
        <w:rPr>
          <w:rFonts w:hint="default"/>
        </w:rPr>
        <w:t>Je kan per microservice de technologie kiezen, en die technologie brengt ook tools mee om ze te installeren (.jar,...). Voor de operations department stelt dit een challenge. Alle libraries, engines,... moeten geinstalleerd worden. Ook moet de microservice in een andere omgeving werken dan in de ontwikkelomgeving.</w:t>
      </w:r>
    </w:p>
    <w:p>
      <w:pPr>
        <w:pStyle w:val="3"/>
        <w:rPr>
          <w:rFonts w:hint="default"/>
        </w:rPr>
      </w:pPr>
      <w:bookmarkStart w:id="25" w:name="_Toc1232768869"/>
      <w:r>
        <w:rPr>
          <w:rFonts w:hint="default"/>
        </w:rPr>
        <w:t>Virtuele machine images als deployable artifacts</w:t>
      </w:r>
      <w:bookmarkEnd w:id="25"/>
    </w:p>
    <w:p>
      <w:pPr>
        <w:rPr>
          <w:rFonts w:hint="default"/>
        </w:rPr>
      </w:pPr>
      <w:r>
        <w:rPr>
          <w:rFonts w:hint="default"/>
        </w:rPr>
        <w:t>Je kan VM’s gebruiken, maar dit duurt vrij lang. Je moet deze iedere keer instellen. Je zou een VM image kunnen maken met alles al klaargezet, maar ook dat kan lang duren en de image kan zeer groot worden.</w:t>
      </w:r>
    </w:p>
    <w:p>
      <w:pPr>
        <w:pStyle w:val="3"/>
        <w:rPr>
          <w:rFonts w:hint="default"/>
        </w:rPr>
      </w:pPr>
      <w:bookmarkStart w:id="26" w:name="_Toc1316822826"/>
      <w:r>
        <w:rPr>
          <w:rFonts w:hint="default"/>
        </w:rPr>
        <w:t>Host virtualization: Virtual machines en containers</w:t>
      </w:r>
      <w:bookmarkEnd w:id="26"/>
    </w:p>
    <w:p>
      <w:pPr>
        <w:rPr>
          <w:rFonts w:hint="default"/>
        </w:rPr>
      </w:pPr>
      <w:r>
        <w:rPr>
          <w:rFonts w:hint="default"/>
        </w:rPr>
        <w:t>Een virtuele machine heeft een hypervisor (VM Monitor, VMM) nodig.die op de host draait. De hypervisor heeft 3 jobs</w:t>
      </w:r>
    </w:p>
    <w:p>
      <w:pPr>
        <w:numPr>
          <w:ilvl w:val="0"/>
          <w:numId w:val="10"/>
        </w:numPr>
        <w:tabs>
          <w:tab w:val="left" w:pos="420"/>
        </w:tabs>
        <w:ind w:left="425" w:leftChars="0" w:firstLine="0" w:firstLineChars="0"/>
        <w:rPr>
          <w:rFonts w:hint="default"/>
        </w:rPr>
      </w:pPr>
      <w:r>
        <w:rPr>
          <w:rFonts w:hint="default"/>
        </w:rPr>
        <w:t>Virtualization van de hardware</w:t>
      </w:r>
    </w:p>
    <w:p>
      <w:pPr>
        <w:numPr>
          <w:ilvl w:val="0"/>
          <w:numId w:val="10"/>
        </w:numPr>
        <w:tabs>
          <w:tab w:val="left" w:pos="420"/>
        </w:tabs>
        <w:ind w:left="425" w:leftChars="0" w:firstLine="0" w:firstLineChars="0"/>
        <w:rPr>
          <w:rFonts w:hint="default"/>
        </w:rPr>
      </w:pPr>
      <w:r>
        <w:rPr>
          <w:rFonts w:hint="default"/>
        </w:rPr>
        <w:t>Toegang tot de echte hardware, amount of resources per guest controleren</w:t>
      </w:r>
    </w:p>
    <w:p>
      <w:pPr>
        <w:numPr>
          <w:ilvl w:val="0"/>
          <w:numId w:val="10"/>
        </w:numPr>
        <w:tabs>
          <w:tab w:val="left" w:pos="420"/>
        </w:tabs>
        <w:ind w:left="425" w:leftChars="0" w:firstLine="0" w:firstLineChars="0"/>
        <w:rPr>
          <w:rFonts w:hint="default"/>
        </w:rPr>
      </w:pPr>
      <w:r>
        <w:rPr>
          <w:rFonts w:hint="default"/>
        </w:rPr>
        <w:t>Werken als control layer om de VM zelf te manipuleren</w:t>
      </w:r>
    </w:p>
    <w:p>
      <w:pPr>
        <w:numPr>
          <w:ilvl w:val="0"/>
          <w:numId w:val="0"/>
        </w:numPr>
        <w:tabs>
          <w:tab w:val="clear" w:pos="420"/>
          <w:tab w:val="clear" w:pos="425"/>
          <w:tab w:val="clear" w:pos="720"/>
        </w:tabs>
        <w:spacing w:after="200" w:line="276" w:lineRule="auto"/>
        <w:rPr>
          <w:rFonts w:hint="default"/>
        </w:rPr>
      </w:pPr>
      <w:r>
        <w:rPr>
          <w:rFonts w:hint="default"/>
        </w:rPr>
        <w:t xml:space="preserve">Er zijn twee types hypervisors. </w:t>
      </w:r>
      <w:r>
        <w:rPr>
          <w:rFonts w:hint="default"/>
          <w:b/>
          <w:bCs/>
        </w:rPr>
        <w:t xml:space="preserve">Type 1 </w:t>
      </w:r>
      <w:r>
        <w:rPr>
          <w:rFonts w:hint="default"/>
        </w:rPr>
        <w:t>draait op de hardware van de host (natie/bare-metal) en hebben geen onderliggend OS nodig.</w:t>
      </w:r>
      <w:r>
        <w:rPr>
          <w:rFonts w:hint="default"/>
        </w:rPr>
        <w:br w:type="textWrapping"/>
      </w:r>
      <w:r>
        <w:rPr>
          <w:rFonts w:hint="default"/>
          <w:b/>
          <w:bCs/>
        </w:rPr>
        <w:t>Type 2</w:t>
      </w:r>
      <w:r>
        <w:rPr>
          <w:rFonts w:hint="default"/>
        </w:rPr>
        <w:t xml:space="preserve"> wordt gehost in een OS</w:t>
      </w:r>
    </w:p>
    <w:p>
      <w:pPr>
        <w:numPr>
          <w:ilvl w:val="0"/>
          <w:numId w:val="0"/>
        </w:numPr>
        <w:tabs>
          <w:tab w:val="clear" w:pos="420"/>
          <w:tab w:val="clear" w:pos="425"/>
          <w:tab w:val="clear" w:pos="720"/>
        </w:tabs>
        <w:spacing w:after="200" w:line="276" w:lineRule="auto"/>
        <w:rPr>
          <w:rFonts w:hint="default"/>
        </w:rPr>
      </w:pPr>
      <w:r>
        <w:rPr>
          <w:rFonts w:hint="default"/>
        </w:rPr>
        <w:t>Containers zijn een OS level virtualization techniek, waarbij het os meerdere geisoleerde instanties toelaat. Ze delen dezelfde kernel.</w:t>
      </w:r>
    </w:p>
    <w:p>
      <w:pPr>
        <w:numPr>
          <w:ilvl w:val="0"/>
          <w:numId w:val="0"/>
        </w:numPr>
        <w:tabs>
          <w:tab w:val="clear" w:pos="420"/>
          <w:tab w:val="clear" w:pos="425"/>
          <w:tab w:val="clear" w:pos="720"/>
        </w:tabs>
        <w:spacing w:after="200" w:line="276" w:lineRule="auto"/>
      </w:pPr>
      <w:r>
        <w:drawing>
          <wp:inline distT="0" distB="0" distL="114300" distR="114300">
            <wp:extent cx="5270500" cy="2927985"/>
            <wp:effectExtent l="0" t="0" r="6350" b="571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pic:cNvPicPr>
                      <a:picLocks noChangeAspect="1"/>
                    </pic:cNvPicPr>
                  </pic:nvPicPr>
                  <pic:blipFill>
                    <a:blip r:embed="rId14"/>
                    <a:stretch>
                      <a:fillRect/>
                    </a:stretch>
                  </pic:blipFill>
                  <pic:spPr>
                    <a:xfrm>
                      <a:off x="0" y="0"/>
                      <a:ext cx="5270500" cy="2927985"/>
                    </a:xfrm>
                    <a:prstGeom prst="rect">
                      <a:avLst/>
                    </a:prstGeom>
                    <a:noFill/>
                    <a:ln w="9525">
                      <a:noFill/>
                      <a:miter/>
                    </a:ln>
                  </pic:spPr>
                </pic:pic>
              </a:graphicData>
            </a:graphic>
          </wp:inline>
        </w:drawing>
      </w:r>
    </w:p>
    <w:p>
      <w:pPr>
        <w:numPr>
          <w:ilvl w:val="0"/>
          <w:numId w:val="0"/>
        </w:numPr>
        <w:tabs>
          <w:tab w:val="clear" w:pos="420"/>
          <w:tab w:val="clear" w:pos="425"/>
          <w:tab w:val="clear" w:pos="720"/>
        </w:tabs>
        <w:spacing w:after="200" w:line="276" w:lineRule="auto"/>
      </w:pPr>
    </w:p>
    <w:p>
      <w:pPr>
        <w:pStyle w:val="3"/>
      </w:pPr>
      <w:bookmarkStart w:id="27" w:name="_Toc1819496419"/>
      <w:r>
        <w:t>Linux container technology stack</w:t>
      </w:r>
      <w:bookmarkEnd w:id="27"/>
    </w:p>
    <w:p>
      <w:pPr/>
      <w:r>
        <w:t>De linux kernel voorziet meerdere functionaliteiten voor containers zoals cgroups, namespaces,... Deze zorgen voor isolatie en resource management. Om met deze componenten te interacten, wordt gebruik gemaakt van user-space wrappers die een hogere laag vormen zoals bijvoorbeeld LMX. Docker heeft gebruikt gemaakt van deze tools en verder geimplementeerd. Hier bovenop staat Docker Swarm en Kubernetes waarmee je meerdere Docker containers kan beheren.</w:t>
      </w:r>
    </w:p>
    <w:p>
      <w:pPr>
        <w:pStyle w:val="3"/>
      </w:pPr>
      <w:bookmarkStart w:id="28" w:name="_Toc2143784511"/>
      <w:r>
        <w:t>Linux Control Groups (LCG)</w:t>
      </w:r>
      <w:bookmarkEnd w:id="28"/>
    </w:p>
    <w:p>
      <w:pPr/>
      <w:r>
        <w:t>CGroups is een kernel feature die de resources limiteert en isoleert van een collectie van processen. Alle processen in eenzelfde groep zijn gebonden door dezelfde criteria en geassocieerd met een set limiet-parameters. CGroups voorziet:</w:t>
      </w:r>
    </w:p>
    <w:p>
      <w:pPr>
        <w:numPr>
          <w:ilvl w:val="0"/>
          <w:numId w:val="10"/>
        </w:numPr>
        <w:tabs>
          <w:tab w:val="left" w:pos="420"/>
        </w:tabs>
        <w:ind w:left="420" w:leftChars="0" w:hanging="420" w:firstLineChars="0"/>
      </w:pPr>
      <w:r>
        <w:t>Device acces</w:t>
      </w:r>
      <w:r>
        <w:tab/>
      </w:r>
      <w:r>
        <w:tab/>
      </w:r>
      <w:r>
        <w:t>een whitelist voor devices</w:t>
      </w:r>
    </w:p>
    <w:p>
      <w:pPr>
        <w:numPr>
          <w:ilvl w:val="0"/>
          <w:numId w:val="10"/>
        </w:numPr>
        <w:tabs>
          <w:tab w:val="left" w:pos="420"/>
        </w:tabs>
        <w:ind w:left="420" w:leftChars="0" w:hanging="420" w:firstLineChars="0"/>
      </w:pPr>
      <w:r>
        <w:t>Resource limiting</w:t>
      </w:r>
      <w:r>
        <w:tab/>
      </w:r>
      <w:r>
        <w:tab/>
      </w:r>
      <w:r>
        <w:tab/>
      </w:r>
      <w:r>
        <w:t>maximum memory/CPU/... gebruik</w:t>
      </w:r>
    </w:p>
    <w:p>
      <w:pPr>
        <w:numPr>
          <w:ilvl w:val="0"/>
          <w:numId w:val="10"/>
        </w:numPr>
        <w:tabs>
          <w:tab w:val="left" w:pos="420"/>
        </w:tabs>
        <w:ind w:left="420" w:leftChars="0" w:hanging="420" w:firstLineChars="0"/>
      </w:pPr>
      <w:r>
        <w:t>Priorization</w:t>
      </w:r>
      <w:r>
        <w:tab/>
      </w:r>
      <w:r>
        <w:tab/>
      </w:r>
      <w:r>
        <w:tab/>
      </w:r>
      <w:r>
        <w:t>sommige groepen meer CPU, IO,...</w:t>
      </w:r>
    </w:p>
    <w:p>
      <w:pPr>
        <w:numPr>
          <w:ilvl w:val="0"/>
          <w:numId w:val="10"/>
        </w:numPr>
        <w:tabs>
          <w:tab w:val="left" w:pos="420"/>
        </w:tabs>
        <w:ind w:left="420" w:leftChars="0" w:hanging="420" w:firstLineChars="0"/>
      </w:pPr>
      <w:r>
        <w:t>Accounting</w:t>
      </w:r>
      <w:r>
        <w:tab/>
      </w:r>
      <w:r>
        <w:tab/>
      </w:r>
      <w:r>
        <w:t>meten van verbruikte resources</w:t>
      </w:r>
    </w:p>
    <w:p>
      <w:pPr>
        <w:numPr>
          <w:ilvl w:val="0"/>
          <w:numId w:val="10"/>
        </w:numPr>
        <w:tabs>
          <w:tab w:val="left" w:pos="420"/>
        </w:tabs>
        <w:ind w:left="420" w:leftChars="0" w:hanging="420" w:firstLineChars="0"/>
      </w:pPr>
      <w:r>
        <w:t>Control</w:t>
      </w:r>
      <w:r>
        <w:tab/>
      </w:r>
      <w:r>
        <w:tab/>
      </w:r>
      <w:r>
        <w:t>Frezing, checkpointing en restoring van groepen</w:t>
      </w:r>
    </w:p>
    <w:p>
      <w:pPr>
        <w:numPr>
          <w:ilvl w:val="0"/>
          <w:numId w:val="10"/>
        </w:numPr>
        <w:tabs>
          <w:tab w:val="left" w:pos="420"/>
        </w:tabs>
        <w:ind w:left="420" w:leftChars="0" w:hanging="420" w:firstLineChars="0"/>
      </w:pPr>
      <w:r>
        <w:t>Injection</w:t>
      </w:r>
      <w:r>
        <w:tab/>
      </w:r>
      <w:r>
        <w:tab/>
      </w:r>
      <w:r>
        <w:t>Tagging van packets</w:t>
      </w:r>
    </w:p>
    <w:p>
      <w:pPr>
        <w:pStyle w:val="3"/>
      </w:pPr>
      <w:bookmarkStart w:id="29" w:name="_Toc1341381977"/>
      <w:r>
        <w:t>Linux Namespaces</w:t>
      </w:r>
      <w:bookmarkEnd w:id="29"/>
    </w:p>
    <w:p>
      <w:pPr>
        <w:rPr>
          <w:rFonts w:hint="default"/>
        </w:rPr>
      </w:pPr>
      <w:r>
        <w:rPr>
          <w:rFonts w:hint="default"/>
        </w:rPr>
        <w:t>Met cgroups kinnen we de resources limiten, maar soms moeten resources gedeeld worden zoals bv process numbers, /root, network card,.... Hiervoor worden namespaces gebruikt. Het zijn limieten van wat processen kunnen zien. Enkele namespaces:</w:t>
      </w:r>
    </w:p>
    <w:p>
      <w:pPr>
        <w:numPr>
          <w:ilvl w:val="0"/>
          <w:numId w:val="10"/>
        </w:numPr>
        <w:tabs>
          <w:tab w:val="left" w:pos="420"/>
        </w:tabs>
        <w:ind w:left="420" w:leftChars="0" w:hanging="420" w:firstLineChars="0"/>
        <w:rPr>
          <w:rFonts w:hint="default"/>
        </w:rPr>
      </w:pPr>
      <w:r>
        <w:rPr>
          <w:rFonts w:hint="default"/>
        </w:rPr>
        <w:t>MNT</w:t>
      </w:r>
      <w:r>
        <w:rPr>
          <w:rFonts w:hint="default"/>
        </w:rPr>
        <w:tab/>
      </w:r>
      <w:r>
        <w:rPr>
          <w:rFonts w:hint="default"/>
        </w:rPr>
        <w:tab/>
      </w:r>
      <w:r>
        <w:rPr>
          <w:rFonts w:hint="default"/>
        </w:rPr>
        <w:t>mount namespaces isoleren de filesystem mount points</w:t>
      </w:r>
    </w:p>
    <w:p>
      <w:pPr>
        <w:numPr>
          <w:ilvl w:val="0"/>
          <w:numId w:val="10"/>
        </w:numPr>
        <w:tabs>
          <w:tab w:val="left" w:pos="420"/>
        </w:tabs>
        <w:ind w:left="420" w:leftChars="0" w:hanging="420" w:firstLineChars="0"/>
        <w:rPr>
          <w:rFonts w:hint="default"/>
        </w:rPr>
      </w:pPr>
      <w:r>
        <w:rPr>
          <w:rFonts w:hint="default"/>
        </w:rPr>
        <w:t>PID</w:t>
      </w:r>
      <w:r>
        <w:rPr>
          <w:rFonts w:hint="default"/>
        </w:rPr>
        <w:tab/>
      </w:r>
      <w:r>
        <w:rPr>
          <w:rFonts w:hint="default"/>
        </w:rPr>
        <w:tab/>
      </w:r>
      <w:r>
        <w:rPr>
          <w:rFonts w:hint="default"/>
        </w:rPr>
        <w:t>process ID namespaces laten processen in verschilende containers toe hetzelfde pid te hebben. Ook heeft iederen namespace zijn eigen /proc dir</w:t>
      </w:r>
    </w:p>
    <w:p>
      <w:pPr>
        <w:numPr>
          <w:ilvl w:val="0"/>
          <w:numId w:val="10"/>
        </w:numPr>
        <w:tabs>
          <w:tab w:val="left" w:pos="420"/>
        </w:tabs>
        <w:ind w:left="420" w:leftChars="0" w:hanging="420" w:firstLineChars="0"/>
        <w:rPr>
          <w:rFonts w:hint="default"/>
        </w:rPr>
      </w:pPr>
      <w:r>
        <w:rPr>
          <w:rFonts w:hint="default"/>
        </w:rPr>
        <w:t>UTS</w:t>
      </w:r>
      <w:r>
        <w:rPr>
          <w:rFonts w:hint="default"/>
        </w:rPr>
        <w:tab/>
      </w:r>
      <w:r>
        <w:rPr>
          <w:rFonts w:hint="default"/>
        </w:rPr>
        <w:tab/>
      </w:r>
      <w:r>
        <w:rPr>
          <w:rFonts w:hint="default"/>
        </w:rPr>
        <w:t>eigen hostname &amp; domain name</w:t>
      </w:r>
    </w:p>
    <w:p>
      <w:pPr>
        <w:numPr>
          <w:ilvl w:val="0"/>
          <w:numId w:val="10"/>
        </w:numPr>
        <w:tabs>
          <w:tab w:val="left" w:pos="420"/>
        </w:tabs>
        <w:ind w:left="420" w:leftChars="0" w:hanging="420" w:firstLineChars="0"/>
        <w:rPr>
          <w:rFonts w:hint="default"/>
        </w:rPr>
      </w:pPr>
      <w:r>
        <w:rPr>
          <w:rFonts w:hint="default"/>
        </w:rPr>
        <w:t>Network namespace</w:t>
      </w:r>
      <w:r>
        <w:rPr>
          <w:rFonts w:hint="default"/>
        </w:rPr>
        <w:tab/>
      </w:r>
      <w:r>
        <w:rPr>
          <w:rFonts w:hint="default"/>
        </w:rPr>
        <w:t>laten isolatie van netwok controllers toe</w:t>
      </w:r>
    </w:p>
    <w:p>
      <w:pPr>
        <w:numPr>
          <w:ilvl w:val="0"/>
          <w:numId w:val="10"/>
        </w:numPr>
        <w:tabs>
          <w:tab w:val="left" w:pos="420"/>
        </w:tabs>
        <w:ind w:left="420" w:leftChars="0" w:hanging="420" w:firstLineChars="0"/>
        <w:rPr>
          <w:rFonts w:hint="default"/>
        </w:rPr>
      </w:pPr>
      <w:r>
        <w:rPr>
          <w:rFonts w:hint="default"/>
        </w:rPr>
        <w:t>User namespace</w:t>
      </w:r>
      <w:r>
        <w:rPr>
          <w:rFonts w:hint="default"/>
        </w:rPr>
        <w:tab/>
      </w:r>
      <w:r>
        <w:rPr>
          <w:rFonts w:hint="default"/>
        </w:rPr>
        <w:tab/>
      </w:r>
      <w:r>
        <w:rPr>
          <w:rFonts w:hint="default"/>
        </w:rPr>
        <w:t>~PID, maar dan met UID. Ook kan een user root access hebben in container maar elders niet</w:t>
      </w:r>
    </w:p>
    <w:p>
      <w:pPr>
        <w:numPr>
          <w:ilvl w:val="0"/>
          <w:numId w:val="10"/>
        </w:numPr>
        <w:tabs>
          <w:tab w:val="left" w:pos="420"/>
        </w:tabs>
        <w:ind w:left="420" w:leftChars="0" w:hanging="420" w:firstLineChars="0"/>
        <w:rPr>
          <w:rFonts w:hint="default"/>
        </w:rPr>
      </w:pPr>
      <w:r>
        <w:rPr>
          <w:rFonts w:hint="default"/>
        </w:rPr>
        <w:t>IPC</w:t>
      </w:r>
      <w:r>
        <w:rPr>
          <w:rFonts w:hint="default"/>
        </w:rPr>
        <w:tab/>
      </w:r>
      <w:r>
        <w:rPr>
          <w:rFonts w:hint="default"/>
        </w:rPr>
        <w:tab/>
      </w:r>
      <w:r>
        <w:rPr>
          <w:rFonts w:hint="default"/>
        </w:rPr>
        <w:t>isoleert de keys voor IPC. Je hebt key nodig om te verbinden met queues</w:t>
      </w:r>
    </w:p>
    <w:p>
      <w:pPr>
        <w:pStyle w:val="3"/>
        <w:rPr>
          <w:rFonts w:hint="default"/>
        </w:rPr>
      </w:pPr>
      <w:bookmarkStart w:id="30" w:name="_Toc1054492294"/>
      <w:r>
        <w:rPr>
          <w:rFonts w:hint="default"/>
        </w:rPr>
        <w:t>Changing root</w:t>
      </w:r>
      <w:bookmarkEnd w:id="30"/>
    </w:p>
    <w:p>
      <w:pPr>
        <w:rPr>
          <w:rFonts w:hint="default"/>
        </w:rPr>
      </w:pPr>
      <w:r>
        <w:rPr>
          <w:rFonts w:hint="default"/>
        </w:rPr>
        <w:t>We moeten elk proces de indruk geven dat het vanuit de root dir is gemount. Chroot kan gebruikt worden in combinatie met mount point isolation (via de MNT namespace). Vaak wordt wel pivot_root gebruikt wegens veiligheidsredenen.</w:t>
      </w:r>
    </w:p>
    <w:p>
      <w:pPr>
        <w:pStyle w:val="3"/>
        <w:rPr>
          <w:rFonts w:hint="default"/>
        </w:rPr>
      </w:pPr>
      <w:bookmarkStart w:id="31" w:name="_Toc134832575"/>
      <w:r>
        <w:rPr>
          <w:rFonts w:hint="default"/>
        </w:rPr>
        <w:t>Secure containers</w:t>
      </w:r>
      <w:bookmarkEnd w:id="31"/>
    </w:p>
    <w:p>
      <w:pPr>
        <w:rPr>
          <w:rFonts w:hint="default"/>
        </w:rPr>
      </w:pPr>
      <w:r>
        <w:rPr>
          <w:rFonts w:hint="default"/>
        </w:rPr>
        <w:t>Het host systeem moet geisoleerd zijn van de container (en de containers van mekaar). De kernel features voorzien al enige vorm van security:</w:t>
      </w:r>
    </w:p>
    <w:p>
      <w:pPr>
        <w:numPr>
          <w:ilvl w:val="0"/>
          <w:numId w:val="11"/>
        </w:numPr>
        <w:tabs>
          <w:tab w:val="left" w:pos="420"/>
        </w:tabs>
        <w:ind w:left="0" w:leftChars="0" w:firstLine="425" w:firstLineChars="0"/>
        <w:rPr>
          <w:rFonts w:hint="default"/>
        </w:rPr>
      </w:pPr>
      <w:r>
        <w:rPr>
          <w:rFonts w:hint="default"/>
        </w:rPr>
        <w:t xml:space="preserve">CGroups zorgen dat 1 container geen te grote hoeveelheid </w:t>
      </w:r>
      <w:r>
        <w:rPr>
          <w:rFonts w:hint="default"/>
        </w:rPr>
        <w:tab/>
      </w:r>
      <w:r>
        <w:rPr>
          <w:rFonts w:hint="default"/>
        </w:rPr>
        <w:tab/>
      </w:r>
      <w:r>
        <w:rPr>
          <w:rFonts w:hint="default"/>
        </w:rPr>
        <w:t xml:space="preserve">  </w:t>
      </w:r>
      <w:r>
        <w:rPr>
          <w:rFonts w:hint="default"/>
        </w:rPr>
        <w:tab/>
      </w:r>
      <w:r>
        <w:rPr>
          <w:rFonts w:hint="default"/>
        </w:rPr>
        <w:tab/>
      </w:r>
      <w:r>
        <w:rPr>
          <w:rFonts w:hint="default"/>
        </w:rPr>
        <w:t>resouces kan innemen, wat DOS aanvallen afweert.</w:t>
      </w:r>
    </w:p>
    <w:p>
      <w:pPr>
        <w:numPr>
          <w:ilvl w:val="0"/>
          <w:numId w:val="11"/>
        </w:numPr>
        <w:tabs>
          <w:tab w:val="left" w:pos="420"/>
        </w:tabs>
        <w:ind w:left="0" w:leftChars="0" w:firstLine="425" w:firstLineChars="0"/>
        <w:rPr>
          <w:rFonts w:hint="default"/>
        </w:rPr>
      </w:pPr>
      <w:r>
        <w:rPr>
          <w:rFonts w:hint="default"/>
        </w:rPr>
        <w:t>Namespaces zorgen voor private /dev directory, dat houdt echter niet tgen dat er uit de container wordt gebroken. Sommige NS hebben exploits. Omdat containers dezelfde is het theoretisch via elke NS mogelijk system calls op de kernel te doen. Eens in de host ingebroken, kan je aan alles (ook andere containers). Er is dus nog een level van separation nodig zoals AppArmor, SELinux.</w:t>
      </w:r>
    </w:p>
    <w:p>
      <w:pPr>
        <w:rPr>
          <w:rFonts w:hint="default"/>
        </w:rPr>
      </w:pPr>
      <w:r>
        <w:rPr>
          <w:rFonts w:hint="default"/>
        </w:rPr>
        <w:br w:type="page"/>
      </w:r>
      <w:r>
        <w:rPr>
          <w:rStyle w:val="70"/>
          <w:rFonts w:hint="default"/>
        </w:rPr>
        <w:t>Docker</w:t>
      </w:r>
      <w:r>
        <w:rPr>
          <w:rStyle w:val="71"/>
          <w:rFonts w:hint="default"/>
        </w:rPr>
        <w:br w:type="textWrapping"/>
      </w:r>
      <w:r>
        <w:rPr>
          <w:rFonts w:hint="default"/>
        </w:rPr>
        <w:t>Docker is een container engine dat packaging, shipping &amp; deployment van software automatiseert. Ze worden voorgesteld als lightweight, portable containers. De meeste users heben nog supporting software nodig om voor cluster management, service discovery &amp; networking capabilities te zorgen.</w:t>
      </w:r>
      <w:r>
        <w:rPr>
          <w:rFonts w:hint="default"/>
        </w:rPr>
        <w:br w:type="textWrapping"/>
      </w:r>
      <w:r>
        <w:rPr>
          <w:rFonts w:hint="default"/>
        </w:rPr>
        <w:t>Docker lost enkele problemen op:</w:t>
      </w:r>
    </w:p>
    <w:p>
      <w:pPr>
        <w:numPr>
          <w:ilvl w:val="0"/>
          <w:numId w:val="11"/>
        </w:numPr>
        <w:tabs>
          <w:tab w:val="left" w:pos="420"/>
        </w:tabs>
        <w:ind w:left="420" w:leftChars="0" w:hanging="420" w:firstLineChars="0"/>
        <w:rPr>
          <w:rFonts w:hint="default"/>
        </w:rPr>
      </w:pPr>
      <w:r>
        <w:rPr>
          <w:rFonts w:hint="default"/>
        </w:rPr>
        <w:t>Een docker container is een</w:t>
      </w:r>
      <w:r>
        <w:rPr>
          <w:rFonts w:hint="default"/>
          <w:b/>
          <w:bCs/>
        </w:rPr>
        <w:t xml:space="preserve"> software bucket </w:t>
      </w:r>
      <w:r>
        <w:rPr>
          <w:rFonts w:hint="default"/>
        </w:rPr>
        <w:t>die alles samen houdt wat nodig is om de software te draaien. Er kunnen meerdere Dockers geisoleerd naast mekaar draaien. Dit vermijdt depedency hell.</w:t>
      </w:r>
    </w:p>
    <w:p>
      <w:pPr>
        <w:numPr>
          <w:ilvl w:val="0"/>
          <w:numId w:val="11"/>
        </w:numPr>
        <w:tabs>
          <w:tab w:val="left" w:pos="420"/>
        </w:tabs>
        <w:ind w:left="420" w:leftChars="0" w:hanging="420" w:firstLineChars="0"/>
        <w:rPr>
          <w:rFonts w:hint="default"/>
        </w:rPr>
      </w:pPr>
      <w:r>
        <w:rPr>
          <w:rFonts w:hint="default"/>
        </w:rPr>
        <w:t xml:space="preserve">Zorgt voor een </w:t>
      </w:r>
      <w:r>
        <w:rPr>
          <w:rFonts w:hint="default"/>
          <w:b/>
          <w:bCs/>
        </w:rPr>
        <w:t>uniforme interface</w:t>
      </w:r>
      <w:r>
        <w:rPr>
          <w:rFonts w:hint="default"/>
          <w:b w:val="0"/>
          <w:bCs w:val="0"/>
        </w:rPr>
        <w:t>, alles wordt op dezelfde manier gestart, gestopt,..</w:t>
      </w:r>
    </w:p>
    <w:p>
      <w:pPr>
        <w:numPr>
          <w:ilvl w:val="0"/>
          <w:numId w:val="11"/>
        </w:numPr>
        <w:tabs>
          <w:tab w:val="left" w:pos="420"/>
        </w:tabs>
        <w:ind w:left="420" w:leftChars="0" w:hanging="420" w:firstLineChars="0"/>
        <w:rPr>
          <w:rFonts w:hint="default"/>
        </w:rPr>
      </w:pPr>
      <w:r>
        <w:rPr>
          <w:rFonts w:hint="default"/>
        </w:rPr>
        <w:t xml:space="preserve">Docker containers hebben </w:t>
      </w:r>
      <w:r>
        <w:rPr>
          <w:rFonts w:hint="default"/>
          <w:b/>
          <w:bCs/>
        </w:rPr>
        <w:t>dezelfde kernel</w:t>
      </w:r>
      <w:r>
        <w:rPr>
          <w:rFonts w:hint="default"/>
        </w:rPr>
        <w:t xml:space="preserve"> als de host waarop hij is gemaakt</w:t>
      </w:r>
    </w:p>
    <w:p>
      <w:pPr>
        <w:numPr>
          <w:ilvl w:val="0"/>
          <w:numId w:val="11"/>
        </w:numPr>
        <w:tabs>
          <w:tab w:val="left" w:pos="420"/>
        </w:tabs>
        <w:ind w:left="420" w:leftChars="0" w:hanging="420" w:firstLineChars="0"/>
        <w:rPr>
          <w:rFonts w:hint="default"/>
          <w:b/>
          <w:bCs/>
        </w:rPr>
      </w:pPr>
      <w:r>
        <w:rPr>
          <w:rFonts w:hint="default"/>
        </w:rPr>
        <w:t xml:space="preserve">Suitable voor </w:t>
      </w:r>
      <w:r>
        <w:rPr>
          <w:rFonts w:hint="default"/>
          <w:b/>
          <w:bCs/>
        </w:rPr>
        <w:t>microservice architectuur</w:t>
      </w:r>
    </w:p>
    <w:p>
      <w:pPr>
        <w:pStyle w:val="3"/>
        <w:rPr>
          <w:rFonts w:hint="default"/>
        </w:rPr>
      </w:pPr>
      <w:r>
        <w:rPr>
          <w:rFonts w:hint="default"/>
        </w:rPr>
        <w:t>Docker vs LXC</w:t>
      </w:r>
    </w:p>
    <w:p>
      <w:pPr>
        <w:numPr>
          <w:ilvl w:val="0"/>
          <w:numId w:val="0"/>
        </w:numPr>
        <w:tabs>
          <w:tab w:val="clear" w:pos="420"/>
          <w:tab w:val="clear" w:pos="425"/>
          <w:tab w:val="clear" w:pos="720"/>
        </w:tabs>
        <w:rPr>
          <w:rFonts w:hint="default"/>
        </w:rPr>
      </w:pPr>
      <w:r>
        <w:rPr>
          <w:rFonts w:hint="default"/>
        </w:rPr>
        <w:t>Docker is een uitbreiding tov LXC. Het is een wrappr rond een layered filesystem dat gebruikt wort om de layers van de container op te slaan. Het wordt voorzien door oa. Another Union FIle System. Ook heeft docker en ecosysteem voor managemenet van de containers.</w:t>
      </w:r>
    </w:p>
    <w:p>
      <w:pPr>
        <w:numPr>
          <w:ilvl w:val="0"/>
          <w:numId w:val="0"/>
        </w:numPr>
        <w:tabs>
          <w:tab w:val="clear" w:pos="420"/>
          <w:tab w:val="clear" w:pos="425"/>
          <w:tab w:val="clear" w:pos="720"/>
        </w:tabs>
      </w:pPr>
      <w:r>
        <w:drawing>
          <wp:inline distT="0" distB="0" distL="114300" distR="114300">
            <wp:extent cx="5190490" cy="3628390"/>
            <wp:effectExtent l="0" t="0" r="10160"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15"/>
                    <a:stretch>
                      <a:fillRect/>
                    </a:stretch>
                  </pic:blipFill>
                  <pic:spPr>
                    <a:xfrm>
                      <a:off x="0" y="0"/>
                      <a:ext cx="5190490" cy="3628390"/>
                    </a:xfrm>
                    <a:prstGeom prst="rect">
                      <a:avLst/>
                    </a:prstGeom>
                    <a:noFill/>
                    <a:ln w="9525">
                      <a:noFill/>
                      <a:miter/>
                    </a:ln>
                  </pic:spPr>
                </pic:pic>
              </a:graphicData>
            </a:graphic>
          </wp:inline>
        </w:drawing>
      </w:r>
    </w:p>
    <w:p>
      <w:pPr>
        <w:pStyle w:val="3"/>
      </w:pPr>
      <w:r>
        <w:t>Docker Architecture</w:t>
      </w:r>
    </w:p>
    <w:p>
      <w:pPr>
        <w:numPr>
          <w:ilvl w:val="0"/>
          <w:numId w:val="12"/>
        </w:numPr>
        <w:tabs>
          <w:tab w:val="left" w:pos="420"/>
        </w:tabs>
        <w:ind w:left="420" w:leftChars="0" w:hanging="420" w:firstLineChars="0"/>
        <w:rPr>
          <w:rFonts w:hint="default"/>
        </w:rPr>
      </w:pPr>
      <w:r>
        <w:t>Docker daemon</w:t>
      </w:r>
      <w:r>
        <w:tab/>
        <w:t/>
      </w:r>
      <w:r>
        <w:tab/>
        <w:t>Verantwoordelijk voor creating, running &amp; monitoring, ook voor het builden en opslaan van images</w:t>
      </w:r>
    </w:p>
    <w:p>
      <w:pPr>
        <w:numPr>
          <w:ilvl w:val="0"/>
          <w:numId w:val="12"/>
        </w:numPr>
        <w:tabs>
          <w:tab w:val="left" w:pos="420"/>
        </w:tabs>
        <w:ind w:left="420" w:leftChars="0" w:hanging="420" w:firstLineChars="0"/>
        <w:rPr>
          <w:rFonts w:hint="default"/>
        </w:rPr>
      </w:pPr>
      <w:r>
        <w:t xml:space="preserve">Docker client </w:t>
      </w:r>
      <w:r>
        <w:tab/>
        <w:t/>
      </w:r>
      <w:r>
        <w:tab/>
        <w:t>Contact met docker daemon via HTTP</w:t>
      </w:r>
    </w:p>
    <w:p>
      <w:pPr>
        <w:numPr>
          <w:ilvl w:val="0"/>
          <w:numId w:val="12"/>
        </w:numPr>
        <w:tabs>
          <w:tab w:val="left" w:pos="420"/>
        </w:tabs>
        <w:ind w:left="420" w:leftChars="0" w:hanging="420" w:firstLineChars="0"/>
      </w:pPr>
      <w:r>
        <w:t>Docker registries</w:t>
      </w:r>
      <w:r>
        <w:tab/>
        <w:t/>
      </w:r>
      <w:r>
        <w:tab/>
        <w:t>Opslaan en verdelen van images</w:t>
      </w:r>
    </w:p>
    <w:p>
      <w:pPr>
        <w:pStyle w:val="3"/>
      </w:pPr>
      <w:r>
        <w:t>Dockerfile</w:t>
      </w:r>
    </w:p>
    <w:p>
      <w:pPr>
        <w:numPr>
          <w:numId w:val="0"/>
        </w:numPr>
        <w:spacing w:after="200" w:line="276" w:lineRule="auto"/>
        <w:rPr>
          <w:rFonts w:hint="default"/>
        </w:rPr>
      </w:pPr>
      <w:r>
        <w:rPr>
          <w:rFonts w:hint="default"/>
        </w:rPr>
        <w:t>Dockerfile is een textfile de de stappen bevat om en Docker image te maken. Het bevat instructies om een base image aan te geven, dependencies te installeren,...</w:t>
      </w:r>
      <w:r>
        <w:rPr>
          <w:rFonts w:hint="default"/>
        </w:rPr>
        <w:br w:type="textWrapping"/>
      </w:r>
      <w:r>
        <w:rPr>
          <w:rFonts w:hint="default"/>
        </w:rPr>
        <w:t>Een voorbeeld:</w:t>
      </w:r>
    </w:p>
    <w:p>
      <w:pPr>
        <w:numPr>
          <w:numId w:val="0"/>
        </w:numPr>
        <w:spacing w:after="200" w:line="276" w:lineRule="auto"/>
        <w:rPr>
          <w:rFonts w:hint="default"/>
        </w:rPr>
      </w:pPr>
      <w:r>
        <w:rPr>
          <w:rFonts w:hint="default"/>
        </w:rPr>
        <w:t>FROM ubuntu:14.04</w:t>
      </w:r>
      <w:r>
        <w:rPr>
          <w:rFonts w:hint="default"/>
        </w:rPr>
        <w:tab/>
        <w:t/>
      </w:r>
      <w:r>
        <w:rPr>
          <w:rFonts w:hint="default"/>
        </w:rPr>
        <w:tab/>
        <w:t/>
      </w:r>
      <w:r>
        <w:rPr>
          <w:rFonts w:hint="default"/>
        </w:rPr>
        <w:tab/>
        <w:t/>
      </w:r>
      <w:r>
        <w:rPr>
          <w:rFonts w:hint="default"/>
        </w:rPr>
        <w:tab/>
        <w:t/>
      </w:r>
      <w:r>
        <w:rPr>
          <w:rFonts w:hint="default"/>
        </w:rPr>
        <w:tab/>
        <w:t/>
      </w:r>
      <w:r>
        <w:rPr>
          <w:rFonts w:hint="default"/>
        </w:rPr>
        <w:tab/>
        <w:t>-&gt;set base img</w:t>
      </w:r>
      <w:r>
        <w:rPr>
          <w:rFonts w:hint="default"/>
        </w:rPr>
        <w:br w:type="textWrapping"/>
      </w:r>
      <w:r>
        <w:rPr>
          <w:rFonts w:hint="default"/>
        </w:rPr>
        <w:t>MAINTAINER karel</w:t>
      </w:r>
      <w:r>
        <w:rPr>
          <w:rFonts w:hint="default"/>
        </w:rPr>
        <w:tab/>
        <w:t/>
      </w:r>
      <w:r>
        <w:rPr>
          <w:rFonts w:hint="default"/>
        </w:rPr>
        <w:tab/>
        <w:t/>
      </w:r>
      <w:r>
        <w:rPr>
          <w:rFonts w:hint="default"/>
        </w:rPr>
        <w:tab/>
        <w:t/>
      </w:r>
      <w:r>
        <w:rPr>
          <w:rFonts w:hint="default"/>
        </w:rPr>
        <w:tab/>
        <w:t/>
      </w:r>
      <w:r>
        <w:rPr>
          <w:rFonts w:hint="default"/>
        </w:rPr>
        <w:tab/>
        <w:t/>
      </w:r>
      <w:r>
        <w:rPr>
          <w:rFonts w:hint="default"/>
        </w:rPr>
        <w:tab/>
        <w:t>-&gt;ik ben maintainer</w:t>
      </w:r>
      <w:r>
        <w:rPr>
          <w:rFonts w:hint="default"/>
        </w:rPr>
        <w:br w:type="textWrapping"/>
      </w:r>
      <w:r>
        <w:rPr>
          <w:rFonts w:hint="default"/>
        </w:rPr>
        <w:t>COPY html /var/www/html</w:t>
      </w:r>
      <w:r>
        <w:rPr>
          <w:rFonts w:hint="default"/>
        </w:rPr>
        <w:tab/>
        <w:t/>
      </w:r>
      <w:r>
        <w:rPr>
          <w:rFonts w:hint="default"/>
        </w:rPr>
        <w:tab/>
        <w:t/>
      </w:r>
      <w:r>
        <w:rPr>
          <w:rFonts w:hint="default"/>
        </w:rPr>
        <w:tab/>
        <w:t/>
      </w:r>
      <w:r>
        <w:rPr>
          <w:rFonts w:hint="default"/>
        </w:rPr>
        <w:tab/>
        <w:t>-&gt;html map naar ons filesystem</w:t>
      </w:r>
      <w:r>
        <w:rPr>
          <w:rFonts w:hint="default"/>
        </w:rPr>
        <w:br w:type="textWrapping"/>
      </w:r>
      <w:r>
        <w:rPr>
          <w:rFonts w:hint="default"/>
        </w:rPr>
        <w:t>ADD web.tar</w:t>
      </w:r>
      <w:r>
        <w:rPr>
          <w:rFonts w:hint="default"/>
        </w:rPr>
        <w:tab/>
        <w:t/>
      </w:r>
      <w:r>
        <w:rPr>
          <w:rFonts w:hint="default"/>
        </w:rPr>
        <w:tab/>
        <w:t/>
      </w:r>
      <w:r>
        <w:rPr>
          <w:rFonts w:hint="default"/>
        </w:rPr>
        <w:tab/>
        <w:t/>
      </w:r>
      <w:r>
        <w:rPr>
          <w:rFonts w:hint="default"/>
        </w:rPr>
        <w:tab/>
        <w:t/>
      </w:r>
      <w:r>
        <w:rPr>
          <w:rFonts w:hint="default"/>
        </w:rPr>
        <w:tab/>
        <w:t/>
      </w:r>
      <w:r>
        <w:rPr>
          <w:rFonts w:hint="default"/>
        </w:rPr>
        <w:tab/>
        <w:t/>
      </w:r>
      <w:r>
        <w:rPr>
          <w:rFonts w:hint="default"/>
        </w:rPr>
        <w:tab/>
        <w:t/>
      </w:r>
      <w:r>
        <w:rPr>
          <w:rFonts w:hint="default"/>
        </w:rPr>
        <w:tab/>
        <w:t>-&gt;TAR en URL copyen</w:t>
      </w:r>
      <w:r>
        <w:rPr>
          <w:rFonts w:hint="default"/>
        </w:rPr>
        <w:br w:type="textWrapping"/>
      </w:r>
      <w:r>
        <w:rPr>
          <w:rFonts w:hint="default"/>
        </w:rPr>
        <w:t>ENV PATH /usr/bin</w:t>
      </w:r>
      <w:r>
        <w:rPr>
          <w:rFonts w:hint="default"/>
        </w:rPr>
        <w:tab/>
        <w:t/>
      </w:r>
      <w:r>
        <w:rPr>
          <w:rFonts w:hint="default"/>
        </w:rPr>
        <w:tab/>
        <w:t/>
      </w:r>
      <w:r>
        <w:rPr>
          <w:rFonts w:hint="default"/>
        </w:rPr>
        <w:tab/>
        <w:t/>
      </w:r>
      <w:r>
        <w:rPr>
          <w:rFonts w:hint="default"/>
        </w:rPr>
        <w:tab/>
        <w:t/>
      </w:r>
      <w:r>
        <w:rPr>
          <w:rFonts w:hint="default"/>
        </w:rPr>
        <w:tab/>
        <w:t/>
      </w:r>
      <w:r>
        <w:rPr>
          <w:rFonts w:hint="default"/>
        </w:rPr>
        <w:tab/>
        <w:t>-&gt;Environment vars zetten</w:t>
      </w:r>
      <w:r>
        <w:rPr>
          <w:rFonts w:hint="default"/>
        </w:rPr>
        <w:br w:type="textWrapping"/>
      </w:r>
      <w:r>
        <w:rPr>
          <w:rFonts w:hint="default"/>
        </w:rPr>
        <w:t>EXPOSE 3000</w:t>
      </w:r>
      <w:r>
        <w:rPr>
          <w:rFonts w:hint="default"/>
        </w:rPr>
        <w:tab/>
        <w:t/>
      </w:r>
      <w:r>
        <w:rPr>
          <w:rFonts w:hint="default"/>
        </w:rPr>
        <w:tab/>
        <w:t/>
      </w:r>
      <w:r>
        <w:rPr>
          <w:rFonts w:hint="default"/>
        </w:rPr>
        <w:tab/>
        <w:t/>
      </w:r>
      <w:r>
        <w:rPr>
          <w:rFonts w:hint="default"/>
        </w:rPr>
        <w:tab/>
        <w:t/>
      </w:r>
      <w:r>
        <w:rPr>
          <w:rFonts w:hint="default"/>
        </w:rPr>
        <w:tab/>
        <w:t/>
      </w:r>
      <w:r>
        <w:rPr>
          <w:rFonts w:hint="default"/>
        </w:rPr>
        <w:tab/>
        <w:t/>
      </w:r>
      <w:r>
        <w:rPr>
          <w:rFonts w:hint="default"/>
        </w:rPr>
        <w:tab/>
        <w:t/>
      </w:r>
      <w:r>
        <w:rPr>
          <w:rFonts w:hint="default"/>
        </w:rPr>
        <w:tab/>
        <w:t>-&gt;Poorten</w:t>
      </w:r>
      <w:r>
        <w:rPr>
          <w:rFonts w:hint="default"/>
        </w:rPr>
        <w:br w:type="textWrapping"/>
      </w:r>
      <w:r>
        <w:rPr>
          <w:rFonts w:hint="default"/>
        </w:rPr>
        <w:t>RUN apt-get update; apt-get install..</w:t>
      </w:r>
      <w:r>
        <w:rPr>
          <w:rFonts w:hint="default"/>
        </w:rPr>
        <w:tab/>
        <w:t>-&gt;Commands bij install</w:t>
      </w:r>
      <w:r>
        <w:rPr>
          <w:rFonts w:hint="default"/>
        </w:rPr>
        <w:br w:type="textWrapping"/>
      </w:r>
      <w:r>
        <w:rPr>
          <w:rFonts w:hint="default"/>
        </w:rPr>
        <w:t>ENTRYPOINT(“echo”,”Docker”)</w:t>
      </w:r>
      <w:r>
        <w:rPr>
          <w:rFonts w:hint="default"/>
        </w:rPr>
        <w:tab/>
        <w:t/>
      </w:r>
      <w:r>
        <w:rPr>
          <w:rFonts w:hint="default"/>
        </w:rPr>
        <w:tab/>
        <w:t/>
      </w:r>
      <w:r>
        <w:rPr>
          <w:rFonts w:hint="default"/>
        </w:rPr>
        <w:tab/>
        <w:t>&gt;Command bij start</w:t>
      </w:r>
    </w:p>
    <w:p>
      <w:pPr>
        <w:pStyle w:val="3"/>
        <w:rPr>
          <w:rFonts w:hint="default"/>
        </w:rPr>
      </w:pPr>
      <w:r>
        <w:rPr>
          <w:rFonts w:hint="default"/>
        </w:rPr>
        <w:t>Image layers</w:t>
      </w:r>
    </w:p>
    <w:p>
      <w:r>
        <w:drawing>
          <wp:inline distT="0" distB="0" distL="114300" distR="114300">
            <wp:extent cx="4809490" cy="3409315"/>
            <wp:effectExtent l="0" t="0" r="1016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16"/>
                    <a:stretch>
                      <a:fillRect/>
                    </a:stretch>
                  </pic:blipFill>
                  <pic:spPr>
                    <a:xfrm>
                      <a:off x="0" y="0"/>
                      <a:ext cx="4809490" cy="3409315"/>
                    </a:xfrm>
                    <a:prstGeom prst="rect">
                      <a:avLst/>
                    </a:prstGeom>
                    <a:noFill/>
                    <a:ln w="9525">
                      <a:noFill/>
                      <a:miter/>
                    </a:ln>
                  </pic:spPr>
                </pic:pic>
              </a:graphicData>
            </a:graphic>
          </wp:inline>
        </w:drawing>
      </w:r>
    </w:p>
    <w:p>
      <w:r>
        <w:t>Elke instructie heeft een eigen layer, dus probeer je best commands te combineren indien mogelijk. Wanneer een container draait, startend van een image, komt er nog een dunne layer boven die alle aanpassingen bevat. Dit maakt het mogelijk dezelfde image enkele keren te gebruiken, maar op een andere manier.</w:t>
      </w:r>
    </w:p>
    <w:p>
      <w:pPr>
        <w:pStyle w:val="3"/>
      </w:pPr>
      <w:r>
        <w:t>Union file system</w:t>
      </w:r>
    </w:p>
    <w:p>
      <w:pPr>
        <w:rPr>
          <w:rFonts w:hint="default"/>
        </w:rPr>
      </w:pPr>
      <w:r>
        <w:t>Een UFS neemt een bestaand filesystem en zorgt voor een overlay wat een nieuw fs maakt. Het laat toe dat meerdere fs</w:t>
      </w:r>
      <w:r>
        <w:rPr>
          <w:rFonts w:hint="default"/>
        </w:rPr>
        <w:t xml:space="preserve">’s </w:t>
      </w:r>
      <w:r>
        <w:rPr>
          <w:rFonts w:hint="default"/>
          <w:b/>
          <w:bCs/>
        </w:rPr>
        <w:t xml:space="preserve">naast mekaar </w:t>
      </w:r>
      <w:r>
        <w:rPr>
          <w:rFonts w:hint="default"/>
        </w:rPr>
        <w:t>bestaan. Het kan meerdere directories mergen en er 1 view voor voorzien. Wanneer een bestand wordt ge-edit, blijft het originel onaangetast. Er wordt en copy gemaakt en deze wordt aangepast.</w:t>
      </w:r>
    </w:p>
    <w:p>
      <w:pPr>
        <w:rPr>
          <w:rFonts w:hint="default"/>
        </w:rPr>
      </w:pPr>
      <w:r>
        <w:rPr>
          <w:rFonts w:hint="default"/>
        </w:rPr>
        <w:br w:type="page"/>
      </w:r>
    </w:p>
    <w:p>
      <w:pPr>
        <w:pStyle w:val="2"/>
        <w:rPr>
          <w:rFonts w:hint="default"/>
        </w:rPr>
      </w:pPr>
      <w:r>
        <w:rPr>
          <w:rFonts w:hint="default"/>
        </w:rPr>
        <w:t>Orchestration</w:t>
      </w:r>
    </w:p>
    <w:p>
      <w:pPr>
        <w:rPr>
          <w:rFonts w:hint="default"/>
        </w:rPr>
      </w:pPr>
      <w:r>
        <w:rPr>
          <w:rFonts w:hint="default"/>
        </w:rPr>
        <w:t>Managing van meerdere containers door bv Docker Swarm/Google Kubernetes. Zij voeren volgende taken uit:</w:t>
      </w:r>
    </w:p>
    <w:p>
      <w:pPr>
        <w:numPr>
          <w:ilvl w:val="0"/>
          <w:numId w:val="12"/>
        </w:numPr>
        <w:tabs>
          <w:tab w:val="left" w:pos="420"/>
        </w:tabs>
        <w:ind w:left="420" w:leftChars="0" w:hanging="420" w:firstLineChars="0"/>
        <w:rPr>
          <w:rFonts w:hint="default"/>
        </w:rPr>
      </w:pPr>
      <w:r>
        <w:rPr>
          <w:rFonts w:hint="default"/>
          <w:b/>
          <w:bCs/>
        </w:rPr>
        <w:t>Installing &amp; managing</w:t>
      </w:r>
      <w:r>
        <w:rPr>
          <w:rFonts w:hint="default"/>
        </w:rPr>
        <w:t xml:space="preserve"> va een container engine op iedere host</w:t>
      </w:r>
    </w:p>
    <w:p>
      <w:pPr>
        <w:numPr>
          <w:ilvl w:val="0"/>
          <w:numId w:val="12"/>
        </w:numPr>
        <w:tabs>
          <w:tab w:val="left" w:pos="420"/>
        </w:tabs>
        <w:ind w:left="420" w:leftChars="0" w:hanging="420" w:firstLineChars="0"/>
        <w:rPr>
          <w:rFonts w:hint="default"/>
        </w:rPr>
      </w:pPr>
      <w:r>
        <w:rPr>
          <w:rFonts w:hint="default"/>
          <w:b/>
          <w:bCs/>
        </w:rPr>
        <w:t xml:space="preserve">Exposing </w:t>
      </w:r>
      <w:r>
        <w:rPr>
          <w:rFonts w:hint="default"/>
        </w:rPr>
        <w:t>van multi-container applications als een single app</w:t>
      </w:r>
    </w:p>
    <w:p>
      <w:pPr>
        <w:numPr>
          <w:ilvl w:val="0"/>
          <w:numId w:val="12"/>
        </w:numPr>
        <w:tabs>
          <w:tab w:val="left" w:pos="420"/>
        </w:tabs>
        <w:ind w:left="420" w:leftChars="0" w:hanging="420" w:firstLineChars="0"/>
        <w:rPr>
          <w:rFonts w:hint="default"/>
        </w:rPr>
      </w:pPr>
      <w:r>
        <w:rPr>
          <w:rFonts w:hint="default"/>
        </w:rPr>
        <w:t xml:space="preserve">Kiezen de </w:t>
      </w:r>
      <w:r>
        <w:rPr>
          <w:rFonts w:hint="default"/>
          <w:b/>
          <w:bCs/>
        </w:rPr>
        <w:t>beste hosts</w:t>
      </w:r>
      <w:r>
        <w:rPr>
          <w:rFonts w:hint="default"/>
        </w:rPr>
        <w:t xml:space="preserve"> om een groep containers te deployen</w:t>
      </w:r>
    </w:p>
    <w:p>
      <w:pPr>
        <w:numPr>
          <w:ilvl w:val="0"/>
          <w:numId w:val="12"/>
        </w:numPr>
        <w:tabs>
          <w:tab w:val="left" w:pos="420"/>
        </w:tabs>
        <w:ind w:left="420" w:leftChars="0" w:hanging="420" w:firstLineChars="0"/>
        <w:rPr>
          <w:rFonts w:hint="default"/>
        </w:rPr>
      </w:pPr>
      <w:r>
        <w:rPr>
          <w:rFonts w:hint="default"/>
          <w:b/>
          <w:bCs/>
        </w:rPr>
        <w:t xml:space="preserve">Aanpassen </w:t>
      </w:r>
      <w:r>
        <w:rPr>
          <w:rFonts w:hint="default"/>
        </w:rPr>
        <w:t>van instances naargelang user demand, reinstantieren van falende containers</w:t>
      </w:r>
    </w:p>
    <w:p>
      <w:pPr>
        <w:numPr>
          <w:ilvl w:val="0"/>
          <w:numId w:val="12"/>
        </w:numPr>
        <w:tabs>
          <w:tab w:val="left" w:pos="420"/>
        </w:tabs>
        <w:ind w:left="420" w:leftChars="0" w:hanging="420" w:firstLineChars="0"/>
        <w:rPr>
          <w:rFonts w:hint="default"/>
        </w:rPr>
      </w:pPr>
      <w:r>
        <w:rPr>
          <w:rFonts w:hint="default"/>
        </w:rPr>
        <w:t xml:space="preserve">Manage </w:t>
      </w:r>
      <w:r>
        <w:rPr>
          <w:rFonts w:hint="default"/>
          <w:b/>
          <w:bCs/>
        </w:rPr>
        <w:t xml:space="preserve">interconnecting </w:t>
      </w:r>
      <w:r>
        <w:rPr>
          <w:rFonts w:hint="default"/>
        </w:rPr>
        <w:t>links tussen containers</w:t>
      </w:r>
    </w:p>
    <w:p>
      <w:pPr>
        <w:pStyle w:val="3"/>
        <w:rPr>
          <w:rFonts w:hint="default"/>
        </w:rPr>
      </w:pPr>
      <w:r>
        <w:rPr>
          <w:rFonts w:hint="default"/>
        </w:rPr>
        <w:t>Kubernetes</w:t>
      </w:r>
    </w:p>
    <w:p>
      <w:pPr>
        <w:rPr>
          <w:rFonts w:hint="default"/>
        </w:rPr>
      </w:pPr>
      <w:r>
        <w:rPr>
          <w:rFonts w:hint="default"/>
        </w:rPr>
        <w:t xml:space="preserve">Gebruikt </w:t>
      </w:r>
      <w:r>
        <w:rPr>
          <w:rFonts w:hint="default"/>
          <w:b/>
          <w:bCs/>
        </w:rPr>
        <w:t>master-slave architecture</w:t>
      </w:r>
      <w:r>
        <w:rPr>
          <w:rFonts w:hint="default"/>
          <w:b/>
          <w:bCs/>
        </w:rPr>
        <w:br w:type="textWrapping"/>
      </w:r>
      <w:r>
        <w:rPr>
          <w:rFonts w:hint="default"/>
        </w:rPr>
        <w:t>De master is de main controlling unit, en bestaat uit meerdere componenten.</w:t>
      </w:r>
    </w:p>
    <w:p>
      <w:pPr>
        <w:numPr>
          <w:ilvl w:val="0"/>
          <w:numId w:val="12"/>
        </w:numPr>
        <w:tabs>
          <w:tab w:val="left" w:pos="420"/>
        </w:tabs>
        <w:ind w:left="420" w:leftChars="0" w:hanging="420" w:firstLineChars="0"/>
        <w:rPr>
          <w:rFonts w:hint="default"/>
        </w:rPr>
      </w:pPr>
      <w:r>
        <w:rPr>
          <w:rFonts w:hint="default"/>
        </w:rPr>
        <w:t>API Server</w:t>
      </w:r>
      <w:r>
        <w:rPr>
          <w:rFonts w:hint="default"/>
        </w:rPr>
        <w:tab/>
        <w:t xml:space="preserve"> </w:t>
      </w:r>
      <w:r>
        <w:rPr>
          <w:rFonts w:hint="default"/>
        </w:rPr>
        <w:tab/>
        <w:t>processt REST requests, update objecten in etcd (distributed key-value store die configuratie data en de state van de cluster bijhoudt), wat toelaat om workloads &amp; containers over nodes te verdelen</w:t>
      </w:r>
    </w:p>
    <w:p>
      <w:pPr>
        <w:numPr>
          <w:ilvl w:val="0"/>
          <w:numId w:val="12"/>
        </w:numPr>
        <w:tabs>
          <w:tab w:val="left" w:pos="420"/>
        </w:tabs>
        <w:ind w:left="420" w:leftChars="0" w:hanging="420" w:firstLineChars="0"/>
        <w:rPr>
          <w:rFonts w:hint="default"/>
        </w:rPr>
      </w:pPr>
      <w:r>
        <w:rPr>
          <w:rFonts w:hint="default"/>
        </w:rPr>
        <w:t>Scheduler</w:t>
      </w:r>
      <w:r>
        <w:rPr>
          <w:rFonts w:hint="default"/>
        </w:rPr>
        <w:tab/>
        <w:t/>
      </w:r>
      <w:r>
        <w:rPr>
          <w:rFonts w:hint="default"/>
        </w:rPr>
        <w:tab/>
        <w:t>kiest welke nodeeen unscheduled pool gaat draaien</w:t>
      </w:r>
    </w:p>
    <w:p>
      <w:pPr>
        <w:numPr>
          <w:ilvl w:val="0"/>
          <w:numId w:val="12"/>
        </w:numPr>
        <w:tabs>
          <w:tab w:val="left" w:pos="420"/>
        </w:tabs>
        <w:ind w:left="420" w:leftChars="0" w:hanging="420" w:firstLineChars="0"/>
        <w:rPr>
          <w:rFonts w:hint="default"/>
        </w:rPr>
      </w:pPr>
      <w:r>
        <w:rPr>
          <w:rFonts w:hint="default"/>
        </w:rPr>
        <w:t>Controller manager</w:t>
      </w:r>
      <w:r>
        <w:rPr>
          <w:rFonts w:hint="default"/>
        </w:rPr>
        <w:tab/>
        <w:t/>
      </w:r>
      <w:r>
        <w:rPr>
          <w:rFonts w:hint="default"/>
        </w:rPr>
        <w:tab/>
        <w:t xml:space="preserve">Het process waarin Kubernetes controllers draaien. Een controller is een loop die de nodige acties onderneemt om de eigenlijke cluster richting de gewilde cluster te pushen. Bv replicatie controller zorgt voor copies in case of failure. Node controller </w:t>
      </w:r>
      <w:r>
        <w:rPr>
          <w:rFonts w:hint="default"/>
        </w:rPr>
        <w:tab/>
        <w:t>die reageert op het falen van nodes.</w:t>
      </w:r>
    </w:p>
    <w:p>
      <w:pPr>
        <w:numPr>
          <w:numId w:val="0"/>
        </w:numPr>
        <w:spacing w:after="200" w:line="276" w:lineRule="auto"/>
        <w:rPr>
          <w:rFonts w:hint="default"/>
        </w:rPr>
      </w:pPr>
      <w:r>
        <w:rPr>
          <w:rFonts w:hint="default"/>
        </w:rPr>
        <w:t>De nodes zijn de worker machines, het kunnen VM’s zijn of fysieke machines.</w:t>
      </w:r>
    </w:p>
    <w:p>
      <w:pPr>
        <w:numPr>
          <w:ilvl w:val="0"/>
          <w:numId w:val="12"/>
        </w:numPr>
        <w:tabs>
          <w:tab w:val="left" w:pos="420"/>
        </w:tabs>
        <w:spacing w:after="200" w:line="276" w:lineRule="auto"/>
        <w:ind w:left="420" w:leftChars="0" w:hanging="420" w:firstLineChars="0"/>
        <w:rPr>
          <w:rFonts w:hint="default"/>
        </w:rPr>
      </w:pPr>
      <w:r>
        <w:rPr>
          <w:rFonts w:hint="default"/>
        </w:rPr>
        <w:t>Kubulet is de primaire node agent die kijkt of er pods zijn toegekend aan zijn node</w:t>
      </w:r>
    </w:p>
    <w:p>
      <w:pPr>
        <w:numPr>
          <w:ilvl w:val="0"/>
          <w:numId w:val="12"/>
        </w:numPr>
        <w:tabs>
          <w:tab w:val="left" w:pos="420"/>
        </w:tabs>
        <w:spacing w:after="200" w:line="276" w:lineRule="auto"/>
        <w:ind w:left="420" w:leftChars="0" w:hanging="420" w:firstLineChars="0"/>
        <w:rPr>
          <w:rFonts w:hint="default"/>
        </w:rPr>
      </w:pPr>
      <w:r>
        <w:rPr>
          <w:rFonts w:hint="default"/>
        </w:rPr>
        <w:t>Kube-proxy laat Kubernetes service abstraction toe via network rules en door connection forwarding te doen</w:t>
      </w:r>
    </w:p>
    <w:p>
      <w:pPr>
        <w:numPr>
          <w:ilvl w:val="0"/>
          <w:numId w:val="12"/>
        </w:numPr>
        <w:tabs>
          <w:tab w:val="left" w:pos="420"/>
        </w:tabs>
        <w:spacing w:after="200" w:line="276" w:lineRule="auto"/>
        <w:ind w:left="420" w:leftChars="0" w:hanging="420" w:firstLineChars="0"/>
        <w:rPr>
          <w:rFonts w:hint="default"/>
        </w:rPr>
      </w:pPr>
      <w:r>
        <w:rPr>
          <w:rFonts w:hint="default"/>
        </w:rPr>
        <w:t>cAdvisor: agent die resource usage &amp; performance metrics verzamelt</w:t>
      </w:r>
    </w:p>
    <w:p>
      <w:pPr>
        <w:numPr>
          <w:numId w:val="0"/>
        </w:numPr>
        <w:spacing w:after="200" w:line="276" w:lineRule="auto"/>
        <w:ind w:leftChars="0"/>
        <w:rPr>
          <w:rFonts w:hint="default"/>
        </w:rPr>
      </w:pPr>
    </w:p>
    <w:p>
      <w:pPr>
        <w:numPr>
          <w:numId w:val="0"/>
        </w:numPr>
        <w:spacing w:after="200" w:line="276" w:lineRule="auto"/>
        <w:ind w:leftChars="0"/>
        <w:rPr>
          <w:rFonts w:hint="default"/>
        </w:rPr>
      </w:pPr>
    </w:p>
    <w:p>
      <w:pPr>
        <w:pStyle w:val="3"/>
        <w:rPr>
          <w:rFonts w:hint="default"/>
        </w:rPr>
      </w:pPr>
      <w:r>
        <w:rPr>
          <w:rFonts w:hint="default"/>
        </w:rPr>
        <w:t>Kubernetes concepts: Deployment and Pods</w:t>
      </w:r>
    </w:p>
    <w:p>
      <w:pPr>
        <w:rPr>
          <w:rFonts w:hint="default"/>
        </w:rPr>
      </w:pPr>
      <w:r>
        <w:rPr>
          <w:rFonts w:hint="default"/>
        </w:rPr>
        <w:t xml:space="preserve">Een pod bestaat uit 1 of meer containers die gegarandeerd naast mekaar draaien op dezelfde host. Een pod kan een volume definieren en ht aan de containers in de pod exposen. Containers in een pod sharen een IP. </w:t>
      </w:r>
      <w:r>
        <w:rPr>
          <w:rFonts w:hint="default"/>
        </w:rPr>
        <w:br w:type="textWrapping"/>
      </w:r>
      <w:r>
        <w:rPr>
          <w:rFonts w:hint="default"/>
        </w:rPr>
        <w:t>One container per pool is most common, het laat Kubernetes toe pods te beheren ipv containers. Soms more per pod: sidecar containers v/e webserver die logs voorziet/ een adapter container die voorziet dat alle containers in een systeem dezelfde formaten gebruiken. Kubernetes heeft beter geen meerdere microservices in 1 pod -&gt; strong coupling</w:t>
      </w:r>
    </w:p>
    <w:p>
      <w:pPr>
        <w:pStyle w:val="3"/>
        <w:rPr>
          <w:rFonts w:hint="default"/>
        </w:rPr>
      </w:pPr>
      <w:r>
        <w:rPr>
          <w:rFonts w:hint="default"/>
        </w:rPr>
        <w:t>Service Discovery</w:t>
      </w:r>
    </w:p>
    <w:p>
      <w:pPr>
        <w:rPr>
          <w:rFonts w:hint="default"/>
        </w:rPr>
      </w:pPr>
      <w:r>
        <w:rPr>
          <w:rFonts w:hint="default"/>
        </w:rPr>
        <w:t>Services moeten mekaar oproepen, maar de locatie van de service kan varieren door scaling, node consolidation en dynamic IP’s. De oplossing is het implementeren van een service registry, een database van services, instanties &amp; locaties. De clients vragen dan instanties van een service &amp; het registry kan een health check doen op die instanties (om te verifyen dat de instance de request aan kan)</w:t>
      </w:r>
      <w:r>
        <w:rPr>
          <w:rFonts w:hint="default"/>
        </w:rPr>
        <w:br w:type="textWrapping"/>
      </w:r>
      <w:r>
        <w:rPr>
          <w:rFonts w:hint="default"/>
        </w:rPr>
        <w:t>Service registreren kan op twee manieren</w:t>
      </w:r>
    </w:p>
    <w:p>
      <w:pPr>
        <w:numPr>
          <w:ilvl w:val="0"/>
          <w:numId w:val="12"/>
        </w:numPr>
        <w:tabs>
          <w:tab w:val="left" w:pos="420"/>
        </w:tabs>
        <w:ind w:left="420" w:leftChars="0" w:hanging="420" w:firstLineChars="0"/>
        <w:rPr>
          <w:rFonts w:hint="default"/>
        </w:rPr>
      </w:pPr>
      <w:r>
        <w:rPr>
          <w:rFonts w:hint="default"/>
        </w:rPr>
        <w:t>Self registration pattern</w:t>
      </w:r>
      <w:r>
        <w:rPr>
          <w:rFonts w:hint="default"/>
        </w:rPr>
        <w:tab/>
        <w:t>instances (un)registreren zichzelf</w:t>
      </w:r>
    </w:p>
    <w:p>
      <w:pPr>
        <w:numPr>
          <w:numId w:val="0"/>
        </w:numPr>
        <w:ind w:left="420" w:leftChars="0"/>
        <w:rPr>
          <w:rFonts w:hint="default"/>
        </w:rPr>
      </w:pPr>
      <w:r>
        <w:rPr>
          <w:rFonts w:hint="default"/>
        </w:rPr>
        <w:t>+ Meer complex state model geeft meer info</w:t>
      </w:r>
    </w:p>
    <w:p>
      <w:pPr>
        <w:numPr>
          <w:numId w:val="0"/>
        </w:numPr>
        <w:ind w:left="420" w:leftChars="0"/>
        <w:rPr>
          <w:rFonts w:hint="default"/>
        </w:rPr>
      </w:pPr>
      <w:r>
        <w:rPr>
          <w:rFonts w:hint="default"/>
        </w:rPr>
        <w:t xml:space="preserve"> - Service moeten coupled zijn aan het sevice registry en iedere microservice moet dus in iedere taal dit ondersteunen</w:t>
      </w:r>
    </w:p>
    <w:p>
      <w:pPr>
        <w:numPr>
          <w:ilvl w:val="0"/>
          <w:numId w:val="13"/>
        </w:numPr>
        <w:tabs>
          <w:tab w:val="left" w:pos="420"/>
        </w:tabs>
        <w:ind w:left="420" w:leftChars="0" w:hanging="420" w:firstLineChars="0"/>
        <w:rPr>
          <w:rFonts w:hint="default"/>
        </w:rPr>
      </w:pPr>
      <w:r>
        <w:rPr>
          <w:rFonts w:hint="default"/>
        </w:rPr>
        <w:t>3</w:t>
      </w:r>
      <w:r>
        <w:rPr>
          <w:rFonts w:hint="default"/>
          <w:vertAlign w:val="superscript"/>
        </w:rPr>
        <w:t xml:space="preserve">rd </w:t>
      </w:r>
      <w:r>
        <w:rPr>
          <w:rFonts w:hint="default"/>
          <w:vertAlign w:val="baseline"/>
        </w:rPr>
        <w:t>party registration</w:t>
      </w:r>
      <w:r>
        <w:rPr>
          <w:rFonts w:hint="default"/>
          <w:vertAlign w:val="baseline"/>
        </w:rPr>
        <w:tab/>
        <w:t>iemand anders regelt het</w:t>
      </w:r>
    </w:p>
    <w:p>
      <w:pPr>
        <w:numPr>
          <w:numId w:val="0"/>
        </w:numPr>
        <w:ind w:left="420" w:leftChars="0"/>
        <w:rPr>
          <w:rFonts w:hint="default"/>
          <w:vertAlign w:val="baseline"/>
        </w:rPr>
      </w:pPr>
      <w:r>
        <w:rPr>
          <w:rFonts w:hint="default"/>
          <w:vertAlign w:val="baseline"/>
        </w:rPr>
        <w:t>-</w:t>
      </w:r>
      <w:r>
        <w:rPr>
          <w:rFonts w:hint="default"/>
          <w:vertAlign w:val="baseline"/>
        </w:rPr>
        <w:tab/>
        <w:t>Deze kent niet veel details over de status</w:t>
      </w:r>
    </w:p>
    <w:p>
      <w:pPr>
        <w:numPr>
          <w:numId w:val="0"/>
        </w:numPr>
        <w:ind w:firstLine="360" w:firstLineChars="0"/>
        <w:rPr>
          <w:rFonts w:hint="default"/>
          <w:vertAlign w:val="baseline"/>
        </w:rPr>
      </w:pPr>
      <w:r>
        <w:rPr>
          <w:rFonts w:hint="default"/>
          <w:vertAlign w:val="baseline"/>
        </w:rPr>
        <w:t xml:space="preserve"> -</w:t>
      </w:r>
      <w:r>
        <w:rPr>
          <w:rFonts w:hint="default"/>
          <w:vertAlign w:val="baseline"/>
        </w:rPr>
        <w:tab/>
        <w:t>Het is een extra component, dus extra install en config time</w:t>
      </w:r>
    </w:p>
    <w:p>
      <w:pPr>
        <w:numPr>
          <w:numId w:val="0"/>
        </w:numPr>
        <w:ind w:firstLine="360" w:firstLineChars="0"/>
        <w:rPr>
          <w:rFonts w:hint="default"/>
          <w:vertAlign w:val="baseline"/>
        </w:rPr>
      </w:pPr>
      <w:r>
        <w:rPr>
          <w:rFonts w:hint="default"/>
          <w:vertAlign w:val="baseline"/>
        </w:rPr>
        <w:t xml:space="preserve"> +</w:t>
      </w:r>
      <w:r>
        <w:rPr>
          <w:rFonts w:hint="default"/>
          <w:vertAlign w:val="baseline"/>
        </w:rPr>
        <w:tab/>
        <w:t>Door sommige frameworken meegeleverd</w:t>
      </w:r>
    </w:p>
    <w:p>
      <w:pPr>
        <w:numPr>
          <w:numId w:val="0"/>
        </w:numPr>
        <w:rPr>
          <w:rFonts w:hint="default"/>
          <w:vertAlign w:val="baseline"/>
        </w:rPr>
      </w:pPr>
      <w:r>
        <w:rPr>
          <w:rFonts w:hint="default"/>
          <w:vertAlign w:val="baseline"/>
        </w:rPr>
        <w:t>Een Sevice Registry moet dus een static IP hebben, anders kan deze niet worden gevonden.</w:t>
      </w:r>
    </w:p>
    <w:p>
      <w:pPr>
        <w:pStyle w:val="3"/>
        <w:rPr>
          <w:rFonts w:hint="default"/>
        </w:rPr>
      </w:pPr>
      <w:r>
        <w:rPr>
          <w:rFonts w:hint="default"/>
        </w:rPr>
        <w:t>Client-Side discovery</w:t>
      </w:r>
    </w:p>
    <w:p>
      <w:pPr>
        <w:rPr>
          <w:rFonts w:hint="default"/>
        </w:rPr>
      </w:pPr>
      <w:r>
        <w:rPr>
          <w:rFonts w:hint="default"/>
        </w:rPr>
        <w:t>Client kent de SR en doet zelf load balancing. Dit heeft als nadeel dat de clients gekoppeld zijn aan het SR omdat de service discovery logic geimplementeerd moet zijn. Client side service discovery moet voor iedere taal in je applicatie geimplementeerd worden. Het heet wel minder moving parts en minder network hops.</w:t>
      </w:r>
    </w:p>
    <w:p>
      <w:pPr>
        <w:rPr>
          <w:rFonts w:hint="default"/>
        </w:rPr>
      </w:pPr>
    </w:p>
    <w:p>
      <w:pPr>
        <w:rPr>
          <w:rFonts w:hint="default"/>
        </w:rPr>
      </w:pPr>
    </w:p>
    <w:p>
      <w:pPr>
        <w:pStyle w:val="3"/>
        <w:rPr>
          <w:rFonts w:hint="default"/>
        </w:rPr>
      </w:pPr>
      <w:r>
        <w:rPr>
          <w:rFonts w:hint="default"/>
        </w:rPr>
        <w:t>Server side discovery</w:t>
      </w:r>
    </w:p>
    <w:p>
      <w:pPr>
        <w:rPr>
          <w:rFonts w:hint="default"/>
        </w:rPr>
      </w:pPr>
      <w:r>
        <w:rPr>
          <w:rFonts w:hint="default"/>
        </w:rPr>
        <w:t>Client doet een request aan een router (fixed ip). Deze router weet e SR zijn en stuurt de requests door naar het SR, die het bezorgt bij de juiste instantie. De client code is makkelijker, hij moet enkel een request sturen naar de router. Sommige cloud environments voorzien dze functionaliteit zelfs. De router is natuurlijk wel weer een extra component en er zijn meer network hops nodig.</w:t>
      </w:r>
    </w:p>
    <w:p>
      <w:pPr>
        <w:pStyle w:val="3"/>
        <w:rPr>
          <w:rFonts w:hint="default"/>
        </w:rPr>
      </w:pPr>
      <w:r>
        <w:rPr>
          <w:rFonts w:hint="default"/>
        </w:rPr>
        <w:t>Service discovery in Kubernetes</w:t>
      </w:r>
    </w:p>
    <w:p>
      <w:pPr>
        <w:rPr>
          <w:rFonts w:hint="default"/>
        </w:rPr>
      </w:pPr>
      <w:r>
        <w:rPr>
          <w:rFonts w:hint="default"/>
        </w:rPr>
        <w:t>Voorziet een vorm van server side discovery en zorgt voor automatische (un)registratie van pods. Dit gebeurt met een kubernetes service object. De service is een abstractie die een set pods definieert bepaald door de label selector. De kube proxy kijkt naar de Kubernetes master om op de hoogte te zijn van creation/deletion van Service objects. Voor iedere service wordt een iptables rules set die het verkeer naar het clusterIP van de service omleiden naar 1 van de pods.</w:t>
      </w:r>
    </w:p>
    <w:p>
      <w:pPr>
        <w:pStyle w:val="3"/>
        <w:rPr>
          <w:rFonts w:hint="default"/>
        </w:rPr>
      </w:pPr>
      <w:r>
        <w:rPr>
          <w:rFonts w:hint="default"/>
        </w:rPr>
        <w:t>Changing deployment: Rolling update</w:t>
      </w:r>
    </w:p>
    <w:p>
      <w:pPr>
        <w:rPr>
          <w:rFonts w:hint="default"/>
        </w:rPr>
      </w:pPr>
      <w:r>
        <w:rPr>
          <w:rFonts w:hint="default"/>
        </w:rPr>
        <w:t>De load balancer stoptmet het zenden van trafiek naar 1 instance en update deze, wanneer deze klaar is de volgende,... Het is dus wel belangrijk dat updates backwards compatible zijn.</w:t>
      </w:r>
    </w:p>
    <w:p>
      <w:pPr>
        <w:pStyle w:val="3"/>
        <w:rPr>
          <w:rFonts w:hint="default"/>
        </w:rPr>
      </w:pPr>
      <w:r>
        <w:rPr>
          <w:rFonts w:hint="default"/>
        </w:rPr>
        <w:t>Other deployment operations</w:t>
      </w:r>
    </w:p>
    <w:p>
      <w:pPr>
        <w:rPr>
          <w:rFonts w:hint="default"/>
        </w:rPr>
      </w:pPr>
      <w:r>
        <w:rPr>
          <w:rFonts w:hint="default"/>
        </w:rPr>
        <w:t>Bij een Canary release wordt slechts een bepaal deel van de users geredirect naar een nieuwe versie (die niet overal draait). Hier worden bugs ontdekt</w:t>
      </w:r>
    </w:p>
    <w:p>
      <w:pPr>
        <w:rPr>
          <w:rFonts w:hint="default"/>
        </w:rPr>
      </w:pPr>
      <w:r>
        <w:rPr>
          <w:rFonts w:hint="default"/>
        </w:rPr>
        <w:t>Bij A/B testing worden twee verschillende updates gepushed en gebruikers random doorgestuurd. Hier kan onderzocht worden welke versie het best aanvaard wordt.</w:t>
      </w:r>
      <w:bookmarkStart w:id="32" w:name="_GoBack"/>
      <w:bookmarkEnd w:id="32"/>
    </w:p>
    <w:sectPr>
      <w:headerReference r:id="rId5" w:type="first"/>
      <w:footerReference r:id="rId8" w:type="first"/>
      <w:headerReference r:id="rId3" w:type="default"/>
      <w:footerReference r:id="rId6" w:type="default"/>
      <w:headerReference r:id="rId4" w:type="even"/>
      <w:footerReference r:id="rId7" w:type="even"/>
      <w:type w:val="continuous"/>
      <w:pgSz w:w="11907" w:h="16839"/>
      <w:pgMar w:top="810" w:right="1800" w:bottom="1440" w:left="1800" w:header="720" w:footer="725" w:gutter="0"/>
      <w:pgNumType w:start="0"/>
      <w:cols w:space="720" w:num="1"/>
      <w:titlePg/>
      <w:docGrid w:linePitch="299"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Droid Sans Fallback"/>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Cambria">
    <w:altName w:val="Noto Sans Syriac Eastern"/>
    <w:panose1 w:val="02040503050406030204"/>
    <w:charset w:val="00"/>
    <w:family w:val="modern"/>
    <w:pitch w:val="default"/>
    <w:sig w:usb0="00000000" w:usb1="00000000" w:usb2="00000000" w:usb3="00000000" w:csb0="0000019F" w:csb1="00000000"/>
  </w:font>
  <w:font w:name="Calibri">
    <w:altName w:val="DejaVu Sans"/>
    <w:panose1 w:val="020F0502020204030204"/>
    <w:charset w:val="00"/>
    <w:family w:val="decorative"/>
    <w:pitch w:val="default"/>
    <w:sig w:usb0="00000000" w:usb1="00000000" w:usb2="00000001" w:usb3="00000000" w:csb0="0000019F" w:csb1="00000000"/>
  </w:font>
  <w:font w:name="SimSun">
    <w:altName w:val="Droid Sans Fallback"/>
    <w:panose1 w:val="00000000000000000000"/>
    <w:charset w:val="86"/>
    <w:family w:val="auto"/>
    <w:pitch w:val="default"/>
    <w:sig w:usb0="00000000" w:usb1="00000000" w:usb2="00000000" w:usb3="00000000" w:csb0="00000000" w:csb1="00000000"/>
  </w:font>
  <w:font w:name="DejaVu Sans">
    <w:panose1 w:val="020B0603030804020204"/>
    <w:charset w:val="00"/>
    <w:family w:val="auto"/>
    <w:pitch w:val="default"/>
    <w:sig w:usb0="E7006EFF" w:usb1="D200FDFF" w:usb2="0A246029" w:usb3="0400200C" w:csb0="600001FF" w:csb1="DFFF0000"/>
  </w:font>
  <w:font w:name="Droid Sans Fallback">
    <w:panose1 w:val="020B0502000000000001"/>
    <w:charset w:val="86"/>
    <w:family w:val="auto"/>
    <w:pitch w:val="default"/>
    <w:sig w:usb0="910002FF" w:usb1="2BDFFCFB" w:usb2="00000036" w:usb3="00000000" w:csb0="203F01FF" w:csb1="D7FF0000"/>
  </w:font>
  <w:font w:name="Noto Sans Syriac Eastern">
    <w:panose1 w:val="02040503050306020203"/>
    <w:charset w:val="86"/>
    <w:family w:val="auto"/>
    <w:pitch w:val="default"/>
    <w:sig w:usb0="00000000" w:usb1="00000000" w:usb2="00000080" w:usb3="00000000" w:csb0="203E0161" w:csb1="D7FF0000"/>
  </w:font>
  <w:font w:name="Verdana">
    <w:altName w:val="Bitstream Vera Sans"/>
    <w:panose1 w:val="020B0604030504040204"/>
    <w:charset w:val="EE"/>
    <w:family w:val="roman"/>
    <w:pitch w:val="default"/>
    <w:sig w:usb0="00000000" w:usb1="00000000" w:usb2="00000010" w:usb3="00000000" w:csb0="0000019F" w:csb1="00000000"/>
  </w:font>
  <w:font w:name="Symbol">
    <w:panose1 w:val="02000609000000000000"/>
    <w:charset w:val="02"/>
    <w:family w:val="swiss"/>
    <w:pitch w:val="default"/>
    <w:sig w:usb0="800000AF" w:usb1="4000204A" w:usb2="00000000" w:usb3="00000000" w:csb0="20000000" w:csb1="00000000"/>
  </w:font>
  <w:font w:name="Garamond">
    <w:altName w:val="NanumMyeongjo"/>
    <w:panose1 w:val="02020404030301010803"/>
    <w:charset w:val="EE"/>
    <w:family w:val="swiss"/>
    <w:pitch w:val="default"/>
    <w:sig w:usb0="00000000" w:usb1="00000000" w:usb2="00000000" w:usb3="00000000" w:csb0="0000009F" w:csb1="00000000"/>
  </w:font>
  <w:font w:name="Tahoma">
    <w:altName w:val="Bitstream Vera Sans"/>
    <w:panose1 w:val="020B0604030504040204"/>
    <w:charset w:val="EE"/>
    <w:family w:val="roman"/>
    <w:pitch w:val="default"/>
    <w:sig w:usb0="00000000" w:usb1="00000000" w:usb2="00000029" w:usb3="00000000" w:csb0="000101FF" w:csb1="00000000"/>
  </w:font>
  <w:font w:name="Liberation Serif">
    <w:panose1 w:val="02020603050405020304"/>
    <w:charset w:val="00"/>
    <w:family w:val="auto"/>
    <w:pitch w:val="default"/>
    <w:sig w:usb0="A00002AF" w:usb1="500078FB" w:usb2="00000000" w:usb3="00000000" w:csb0="6000009F" w:csb1="DFD70000"/>
  </w:font>
  <w:font w:name="Bitstream Vera Sans">
    <w:panose1 w:val="020B0603030804020204"/>
    <w:charset w:val="00"/>
    <w:family w:val="auto"/>
    <w:pitch w:val="default"/>
    <w:sig w:usb0="800000AF" w:usb1="1000204A" w:usb2="00000000" w:usb3="00000000" w:csb0="00000001" w:csb1="00000000"/>
  </w:font>
  <w:font w:name="NanumMyeongjo">
    <w:panose1 w:val="02020603020101020101"/>
    <w:charset w:val="81"/>
    <w:family w:val="auto"/>
    <w:pitch w:val="default"/>
    <w:sig w:usb0="800002A7" w:usb1="01D7FCFB" w:usb2="00000010" w:usb3="00000000" w:csb0="00080001" w:csb1="00000000"/>
  </w:font>
  <w:font w:name="sans-serif">
    <w:altName w:val="Bitstream Vera Sans"/>
    <w:panose1 w:val="00000000000000000000"/>
    <w:charset w:val="00"/>
    <w:family w:val="auto"/>
    <w:pitch w:val="default"/>
    <w:sig w:usb0="00000000" w:usb1="00000000" w:usb2="00000000" w:usb3="00000000" w:csb0="00000000" w:csb1="00000000"/>
  </w:font>
  <w:font w:name="AR PL UMing CN">
    <w:altName w:val="Droid Sans Fallback"/>
    <w:panose1 w:val="020B0309010101010101"/>
    <w:charset w:val="86"/>
    <w:family w:val="auto"/>
    <w:pitch w:val="default"/>
    <w:sig w:usb0="00000000" w:usb1="00000000" w:usb2="00000036" w:usb3="00000000" w:csb0="20160097" w:csb1="CFD60000"/>
  </w:font>
  <w:font w:name="Menlo">
    <w:altName w:val="Bitstream Vera Sans"/>
    <w:panose1 w:val="00000000000000000000"/>
    <w:charset w:val="00"/>
    <w:family w:val="auto"/>
    <w:pitch w:val="default"/>
    <w:sig w:usb0="00000000" w:usb1="00000000" w:usb2="00000000" w:usb3="00000000" w:csb0="00000000" w:csb1="00000000"/>
  </w:font>
  <w:font w:name="Source Code Pro">
    <w:altName w:val="Bitstream Vera Sans"/>
    <w:panose1 w:val="00000000000000000000"/>
    <w:charset w:val="00"/>
    <w:family w:val="auto"/>
    <w:pitch w:val="default"/>
    <w:sig w:usb0="00000000" w:usb1="00000000" w:usb2="00000000" w:usb3="00000000" w:csb0="00000000" w:csb1="00000000"/>
  </w:font>
  <w:font w:name="PT Sans Narrow">
    <w:altName w:val="Bitstream Vera Sans"/>
    <w:panose1 w:val="00000000000000000000"/>
    <w:charset w:val="00"/>
    <w:family w:val="auto"/>
    <w:pitch w:val="default"/>
    <w:sig w:usb0="00000000" w:usb1="00000000" w:usb2="00000000" w:usb3="00000000" w:csb0="00000000" w:csb1="00000000"/>
  </w:font>
  <w:font w:name="PT Serif">
    <w:altName w:val="Bitstream Vera Sans"/>
    <w:panose1 w:val="00000000000000000000"/>
    <w:charset w:val="00"/>
    <w:family w:val="auto"/>
    <w:pitch w:val="default"/>
    <w:sig w:usb0="00000000" w:usb1="00000000" w:usb2="00000000" w:usb3="00000000" w:csb0="00000000" w:csb1="00000000"/>
  </w:font>
  <w:font w:name="Monaco">
    <w:altName w:val="Bitstream Vera Sans"/>
    <w:panose1 w:val="00000000000000000000"/>
    <w:charset w:val="00"/>
    <w:family w:val="auto"/>
    <w:pitch w:val="default"/>
    <w:sig w:usb0="00000000" w:usb1="00000000" w:usb2="00000000" w:usb3="00000000" w:csb0="00000000" w:csb1="00000000"/>
  </w:font>
  <w:font w:name="Calibri Light">
    <w:altName w:val="DejaVu Sans"/>
    <w:panose1 w:val="00000000000000000000"/>
    <w:charset w:val="00"/>
    <w:family w:val="auto"/>
    <w:pitch w:val="default"/>
    <w:sig w:usb0="00000000" w:usb1="00000000" w:usb2="00000000" w:usb3="00000000" w:csb0="00000000" w:csb1="00000000"/>
  </w:font>
  <w:font w:name="+Body Asian">
    <w:altName w:val="Bitstream Vera Sans"/>
    <w:panose1 w:val="00000000000000000000"/>
    <w:charset w:val="00"/>
    <w:family w:val="auto"/>
    <w:pitch w:val="default"/>
    <w:sig w:usb0="00000000" w:usb1="00000000" w:usb2="00000000" w:usb3="00000000" w:csb0="00000000" w:csb1="00000000"/>
  </w:font>
  <w:font w:name="+Body">
    <w:altName w:val="Bitstream Vera Sans"/>
    <w:panose1 w:val="00000000000000000000"/>
    <w:charset w:val="00"/>
    <w:family w:val="auto"/>
    <w:pitch w:val="default"/>
    <w:sig w:usb0="00000000" w:usb1="00000000" w:usb2="00000000" w:usb3="00000000" w:csb0="00000000" w:csb1="00000000"/>
  </w:font>
  <w:font w:name="Droid Sans Mono">
    <w:panose1 w:val="020B0609030804020204"/>
    <w:charset w:val="00"/>
    <w:family w:val="auto"/>
    <w:pitch w:val="default"/>
    <w:sig w:usb0="E00002EF" w:usb1="4000205B" w:usb2="00000028" w:usb3="00000000" w:csb0="2000019F" w:csb1="00000000"/>
  </w:font>
  <w:font w:name="+Heading Asian">
    <w:altName w:val="Bitstream Vera Sans"/>
    <w:panose1 w:val="00000000000000000000"/>
    <w:charset w:val="00"/>
    <w:family w:val="auto"/>
    <w:pitch w:val="default"/>
    <w:sig w:usb0="00000000" w:usb1="00000000" w:usb2="00000000" w:usb3="00000000" w:csb0="00000000" w:csb1="00000000"/>
  </w:font>
  <w:font w:name="+Heading">
    <w:altName w:val="Bitstream Vera Sans"/>
    <w:panose1 w:val="00000000000000000000"/>
    <w:charset w:val="00"/>
    <w:family w:val="auto"/>
    <w:pitch w:val="default"/>
    <w:sig w:usb0="00000000" w:usb1="00000000" w:usb2="00000000" w:usb3="00000000" w:csb0="00000000" w:csb1="00000000"/>
  </w:font>
  <w:font w:name="c">
    <w:altName w:val="Bitstream Vera Sans"/>
    <w:panose1 w:val="00000000000000000000"/>
    <w:charset w:val="00"/>
    <w:family w:val="auto"/>
    <w:pitch w:val="default"/>
    <w:sig w:usb0="00000000" w:usb1="00000000" w:usb2="00000000" w:usb3="00000000" w:csb0="00000000" w:csb1="00000000"/>
  </w:font>
  <w:font w:name="century Schoolbook L">
    <w:altName w:val="Bitstream Vera Sans"/>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r>
      <mc:AlternateContent>
        <mc:Choice Requires="wps">
          <w:drawing>
            <wp:anchor distT="0" distB="0" distL="114300" distR="114300" simplePos="0" relativeHeight="251671552" behindDoc="0" locked="0" layoutInCell="1" allowOverlap="1">
              <wp:simplePos x="0" y="0"/>
              <wp:positionH relativeFrom="margin">
                <wp:align>center</wp:align>
              </wp:positionH>
              <wp:positionV relativeFrom="page">
                <wp:align>bottom</wp:align>
              </wp:positionV>
              <wp:extent cx="5850890" cy="740410"/>
              <wp:effectExtent l="0" t="0" r="0" b="0"/>
              <wp:wrapNone/>
              <wp:docPr id="459" name="Rectangle 459"/>
              <wp:cNvGraphicFramePr/>
              <a:graphic xmlns:a="http://schemas.openxmlformats.org/drawingml/2006/main">
                <a:graphicData uri="http://schemas.microsoft.com/office/word/2010/wordprocessingShape">
                  <wps:wsp>
                    <wps:cNvSpPr>
                      <a:spLocks noChangeArrowheads="1"/>
                    </wps:cNvSpPr>
                    <wps:spPr bwMode="auto">
                      <a:xfrm>
                        <a:off x="0" y="0"/>
                        <a:ext cx="5850890" cy="740410"/>
                      </a:xfrm>
                      <a:prstGeom prst="rect">
                        <a:avLst/>
                      </a:prstGeom>
                      <a:noFill/>
                    </wps:spPr>
                    <wps:txbx>
                      <w:txbxContent>
                        <w:p>
                          <w:pPr/>
                        </w:p>
                      </w:txbxContent>
                    </wps:txbx>
                    <wps:bodyPr rot="0" vert="horz" wrap="square" lIns="91440" tIns="0" rIns="91440" bIns="45720" anchor="t" anchorCtr="0" upright="1">
                      <a:noAutofit/>
                    </wps:bodyPr>
                  </wps:wsp>
                </a:graphicData>
              </a:graphic>
              <wp14:sizeRelH relativeFrom="page">
                <wp14:pctWidth>0</wp14:pctWidth>
              </wp14:sizeRelH>
              <wp14:sizeRelV relativeFrom="bottomMargin">
                <wp14:pctHeight>81000</wp14:pctHeight>
              </wp14:sizeRelV>
            </wp:anchor>
          </w:drawing>
        </mc:Choice>
        <mc:Fallback>
          <w:pict>
            <v:rect id="_x0000_s1026" o:spid="_x0000_s1026" o:spt="1" style="position:absolute;left:0pt;height:58.3pt;width:460.7pt;mso-position-horizontal:center;mso-position-horizontal-relative:margin;mso-position-vertical:bottom;mso-position-vertical-relative:page;z-index:251671552;mso-width-relative:page;mso-height-relative:bottom-margin-area;mso-height-percent:810;" filled="f" stroked="f" coordsize="21600,21600" o:gfxdata="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M6fTFrUAAAABQEAAA8A&#10;AAAAAAAAAQAgAAAAIgAAAGRycy9kb3ducmV2LnhtbFBLAQIUABQAAAAIAIdO4kC01DiW4gEAAKUD&#10;AAAOAAAAAAAAAAEAIAAAACMBAABkcnMvZTJvRG9jLnhtbFBLBQYAAAAABgAGAFkBAAB3BQAAAAA=&#10;">
              <v:fill on="f" focussize="0,0"/>
              <v:stroke on="f"/>
              <v:imagedata o:title=""/>
              <o:lock v:ext="edit" aspectratio="f"/>
              <v:textbox inset="2.54mm,0mm,2.54mm,1.27mm">
                <w:txbxContent>
                  <w:p>
                    <w:pPr/>
                  </w:p>
                </w:txbxContent>
              </v:textbox>
            </v:rect>
          </w:pict>
        </mc:Fallback>
      </mc:AlternateContent>
    </w:r>
    <w:r>
      <mc:AlternateContent>
        <mc:Choice Requires="wpg">
          <w:drawing>
            <wp:anchor distT="0" distB="0" distL="114300" distR="114300" simplePos="0" relativeHeight="251670528" behindDoc="0" locked="0" layoutInCell="1" allowOverlap="1">
              <wp:simplePos x="0" y="0"/>
              <wp:positionH relativeFrom="rightMargin">
                <wp:align>left</wp:align>
              </wp:positionH>
              <wp:positionV relativeFrom="page">
                <wp:align>bottom</wp:align>
              </wp:positionV>
              <wp:extent cx="76200" cy="838200"/>
              <wp:effectExtent l="9525" t="9525" r="9525" b="9525"/>
              <wp:wrapNone/>
              <wp:docPr id="460" name="Group 460"/>
              <wp:cNvGraphicFramePr/>
              <a:graphic xmlns:a="http://schemas.openxmlformats.org/drawingml/2006/main">
                <a:graphicData uri="http://schemas.microsoft.com/office/word/2010/wordprocessingGroup">
                  <wpg:wgp>
                    <wpg:cNvGrpSpPr/>
                    <wpg:grpSpPr>
                      <a:xfrm>
                        <a:off x="0" y="0"/>
                        <a:ext cx="76200" cy="694055"/>
                        <a:chOff x="2820" y="4935"/>
                        <a:chExt cx="120" cy="1320"/>
                      </a:xfrm>
                    </wpg:grpSpPr>
                    <wps:wsp>
                      <wps:cNvPr id="461" name="AutoShape 2"/>
                      <wps:cNvCnPr>
                        <a:cxnSpLocks noChangeShapeType="1"/>
                      </wps:cNvCnPr>
                      <wps:spPr bwMode="auto">
                        <a:xfrm>
                          <a:off x="2820" y="4935"/>
                          <a:ext cx="0" cy="1320"/>
                        </a:xfrm>
                        <a:prstGeom prst="straightConnector1">
                          <a:avLst/>
                        </a:prstGeom>
                        <a:noFill/>
                        <a:ln w="9525">
                          <a:solidFill>
                            <a:srgbClr val="4F81BD"/>
                          </a:solidFill>
                          <a:round/>
                        </a:ln>
                      </wps:spPr>
                      <wps:bodyPr/>
                    </wps:wsp>
                    <wps:wsp>
                      <wps:cNvPr id="462" name="AutoShape 3"/>
                      <wps:cNvCnPr>
                        <a:cxnSpLocks noChangeShapeType="1"/>
                      </wps:cNvCnPr>
                      <wps:spPr bwMode="auto">
                        <a:xfrm>
                          <a:off x="2880" y="4935"/>
                          <a:ext cx="0" cy="1320"/>
                        </a:xfrm>
                        <a:prstGeom prst="straightConnector1">
                          <a:avLst/>
                        </a:prstGeom>
                        <a:noFill/>
                        <a:ln w="9525">
                          <a:solidFill>
                            <a:srgbClr val="4F81BD"/>
                          </a:solidFill>
                          <a:round/>
                        </a:ln>
                      </wps:spPr>
                      <wps:bodyPr/>
                    </wps:wsp>
                    <wps:wsp>
                      <wps:cNvPr id="463" name="AutoShape 4"/>
                      <wps:cNvCnPr>
                        <a:cxnSpLocks noChangeShapeType="1"/>
                      </wps:cNvCnPr>
                      <wps:spPr bwMode="auto">
                        <a:xfrm>
                          <a:off x="2940" y="4935"/>
                          <a:ext cx="0" cy="1320"/>
                        </a:xfrm>
                        <a:prstGeom prst="straightConnector1">
                          <a:avLst/>
                        </a:prstGeom>
                        <a:noFill/>
                        <a:ln w="9525">
                          <a:solidFill>
                            <a:srgbClr val="4F81BD"/>
                          </a:solidFill>
                          <a:round/>
                        </a:ln>
                      </wps:spPr>
                      <wps:bodyPr/>
                    </wps:wsp>
                  </wpg:wgp>
                </a:graphicData>
              </a:graphic>
              <wp14:sizeRelH relativeFrom="page">
                <wp14:pctWidth>0</wp14:pctWidth>
              </wp14:sizeRelH>
              <wp14:sizeRelV relativeFrom="bottomMargin">
                <wp14:pctHeight>78000</wp14:pctHeight>
              </wp14:sizeRelV>
            </wp:anchor>
          </w:drawing>
        </mc:Choice>
        <mc:Fallback>
          <w:pict>
            <v:group id="_x0000_s1026" o:spid="_x0000_s1026" o:spt="203" style="position:absolute;left:0pt;margin-left:506.1pt;margin-top:786.55pt;height:66pt;width:6pt;mso-position-horizontal-relative:page;mso-position-vertical-relative:page;z-index:251670528;mso-width-relative:page;mso-height-relative:bottom-margin-area;mso-height-percent:780;" coordorigin="2820,4935" coordsize="120,1320" o:gfxdata="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&#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">
              <o:lock v:ext="edit" aspectratio="f"/>
              <v:shape id="AutoShape 2" o:spid="_x0000_s1026" o:spt="32" type="#_x0000_t32" style="position:absolute;left:2820;top:4935;height:1320;width:0;" filled="f" stroked="t" coordsize="21600,21600" o:gfxdata="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Evf72b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shape id="AutoShape 3" o:spid="_x0000_s1026" o:spt="32" type="#_x0000_t32" style="position:absolute;left:2880;top:4935;height:1320;width:0;" filled="f" stroked="t" coordsize="21600,21600" o:gfxdata="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4iVlrr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shape id="AutoShape 4" o:spid="_x0000_s1026" o:spt="32" type="#_x0000_t32" style="position:absolute;left:2940;top:4935;height:1320;width:0;" filled="f" stroked="t" coordsize="21600,21600" o:gfxdata="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WnANb4A&#10;AADcAAAADwAAAAAAAAABACAAAAAiAAAAZHJzL2Rvd25yZXYueG1sUEsBAhQAFAAAAAgAh07iQDMv&#10;BZ47AAAAOQAAABAAAAAAAAAAAQAgAAAADQEAAGRycy9zaGFwZXhtbC54bWxQSwUGAAAAAAYABgBb&#10;AQAAtwMAAAAA&#10;">
                <v:fill on="f" focussize="0,0"/>
                <v:stroke color="#4F81BD" joinstyle="round"/>
                <v:imagedata o:title=""/>
                <o:lock v:ext="edit" aspectratio="f"/>
              </v:shape>
            </v:group>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sdt>
      <w:sdtPr>
        <w:rPr>
          <w:rFonts w:asciiTheme="majorHAnsi" w:hAnsiTheme="majorHAnsi" w:eastAsiaTheme="majorEastAsia" w:cstheme="majorBidi"/>
        </w:rPr>
        <w:id w:val="306900621"/>
        <w:temporary/>
        <w:showingPlcHdr/>
      </w:sdtPr>
      <w:sdtEndPr>
        <w:rPr>
          <w:rFonts w:asciiTheme="majorHAnsi" w:hAnsiTheme="majorHAnsi" w:eastAsiaTheme="majorEastAsia" w:cstheme="majorBidi"/>
        </w:rPr>
      </w:sdtEndPr>
      <w:sdtContent>
        <w:r>
          <w:rPr>
            <w:rFonts w:asciiTheme="majorHAnsi" w:hAnsiTheme="majorHAnsi" w:eastAsiaTheme="majorEastAsia" w:cstheme="majorBidi"/>
            <w:lang w:val="nl-NL"/>
          </w:rPr>
          <w:t>[Type text]</w:t>
        </w:r>
      </w:sdtContent>
    </w:sdt>
    <w:r>
      <w:rPr>
        <w:rFonts w:asciiTheme="majorHAnsi" w:hAnsiTheme="majorHAnsi" w:eastAsiaTheme="majorEastAsia" w:cstheme="majorBidi"/>
        <w:lang w:val="nl-NL"/>
      </w:rPr>
      <w:t xml:space="preserve">Pagina </w:t>
    </w:r>
    <w:r>
      <w:fldChar w:fldCharType="begin"/>
    </w:r>
    <w:r>
      <w:instrText xml:space="preserve">PAGE   \* MERGEFORMAT</w:instrText>
    </w:r>
    <w:r>
      <w:fldChar w:fldCharType="separate"/>
    </w:r>
    <w:r>
      <w:rPr>
        <w:rFonts w:asciiTheme="majorHAnsi" w:hAnsiTheme="majorHAnsi" w:eastAsiaTheme="majorEastAsia" w:cstheme="majorBidi"/>
        <w:lang w:val="nl-NL"/>
      </w:rPr>
      <w:t>4</w:t>
    </w:r>
    <w:r>
      <w:rPr>
        <w:rFonts w:asciiTheme="majorHAnsi" w:hAnsiTheme="majorHAnsi" w:eastAsiaTheme="majorEastAsia" w:cstheme="majorBidi"/>
      </w:rPr>
      <w:fldChar w:fldCharType="end"/>
    </w:r>
    <w:r>
      <mc:AlternateContent>
        <mc:Choice Requires="wpg">
          <w:drawing>
            <wp:anchor distT="0" distB="0" distL="114300" distR="114300" simplePos="0" relativeHeight="251659264" behindDoc="0" locked="0" layoutInCell="0" allowOverlap="1">
              <wp:simplePos x="0" y="0"/>
              <wp:positionH relativeFrom="page">
                <wp:align>center</wp:align>
              </wp:positionH>
              <wp:positionV relativeFrom="page">
                <wp:align>bottom</wp:align>
              </wp:positionV>
              <wp:extent cx="7757160" cy="822960"/>
              <wp:effectExtent l="0" t="0" r="0" b="0"/>
              <wp:wrapNone/>
              <wp:docPr id="441" name="Group 441"/>
              <wp:cNvGraphicFramePr/>
              <a:graphic xmlns:a="http://schemas.openxmlformats.org/drawingml/2006/main">
                <a:graphicData uri="http://schemas.microsoft.com/office/word/2010/wordprocessingGroup">
                  <wpg:wgp>
                    <wpg:cNvGrpSpPr/>
                    <wpg:grpSpPr>
                      <a:xfrm flipV="1">
                        <a:off x="0" y="0"/>
                        <a:ext cx="7757160" cy="822960"/>
                        <a:chOff x="8" y="9"/>
                        <a:chExt cx="12208" cy="1439"/>
                      </a:xfrm>
                    </wpg:grpSpPr>
                    <wps:wsp>
                      <wps:cNvPr id="442" name="AutoShape 4"/>
                      <wps:cNvCnPr>
                        <a:cxnSpLocks noChangeShapeType="1"/>
                      </wps:cNvCnPr>
                      <wps:spPr bwMode="auto">
                        <a:xfrm>
                          <a:off x="9" y="1433"/>
                          <a:ext cx="12207" cy="0"/>
                        </a:xfrm>
                        <a:prstGeom prst="straightConnector1">
                          <a:avLst/>
                        </a:prstGeom>
                        <a:noFill/>
                        <a:ln w="9525">
                          <a:solidFill>
                            <a:srgbClr val="31849B"/>
                          </a:solidFill>
                          <a:round/>
                        </a:ln>
                      </wps:spPr>
                      <wps:bodyPr/>
                    </wps:wsp>
                    <wps:wsp>
                      <wps:cNvPr id="443" name="Rectangle 443"/>
                      <wps:cNvSpPr>
                        <a:spLocks noChangeArrowheads="1"/>
                      </wps:cNvSpPr>
                      <wps:spPr bwMode="auto">
                        <a:xfrm>
                          <a:off x="8" y="9"/>
                          <a:ext cx="4031" cy="1439"/>
                        </a:xfrm>
                        <a:prstGeom prst="rect">
                          <a:avLst/>
                        </a:prstGeom>
                        <a:noFill/>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91000</wp14:pctHeight>
              </wp14:sizeRelV>
            </wp:anchor>
          </w:drawing>
        </mc:Choice>
        <mc:Fallback>
          <w:pict>
            <v:group id="_x0000_s1026" o:spid="_x0000_s1026" o:spt="203" style="position:absolute;left:0pt;flip:y;height:64.8pt;width:610.8pt;mso-position-horizontal:center;mso-position-horizontal-relative:page;mso-position-vertical:bottom;mso-position-vertical-relative:page;z-index:251659264;mso-width-relative:page;mso-height-relative:bottom-margin-area;mso-width-percent:1000;mso-height-percent:910;" coordorigin="8,9" coordsize="12208,1439" o:allowincell="f" o:gfxdata="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">
              <o:lock v:ext="edit" aspectratio="f"/>
              <v:shape id="AutoShape 4" o:spid="_x0000_s1026" o:spt="32" type="#_x0000_t32" style="position:absolute;left:9;top:1433;height:0;width:12207;" filled="f" stroked="t" coordsize="21600,21600" o:gfxdata="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k0xr8bsAAADc&#10;AAAADwAAAAAAAAABACAAAAAiAAAAZHJzL2Rvd25yZXYueG1sUEsBAhQAFAAAAAgAh07iQDMvBZ47&#10;AAAAOQAAABAAAAAAAAAAAQAgAAAACgEAAGRycy9zaGFwZXhtbC54bWxQSwUGAAAAAAYABgBbAQAA&#10;tAMAAAAA&#10;">
                <v:fill on="f" focussize="0,0"/>
                <v:stroke color="#31849B" joinstyle="round"/>
                <v:imagedata o:title=""/>
                <o:lock v:ext="edit" aspectratio="f"/>
              </v:shape>
              <v:rect id="_x0000_s1026" o:spid="_x0000_s1026" o:spt="1" style="position:absolute;left:8;top:9;height:1439;width:4031;" filled="f" stroked="f" coordsize="21600,21600" o:gfxdata="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j+his&#10;wAAAANwAAAAPAAAAAAAAAAEAIAAAACIAAABkcnMvZG93bnJldi54bWxQSwECFAAUAAAACACHTuJA&#10;My8FnjsAAAA5AAAAEAAAAAAAAAABACAAAAAPAQAAZHJzL3NoYXBleG1sLnhtbFBLBQYAAAAABgAG&#10;AFsBAAC5AwAAAAA=&#10;">
                <v:fill on="f" focussize="0,0"/>
                <v:stroke on="f"/>
                <v:imagedata o:title=""/>
                <o:lock v:ext="edit" aspectratio="f"/>
              </v:rect>
            </v:group>
          </w:pict>
        </mc:Fallback>
      </mc:AlternateContent>
    </w:r>
    <w:r>
      <mc:AlternateContent>
        <mc:Choice Requires="wps">
          <w:drawing>
            <wp:anchor distT="0" distB="0" distL="114300" distR="114300" simplePos="0" relativeHeight="251661312" behindDoc="0" locked="0" layoutInCell="1" allowOverlap="1">
              <wp:simplePos x="0" y="0"/>
              <wp:positionH relativeFrom="leftMargin">
                <wp:align>center</wp:align>
              </wp:positionH>
              <wp:positionV relativeFrom="page">
                <wp:align>bottom</wp:align>
              </wp:positionV>
              <wp:extent cx="90805" cy="822960"/>
              <wp:effectExtent l="0" t="0" r="23495" b="15240"/>
              <wp:wrapNone/>
              <wp:docPr id="444" name="Rectangle 444"/>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1312;mso-width-relative:page;mso-height-relative:bottom-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P8uf9QAAAAEAQAADwAAAAAAAAAB&#10;ACAAAAAiAAAAZHJzL2Rvd25yZXYueG1sUEsBAhQAFAAAAAgAh07iQIpypQMUAgAAJgQAAA4AAAAA&#10;AAAAAQAgAAAAIwEAAGRycy9lMm9Eb2MueG1sUEsFBgAAAAAGAAYAWQEAAKkFAAAAAA==&#10;">
              <v:fill on="t" focussize="0,0"/>
              <v:stroke color="#D34817 [3204]" miterlimit="8" joinstyle="miter"/>
              <v:imagedata o:title=""/>
              <o:lock v:ext="edit" aspectratio="f"/>
            </v:rect>
          </w:pict>
        </mc:Fallback>
      </mc:AlternateContent>
    </w:r>
    <w:r>
      <mc:AlternateContent>
        <mc:Choice Requires="wps">
          <w:drawing>
            <wp:anchor distT="0" distB="0" distL="114300" distR="114300" simplePos="0" relativeHeight="251660288" behindDoc="0" locked="0" layoutInCell="1" allowOverlap="1">
              <wp:simplePos x="0" y="0"/>
              <wp:positionH relativeFrom="rightMargin">
                <wp:align>center</wp:align>
              </wp:positionH>
              <wp:positionV relativeFrom="page">
                <wp:align>bottom</wp:align>
              </wp:positionV>
              <wp:extent cx="91440" cy="822960"/>
              <wp:effectExtent l="0" t="0" r="22860" b="15240"/>
              <wp:wrapNone/>
              <wp:docPr id="445" name="Rectangle 445"/>
              <wp:cNvGraphicFramePr/>
              <a:graphic xmlns:a="http://schemas.openxmlformats.org/drawingml/2006/main">
                <a:graphicData uri="http://schemas.microsoft.com/office/word/2010/wordprocessingShape">
                  <wps:wsp>
                    <wps:cNvSpPr>
                      <a:spLocks noChangeArrowheads="1"/>
                    </wps:cNvSpPr>
                    <wps:spPr bwMode="auto">
                      <a:xfrm>
                        <a:off x="0" y="0"/>
                        <a:ext cx="91440"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_x0000_s1026" o:spid="_x0000_s1026" o:spt="1" style="position:absolute;left:0pt;margin-left:0pt;margin-top:0pt;height:64.8pt;width:7.2pt;mso-position-horizontal-relative:page;mso-position-vertical-relative:page;z-index:251660288;mso-width-relative:page;mso-height-relative:bottom-margin-area;mso-height-percent:900;" fillcolor="#918485 [3208]" filled="t" stroked="t" coordsize="21600,21600" o:gfxdata="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">
              <v:fill on="t" focussize="0,0"/>
              <v:stroke color="#D34817 [3204]" miterlimit="8" joinstyle="miter"/>
              <v:imagedata o:title=""/>
              <o:lock v:ext="edit" aspectratio="f"/>
            </v:rect>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Pr>
    <w:r>
      <w:rPr>
        <w:rFonts w:asciiTheme="majorHAnsi" w:hAnsiTheme="majorHAnsi" w:eastAsiaTheme="majorEastAsia" w:cstheme="majorBidi"/>
        <w:sz w:val="36"/>
        <w:szCs w:val="36"/>
      </w:rPr>
      <mc:AlternateContent>
        <mc:Choice Requires="wps">
          <w:drawing>
            <wp:anchor distT="0" distB="0" distL="114300" distR="114300" simplePos="0" relativeHeight="251668480" behindDoc="0" locked="0" layoutInCell="0" allowOverlap="1">
              <wp:simplePos x="0" y="0"/>
              <wp:positionH relativeFrom="margin">
                <wp:align>left</wp:align>
              </wp:positionH>
              <wp:positionV relativeFrom="topMargin">
                <wp:align>center</wp:align>
              </wp:positionV>
              <wp:extent cx="5943600" cy="170815"/>
              <wp:effectExtent l="0" t="0" r="0" b="1905"/>
              <wp:wrapNone/>
              <wp:docPr id="475" name="Text Box 475"/>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wps:spPr>
                    <wps:txbx>
                      <w:txbxContent>
                        <w:p>
                          <w:pPr>
                            <w:wordWrap w:val="0"/>
                            <w:spacing w:after="0" w:line="240" w:lineRule="auto"/>
                            <w:jc w:val="right"/>
                          </w:pPr>
                          <w:r>
                            <w:t>Systeemontwerp - Karel Vanden Houte</w:t>
                          </w:r>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_x0000_s1026" o:spid="_x0000_s1026" o:spt="202" type="#_x0000_t202" style="position:absolute;left:0pt;margin-left:90pt;margin-top:13.2pt;height:13.45pt;width:468pt;mso-position-horizontal-relative:page;mso-position-vertical-relative:page;z-index:251668480;v-text-anchor:middle;mso-width-relative:margin;mso-height-relative:page;mso-width-percent:1000;" filled="f" stroked="f" coordsize="21600,21600" o:allowincell="f" o:gfxdata="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">
              <v:fill on="f" focussize="0,0"/>
              <v:stroke on="f"/>
              <v:imagedata o:title=""/>
              <o:lock v:ext="edit" aspectratio="f"/>
              <v:textbox inset="2.54mm,0mm,2.54mm,0mm" style="mso-fit-shape-to-text:t;">
                <w:txbxContent>
                  <w:p>
                    <w:pPr>
                      <w:wordWrap w:val="0"/>
                      <w:spacing w:after="0" w:line="240" w:lineRule="auto"/>
                      <w:jc w:val="right"/>
                    </w:pPr>
                    <w:r>
                      <w:t>Systeemontwerp - Karel Vanden Houte</w:t>
                    </w:r>
                  </w:p>
                </w:txbxContent>
              </v:textbox>
            </v:shape>
          </w:pict>
        </mc:Fallback>
      </mc:AlternateContent>
    </w:r>
    <w:r>
      <w:rPr>
        <w:rFonts w:asciiTheme="majorHAnsi" w:hAnsiTheme="majorHAnsi" w:eastAsiaTheme="majorEastAsia" w:cstheme="majorBidi"/>
        <w:sz w:val="36"/>
        <w:szCs w:val="36"/>
      </w:rPr>
      <mc:AlternateContent>
        <mc:Choice Requires="wps">
          <w:drawing>
            <wp:anchor distT="0" distB="0" distL="114300" distR="114300" simplePos="0" relativeHeight="251667456" behindDoc="0" locked="0" layoutInCell="0" allowOverlap="1">
              <wp:simplePos x="0" y="0"/>
              <wp:positionH relativeFrom="page">
                <wp:align>right</wp:align>
              </wp:positionH>
              <wp:positionV relativeFrom="topMargin">
                <wp:align>center</wp:align>
              </wp:positionV>
              <wp:extent cx="914400" cy="170815"/>
              <wp:effectExtent l="0" t="0" r="0" b="0"/>
              <wp:wrapNone/>
              <wp:docPr id="476" name="Text Box 476"/>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chemeClr val="accent1"/>
                      </a:solidFill>
                    </wps:spPr>
                    <wps:txbx>
                      <w:txbxContent>
                        <w:p>
                          <w:pPr>
                            <w:spacing w:after="0" w:line="240" w:lineRule="auto"/>
                            <w:rPr>
                              <w:color w:val="FFFFFF" w:themeColor="background1"/>
                              <w14:textFill>
                                <w14:solidFill>
                                  <w14:schemeClr w14:val="bg1"/>
                                </w14:solidFill>
                              </w14:textFill>
                              <w14:numForm w14:val="lining"/>
                            </w:rPr>
                          </w:pPr>
                          <w:r>
                            <w:rPr>
                              <w14:numForm w14:val="lining"/>
                            </w:rPr>
                            <w:fldChar w:fldCharType="begin"/>
                          </w:r>
                          <w:r>
                            <w:rPr>
                              <w14:numForm w14:val="lining"/>
                            </w:rPr>
                            <w:instrText xml:space="preserve">PAGE   \* MERGEFORMAT</w:instrText>
                          </w:r>
                          <w:r>
                            <w:rPr>
                              <w14:numForm w14:val="lining"/>
                            </w:rPr>
                            <w:fldChar w:fldCharType="separate"/>
                          </w:r>
                          <w:r>
                            <w:rPr>
                              <w:color w:val="FFFFFF" w:themeColor="background1"/>
                              <w:lang w:val="nl-NL"/>
                              <w14:textFill>
                                <w14:solidFill>
                                  <w14:schemeClr w14:val="bg1"/>
                                </w14:solidFill>
                              </w14:textFill>
                              <w14:numForm w14:val="lining"/>
                            </w:rPr>
                            <w:t>1</w:t>
                          </w:r>
                          <w:r>
                            <w:rPr>
                              <w:color w:val="FFFFFF" w:themeColor="background1"/>
                              <w14:textFill>
                                <w14:solidFill>
                                  <w14:schemeClr w14:val="bg1"/>
                                </w14:solidFill>
                              </w14:textFill>
                              <w14:numForm w14:val="lining"/>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_x0000_s1026" o:spid="_x0000_s1026" o:spt="202" type="#_x0000_t202" style="position:absolute;left:0pt;margin-left:505.35pt;margin-top:13.25pt;height:13.45pt;width:72pt;mso-position-horizontal-relative:page;mso-position-vertical-relative:page;z-index:251667456;v-text-anchor:middle;mso-width-relative:right-margin-area;mso-height-relative:page;mso-width-percent:1000;" fillcolor="#D34817 [3204]" filled="t" stroked="f" coordsize="21600,21600" o:allowincell="f" o:gfxdata="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">
              <v:fill on="t" focussize="0,0"/>
              <v:stroke on="f"/>
              <v:imagedata o:title=""/>
              <o:lock v:ext="edit" aspectratio="f"/>
              <v:textbox inset="2.54mm,0mm,2.54mm,0mm" style="mso-fit-shape-to-text:t;">
                <w:txbxContent>
                  <w:p>
                    <w:pPr>
                      <w:spacing w:after="0" w:line="240" w:lineRule="auto"/>
                      <w:rPr>
                        <w:color w:val="FFFFFF" w:themeColor="background1"/>
                        <w14:textFill>
                          <w14:solidFill>
                            <w14:schemeClr w14:val="bg1"/>
                          </w14:solidFill>
                        </w14:textFill>
                        <w14:numForm w14:val="lining"/>
                      </w:rPr>
                    </w:pPr>
                    <w:r>
                      <w:rPr>
                        <w14:numForm w14:val="lining"/>
                      </w:rPr>
                      <w:fldChar w:fldCharType="begin"/>
                    </w:r>
                    <w:r>
                      <w:rPr>
                        <w14:numForm w14:val="lining"/>
                      </w:rPr>
                      <w:instrText xml:space="preserve">PAGE   \* MERGEFORMAT</w:instrText>
                    </w:r>
                    <w:r>
                      <w:rPr>
                        <w14:numForm w14:val="lining"/>
                      </w:rPr>
                      <w:fldChar w:fldCharType="separate"/>
                    </w:r>
                    <w:r>
                      <w:rPr>
                        <w:color w:val="FFFFFF" w:themeColor="background1"/>
                        <w:lang w:val="nl-NL"/>
                        <w14:textFill>
                          <w14:solidFill>
                            <w14:schemeClr w14:val="bg1"/>
                          </w14:solidFill>
                        </w14:textFill>
                        <w14:numForm w14:val="lining"/>
                      </w:rPr>
                      <w:t>1</w:t>
                    </w:r>
                    <w:r>
                      <w:rPr>
                        <w:color w:val="FFFFFF" w:themeColor="background1"/>
                        <w14:textFill>
                          <w14:solidFill>
                            <w14:schemeClr w14:val="bg1"/>
                          </w14:solidFill>
                        </w14:textFill>
                        <w14:numForm w14:val="lining"/>
                      </w:rPr>
                      <w:fldChar w:fldCharType="end"/>
                    </w:r>
                  </w:p>
                </w:txbxContent>
              </v:textbox>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rPr>
        <w:rFonts w:asciiTheme="majorHAnsi" w:hAnsiTheme="majorHAnsi" w:eastAsiaTheme="majorEastAsia" w:cstheme="majorBidi"/>
      </w:rPr>
    </w:pPr>
    <w:r>
      <w:rPr>
        <w:rFonts w:asciiTheme="majorHAnsi" w:hAnsiTheme="majorHAnsi" w:eastAsiaTheme="majorEastAsia" w:cstheme="majorBidi"/>
        <w:lang w:val="nl-NL"/>
      </w:rPr>
      <w:t>Marketingplan Adventure Works</w:t>
    </w:r>
  </w:p>
  <w:p>
    <w:pPr>
      <w:pStyle w:val="19"/>
    </w:pPr>
    <w:r>
      <w:rPr>
        <w:rFonts w:asciiTheme="majorHAnsi" w:hAnsiTheme="majorHAnsi" w:eastAsiaTheme="majorEastAsia" w:cstheme="majorBidi"/>
      </w:rPr>
      <mc:AlternateContent>
        <mc:Choice Requires="wpg">
          <w:drawing>
            <wp:anchor distT="0" distB="0" distL="114300" distR="114300" simplePos="0" relativeHeight="251665408" behindDoc="0" locked="0" layoutInCell="1" allowOverlap="1">
              <wp:simplePos x="0" y="0"/>
              <wp:positionH relativeFrom="page">
                <wp:align>center</wp:align>
              </wp:positionH>
              <wp:positionV relativeFrom="page">
                <wp:align>top</wp:align>
              </wp:positionV>
              <wp:extent cx="10047605" cy="914400"/>
              <wp:effectExtent l="0" t="0" r="19050" b="11430"/>
              <wp:wrapNone/>
              <wp:docPr id="468" name="Group 468"/>
              <wp:cNvGraphicFramePr/>
              <a:graphic xmlns:a="http://schemas.openxmlformats.org/drawingml/2006/main">
                <a:graphicData uri="http://schemas.microsoft.com/office/word/2010/wordprocessingGroup">
                  <wpg:wgp>
                    <wpg:cNvGrpSpPr/>
                    <wpg:grpSpPr>
                      <a:xfrm>
                        <a:off x="0" y="0"/>
                        <a:ext cx="10047605" cy="914400"/>
                        <a:chOff x="8" y="9"/>
                        <a:chExt cx="15823" cy="1439"/>
                      </a:xfrm>
                    </wpg:grpSpPr>
                    <wps:wsp>
                      <wps:cNvPr id="469" name="AutoShape 4"/>
                      <wps:cNvCnPr>
                        <a:cxnSpLocks noChangeShapeType="1"/>
                      </wps:cNvCnPr>
                      <wps:spPr bwMode="auto">
                        <a:xfrm>
                          <a:off x="9" y="1431"/>
                          <a:ext cx="15822" cy="0"/>
                        </a:xfrm>
                        <a:prstGeom prst="straightConnector1">
                          <a:avLst/>
                        </a:prstGeom>
                        <a:noFill/>
                        <a:ln w="9525">
                          <a:solidFill>
                            <a:srgbClr val="31849B"/>
                          </a:solidFill>
                          <a:round/>
                        </a:ln>
                      </wps:spPr>
                      <wps:bodyPr/>
                    </wps:wsp>
                    <wps:wsp>
                      <wps:cNvPr id="470" name="Rectangle 470"/>
                      <wps:cNvSpPr>
                        <a:spLocks noChangeArrowheads="1"/>
                      </wps:cNvSpPr>
                      <wps:spPr bwMode="auto">
                        <a:xfrm>
                          <a:off x="8" y="9"/>
                          <a:ext cx="4031" cy="1439"/>
                        </a:xfrm>
                        <a:prstGeom prst="rect">
                          <a:avLst/>
                        </a:prstGeom>
                        <a:noFill/>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92500</wp14:pctHeight>
              </wp14:sizeRelV>
            </wp:anchor>
          </w:drawing>
        </mc:Choice>
        <mc:Fallback>
          <w:pict>
            <v:group id="_x0000_s1026" o:spid="_x0000_s1026" o:spt="203" style="position:absolute;left:0pt;height:72pt;width:791.15pt;mso-position-horizontal:center;mso-position-horizontal-relative:page;mso-position-vertical:top;mso-position-vertical-relative:page;z-index:251665408;mso-width-relative:page;mso-height-relative:top-margin-area;mso-width-percent:1000;mso-height-percent:925;" coordorigin="8,9" coordsize="15823,1439" o:gfxdata="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">
              <o:lock v:ext="edit" aspectratio="f"/>
              <v:shape id="AutoShape 4" o:spid="_x0000_s1026" o:spt="32" type="#_x0000_t32" style="position:absolute;left:9;top:1431;height:0;width:15822;" filled="f" stroked="t" coordsize="21600,21600" o:gfxdata="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NZdpeC8AAAA&#10;3AAAAA8AAAAAAAAAAQAgAAAAIgAAAGRycy9kb3ducmV2LnhtbFBLAQIUABQAAAAIAIdO4kAzLwWe&#10;OwAAADkAAAAQAAAAAAAAAAEAIAAAAAsBAABkcnMvc2hhcGV4bWwueG1sUEsFBgAAAAAGAAYAWwEA&#10;ALUDAAAAAA==&#10;">
                <v:fill on="f" focussize="0,0"/>
                <v:stroke color="#31849B" joinstyle="round"/>
                <v:imagedata o:title=""/>
                <o:lock v:ext="edit" aspectratio="f"/>
              </v:shape>
              <v:rect id="_x0000_s1026" o:spid="_x0000_s1026" o:spt="1" style="position:absolute;left:8;top:9;height:1439;width:4031;" filled="f" stroked="f" coordsize="21600,21600" o:gfxdata="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N1ETGa8AAAA&#10;3AAAAA8AAAAAAAAAAQAgAAAAIgAAAGRycy9kb3ducmV2LnhtbFBLAQIUABQAAAAIAIdO4kAzLwWe&#10;OwAAADkAAAAQAAAAAAAAAAEAIAAAAAsBAABkcnMvc2hhcGV4bWwueG1sUEsFBgAAAAAGAAYAWwEA&#10;ALUDAAAAAA==&#10;">
                <v:fill on="f" focussize="0,0"/>
                <v:stroke on="f"/>
                <v:imagedata o:title=""/>
                <o:lock v:ext="edit" aspectratio="f"/>
              </v:rect>
            </v:group>
          </w:pict>
        </mc:Fallback>
      </mc:AlternateContent>
    </w:r>
    <w:r>
      <w:rPr>
        <w:rFonts w:asciiTheme="majorHAnsi" w:hAnsiTheme="majorHAnsi" w:eastAsiaTheme="majorEastAsia" w:cstheme="majorBidi"/>
      </w:rPr>
      <mc:AlternateContent>
        <mc:Choice Requires="wps">
          <w:drawing>
            <wp:anchor distT="0" distB="0" distL="114300" distR="114300" simplePos="0" relativeHeight="251664384" behindDoc="0" locked="0" layoutInCell="1" allowOverlap="1">
              <wp:simplePos x="0" y="0"/>
              <wp:positionH relativeFrom="rightMargin">
                <wp:align>center</wp:align>
              </wp:positionH>
              <wp:positionV relativeFrom="page">
                <wp:align>top</wp:align>
              </wp:positionV>
              <wp:extent cx="90805" cy="822960"/>
              <wp:effectExtent l="0" t="0" r="23495" b="15240"/>
              <wp:wrapNone/>
              <wp:docPr id="471" name="Rectangle 471"/>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4384;mso-width-relative:page;mso-height-relative:top-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P8uf9QAAAAEAQAADwAAAAAAAAAB&#10;ACAAAAAiAAAAZHJzL2Rvd25yZXYueG1sUEsBAhQAFAAAAAgAh07iQICqNHAUAgAAJgQAAA4AAAAA&#10;AAAAAQAgAAAAIwEAAGRycy9lMm9Eb2MueG1sUEsFBgAAAAAGAAYAWQEAAKkFAAAAAA==&#10;">
              <v:fill on="t" focussize="0,0"/>
              <v:stroke color="#D34817 [3204]" miterlimit="8" joinstyle="miter"/>
              <v:imagedata o:title=""/>
              <o:lock v:ext="edit" aspectratio="f"/>
            </v:rect>
          </w:pict>
        </mc:Fallback>
      </mc:AlternateContent>
    </w:r>
    <w:r>
      <w:rPr>
        <w:rFonts w:asciiTheme="majorHAnsi" w:hAnsiTheme="majorHAnsi" w:eastAsiaTheme="majorEastAsia" w:cstheme="majorBidi"/>
      </w:rPr>
      <mc:AlternateContent>
        <mc:Choice Requires="wps">
          <w:drawing>
            <wp:anchor distT="0" distB="0" distL="114300" distR="114300" simplePos="0" relativeHeight="251663360" behindDoc="0" locked="0" layoutInCell="1" allowOverlap="1">
              <wp:simplePos x="0" y="0"/>
              <wp:positionH relativeFrom="leftMargin">
                <wp:align>center</wp:align>
              </wp:positionH>
              <wp:positionV relativeFrom="page">
                <wp:align>top</wp:align>
              </wp:positionV>
              <wp:extent cx="90805" cy="822960"/>
              <wp:effectExtent l="0" t="0" r="23495" b="15240"/>
              <wp:wrapNone/>
              <wp:docPr id="472" name="Rectangle 472"/>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_x0000_s1026" o:spid="_x0000_s1026" o:spt="1" style="position:absolute;left:0pt;margin-left:0pt;margin-top:0pt;height:64.8pt;width:7.15pt;mso-position-horizontal-relative:page;mso-position-vertical-relative:page;z-index:251663360;mso-width-relative:page;mso-height-relative:top-margin-area;mso-height-percent:900;" fillcolor="#918485 [3208]" filled="t" stroked="t" coordsize="21600,21600" o:gfxdata="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Pz/Ln/UAAAABAEAAA8AAAAAAAAA&#10;AQAgAAAAIgAAAGRycy9kb3ducmV2LnhtbFBLAQIUABQAAAAIAIdO4kAKAHlaFQIAACYEAAAOAAAA&#10;AAAAAAEAIAAAACMBAABkcnMvZTJvRG9jLnhtbFBLBQYAAAAABgAGAFkBAACqBQAAAAA=&#10;">
              <v:fill on="t" focussize="0,0"/>
              <v:stroke color="#D34817 [3204]" miterlimit="8" joinstyle="miter"/>
              <v:imagedata o:title=""/>
              <o:lock v:ext="edit" aspectratio="f"/>
            </v:rect>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537472175">
    <w:nsid w:val="20092CAF"/>
    <w:multiLevelType w:val="multilevel"/>
    <w:tmpl w:val="20092CAF"/>
    <w:lvl w:ilvl="0" w:tentative="1">
      <w:start w:val="1"/>
      <w:numFmt w:val="decimal"/>
      <w:pStyle w:val="62"/>
      <w:lvlText w:val="%1."/>
      <w:lvlJc w:val="left"/>
      <w:pPr>
        <w:tabs>
          <w:tab w:val="left" w:pos="720"/>
        </w:tabs>
        <w:ind w:left="720" w:hanging="360"/>
      </w:pPr>
      <w:rPr>
        <w:rFonts w:hint="default" w:ascii="Verdana" w:hAnsi="Verdana"/>
        <w:sz w:val="16"/>
        <w:szCs w:val="16"/>
      </w:rPr>
    </w:lvl>
    <w:lvl w:ilvl="1" w:tentative="1">
      <w:start w:val="1"/>
      <w:numFmt w:val="lowerLetter"/>
      <w:lvlText w:val="%2."/>
      <w:lvlJc w:val="left"/>
      <w:pPr>
        <w:tabs>
          <w:tab w:val="left" w:pos="1440"/>
        </w:tabs>
        <w:ind w:left="1440" w:hanging="360"/>
      </w:pPr>
    </w:lvl>
    <w:lvl w:ilvl="2" w:tentative="1">
      <w:start w:val="1"/>
      <w:numFmt w:val="lowerRoman"/>
      <w:lvlText w:val="%3."/>
      <w:lvlJc w:val="right"/>
      <w:pPr>
        <w:tabs>
          <w:tab w:val="left" w:pos="2160"/>
        </w:tabs>
        <w:ind w:left="2160" w:hanging="180"/>
      </w:pPr>
    </w:lvl>
    <w:lvl w:ilvl="3" w:tentative="1">
      <w:start w:val="1"/>
      <w:numFmt w:val="decimal"/>
      <w:lvlText w:val="%4."/>
      <w:lvlJc w:val="left"/>
      <w:pPr>
        <w:tabs>
          <w:tab w:val="left" w:pos="2880"/>
        </w:tabs>
        <w:ind w:left="2880" w:hanging="360"/>
      </w:pPr>
    </w:lvl>
    <w:lvl w:ilvl="4" w:tentative="1">
      <w:start w:val="1"/>
      <w:numFmt w:val="lowerLetter"/>
      <w:lvlText w:val="%5."/>
      <w:lvlJc w:val="left"/>
      <w:pPr>
        <w:tabs>
          <w:tab w:val="left" w:pos="3600"/>
        </w:tabs>
        <w:ind w:left="3600" w:hanging="360"/>
      </w:pPr>
    </w:lvl>
    <w:lvl w:ilvl="5" w:tentative="1">
      <w:start w:val="1"/>
      <w:numFmt w:val="lowerRoman"/>
      <w:lvlText w:val="%6."/>
      <w:lvlJc w:val="right"/>
      <w:pPr>
        <w:tabs>
          <w:tab w:val="left" w:pos="4320"/>
        </w:tabs>
        <w:ind w:left="4320" w:hanging="180"/>
      </w:pPr>
    </w:lvl>
    <w:lvl w:ilvl="6" w:tentative="1">
      <w:start w:val="1"/>
      <w:numFmt w:val="decimal"/>
      <w:lvlText w:val="%7."/>
      <w:lvlJc w:val="left"/>
      <w:pPr>
        <w:tabs>
          <w:tab w:val="left" w:pos="5040"/>
        </w:tabs>
        <w:ind w:left="5040" w:hanging="360"/>
      </w:pPr>
    </w:lvl>
    <w:lvl w:ilvl="7" w:tentative="1">
      <w:start w:val="1"/>
      <w:numFmt w:val="lowerLetter"/>
      <w:lvlText w:val="%8."/>
      <w:lvlJc w:val="left"/>
      <w:pPr>
        <w:tabs>
          <w:tab w:val="left" w:pos="5760"/>
        </w:tabs>
        <w:ind w:left="5760" w:hanging="360"/>
      </w:pPr>
    </w:lvl>
    <w:lvl w:ilvl="8" w:tentative="1">
      <w:start w:val="1"/>
      <w:numFmt w:val="lowerRoman"/>
      <w:lvlText w:val="%9."/>
      <w:lvlJc w:val="right"/>
      <w:pPr>
        <w:tabs>
          <w:tab w:val="left" w:pos="6480"/>
        </w:tabs>
        <w:ind w:left="6480" w:hanging="180"/>
      </w:pPr>
    </w:lvl>
  </w:abstractNum>
  <w:abstractNum w:abstractNumId="1504171181">
    <w:nsid w:val="59A7D4AD"/>
    <w:multiLevelType w:val="singleLevel"/>
    <w:tmpl w:val="59A7D4AD"/>
    <w:lvl w:ilvl="0" w:tentative="1">
      <w:start w:val="1"/>
      <w:numFmt w:val="bullet"/>
      <w:pStyle w:val="26"/>
      <w:lvlText w:val=""/>
      <w:legacy w:legacy="1" w:legacySpace="0" w:legacyIndent="360"/>
      <w:lvlJc w:val="left"/>
      <w:pPr>
        <w:ind w:left="720" w:hanging="360"/>
      </w:pPr>
      <w:rPr>
        <w:rFonts w:hint="default" w:ascii="Wingdings" w:hAnsi="Wingdings"/>
        <w:sz w:val="12"/>
      </w:rPr>
    </w:lvl>
  </w:abstractNum>
  <w:abstractNum w:abstractNumId="1514075108">
    <w:nsid w:val="5A3EF3E4"/>
    <w:multiLevelType w:val="singleLevel"/>
    <w:tmpl w:val="5A3EF3E4"/>
    <w:lvl w:ilvl="0" w:tentative="1">
      <w:start w:val="1"/>
      <w:numFmt w:val="decimal"/>
      <w:lvlText w:val="%1."/>
      <w:lvlJc w:val="left"/>
      <w:pPr>
        <w:tabs>
          <w:tab w:val="left" w:pos="425"/>
        </w:tabs>
        <w:ind w:left="425" w:leftChars="0" w:hanging="425" w:firstLineChars="0"/>
      </w:pPr>
      <w:rPr>
        <w:rFonts w:hint="default"/>
      </w:rPr>
    </w:lvl>
  </w:abstractNum>
  <w:abstractNum w:abstractNumId="1514075343">
    <w:nsid w:val="5A3EF4CF"/>
    <w:multiLevelType w:val="singleLevel"/>
    <w:tmpl w:val="5A3EF4CF"/>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5594">
    <w:nsid w:val="5A3EF5CA"/>
    <w:multiLevelType w:val="singleLevel"/>
    <w:tmpl w:val="5A3EF5CA"/>
    <w:lvl w:ilvl="0" w:tentative="1">
      <w:start w:val="1"/>
      <w:numFmt w:val="decimal"/>
      <w:lvlText w:val="%1."/>
      <w:lvlJc w:val="left"/>
      <w:pPr>
        <w:tabs>
          <w:tab w:val="left" w:pos="425"/>
        </w:tabs>
        <w:ind w:left="425" w:leftChars="0" w:hanging="425" w:firstLineChars="0"/>
      </w:pPr>
      <w:rPr>
        <w:rFonts w:hint="default"/>
      </w:rPr>
    </w:lvl>
  </w:abstractNum>
  <w:abstractNum w:abstractNumId="1514076417">
    <w:nsid w:val="5A3EF901"/>
    <w:multiLevelType w:val="singleLevel"/>
    <w:tmpl w:val="5A3EF901"/>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7480">
    <w:nsid w:val="5A3EFD28"/>
    <w:multiLevelType w:val="singleLevel"/>
    <w:tmpl w:val="5A3EFD28"/>
    <w:lvl w:ilvl="0" w:tentative="1">
      <w:start w:val="1"/>
      <w:numFmt w:val="decimal"/>
      <w:lvlText w:val="%1."/>
      <w:lvlJc w:val="left"/>
      <w:pPr>
        <w:tabs>
          <w:tab w:val="left" w:pos="425"/>
        </w:tabs>
        <w:ind w:left="425" w:leftChars="0" w:hanging="425" w:firstLineChars="0"/>
      </w:pPr>
      <w:rPr>
        <w:rFonts w:hint="default"/>
      </w:rPr>
    </w:lvl>
  </w:abstractNum>
  <w:abstractNum w:abstractNumId="1514077679">
    <w:nsid w:val="5A3EFDEF"/>
    <w:multiLevelType w:val="singleLevel"/>
    <w:tmpl w:val="5A3EFDEF"/>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078148">
    <w:nsid w:val="5A3EFFC4"/>
    <w:multiLevelType w:val="singleLevel"/>
    <w:tmpl w:val="5A3EFFC4"/>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112357">
    <w:nsid w:val="5A3F8565"/>
    <w:multiLevelType w:val="singleLevel"/>
    <w:tmpl w:val="5A3F8565"/>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113921">
    <w:nsid w:val="5A3F8B81"/>
    <w:multiLevelType w:val="singleLevel"/>
    <w:tmpl w:val="5A3F8B81"/>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14114502">
    <w:nsid w:val="5A3F8DC6"/>
    <w:multiLevelType w:val="multilevel"/>
    <w:tmpl w:val="5A3F8DC6"/>
    <w:lvl w:ilvl="0" w:tentative="1">
      <w:start w:val="1"/>
      <w:numFmt w:val="bullet"/>
      <w:lvlText w:val=""/>
      <w:lvlJc w:val="left"/>
      <w:pPr>
        <w:tabs>
          <w:tab w:val="left" w:pos="420"/>
        </w:tabs>
        <w:ind w:left="420" w:leftChars="0" w:hanging="420" w:firstLineChars="0"/>
      </w:pPr>
      <w:rPr>
        <w:rFonts w:hint="default" w:ascii="Wingdings" w:hAnsi="Wingdings"/>
      </w:rPr>
    </w:lvl>
    <w:lvl w:ilvl="1" w:tentative="1">
      <w:start w:val="1"/>
      <w:numFmt w:val="bullet"/>
      <w:lvlText w:val=""/>
      <w:lvlJc w:val="left"/>
      <w:pPr>
        <w:tabs>
          <w:tab w:val="left" w:pos="840"/>
        </w:tabs>
        <w:ind w:left="840" w:leftChars="0" w:hanging="420" w:firstLineChars="0"/>
      </w:pPr>
      <w:rPr>
        <w:rFonts w:hint="default" w:ascii="Wingdings" w:hAnsi="Wingdings"/>
      </w:rPr>
    </w:lvl>
    <w:lvl w:ilvl="2" w:tentative="1">
      <w:start w:val="1"/>
      <w:numFmt w:val="bullet"/>
      <w:lvlText w:val=""/>
      <w:lvlJc w:val="left"/>
      <w:pPr>
        <w:tabs>
          <w:tab w:val="left" w:pos="1260"/>
        </w:tabs>
        <w:ind w:left="1260" w:leftChars="0" w:hanging="420" w:firstLineChars="0"/>
      </w:pPr>
      <w:rPr>
        <w:rFonts w:hint="default" w:ascii="Wingdings" w:hAnsi="Wingdings"/>
      </w:rPr>
    </w:lvl>
    <w:lvl w:ilvl="3" w:tentative="1">
      <w:start w:val="1"/>
      <w:numFmt w:val="bullet"/>
      <w:lvlText w:val=""/>
      <w:lvlJc w:val="left"/>
      <w:pPr>
        <w:tabs>
          <w:tab w:val="left" w:pos="1680"/>
        </w:tabs>
        <w:ind w:left="1680" w:leftChars="0" w:hanging="420" w:firstLineChars="0"/>
      </w:pPr>
      <w:rPr>
        <w:rFonts w:hint="default" w:ascii="Wingdings" w:hAnsi="Wingdings"/>
      </w:rPr>
    </w:lvl>
    <w:lvl w:ilvl="4" w:tentative="1">
      <w:start w:val="1"/>
      <w:numFmt w:val="bullet"/>
      <w:lvlText w:val=""/>
      <w:lvlJc w:val="left"/>
      <w:pPr>
        <w:tabs>
          <w:tab w:val="left" w:pos="2100"/>
        </w:tabs>
        <w:ind w:left="2100" w:leftChars="0" w:hanging="420" w:firstLineChars="0"/>
      </w:pPr>
      <w:rPr>
        <w:rFonts w:hint="default" w:ascii="Wingdings" w:hAnsi="Wingdings"/>
      </w:rPr>
    </w:lvl>
    <w:lvl w:ilvl="5" w:tentative="1">
      <w:start w:val="1"/>
      <w:numFmt w:val="bullet"/>
      <w:lvlText w:val=""/>
      <w:lvlJc w:val="left"/>
      <w:pPr>
        <w:tabs>
          <w:tab w:val="left" w:pos="2520"/>
        </w:tabs>
        <w:ind w:left="2520" w:leftChars="0" w:hanging="420" w:firstLineChars="0"/>
      </w:pPr>
      <w:rPr>
        <w:rFonts w:hint="default" w:ascii="Wingdings" w:hAnsi="Wingdings"/>
      </w:rPr>
    </w:lvl>
    <w:lvl w:ilvl="6" w:tentative="1">
      <w:start w:val="1"/>
      <w:numFmt w:val="bullet"/>
      <w:lvlText w:val=""/>
      <w:lvlJc w:val="left"/>
      <w:pPr>
        <w:tabs>
          <w:tab w:val="left" w:pos="2940"/>
        </w:tabs>
        <w:ind w:left="2940" w:leftChars="0" w:hanging="420" w:firstLineChars="0"/>
      </w:pPr>
      <w:rPr>
        <w:rFonts w:hint="default" w:ascii="Wingdings" w:hAnsi="Wingdings"/>
      </w:rPr>
    </w:lvl>
    <w:lvl w:ilvl="7" w:tentative="1">
      <w:start w:val="1"/>
      <w:numFmt w:val="bullet"/>
      <w:lvlText w:val=""/>
      <w:lvlJc w:val="left"/>
      <w:pPr>
        <w:tabs>
          <w:tab w:val="left" w:pos="3360"/>
        </w:tabs>
        <w:ind w:left="3360" w:leftChars="0" w:hanging="420" w:firstLineChars="0"/>
      </w:pPr>
      <w:rPr>
        <w:rFonts w:hint="default" w:ascii="Wingdings" w:hAnsi="Wingdings"/>
      </w:rPr>
    </w:lvl>
    <w:lvl w:ilvl="8" w:tentative="1">
      <w:start w:val="1"/>
      <w:numFmt w:val="bullet"/>
      <w:lvlText w:val=""/>
      <w:lvlJc w:val="left"/>
      <w:pPr>
        <w:tabs>
          <w:tab w:val="left" w:pos="3780"/>
        </w:tabs>
        <w:ind w:left="3780" w:leftChars="0" w:hanging="420" w:firstLineChars="0"/>
      </w:pPr>
      <w:rPr>
        <w:rFonts w:hint="default" w:ascii="Wingdings" w:hAnsi="Wingdings"/>
      </w:rPr>
    </w:lvl>
  </w:abstractNum>
  <w:abstractNum w:abstractNumId="1514121042">
    <w:nsid w:val="5A3FA752"/>
    <w:multiLevelType w:val="multilevel"/>
    <w:tmpl w:val="5A3FA752"/>
    <w:lvl w:ilvl="0" w:tentative="1">
      <w:start w:val="1"/>
      <w:numFmt w:val="bullet"/>
      <w:lvlText w:val=""/>
      <w:lvlJc w:val="left"/>
      <w:pPr>
        <w:tabs>
          <w:tab w:val="left" w:pos="420"/>
        </w:tabs>
        <w:ind w:left="420" w:leftChars="0" w:hanging="420" w:firstLineChars="0"/>
      </w:pPr>
      <w:rPr>
        <w:rFonts w:hint="default" w:ascii="Wingdings" w:hAnsi="Wingdings"/>
      </w:rPr>
    </w:lvl>
    <w:lvl w:ilvl="1" w:tentative="1">
      <w:start w:val="1"/>
      <w:numFmt w:val="bullet"/>
      <w:lvlText w:val=""/>
      <w:lvlJc w:val="left"/>
      <w:pPr>
        <w:tabs>
          <w:tab w:val="left" w:pos="840"/>
        </w:tabs>
        <w:ind w:left="840" w:leftChars="0" w:hanging="420" w:firstLineChars="0"/>
      </w:pPr>
      <w:rPr>
        <w:rFonts w:hint="default" w:ascii="Wingdings" w:hAnsi="Wingdings"/>
      </w:rPr>
    </w:lvl>
    <w:lvl w:ilvl="2" w:tentative="1">
      <w:start w:val="1"/>
      <w:numFmt w:val="bullet"/>
      <w:lvlText w:val=""/>
      <w:lvlJc w:val="left"/>
      <w:pPr>
        <w:tabs>
          <w:tab w:val="left" w:pos="1260"/>
        </w:tabs>
        <w:ind w:left="1260" w:leftChars="0" w:hanging="420" w:firstLineChars="0"/>
      </w:pPr>
      <w:rPr>
        <w:rFonts w:hint="default" w:ascii="Wingdings" w:hAnsi="Wingdings"/>
      </w:rPr>
    </w:lvl>
    <w:lvl w:ilvl="3" w:tentative="1">
      <w:start w:val="1"/>
      <w:numFmt w:val="bullet"/>
      <w:lvlText w:val=""/>
      <w:lvlJc w:val="left"/>
      <w:pPr>
        <w:tabs>
          <w:tab w:val="left" w:pos="1680"/>
        </w:tabs>
        <w:ind w:left="1680" w:leftChars="0" w:hanging="420" w:firstLineChars="0"/>
      </w:pPr>
      <w:rPr>
        <w:rFonts w:hint="default" w:ascii="Wingdings" w:hAnsi="Wingdings"/>
      </w:rPr>
    </w:lvl>
    <w:lvl w:ilvl="4" w:tentative="1">
      <w:start w:val="1"/>
      <w:numFmt w:val="bullet"/>
      <w:lvlText w:val=""/>
      <w:lvlJc w:val="left"/>
      <w:pPr>
        <w:tabs>
          <w:tab w:val="left" w:pos="2100"/>
        </w:tabs>
        <w:ind w:left="2100" w:leftChars="0" w:hanging="420" w:firstLineChars="0"/>
      </w:pPr>
      <w:rPr>
        <w:rFonts w:hint="default" w:ascii="Wingdings" w:hAnsi="Wingdings"/>
      </w:rPr>
    </w:lvl>
    <w:lvl w:ilvl="5" w:tentative="1">
      <w:start w:val="1"/>
      <w:numFmt w:val="bullet"/>
      <w:lvlText w:val=""/>
      <w:lvlJc w:val="left"/>
      <w:pPr>
        <w:tabs>
          <w:tab w:val="left" w:pos="2520"/>
        </w:tabs>
        <w:ind w:left="2520" w:leftChars="0" w:hanging="420" w:firstLineChars="0"/>
      </w:pPr>
      <w:rPr>
        <w:rFonts w:hint="default" w:ascii="Wingdings" w:hAnsi="Wingdings"/>
      </w:rPr>
    </w:lvl>
    <w:lvl w:ilvl="6" w:tentative="1">
      <w:start w:val="1"/>
      <w:numFmt w:val="bullet"/>
      <w:lvlText w:val=""/>
      <w:lvlJc w:val="left"/>
      <w:pPr>
        <w:tabs>
          <w:tab w:val="left" w:pos="2940"/>
        </w:tabs>
        <w:ind w:left="2940" w:leftChars="0" w:hanging="420" w:firstLineChars="0"/>
      </w:pPr>
      <w:rPr>
        <w:rFonts w:hint="default" w:ascii="Wingdings" w:hAnsi="Wingdings"/>
      </w:rPr>
    </w:lvl>
    <w:lvl w:ilvl="7" w:tentative="1">
      <w:start w:val="1"/>
      <w:numFmt w:val="bullet"/>
      <w:lvlText w:val=""/>
      <w:lvlJc w:val="left"/>
      <w:pPr>
        <w:tabs>
          <w:tab w:val="left" w:pos="3360"/>
        </w:tabs>
        <w:ind w:left="3360" w:leftChars="0" w:hanging="420" w:firstLineChars="0"/>
      </w:pPr>
      <w:rPr>
        <w:rFonts w:hint="default" w:ascii="Wingdings" w:hAnsi="Wingdings"/>
      </w:rPr>
    </w:lvl>
    <w:lvl w:ilvl="8" w:tentative="1">
      <w:start w:val="1"/>
      <w:numFmt w:val="bullet"/>
      <w:lvlText w:val=""/>
      <w:lvlJc w:val="left"/>
      <w:pPr>
        <w:tabs>
          <w:tab w:val="left" w:pos="3780"/>
        </w:tabs>
        <w:ind w:left="3780" w:leftChars="0" w:hanging="420" w:firstLineChars="0"/>
      </w:pPr>
      <w:rPr>
        <w:rFonts w:hint="default" w:ascii="Wingdings" w:hAnsi="Wingdings"/>
      </w:rPr>
    </w:lvl>
  </w:abstractNum>
  <w:num w:numId="1">
    <w:abstractNumId w:val="1504171181"/>
  </w:num>
  <w:num w:numId="2">
    <w:abstractNumId w:val="537472175"/>
  </w:num>
  <w:num w:numId="3">
    <w:abstractNumId w:val="1514075108"/>
  </w:num>
  <w:num w:numId="4">
    <w:abstractNumId w:val="1514075343"/>
  </w:num>
  <w:num w:numId="5">
    <w:abstractNumId w:val="1514075594"/>
  </w:num>
  <w:num w:numId="6">
    <w:abstractNumId w:val="1514076417"/>
  </w:num>
  <w:num w:numId="7">
    <w:abstractNumId w:val="1514077480"/>
  </w:num>
  <w:num w:numId="8">
    <w:abstractNumId w:val="1514077679"/>
  </w:num>
  <w:num w:numId="9">
    <w:abstractNumId w:val="1514078148"/>
  </w:num>
  <w:num w:numId="10">
    <w:abstractNumId w:val="1514112357"/>
  </w:num>
  <w:num w:numId="11">
    <w:abstractNumId w:val="1514113921"/>
  </w:num>
  <w:num w:numId="12">
    <w:abstractNumId w:val="1514114502"/>
  </w:num>
  <w:num w:numId="13">
    <w:abstractNumId w:val="151412104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embedSystemFonts/>
  <w:bordersDoNotSurroundHeader w:val="0"/>
  <w:bordersDoNotSurroundFooter w:val="0"/>
  <w:documentProtection w:enforcement="0"/>
  <w:defaultTabStop w:val="360"/>
  <w:hyphenationZone w:val="425"/>
  <w:drawingGridHorizontalSpacing w:val="187"/>
  <w:drawingGridVerticalSpacing w:val="187"/>
  <w:displayHorizontalDrawingGridEvery w:val="1"/>
  <w:displayVerticalDrawingGridEvery w:val="1"/>
  <w:doNotUseMarginsForDrawingGridOrigin w:val="1"/>
  <w:drawingGridHorizontalOrigin w:val="1699"/>
  <w:drawingGridVerticalOrigin w:val="1987"/>
  <w:doNotShadeFormData w:val="1"/>
  <w:noPunctuationKerning w:val="1"/>
  <w:characterSpacingControl w:val="doNotCompress"/>
  <w:compat>
    <w:doNotExpandShiftReturn/>
    <w:doNotBreakWrappedTables/>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381B"/>
    <w:rsid w:val="0009094D"/>
    <w:rsid w:val="000954E9"/>
    <w:rsid w:val="004625F0"/>
    <w:rsid w:val="00946A4F"/>
    <w:rsid w:val="009D381B"/>
    <w:rsid w:val="00BE1A8F"/>
    <w:rsid w:val="00F53377"/>
    <w:rsid w:val="0B6F11B4"/>
    <w:rsid w:val="12D64E27"/>
    <w:rsid w:val="12E5D069"/>
    <w:rsid w:val="17936C95"/>
    <w:rsid w:val="1EEF2FDF"/>
    <w:rsid w:val="1F0BEB2B"/>
    <w:rsid w:val="33F631F9"/>
    <w:rsid w:val="39E56B49"/>
    <w:rsid w:val="3BC52654"/>
    <w:rsid w:val="3CFC779E"/>
    <w:rsid w:val="3EDBA1F3"/>
    <w:rsid w:val="3FD3DED9"/>
    <w:rsid w:val="3FFF1F4B"/>
    <w:rsid w:val="465B7BB6"/>
    <w:rsid w:val="57EF5497"/>
    <w:rsid w:val="59951B04"/>
    <w:rsid w:val="5B3C3159"/>
    <w:rsid w:val="5FD3483F"/>
    <w:rsid w:val="63BBC6E5"/>
    <w:rsid w:val="67F72E16"/>
    <w:rsid w:val="6DFF8872"/>
    <w:rsid w:val="6F591AC2"/>
    <w:rsid w:val="6FBE9F5C"/>
    <w:rsid w:val="6FD7708B"/>
    <w:rsid w:val="79FF5D9A"/>
    <w:rsid w:val="7AFE4CC5"/>
    <w:rsid w:val="7AFF810D"/>
    <w:rsid w:val="7BDACDE3"/>
    <w:rsid w:val="7BF3A30A"/>
    <w:rsid w:val="7BFF1FDB"/>
    <w:rsid w:val="7C3FFDE6"/>
    <w:rsid w:val="7C7F9702"/>
    <w:rsid w:val="7CFD1980"/>
    <w:rsid w:val="7DEE840C"/>
    <w:rsid w:val="7ECF9A98"/>
    <w:rsid w:val="7EDE2A52"/>
    <w:rsid w:val="7F661DB1"/>
    <w:rsid w:val="7F742BA6"/>
    <w:rsid w:val="7F7FFAA4"/>
    <w:rsid w:val="7FD6F6D6"/>
    <w:rsid w:val="7FDE5DB1"/>
    <w:rsid w:val="7FEDB4BC"/>
    <w:rsid w:val="7FFB47E6"/>
    <w:rsid w:val="7FFF4F94"/>
    <w:rsid w:val="8BBEA531"/>
    <w:rsid w:val="8F977F42"/>
    <w:rsid w:val="A77FF300"/>
    <w:rsid w:val="ADFE2811"/>
    <w:rsid w:val="B6FBA0AF"/>
    <w:rsid w:val="BDEF28B0"/>
    <w:rsid w:val="BDFB7C28"/>
    <w:rsid w:val="BFD37E5B"/>
    <w:rsid w:val="BFFFE23C"/>
    <w:rsid w:val="CCFFD25C"/>
    <w:rsid w:val="CFFCC31F"/>
    <w:rsid w:val="D2FEEBE0"/>
    <w:rsid w:val="D5AD5102"/>
    <w:rsid w:val="D73FD156"/>
    <w:rsid w:val="D77AD7F6"/>
    <w:rsid w:val="D8FD2991"/>
    <w:rsid w:val="DB0E0182"/>
    <w:rsid w:val="DB973E15"/>
    <w:rsid w:val="DE3FDCD0"/>
    <w:rsid w:val="DEE0CFD2"/>
    <w:rsid w:val="DF17003C"/>
    <w:rsid w:val="DFFDAE83"/>
    <w:rsid w:val="E7B94B96"/>
    <w:rsid w:val="E8930C0A"/>
    <w:rsid w:val="EDEFECB4"/>
    <w:rsid w:val="F26683F9"/>
    <w:rsid w:val="F36772B2"/>
    <w:rsid w:val="F377F53D"/>
    <w:rsid w:val="F3F71E23"/>
    <w:rsid w:val="F3FDB6E9"/>
    <w:rsid w:val="F57BC5A7"/>
    <w:rsid w:val="F6FD83C4"/>
    <w:rsid w:val="F75F9CC4"/>
    <w:rsid w:val="F7979DE0"/>
    <w:rsid w:val="F7E1007C"/>
    <w:rsid w:val="F7EF22AE"/>
    <w:rsid w:val="F7F6BE2E"/>
    <w:rsid w:val="FBD96F4D"/>
    <w:rsid w:val="FBF5E772"/>
    <w:rsid w:val="FCBBF3DE"/>
    <w:rsid w:val="FD7DEA9E"/>
    <w:rsid w:val="FD7DF764"/>
    <w:rsid w:val="FE9FAC3E"/>
    <w:rsid w:val="FED9F345"/>
    <w:rsid w:val="FF5F63DA"/>
    <w:rsid w:val="FF6FB03A"/>
    <w:rsid w:val="FF79C7CE"/>
    <w:rsid w:val="FFD3FCAB"/>
    <w:rsid w:val="FFFB12D7"/>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semiHidden="0" w:name="heading 5"/>
    <w:lsdException w:qFormat="1" w:uiPriority="9" w:semiHidden="0" w:name="heading 6"/>
    <w:lsdException w:qFormat="1" w:uiPriority="9" w:semiHidden="0" w:name="heading 7"/>
    <w:lsdException w:qFormat="1" w:uiPriority="9" w:semiHidden="0" w:name="heading 8"/>
    <w:lsdException w:qFormat="1" w:uiPriority="9" w:semiHidden="0" w:name="heading 9"/>
    <w:lsdException w:qFormat="1" w:unhideWhenUsed="0" w:uiPriority="0" w:name="index 1"/>
    <w:lsdException w:qFormat="1" w:unhideWhenUsed="0" w:uiPriority="0" w:name="index 2"/>
    <w:lsdException w:qFormat="1" w:unhideWhenUsed="0" w:uiPriority="0" w:name="index 3"/>
    <w:lsdException w:qFormat="1" w:unhideWhenUsed="0" w:uiPriority="0" w:name="index 4"/>
    <w:lsdException w:qFormat="1" w:unhideWhenUsed="0" w:uiPriority="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0" w:name="toc 3"/>
    <w:lsdException w:qFormat="1" w:unhideWhenUsed="0" w:uiPriority="0" w:name="toc 4"/>
    <w:lsdException w:qFormat="1" w:unhideWhenUsed="0" w:uiPriority="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qFormat="1" w:unhideWhenUsed="0" w:uiPriority="0" w:name="footnote text"/>
    <w:lsdException w:qFormat="1" w:unhideWhenUsed="0" w:uiPriority="0" w:name="annotation text"/>
    <w:lsdException w:qFormat="1" w:unhideWhenUsed="0" w:uiPriority="99" w:semiHidden="0" w:name="header"/>
    <w:lsdException w:qFormat="1" w:unhideWhenUsed="0" w:uiPriority="99" w:semiHidden="0" w:name="footer"/>
    <w:lsdException w:qFormat="1" w:unhideWhenUsed="0" w:uiPriority="0" w:name="index heading"/>
    <w:lsdException w:qFormat="1" w:uiPriority="35" w:semiHidden="0" w:name="caption"/>
    <w:lsdException w:qFormat="1" w:unhideWhenUsed="0" w:uiPriority="0" w:name="table of figures"/>
    <w:lsdException w:unhideWhenUsed="0" w:uiPriority="0" w:semiHidden="0" w:name="envelope address"/>
    <w:lsdException w:unhideWhenUsed="0" w:uiPriority="0" w:semiHidden="0" w:name="envelope return"/>
    <w:lsdException w:qFormat="1" w:unhideWhenUsed="0" w:uiPriority="0" w:name="footnote reference"/>
    <w:lsdException w:qFormat="1" w:unhideWhenUsed="0" w:uiPriority="0" w:name="annotation reference"/>
    <w:lsdException w:unhideWhenUsed="0" w:uiPriority="0" w:semiHidden="0" w:name="line number"/>
    <w:lsdException w:qFormat="1" w:unhideWhenUsed="0" w:uiPriority="0" w:semiHidden="0" w:name="page number"/>
    <w:lsdException w:qFormat="1" w:unhideWhenUsed="0" w:uiPriority="0" w:name="endnote reference"/>
    <w:lsdException w:qFormat="1" w:unhideWhenUsed="0" w:uiPriority="0" w:name="endnote text"/>
    <w:lsdException w:qFormat="1" w:unhideWhenUsed="0" w:uiPriority="0" w:name="table of authorities"/>
    <w:lsdException w:qFormat="1" w:unhideWhenUsed="0" w:uiPriority="0" w:name="macro"/>
    <w:lsdException w:qFormat="1" w:unhideWhenUsed="0" w:uiPriority="0" w:name="toa heading"/>
    <w:lsdException w:unhideWhenUsed="0" w:uiPriority="0" w:semiHidden="0" w:name="List"/>
    <w:lsdException w:qFormat="1"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10" w:semiHidden="0" w:name="Title"/>
    <w:lsdException w:unhideWhenUsed="0" w:uiPriority="0" w:semiHidden="0" w:name="Closing"/>
    <w:lsdException w:unhideWhenUsed="0" w:uiPriority="0" w:semiHidden="0" w:name="Signature"/>
    <w:lsdException w:qFormat="1" w:uiPriority="1" w:semiHidden="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11"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iPriority="99" w:semiHidden="0" w:name="Hyperlink"/>
    <w:lsdException w:unhideWhenUsed="0" w:uiPriority="0" w:semiHidden="0" w:name="FollowedHyperlink"/>
    <w:lsdException w:qFormat="1" w:unhideWhenUsed="0" w:uiPriority="22" w:semiHidden="0" w:name="Strong"/>
    <w:lsdException w:qFormat="1" w:unhideWhenUsed="0" w:uiPriority="2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qFormat="1"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Ascii" w:hAnsiTheme="minorAscii" w:eastAsiaTheme="minorEastAsia" w:cstheme="minorBidi"/>
      <w:sz w:val="24"/>
      <w:szCs w:val="22"/>
      <w:lang w:val="cs-CZ" w:eastAsia="cs-CZ" w:bidi="ar-SA"/>
    </w:rPr>
  </w:style>
  <w:style w:type="paragraph" w:styleId="2">
    <w:name w:val="heading 1"/>
    <w:basedOn w:val="1"/>
    <w:next w:val="3"/>
    <w:link w:val="70"/>
    <w:qFormat/>
    <w:uiPriority w:val="9"/>
    <w:pPr>
      <w:keepNext/>
      <w:keepLines/>
      <w:spacing w:before="480" w:after="0"/>
      <w:outlineLvl w:val="0"/>
    </w:pPr>
    <w:rPr>
      <w:rFonts w:asciiTheme="majorHAnsi" w:hAnsiTheme="majorHAnsi" w:eastAsiaTheme="majorEastAsia" w:cstheme="majorBidi"/>
      <w:b/>
      <w:bCs/>
      <w:color w:val="9E3611" w:themeColor="accent1" w:themeShade="BF"/>
      <w:sz w:val="28"/>
      <w:szCs w:val="28"/>
    </w:rPr>
  </w:style>
  <w:style w:type="paragraph" w:styleId="3">
    <w:name w:val="heading 2"/>
    <w:basedOn w:val="2"/>
    <w:next w:val="1"/>
    <w:link w:val="71"/>
    <w:unhideWhenUsed/>
    <w:qFormat/>
    <w:uiPriority w:val="9"/>
    <w:pPr>
      <w:keepNext/>
      <w:keepLines/>
      <w:spacing w:before="200" w:after="0"/>
      <w:outlineLvl w:val="1"/>
    </w:pPr>
    <w:rPr>
      <w:rFonts w:asciiTheme="majorAscii" w:hAnsiTheme="majorAscii"/>
      <w:color w:val="D34817" w:themeColor="accent1"/>
      <w:sz w:val="26"/>
      <w:szCs w:val="26"/>
      <w14:textFill>
        <w14:solidFill>
          <w14:schemeClr w14:val="accent1"/>
        </w14:solidFill>
      </w14:textFill>
    </w:rPr>
  </w:style>
  <w:style w:type="paragraph" w:styleId="4">
    <w:name w:val="heading 3"/>
    <w:basedOn w:val="3"/>
    <w:next w:val="5"/>
    <w:link w:val="72"/>
    <w:unhideWhenUsed/>
    <w:qFormat/>
    <w:uiPriority w:val="9"/>
    <w:pPr>
      <w:keepNext/>
      <w:keepLines/>
      <w:spacing w:before="200" w:after="0"/>
      <w:outlineLvl w:val="2"/>
    </w:pPr>
    <w:rPr>
      <w:sz w:val="24"/>
    </w:rPr>
  </w:style>
  <w:style w:type="paragraph" w:styleId="5">
    <w:name w:val="heading 4"/>
    <w:basedOn w:val="4"/>
    <w:next w:val="6"/>
    <w:link w:val="73"/>
    <w:unhideWhenUsed/>
    <w:qFormat/>
    <w:uiPriority w:val="9"/>
    <w:pPr>
      <w:keepNext/>
      <w:keepLines/>
      <w:spacing w:before="200" w:after="0"/>
      <w:outlineLvl w:val="3"/>
    </w:pPr>
    <w:rPr>
      <w:b w:val="0"/>
      <w:i/>
      <w:iCs/>
    </w:rPr>
  </w:style>
  <w:style w:type="paragraph" w:styleId="6">
    <w:name w:val="heading 5"/>
    <w:basedOn w:val="1"/>
    <w:next w:val="1"/>
    <w:link w:val="74"/>
    <w:unhideWhenUsed/>
    <w:qFormat/>
    <w:uiPriority w:val="9"/>
    <w:pPr>
      <w:keepNext/>
      <w:keepLines/>
      <w:spacing w:before="200" w:after="0"/>
      <w:outlineLvl w:val="4"/>
    </w:pPr>
    <w:rPr>
      <w:rFonts w:asciiTheme="majorHAnsi" w:hAnsiTheme="majorHAnsi" w:eastAsiaTheme="majorEastAsia" w:cstheme="majorBidi"/>
      <w:color w:val="69240C" w:themeColor="accent1" w:themeShade="80"/>
    </w:rPr>
  </w:style>
  <w:style w:type="paragraph" w:styleId="7">
    <w:name w:val="heading 6"/>
    <w:basedOn w:val="1"/>
    <w:next w:val="1"/>
    <w:link w:val="75"/>
    <w:unhideWhenUsed/>
    <w:qFormat/>
    <w:uiPriority w:val="9"/>
    <w:pPr>
      <w:keepNext/>
      <w:keepLines/>
      <w:spacing w:before="200" w:after="0"/>
      <w:outlineLvl w:val="5"/>
    </w:pPr>
    <w:rPr>
      <w:rFonts w:asciiTheme="majorHAnsi" w:hAnsiTheme="majorHAnsi" w:eastAsiaTheme="majorEastAsia" w:cstheme="majorBidi"/>
      <w:i/>
      <w:iCs/>
      <w:color w:val="69240C" w:themeColor="accent1" w:themeShade="80"/>
    </w:rPr>
  </w:style>
  <w:style w:type="paragraph" w:styleId="8">
    <w:name w:val="heading 7"/>
    <w:basedOn w:val="1"/>
    <w:next w:val="1"/>
    <w:link w:val="76"/>
    <w:unhideWhenUsed/>
    <w:qFormat/>
    <w:uiPriority w:val="9"/>
    <w:pPr>
      <w:keepNext/>
      <w:keepLines/>
      <w:spacing w:before="200" w:after="0"/>
      <w:outlineLvl w:val="6"/>
    </w:pPr>
    <w:rPr>
      <w:rFonts w:asciiTheme="majorHAnsi" w:hAnsiTheme="majorHAnsi" w:eastAsiaTheme="majorEastAsia" w:cstheme="majorBidi"/>
      <w:i/>
      <w:iCs/>
      <w:color w:val="646464" w:themeColor="text1" w:themeTint="BF"/>
      <w14:textFill>
        <w14:solidFill>
          <w14:schemeClr w14:val="tx1">
            <w14:lumMod w14:val="75000"/>
            <w14:lumOff w14:val="25000"/>
          </w14:schemeClr>
        </w14:solidFill>
      </w14:textFill>
    </w:rPr>
  </w:style>
  <w:style w:type="paragraph" w:styleId="9">
    <w:name w:val="heading 8"/>
    <w:basedOn w:val="1"/>
    <w:next w:val="1"/>
    <w:link w:val="77"/>
    <w:unhideWhenUsed/>
    <w:qFormat/>
    <w:uiPriority w:val="9"/>
    <w:pPr>
      <w:keepNext/>
      <w:keepLines/>
      <w:spacing w:before="200" w:after="0"/>
      <w:outlineLvl w:val="7"/>
    </w:pPr>
    <w:rPr>
      <w:rFonts w:asciiTheme="majorHAnsi" w:hAnsiTheme="majorHAnsi" w:eastAsiaTheme="majorEastAsia" w:cstheme="majorBidi"/>
      <w:color w:val="D34817" w:themeColor="accent1"/>
      <w:sz w:val="20"/>
      <w:szCs w:val="20"/>
      <w14:textFill>
        <w14:solidFill>
          <w14:schemeClr w14:val="accent1"/>
        </w14:solidFill>
      </w14:textFill>
    </w:rPr>
  </w:style>
  <w:style w:type="paragraph" w:styleId="10">
    <w:name w:val="heading 9"/>
    <w:basedOn w:val="1"/>
    <w:next w:val="1"/>
    <w:link w:val="78"/>
    <w:unhideWhenUsed/>
    <w:qFormat/>
    <w:uiPriority w:val="9"/>
    <w:pPr>
      <w:keepNext/>
      <w:keepLines/>
      <w:spacing w:before="200" w:after="0"/>
      <w:outlineLvl w:val="8"/>
    </w:pPr>
    <w:rPr>
      <w:rFonts w:asciiTheme="majorHAnsi" w:hAnsiTheme="majorHAnsi" w:eastAsiaTheme="majorEastAsia" w:cstheme="majorBidi"/>
      <w:i/>
      <w:iCs/>
      <w:color w:val="646464" w:themeColor="text1" w:themeTint="BF"/>
      <w:sz w:val="20"/>
      <w:szCs w:val="20"/>
      <w14:textFill>
        <w14:solidFill>
          <w14:schemeClr w14:val="tx1">
            <w14:lumMod w14:val="75000"/>
            <w14:lumOff w14:val="25000"/>
          </w14:schemeClr>
        </w14:solidFill>
      </w14:textFill>
    </w:rPr>
  </w:style>
  <w:style w:type="character" w:default="1" w:styleId="42">
    <w:name w:val="Default Paragraph Font"/>
    <w:unhideWhenUsed/>
    <w:qFormat/>
    <w:uiPriority w:val="1"/>
  </w:style>
  <w:style w:type="table" w:default="1" w:styleId="50">
    <w:name w:val="Normal Table"/>
    <w:unhideWhenUsed/>
    <w:qFormat/>
    <w:uiPriority w:val="99"/>
    <w:tblPr>
      <w:tblLayout w:type="fixed"/>
      <w:tblCellMar>
        <w:top w:w="0" w:type="dxa"/>
        <w:left w:w="108" w:type="dxa"/>
        <w:bottom w:w="0" w:type="dxa"/>
        <w:right w:w="108" w:type="dxa"/>
      </w:tblCellMar>
    </w:tblPr>
  </w:style>
  <w:style w:type="paragraph" w:styleId="11">
    <w:name w:val="Balloon Text"/>
    <w:basedOn w:val="1"/>
    <w:link w:val="69"/>
    <w:qFormat/>
    <w:uiPriority w:val="0"/>
    <w:rPr>
      <w:rFonts w:ascii="Tahoma" w:hAnsi="Tahoma" w:cs="Tahoma"/>
      <w:sz w:val="16"/>
      <w:szCs w:val="16"/>
    </w:rPr>
  </w:style>
  <w:style w:type="paragraph" w:styleId="12">
    <w:name w:val="Body Text"/>
    <w:basedOn w:val="1"/>
    <w:link w:val="52"/>
    <w:qFormat/>
    <w:uiPriority w:val="0"/>
    <w:pPr>
      <w:spacing w:after="240" w:line="240" w:lineRule="atLeast"/>
      <w:ind w:firstLine="360"/>
      <w:jc w:val="both"/>
    </w:pPr>
  </w:style>
  <w:style w:type="paragraph" w:styleId="13">
    <w:name w:val="caption"/>
    <w:basedOn w:val="1"/>
    <w:next w:val="1"/>
    <w:unhideWhenUsed/>
    <w:qFormat/>
    <w:uiPriority w:val="35"/>
    <w:pPr>
      <w:spacing w:line="240" w:lineRule="auto"/>
    </w:pPr>
    <w:rPr>
      <w:b/>
      <w:bCs/>
      <w:color w:val="D34817" w:themeColor="accent1"/>
      <w:sz w:val="18"/>
      <w:szCs w:val="18"/>
      <w14:textFill>
        <w14:solidFill>
          <w14:schemeClr w14:val="accent1"/>
        </w14:solidFill>
      </w14:textFill>
    </w:rPr>
  </w:style>
  <w:style w:type="paragraph" w:styleId="14">
    <w:name w:val="annotation text"/>
    <w:basedOn w:val="1"/>
    <w:link w:val="95"/>
    <w:semiHidden/>
    <w:qFormat/>
    <w:uiPriority w:val="0"/>
  </w:style>
  <w:style w:type="paragraph" w:styleId="15">
    <w:name w:val="annotation subject"/>
    <w:basedOn w:val="14"/>
    <w:next w:val="14"/>
    <w:link w:val="96"/>
    <w:qFormat/>
    <w:uiPriority w:val="0"/>
    <w:pPr>
      <w:spacing w:line="240" w:lineRule="auto"/>
    </w:pPr>
    <w:rPr>
      <w:b/>
      <w:bCs/>
      <w:sz w:val="20"/>
      <w:szCs w:val="20"/>
    </w:rPr>
  </w:style>
  <w:style w:type="paragraph" w:styleId="16">
    <w:name w:val="endnote text"/>
    <w:basedOn w:val="1"/>
    <w:semiHidden/>
    <w:qFormat/>
    <w:uiPriority w:val="0"/>
  </w:style>
  <w:style w:type="paragraph" w:styleId="17">
    <w:name w:val="footer"/>
    <w:basedOn w:val="1"/>
    <w:link w:val="92"/>
    <w:qFormat/>
    <w:uiPriority w:val="99"/>
    <w:pPr>
      <w:tabs>
        <w:tab w:val="center" w:pos="4680"/>
        <w:tab w:val="right" w:pos="9360"/>
      </w:tabs>
      <w:spacing w:after="0" w:line="240" w:lineRule="auto"/>
    </w:pPr>
  </w:style>
  <w:style w:type="paragraph" w:styleId="18">
    <w:name w:val="footnote text"/>
    <w:basedOn w:val="1"/>
    <w:semiHidden/>
    <w:qFormat/>
    <w:uiPriority w:val="0"/>
  </w:style>
  <w:style w:type="paragraph" w:styleId="19">
    <w:name w:val="header"/>
    <w:basedOn w:val="1"/>
    <w:link w:val="93"/>
    <w:qFormat/>
    <w:uiPriority w:val="99"/>
    <w:pPr>
      <w:tabs>
        <w:tab w:val="center" w:pos="4680"/>
        <w:tab w:val="right" w:pos="9360"/>
      </w:tabs>
      <w:spacing w:after="0" w:line="240" w:lineRule="auto"/>
    </w:pPr>
  </w:style>
  <w:style w:type="paragraph" w:styleId="20">
    <w:name w:val="index 1"/>
    <w:basedOn w:val="1"/>
    <w:next w:val="1"/>
    <w:semiHidden/>
    <w:qFormat/>
    <w:uiPriority w:val="0"/>
    <w:rPr>
      <w:sz w:val="21"/>
    </w:rPr>
  </w:style>
  <w:style w:type="paragraph" w:styleId="21">
    <w:name w:val="index 2"/>
    <w:basedOn w:val="1"/>
    <w:next w:val="1"/>
    <w:semiHidden/>
    <w:qFormat/>
    <w:uiPriority w:val="0"/>
    <w:pPr>
      <w:ind w:hanging="240"/>
    </w:pPr>
    <w:rPr>
      <w:sz w:val="21"/>
    </w:rPr>
  </w:style>
  <w:style w:type="paragraph" w:styleId="22">
    <w:name w:val="index 3"/>
    <w:basedOn w:val="1"/>
    <w:next w:val="1"/>
    <w:semiHidden/>
    <w:qFormat/>
    <w:uiPriority w:val="0"/>
    <w:pPr>
      <w:ind w:left="480" w:hanging="240"/>
    </w:pPr>
    <w:rPr>
      <w:sz w:val="21"/>
    </w:rPr>
  </w:style>
  <w:style w:type="paragraph" w:styleId="23">
    <w:name w:val="index 4"/>
    <w:basedOn w:val="1"/>
    <w:next w:val="1"/>
    <w:semiHidden/>
    <w:qFormat/>
    <w:uiPriority w:val="0"/>
    <w:pPr>
      <w:ind w:left="600" w:hanging="240"/>
    </w:pPr>
    <w:rPr>
      <w:sz w:val="21"/>
    </w:rPr>
  </w:style>
  <w:style w:type="paragraph" w:styleId="24">
    <w:name w:val="index 5"/>
    <w:basedOn w:val="1"/>
    <w:next w:val="1"/>
    <w:semiHidden/>
    <w:qFormat/>
    <w:uiPriority w:val="0"/>
    <w:pPr>
      <w:ind w:left="840"/>
    </w:pPr>
    <w:rPr>
      <w:sz w:val="21"/>
    </w:rPr>
  </w:style>
  <w:style w:type="paragraph" w:styleId="25">
    <w:name w:val="index heading"/>
    <w:basedOn w:val="1"/>
    <w:next w:val="20"/>
    <w:semiHidden/>
    <w:qFormat/>
    <w:uiPriority w:val="0"/>
    <w:pPr>
      <w:spacing w:line="480" w:lineRule="atLeast"/>
    </w:pPr>
    <w:rPr>
      <w:spacing w:val="-5"/>
      <w:sz w:val="28"/>
    </w:rPr>
  </w:style>
  <w:style w:type="paragraph" w:styleId="26">
    <w:name w:val="List Bullet"/>
    <w:basedOn w:val="1"/>
    <w:qFormat/>
    <w:uiPriority w:val="0"/>
    <w:pPr>
      <w:numPr>
        <w:ilvl w:val="0"/>
        <w:numId w:val="1"/>
      </w:numPr>
      <w:spacing w:after="240" w:line="240" w:lineRule="atLeast"/>
      <w:ind w:right="720"/>
      <w:jc w:val="both"/>
    </w:pPr>
  </w:style>
  <w:style w:type="paragraph" w:styleId="27">
    <w:name w:val="macro"/>
    <w:basedOn w:val="12"/>
    <w:semiHidden/>
    <w:qFormat/>
    <w:uiPriority w:val="0"/>
    <w:pPr>
      <w:spacing w:line="240" w:lineRule="auto"/>
      <w:jc w:val="left"/>
    </w:pPr>
    <w:rPr>
      <w:rFonts w:ascii="Courier New" w:hAnsi="Courier New"/>
    </w:rPr>
  </w:style>
  <w:style w:type="paragraph" w:styleId="28">
    <w:name w:val="Subtitle"/>
    <w:basedOn w:val="1"/>
    <w:next w:val="1"/>
    <w:link w:val="80"/>
    <w:qFormat/>
    <w:uiPriority w:val="11"/>
    <w:rPr>
      <w:rFonts w:asciiTheme="majorHAnsi" w:hAnsiTheme="majorHAnsi" w:eastAsiaTheme="majorEastAsia" w:cstheme="majorBidi"/>
      <w:i/>
      <w:iCs/>
      <w:color w:val="D34817" w:themeColor="accent1"/>
      <w:spacing w:val="15"/>
      <w:sz w:val="24"/>
      <w:szCs w:val="24"/>
      <w14:textFill>
        <w14:solidFill>
          <w14:schemeClr w14:val="accent1"/>
        </w14:solidFill>
      </w14:textFill>
    </w:rPr>
  </w:style>
  <w:style w:type="paragraph" w:styleId="29">
    <w:name w:val="table of authorities"/>
    <w:basedOn w:val="1"/>
    <w:next w:val="1"/>
    <w:semiHidden/>
    <w:qFormat/>
    <w:uiPriority w:val="0"/>
    <w:pPr>
      <w:tabs>
        <w:tab w:val="right" w:leader="dot" w:pos="7560"/>
      </w:tabs>
    </w:pPr>
  </w:style>
  <w:style w:type="paragraph" w:styleId="30">
    <w:name w:val="table of figures"/>
    <w:basedOn w:val="1"/>
    <w:next w:val="1"/>
    <w:semiHidden/>
    <w:qFormat/>
    <w:uiPriority w:val="0"/>
  </w:style>
  <w:style w:type="paragraph" w:styleId="31">
    <w:name w:val="Title"/>
    <w:basedOn w:val="1"/>
    <w:next w:val="1"/>
    <w:link w:val="79"/>
    <w:qFormat/>
    <w:uiPriority w:val="10"/>
    <w:pPr>
      <w:pBdr>
        <w:bottom w:val="single" w:color="D34817" w:themeColor="accent1" w:sz="8" w:space="4"/>
      </w:pBdr>
      <w:spacing w:after="300" w:line="240" w:lineRule="auto"/>
      <w:contextualSpacing/>
    </w:pPr>
    <w:rPr>
      <w:rFonts w:asciiTheme="majorHAnsi" w:hAnsiTheme="majorHAnsi" w:eastAsiaTheme="majorEastAsia" w:cstheme="majorBidi"/>
      <w:color w:val="4F4B4B" w:themeColor="text2" w:themeShade="BF"/>
      <w:spacing w:val="5"/>
      <w:kern w:val="28"/>
      <w:sz w:val="52"/>
      <w:szCs w:val="52"/>
    </w:rPr>
  </w:style>
  <w:style w:type="paragraph" w:styleId="32">
    <w:name w:val="toa heading"/>
    <w:basedOn w:val="1"/>
    <w:next w:val="29"/>
    <w:semiHidden/>
    <w:qFormat/>
    <w:uiPriority w:val="0"/>
    <w:pPr>
      <w:keepNext/>
      <w:spacing w:line="720" w:lineRule="atLeast"/>
    </w:pPr>
    <w:rPr>
      <w:caps/>
      <w:spacing w:val="-10"/>
      <w:kern w:val="28"/>
    </w:rPr>
  </w:style>
  <w:style w:type="paragraph" w:styleId="33">
    <w:name w:val="toc 1"/>
    <w:basedOn w:val="1"/>
    <w:next w:val="1"/>
    <w:qFormat/>
    <w:uiPriority w:val="39"/>
    <w:pPr>
      <w:tabs>
        <w:tab w:val="right" w:leader="dot" w:pos="5040"/>
      </w:tabs>
    </w:pPr>
  </w:style>
  <w:style w:type="paragraph" w:styleId="34">
    <w:name w:val="toc 2"/>
    <w:basedOn w:val="1"/>
    <w:next w:val="1"/>
    <w:qFormat/>
    <w:uiPriority w:val="39"/>
    <w:pPr>
      <w:tabs>
        <w:tab w:val="right" w:leader="dot" w:pos="5040"/>
      </w:tabs>
      <w:ind w:leftChars="200"/>
    </w:pPr>
    <w:rPr>
      <w:rFonts w:asciiTheme="minorAscii" w:hAnsiTheme="minorAscii"/>
    </w:rPr>
  </w:style>
  <w:style w:type="paragraph" w:styleId="35">
    <w:name w:val="toc 3"/>
    <w:basedOn w:val="1"/>
    <w:next w:val="1"/>
    <w:semiHidden/>
    <w:qFormat/>
    <w:uiPriority w:val="0"/>
    <w:pPr>
      <w:tabs>
        <w:tab w:val="right" w:leader="dot" w:pos="5040"/>
      </w:tabs>
      <w:ind w:leftChars="300"/>
    </w:pPr>
    <w:rPr>
      <w:rFonts w:asciiTheme="minorAscii" w:hAnsiTheme="minorAscii"/>
      <w:i/>
    </w:rPr>
  </w:style>
  <w:style w:type="paragraph" w:styleId="36">
    <w:name w:val="toc 4"/>
    <w:basedOn w:val="1"/>
    <w:next w:val="1"/>
    <w:semiHidden/>
    <w:qFormat/>
    <w:uiPriority w:val="0"/>
    <w:pPr>
      <w:tabs>
        <w:tab w:val="right" w:leader="dot" w:pos="5040"/>
      </w:tabs>
    </w:pPr>
    <w:rPr>
      <w:i/>
    </w:rPr>
  </w:style>
  <w:style w:type="paragraph" w:styleId="37">
    <w:name w:val="toc 5"/>
    <w:basedOn w:val="1"/>
    <w:next w:val="1"/>
    <w:semiHidden/>
    <w:qFormat/>
    <w:uiPriority w:val="0"/>
    <w:rPr>
      <w:i/>
    </w:rPr>
  </w:style>
  <w:style w:type="paragraph" w:styleId="38">
    <w:name w:val="toc 6"/>
    <w:basedOn w:val="1"/>
    <w:next w:val="1"/>
    <w:uiPriority w:val="0"/>
    <w:pPr>
      <w:ind w:left="2100" w:leftChars="1000"/>
    </w:pPr>
  </w:style>
  <w:style w:type="paragraph" w:styleId="39">
    <w:name w:val="toc 7"/>
    <w:basedOn w:val="1"/>
    <w:next w:val="1"/>
    <w:uiPriority w:val="0"/>
    <w:pPr>
      <w:ind w:left="2520" w:leftChars="1200"/>
    </w:pPr>
  </w:style>
  <w:style w:type="paragraph" w:styleId="40">
    <w:name w:val="toc 8"/>
    <w:basedOn w:val="1"/>
    <w:next w:val="1"/>
    <w:uiPriority w:val="0"/>
    <w:pPr>
      <w:ind w:left="2940" w:leftChars="1400"/>
    </w:pPr>
  </w:style>
  <w:style w:type="paragraph" w:styleId="41">
    <w:name w:val="toc 9"/>
    <w:basedOn w:val="1"/>
    <w:next w:val="1"/>
    <w:uiPriority w:val="0"/>
    <w:pPr>
      <w:ind w:left="3360" w:leftChars="1600"/>
    </w:pPr>
  </w:style>
  <w:style w:type="character" w:styleId="43">
    <w:name w:val="annotation reference"/>
    <w:semiHidden/>
    <w:qFormat/>
    <w:uiPriority w:val="0"/>
    <w:rPr>
      <w:sz w:val="16"/>
    </w:rPr>
  </w:style>
  <w:style w:type="character" w:styleId="44">
    <w:name w:val="Emphasis"/>
    <w:basedOn w:val="42"/>
    <w:qFormat/>
    <w:uiPriority w:val="20"/>
    <w:rPr>
      <w:i/>
      <w:iCs/>
    </w:rPr>
  </w:style>
  <w:style w:type="character" w:styleId="45">
    <w:name w:val="endnote reference"/>
    <w:semiHidden/>
    <w:qFormat/>
    <w:uiPriority w:val="0"/>
    <w:rPr>
      <w:vertAlign w:val="superscript"/>
    </w:rPr>
  </w:style>
  <w:style w:type="character" w:styleId="46">
    <w:name w:val="footnote reference"/>
    <w:semiHidden/>
    <w:qFormat/>
    <w:uiPriority w:val="0"/>
    <w:rPr>
      <w:vertAlign w:val="superscript"/>
    </w:rPr>
  </w:style>
  <w:style w:type="character" w:styleId="47">
    <w:name w:val="Hyperlink"/>
    <w:basedOn w:val="42"/>
    <w:unhideWhenUsed/>
    <w:qFormat/>
    <w:uiPriority w:val="99"/>
    <w:rPr>
      <w:color w:val="CC9900" w:themeColor="hyperlink"/>
      <w:u w:val="single"/>
      <w14:textFill>
        <w14:solidFill>
          <w14:schemeClr w14:val="hlink"/>
        </w14:solidFill>
      </w14:textFill>
    </w:rPr>
  </w:style>
  <w:style w:type="character" w:styleId="48">
    <w:name w:val="page number"/>
    <w:qFormat/>
    <w:uiPriority w:val="0"/>
    <w:rPr>
      <w:sz w:val="24"/>
    </w:rPr>
  </w:style>
  <w:style w:type="character" w:styleId="49">
    <w:name w:val="Strong"/>
    <w:basedOn w:val="42"/>
    <w:qFormat/>
    <w:uiPriority w:val="22"/>
    <w:rPr>
      <w:b/>
      <w:bCs/>
    </w:rPr>
  </w:style>
  <w:style w:type="table" w:styleId="51">
    <w:name w:val="Table Grid"/>
    <w:basedOn w:val="50"/>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lrTb"/>
    </w:tcPr>
  </w:style>
  <w:style w:type="character" w:customStyle="1" w:styleId="52">
    <w:name w:val="Body Text Char"/>
    <w:basedOn w:val="42"/>
    <w:link w:val="12"/>
    <w:qFormat/>
    <w:uiPriority w:val="0"/>
    <w:rPr>
      <w:rFonts w:ascii="Garamond" w:hAnsi="Garamond"/>
      <w:sz w:val="22"/>
    </w:rPr>
  </w:style>
  <w:style w:type="paragraph" w:customStyle="1" w:styleId="53">
    <w:name w:val="Block Quotation"/>
    <w:basedOn w:val="12"/>
    <w:link w:val="54"/>
    <w:qFormat/>
    <w:uiPriority w:val="0"/>
    <w:pPr>
      <w:keepLines/>
      <w:pBdr>
        <w:top w:val="single" w:color="808080" w:sz="6" w:space="14"/>
        <w:left w:val="single" w:color="808080" w:sz="6" w:space="14"/>
        <w:bottom w:val="single" w:color="808080" w:sz="6" w:space="14"/>
        <w:right w:val="single" w:color="808080" w:sz="6" w:space="14"/>
      </w:pBdr>
      <w:ind w:left="720" w:right="720" w:firstLine="0"/>
    </w:pPr>
    <w:rPr>
      <w:i/>
    </w:rPr>
  </w:style>
  <w:style w:type="character" w:customStyle="1" w:styleId="54">
    <w:name w:val="Block Quotation Char"/>
    <w:basedOn w:val="42"/>
    <w:link w:val="53"/>
    <w:qFormat/>
    <w:uiPriority w:val="0"/>
    <w:rPr>
      <w:rFonts w:ascii="Garamond" w:hAnsi="Garamond"/>
      <w:i/>
      <w:sz w:val="22"/>
    </w:rPr>
  </w:style>
  <w:style w:type="character" w:customStyle="1" w:styleId="55">
    <w:name w:val="Lead-in Emphasis"/>
    <w:qFormat/>
    <w:uiPriority w:val="0"/>
    <w:rPr>
      <w:caps/>
      <w:sz w:val="18"/>
    </w:rPr>
  </w:style>
  <w:style w:type="paragraph" w:customStyle="1" w:styleId="56">
    <w:name w:val="Subtitle Cover"/>
    <w:basedOn w:val="57"/>
    <w:next w:val="12"/>
    <w:qFormat/>
    <w:uiPriority w:val="0"/>
    <w:pPr>
      <w:pBdr>
        <w:top w:val="single" w:color="808080" w:sz="6" w:space="12"/>
      </w:pBdr>
      <w:spacing w:after="0" w:line="440" w:lineRule="atLeast"/>
    </w:pPr>
    <w:rPr>
      <w:spacing w:val="30"/>
      <w:sz w:val="36"/>
    </w:rPr>
  </w:style>
  <w:style w:type="paragraph" w:customStyle="1" w:styleId="57">
    <w:name w:val="Title Cover"/>
    <w:basedOn w:val="1"/>
    <w:next w:val="56"/>
    <w:qFormat/>
    <w:uiPriority w:val="0"/>
    <w:pPr>
      <w:keepNext/>
      <w:keepLines/>
      <w:spacing w:after="240" w:line="720" w:lineRule="atLeast"/>
      <w:jc w:val="center"/>
    </w:pPr>
    <w:rPr>
      <w:caps/>
      <w:spacing w:val="65"/>
      <w:kern w:val="20"/>
      <w:sz w:val="64"/>
    </w:rPr>
  </w:style>
  <w:style w:type="paragraph" w:customStyle="1" w:styleId="58">
    <w:name w:val="Column headings"/>
    <w:basedOn w:val="1"/>
    <w:qFormat/>
    <w:uiPriority w:val="0"/>
    <w:pPr>
      <w:keepNext/>
      <w:spacing w:before="80"/>
      <w:jc w:val="center"/>
    </w:pPr>
    <w:rPr>
      <w:caps/>
      <w:sz w:val="14"/>
    </w:rPr>
  </w:style>
  <w:style w:type="paragraph" w:customStyle="1" w:styleId="59">
    <w:name w:val="Company Name"/>
    <w:basedOn w:val="12"/>
    <w:qFormat/>
    <w:uiPriority w:val="0"/>
    <w:pPr>
      <w:keepLines/>
      <w:framePr w:w="8640" w:h="1440" w:wrap="notBeside" w:vAnchor="page" w:hAnchor="margin" w:xAlign="center" w:y="889"/>
      <w:spacing w:after="40"/>
      <w:ind w:firstLine="0"/>
      <w:jc w:val="center"/>
    </w:pPr>
    <w:rPr>
      <w:caps/>
      <w:spacing w:val="75"/>
      <w:kern w:val="18"/>
    </w:rPr>
  </w:style>
  <w:style w:type="paragraph" w:customStyle="1" w:styleId="60">
    <w:name w:val="Row labels"/>
    <w:basedOn w:val="1"/>
    <w:qFormat/>
    <w:uiPriority w:val="0"/>
    <w:pPr>
      <w:keepNext/>
      <w:spacing w:before="40"/>
    </w:pPr>
    <w:rPr>
      <w:sz w:val="18"/>
    </w:rPr>
  </w:style>
  <w:style w:type="paragraph" w:customStyle="1" w:styleId="61">
    <w:name w:val="Percentage"/>
    <w:basedOn w:val="1"/>
    <w:qFormat/>
    <w:uiPriority w:val="0"/>
    <w:pPr>
      <w:spacing w:before="40"/>
      <w:jc w:val="center"/>
    </w:pPr>
    <w:rPr>
      <w:sz w:val="18"/>
    </w:rPr>
  </w:style>
  <w:style w:type="paragraph" w:customStyle="1" w:styleId="62">
    <w:name w:val="Numbered List"/>
    <w:basedOn w:val="1"/>
    <w:link w:val="63"/>
    <w:qFormat/>
    <w:uiPriority w:val="0"/>
    <w:pPr>
      <w:numPr>
        <w:ilvl w:val="0"/>
        <w:numId w:val="2"/>
      </w:numPr>
      <w:tabs>
        <w:tab w:val="left" w:pos="720"/>
      </w:tabs>
      <w:spacing w:after="240" w:line="312" w:lineRule="auto"/>
      <w:contextualSpacing/>
    </w:pPr>
  </w:style>
  <w:style w:type="character" w:customStyle="1" w:styleId="63">
    <w:name w:val="Numbered List Char"/>
    <w:basedOn w:val="42"/>
    <w:link w:val="62"/>
    <w:qFormat/>
    <w:uiPriority w:val="0"/>
    <w:rPr>
      <w:rFonts w:ascii="Garamond" w:hAnsi="Garamond"/>
      <w:sz w:val="22"/>
    </w:rPr>
  </w:style>
  <w:style w:type="paragraph" w:customStyle="1" w:styleId="64">
    <w:name w:val="Numbered List Bold"/>
    <w:basedOn w:val="62"/>
    <w:link w:val="65"/>
    <w:qFormat/>
    <w:uiPriority w:val="0"/>
    <w:rPr>
      <w:b/>
      <w:bCs/>
    </w:rPr>
  </w:style>
  <w:style w:type="character" w:customStyle="1" w:styleId="65">
    <w:name w:val="Numbered List Bold Char"/>
    <w:basedOn w:val="63"/>
    <w:link w:val="64"/>
    <w:qFormat/>
    <w:uiPriority w:val="0"/>
    <w:rPr>
      <w:rFonts w:ascii="Garamond" w:hAnsi="Garamond"/>
      <w:b/>
      <w:bCs/>
      <w:sz w:val="22"/>
    </w:rPr>
  </w:style>
  <w:style w:type="paragraph" w:customStyle="1" w:styleId="66">
    <w:name w:val="Line Space"/>
    <w:basedOn w:val="1"/>
    <w:qFormat/>
    <w:uiPriority w:val="0"/>
    <w:rPr>
      <w:rFonts w:ascii="Verdana" w:hAnsi="Verdana"/>
      <w:sz w:val="12"/>
    </w:rPr>
  </w:style>
  <w:style w:type="paragraph" w:customStyle="1" w:styleId="67">
    <w:name w:val="No Spacing"/>
    <w:link w:val="68"/>
    <w:qFormat/>
    <w:uiPriority w:val="1"/>
    <w:pPr>
      <w:spacing w:after="0" w:line="240" w:lineRule="auto"/>
    </w:pPr>
    <w:rPr>
      <w:rFonts w:asciiTheme="minorHAnsi" w:hAnsiTheme="minorHAnsi" w:eastAsiaTheme="minorEastAsia" w:cstheme="minorBidi"/>
      <w:sz w:val="22"/>
      <w:szCs w:val="22"/>
      <w:lang w:val="cs-CZ" w:eastAsia="cs-CZ" w:bidi="ar-SA"/>
    </w:rPr>
  </w:style>
  <w:style w:type="character" w:customStyle="1" w:styleId="68">
    <w:name w:val="No Spacing Char"/>
    <w:basedOn w:val="42"/>
    <w:link w:val="67"/>
    <w:qFormat/>
    <w:uiPriority w:val="1"/>
  </w:style>
  <w:style w:type="character" w:customStyle="1" w:styleId="69">
    <w:name w:val="Balloon Text Char"/>
    <w:basedOn w:val="42"/>
    <w:link w:val="11"/>
    <w:qFormat/>
    <w:uiPriority w:val="0"/>
    <w:rPr>
      <w:rFonts w:ascii="Tahoma" w:hAnsi="Tahoma" w:cs="Tahoma"/>
      <w:sz w:val="16"/>
      <w:szCs w:val="16"/>
    </w:rPr>
  </w:style>
  <w:style w:type="character" w:customStyle="1" w:styleId="70">
    <w:name w:val="Heading 1 Char"/>
    <w:basedOn w:val="42"/>
    <w:link w:val="2"/>
    <w:qFormat/>
    <w:uiPriority w:val="9"/>
    <w:rPr>
      <w:rFonts w:asciiTheme="majorHAnsi" w:hAnsiTheme="majorHAnsi" w:eastAsiaTheme="majorEastAsia" w:cstheme="majorBidi"/>
      <w:b/>
      <w:bCs/>
      <w:color w:val="9E3611" w:themeColor="accent1" w:themeShade="BF"/>
      <w:sz w:val="28"/>
      <w:szCs w:val="28"/>
    </w:rPr>
  </w:style>
  <w:style w:type="character" w:customStyle="1" w:styleId="71">
    <w:name w:val="Heading 2 Char"/>
    <w:basedOn w:val="42"/>
    <w:link w:val="3"/>
    <w:qFormat/>
    <w:uiPriority w:val="9"/>
    <w:rPr>
      <w:rFonts w:asciiTheme="majorAscii" w:hAnsiTheme="majorAscii" w:eastAsiaTheme="majorEastAsia" w:cstheme="majorBidi"/>
      <w:b/>
      <w:bCs/>
      <w:color w:val="D34817" w:themeColor="accent1"/>
      <w:sz w:val="26"/>
      <w:szCs w:val="26"/>
      <w14:textFill>
        <w14:solidFill>
          <w14:schemeClr w14:val="accent1"/>
        </w14:solidFill>
      </w14:textFill>
    </w:rPr>
  </w:style>
  <w:style w:type="character" w:customStyle="1" w:styleId="72">
    <w:name w:val="Heading 3 Char"/>
    <w:basedOn w:val="42"/>
    <w:link w:val="4"/>
    <w:qFormat/>
    <w:uiPriority w:val="9"/>
    <w:rPr>
      <w:rFonts w:asciiTheme="majorAscii" w:hAnsiTheme="majorAscii" w:eastAsiaTheme="majorEastAsia" w:cstheme="majorBidi"/>
      <w:b/>
      <w:bCs/>
      <w:color w:val="D34817" w:themeColor="accent1"/>
      <w:sz w:val="24"/>
      <w14:textFill>
        <w14:solidFill>
          <w14:schemeClr w14:val="accent1"/>
        </w14:solidFill>
      </w14:textFill>
    </w:rPr>
  </w:style>
  <w:style w:type="character" w:customStyle="1" w:styleId="73">
    <w:name w:val="Heading 4 Char"/>
    <w:basedOn w:val="42"/>
    <w:link w:val="5"/>
    <w:qFormat/>
    <w:uiPriority w:val="9"/>
    <w:rPr>
      <w:rFonts w:asciiTheme="majorAscii" w:hAnsiTheme="majorAscii" w:eastAsiaTheme="majorEastAsia" w:cstheme="majorBidi"/>
      <w:bCs/>
      <w:i/>
      <w:iCs/>
      <w:color w:val="D34817" w:themeColor="accent1"/>
      <w14:textFill>
        <w14:solidFill>
          <w14:schemeClr w14:val="accent1"/>
        </w14:solidFill>
      </w14:textFill>
    </w:rPr>
  </w:style>
  <w:style w:type="character" w:customStyle="1" w:styleId="74">
    <w:name w:val="Heading 5 Char"/>
    <w:basedOn w:val="42"/>
    <w:link w:val="6"/>
    <w:qFormat/>
    <w:uiPriority w:val="9"/>
    <w:rPr>
      <w:rFonts w:asciiTheme="majorHAnsi" w:hAnsiTheme="majorHAnsi" w:eastAsiaTheme="majorEastAsia" w:cstheme="majorBidi"/>
      <w:color w:val="69240C" w:themeColor="accent1" w:themeShade="80"/>
    </w:rPr>
  </w:style>
  <w:style w:type="character" w:customStyle="1" w:styleId="75">
    <w:name w:val="Heading 6 Char"/>
    <w:basedOn w:val="42"/>
    <w:link w:val="7"/>
    <w:qFormat/>
    <w:uiPriority w:val="9"/>
    <w:rPr>
      <w:rFonts w:asciiTheme="majorHAnsi" w:hAnsiTheme="majorHAnsi" w:eastAsiaTheme="majorEastAsia" w:cstheme="majorBidi"/>
      <w:i/>
      <w:iCs/>
      <w:color w:val="69240C" w:themeColor="accent1" w:themeShade="80"/>
    </w:rPr>
  </w:style>
  <w:style w:type="character" w:customStyle="1" w:styleId="76">
    <w:name w:val="Heading 7 Char"/>
    <w:basedOn w:val="42"/>
    <w:link w:val="8"/>
    <w:qFormat/>
    <w:uiPriority w:val="9"/>
    <w:rPr>
      <w:rFonts w:asciiTheme="majorHAnsi" w:hAnsiTheme="majorHAnsi" w:eastAsiaTheme="majorEastAsia" w:cstheme="majorBidi"/>
      <w:i/>
      <w:iCs/>
      <w:color w:val="646464" w:themeColor="text1" w:themeTint="BF"/>
      <w14:textFill>
        <w14:solidFill>
          <w14:schemeClr w14:val="tx1">
            <w14:lumMod w14:val="75000"/>
            <w14:lumOff w14:val="25000"/>
          </w14:schemeClr>
        </w14:solidFill>
      </w14:textFill>
    </w:rPr>
  </w:style>
  <w:style w:type="character" w:customStyle="1" w:styleId="77">
    <w:name w:val="Heading 8 Char"/>
    <w:basedOn w:val="42"/>
    <w:link w:val="9"/>
    <w:qFormat/>
    <w:uiPriority w:val="9"/>
    <w:rPr>
      <w:rFonts w:asciiTheme="majorHAnsi" w:hAnsiTheme="majorHAnsi" w:eastAsiaTheme="majorEastAsia" w:cstheme="majorBidi"/>
      <w:color w:val="D34817" w:themeColor="accent1"/>
      <w:sz w:val="20"/>
      <w:szCs w:val="20"/>
      <w14:textFill>
        <w14:solidFill>
          <w14:schemeClr w14:val="accent1"/>
        </w14:solidFill>
      </w14:textFill>
    </w:rPr>
  </w:style>
  <w:style w:type="character" w:customStyle="1" w:styleId="78">
    <w:name w:val="Heading 9 Char"/>
    <w:basedOn w:val="42"/>
    <w:link w:val="10"/>
    <w:qFormat/>
    <w:uiPriority w:val="9"/>
    <w:rPr>
      <w:rFonts w:asciiTheme="majorHAnsi" w:hAnsiTheme="majorHAnsi" w:eastAsiaTheme="majorEastAsia" w:cstheme="majorBidi"/>
      <w:i/>
      <w:iCs/>
      <w:color w:val="646464" w:themeColor="text1" w:themeTint="BF"/>
      <w:sz w:val="20"/>
      <w:szCs w:val="20"/>
      <w14:textFill>
        <w14:solidFill>
          <w14:schemeClr w14:val="tx1">
            <w14:lumMod w14:val="75000"/>
            <w14:lumOff w14:val="25000"/>
          </w14:schemeClr>
        </w14:solidFill>
      </w14:textFill>
    </w:rPr>
  </w:style>
  <w:style w:type="character" w:customStyle="1" w:styleId="79">
    <w:name w:val="Title Char"/>
    <w:basedOn w:val="42"/>
    <w:link w:val="31"/>
    <w:qFormat/>
    <w:uiPriority w:val="10"/>
    <w:rPr>
      <w:rFonts w:asciiTheme="majorHAnsi" w:hAnsiTheme="majorHAnsi" w:eastAsiaTheme="majorEastAsia" w:cstheme="majorBidi"/>
      <w:color w:val="4F4B4B" w:themeColor="text2" w:themeShade="BF"/>
      <w:spacing w:val="5"/>
      <w:kern w:val="28"/>
      <w:sz w:val="52"/>
      <w:szCs w:val="52"/>
    </w:rPr>
  </w:style>
  <w:style w:type="character" w:customStyle="1" w:styleId="80">
    <w:name w:val="Subtitle Char"/>
    <w:basedOn w:val="42"/>
    <w:link w:val="28"/>
    <w:qFormat/>
    <w:uiPriority w:val="11"/>
    <w:rPr>
      <w:rFonts w:asciiTheme="majorHAnsi" w:hAnsiTheme="majorHAnsi" w:eastAsiaTheme="majorEastAsia" w:cstheme="majorBidi"/>
      <w:i/>
      <w:iCs/>
      <w:color w:val="D34817" w:themeColor="accent1"/>
      <w:spacing w:val="15"/>
      <w:sz w:val="24"/>
      <w:szCs w:val="24"/>
      <w14:textFill>
        <w14:solidFill>
          <w14:schemeClr w14:val="accent1"/>
        </w14:solidFill>
      </w14:textFill>
    </w:rPr>
  </w:style>
  <w:style w:type="paragraph" w:customStyle="1" w:styleId="81">
    <w:name w:val="List Paragraph"/>
    <w:basedOn w:val="1"/>
    <w:qFormat/>
    <w:uiPriority w:val="34"/>
    <w:pPr>
      <w:ind w:left="720"/>
      <w:contextualSpacing/>
    </w:pPr>
  </w:style>
  <w:style w:type="paragraph" w:customStyle="1" w:styleId="82">
    <w:name w:val="Quote"/>
    <w:basedOn w:val="1"/>
    <w:next w:val="1"/>
    <w:link w:val="83"/>
    <w:qFormat/>
    <w:uiPriority w:val="29"/>
    <w:rPr>
      <w:i/>
      <w:iCs/>
      <w:color w:val="303030" w:themeColor="text1"/>
      <w14:textFill>
        <w14:solidFill>
          <w14:schemeClr w14:val="tx1"/>
        </w14:solidFill>
      </w14:textFill>
    </w:rPr>
  </w:style>
  <w:style w:type="character" w:customStyle="1" w:styleId="83">
    <w:name w:val="Quote Char"/>
    <w:basedOn w:val="42"/>
    <w:link w:val="82"/>
    <w:qFormat/>
    <w:uiPriority w:val="29"/>
    <w:rPr>
      <w:i/>
      <w:iCs/>
      <w:color w:val="303030" w:themeColor="text1"/>
      <w14:textFill>
        <w14:solidFill>
          <w14:schemeClr w14:val="tx1"/>
        </w14:solidFill>
      </w14:textFill>
    </w:rPr>
  </w:style>
  <w:style w:type="paragraph" w:customStyle="1" w:styleId="84">
    <w:name w:val="Intense Quote"/>
    <w:basedOn w:val="1"/>
    <w:next w:val="1"/>
    <w:link w:val="85"/>
    <w:qFormat/>
    <w:uiPriority w:val="30"/>
    <w:pPr>
      <w:pBdr>
        <w:bottom w:val="single" w:color="D34817" w:themeColor="accent1" w:sz="4" w:space="4"/>
      </w:pBdr>
      <w:spacing w:before="200" w:after="280"/>
      <w:ind w:left="936" w:right="936"/>
    </w:pPr>
    <w:rPr>
      <w:b/>
      <w:bCs/>
      <w:i/>
      <w:iCs/>
      <w:color w:val="D34817" w:themeColor="accent1"/>
      <w14:textFill>
        <w14:solidFill>
          <w14:schemeClr w14:val="accent1"/>
        </w14:solidFill>
      </w14:textFill>
    </w:rPr>
  </w:style>
  <w:style w:type="character" w:customStyle="1" w:styleId="85">
    <w:name w:val="Intense Quote Char"/>
    <w:basedOn w:val="42"/>
    <w:link w:val="84"/>
    <w:qFormat/>
    <w:uiPriority w:val="30"/>
    <w:rPr>
      <w:b/>
      <w:bCs/>
      <w:i/>
      <w:iCs/>
      <w:color w:val="D34817" w:themeColor="accent1"/>
      <w14:textFill>
        <w14:solidFill>
          <w14:schemeClr w14:val="accent1"/>
        </w14:solidFill>
      </w14:textFill>
    </w:rPr>
  </w:style>
  <w:style w:type="character" w:customStyle="1" w:styleId="86">
    <w:name w:val="Subtle Emphasis"/>
    <w:basedOn w:val="42"/>
    <w:qFormat/>
    <w:uiPriority w:val="19"/>
    <w:rPr>
      <w:i/>
      <w:iCs/>
      <w:color w:val="989898" w:themeColor="text1" w:themeTint="80"/>
      <w14:textFill>
        <w14:solidFill>
          <w14:schemeClr w14:val="tx1">
            <w14:lumMod w14:val="50000"/>
            <w14:lumOff w14:val="50000"/>
          </w14:schemeClr>
        </w14:solidFill>
      </w14:textFill>
    </w:rPr>
  </w:style>
  <w:style w:type="character" w:customStyle="1" w:styleId="87">
    <w:name w:val="Intense Emphasis"/>
    <w:basedOn w:val="42"/>
    <w:qFormat/>
    <w:uiPriority w:val="21"/>
    <w:rPr>
      <w:b/>
      <w:bCs/>
      <w:i/>
      <w:iCs/>
      <w:color w:val="D34817" w:themeColor="accent1"/>
      <w14:textFill>
        <w14:solidFill>
          <w14:schemeClr w14:val="accent1"/>
        </w14:solidFill>
      </w14:textFill>
    </w:rPr>
  </w:style>
  <w:style w:type="character" w:customStyle="1" w:styleId="88">
    <w:name w:val="Subtle Reference"/>
    <w:basedOn w:val="42"/>
    <w:qFormat/>
    <w:uiPriority w:val="31"/>
    <w:rPr>
      <w:smallCaps/>
      <w:color w:val="9B2D1F" w:themeColor="accent2"/>
      <w:u w:val="single"/>
      <w14:textFill>
        <w14:solidFill>
          <w14:schemeClr w14:val="accent2"/>
        </w14:solidFill>
      </w14:textFill>
    </w:rPr>
  </w:style>
  <w:style w:type="character" w:customStyle="1" w:styleId="89">
    <w:name w:val="Intense Reference"/>
    <w:basedOn w:val="42"/>
    <w:qFormat/>
    <w:uiPriority w:val="32"/>
    <w:rPr>
      <w:b/>
      <w:bCs/>
      <w:smallCaps/>
      <w:color w:val="9B2D1F" w:themeColor="accent2"/>
      <w:spacing w:val="5"/>
      <w:u w:val="single"/>
      <w14:textFill>
        <w14:solidFill>
          <w14:schemeClr w14:val="accent2"/>
        </w14:solidFill>
      </w14:textFill>
    </w:rPr>
  </w:style>
  <w:style w:type="character" w:customStyle="1" w:styleId="90">
    <w:name w:val="Book Title"/>
    <w:basedOn w:val="42"/>
    <w:qFormat/>
    <w:uiPriority w:val="33"/>
    <w:rPr>
      <w:b/>
      <w:bCs/>
      <w:smallCaps/>
      <w:spacing w:val="5"/>
    </w:rPr>
  </w:style>
  <w:style w:type="paragraph" w:customStyle="1" w:styleId="91">
    <w:name w:val="TOC Heading"/>
    <w:basedOn w:val="2"/>
    <w:next w:val="1"/>
    <w:unhideWhenUsed/>
    <w:qFormat/>
    <w:uiPriority w:val="39"/>
    <w:pPr>
      <w:outlineLvl w:val="9"/>
    </w:pPr>
  </w:style>
  <w:style w:type="character" w:customStyle="1" w:styleId="92">
    <w:name w:val="Footer Char"/>
    <w:basedOn w:val="42"/>
    <w:link w:val="17"/>
    <w:qFormat/>
    <w:uiPriority w:val="99"/>
  </w:style>
  <w:style w:type="character" w:customStyle="1" w:styleId="93">
    <w:name w:val="Header Char"/>
    <w:basedOn w:val="42"/>
    <w:link w:val="19"/>
    <w:qFormat/>
    <w:uiPriority w:val="99"/>
  </w:style>
  <w:style w:type="paragraph" w:customStyle="1" w:styleId="94">
    <w:name w:val="05BC2C2812214721B0E643442EA253EB"/>
    <w:qFormat/>
    <w:uiPriority w:val="0"/>
    <w:pPr>
      <w:spacing w:after="200" w:line="276" w:lineRule="auto"/>
    </w:pPr>
    <w:rPr>
      <w:rFonts w:asciiTheme="minorHAnsi" w:hAnsiTheme="minorHAnsi" w:eastAsiaTheme="minorEastAsia" w:cstheme="minorBidi"/>
      <w:sz w:val="22"/>
      <w:szCs w:val="22"/>
      <w:lang w:val="cs-CZ" w:eastAsia="cs-CZ" w:bidi="ar-SA"/>
    </w:rPr>
  </w:style>
  <w:style w:type="character" w:customStyle="1" w:styleId="95">
    <w:name w:val="Comment Text Char"/>
    <w:basedOn w:val="42"/>
    <w:link w:val="14"/>
    <w:semiHidden/>
    <w:qFormat/>
    <w:uiPriority w:val="0"/>
  </w:style>
  <w:style w:type="character" w:customStyle="1" w:styleId="96">
    <w:name w:val="Comment Subject Char"/>
    <w:basedOn w:val="95"/>
    <w:link w:val="15"/>
    <w:qFormat/>
    <w:uiPriority w:val="0"/>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9" Type="http://schemas.openxmlformats.org/officeDocument/2006/relationships/fontTable" Target="fontTable.xml"/><Relationship Id="rId18" Type="http://schemas.openxmlformats.org/officeDocument/2006/relationships/numbering" Target="numbering.xml"/><Relationship Id="rId17" Type="http://schemas.openxmlformats.org/officeDocument/2006/relationships/customXml" Target="../customXml/item1.xml"/><Relationship Id="rId16" Type="http://schemas.openxmlformats.org/officeDocument/2006/relationships/image" Target="media/image8.png"/><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jpeg"/><Relationship Id="rId1" Type="http://schemas.openxmlformats.org/officeDocument/2006/relationships/styles" Target="style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Equity">
  <a:themeElements>
    <a:clrScheme name="Equity">
      <a:dk1>
        <a:sysClr val="windowText" lastClr="30303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Composite">
      <a:maj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Pages>5</Pages>
  <Words>113</Words>
  <Characters>857</Characters>
  <Lines>7</Lines>
  <Paragraphs>1</Paragraphs>
  <TotalTime>0</TotalTime>
  <ScaleCrop>false</ScaleCrop>
  <LinksUpToDate>false</LinksUpToDate>
  <CharactersWithSpaces>969</CharactersWithSpaces>
  <Application>WPS Office Community_10.1.0.5707_F1E327BC-269C-435d-A152-05C5408002CA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2011-08-02T12:44:00Z</dcterms:created>
  <dcterms:modified xsi:type="dcterms:W3CDTF">2017-12-24T14:22:30Z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0x010100CBDA964ABCF6134795B89D3DFFAE1FEF0400396DD46F8E1CE5468AAD42C750079EC0</vt:lpwstr>
  </property>
  <property fmtid="{D5CDD505-2E9C-101B-9397-08002B2CF9AE}" pid="3" name="KSOProductBuildVer">
    <vt:lpwstr>1033-10.1.0.5707</vt:lpwstr>
  </property>
</Properties>
</file>