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480C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  <w:t>Запросы для анализа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34BE576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  <w:t>Отчёт по остаткам продукции на складах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4D4F26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94F72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наименование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'Продукция'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DE03F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название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'Склад'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3B19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о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количество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'Остаток'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CE884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единица_измерения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'Ед. изм.'</w:t>
      </w:r>
    </w:p>
    <w:p w14:paraId="15686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152EF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Остатки о</w:t>
      </w:r>
    </w:p>
    <w:p w14:paraId="57A626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8F813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Продукция п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о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id_продукции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id_продукции</w:t>
      </w:r>
    </w:p>
    <w:p w14:paraId="290CD1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5BF62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Склад с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о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id_склада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id_склада</w:t>
      </w:r>
    </w:p>
    <w:p w14:paraId="482507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E9E64D5"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наименование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название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62394B7">
      <w:pPr>
        <w:ind w:firstLine="417"/>
      </w:pPr>
      <w:r>
        <w:drawing>
          <wp:inline distT="0" distB="0" distL="114300" distR="114300">
            <wp:extent cx="3990975" cy="55721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DEB7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Потребность в материалах для производства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0B7758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0D2F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наименование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'Продукция'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98EBD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наименование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'Материал'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5D31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количество_на_единицу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'Норма на ед.'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FE1BC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норма_в_день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'Норма в день'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115C2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пм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количество_на_единицу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норма_в_день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'Требуется в день'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E700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текущий_остаток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'Остаток'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73E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единица_измерения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'Ед. изм.'</w:t>
      </w:r>
    </w:p>
    <w:p w14:paraId="0C7FA0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F2838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Продукция_Материалы пм</w:t>
      </w:r>
    </w:p>
    <w:p w14:paraId="227462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AD885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Продукция п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id_продукции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id_продукции</w:t>
      </w:r>
    </w:p>
    <w:p w14:paraId="263760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3E55F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Материалы м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id_материала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м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id_материала</w:t>
      </w:r>
    </w:p>
    <w:p w14:paraId="267E6A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1D581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Производственные_нормы н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id_продукции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id_продукции</w:t>
      </w:r>
    </w:p>
    <w:p w14:paraId="298989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9222ACC">
      <w:pPr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дата_окончания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дата_окончания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 w14:paraId="2F880A39">
      <w:r>
        <w:drawing>
          <wp:inline distT="0" distB="0" distL="114300" distR="114300">
            <wp:extent cx="5272405" cy="4805680"/>
            <wp:effectExtent l="0" t="0" r="444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4B7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Отчеты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7E4B6294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  <w:t>Производственные нормы для сотрудника</w:t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4F0B51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73CC5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наименование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'Продукция'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D54E9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норма_в_день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'Норма в день'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BE392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дата_начала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'Дата начала'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F33FD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дата_окончания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'Дата окончания'</w:t>
      </w:r>
    </w:p>
    <w:p w14:paraId="242CD7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635AA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Производственные_нормы н</w:t>
      </w:r>
    </w:p>
    <w:p w14:paraId="1B0381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AC76F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Продукция п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id_продукции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п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id_продукции</w:t>
      </w:r>
    </w:p>
    <w:p w14:paraId="7A1842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7419122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дата_окончания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н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дата_окончания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 w14:paraId="48EB8310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drawing>
          <wp:inline distT="0" distB="0" distL="114300" distR="114300">
            <wp:extent cx="4124325" cy="54006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3FC1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  <w:t>Административные отчёты</w:t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</w:p>
    <w:p w14:paraId="031CE1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649C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фио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'Сотрудник'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24CE9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входов'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626D6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и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дата_входа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'Последний вход'</w:t>
      </w:r>
    </w:p>
    <w:p w14:paraId="6A5CE4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E419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История_входов и</w:t>
      </w:r>
    </w:p>
    <w:p w14:paraId="0119F8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2B118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Сотрудники с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и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id_сотрудника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id_сотрудника</w:t>
      </w:r>
    </w:p>
    <w:p w14:paraId="1B4F3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AEC3D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с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фио</w:t>
      </w:r>
    </w:p>
    <w:p w14:paraId="7799A3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7120519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p w14:paraId="7E199956">
      <w:pP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  <w:r>
        <w:drawing>
          <wp:inline distT="0" distB="0" distL="114300" distR="114300">
            <wp:extent cx="4076700" cy="5038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D5F5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B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2025-05-21T18:07:27Z</dcterms:created>
  <dc:creator>User</dc:creator>
  <cp:lastModifiedBy>User</cp:lastModifiedBy>
  <dcterms:modified xsi:type="dcterms:W3CDTF">2025-05-21T18:14:35Z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41711DEED5244D9F9BA00B1A0ECC01F2_12</vt:lpwstr>
  </property>
</Properties>
</file>