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lang w:val="en-CA"/>
        </w:rPr>
      </w:pPr>
      <w:r>
        <w:rPr>
          <w:lang w:val="en-CA"/>
        </w:rPr>
      </w:r>
    </w:p>
    <w:p>
      <w:pPr>
        <w:pStyle w:val="style0"/>
        <w:jc w:val="center"/>
        <w:rPr>
          <w:rFonts w:ascii="Tahoma" w:cs="Tahoma" w:hAnsi="Tahoma"/>
          <w:color w:val="37404E"/>
          <w:sz w:val="32"/>
          <w:szCs w:val="20"/>
          <w:shd w:fill="FFFFFF" w:val="clear"/>
        </w:rPr>
      </w:pPr>
      <w:r>
        <w:rPr>
          <w:rFonts w:ascii="Tahoma" w:cs="Tahoma" w:hAnsi="Tahoma"/>
          <w:color w:val="37404E"/>
          <w:sz w:val="32"/>
          <w:szCs w:val="20"/>
          <w:shd w:fill="FFFFFF" w:val="clear"/>
        </w:rPr>
        <w:t xml:space="preserve">Automated detection of emergency landing sites </w:t>
      </w:r>
      <w:r>
        <w:rPr>
          <w:rFonts w:ascii="Tahoma" w:cs="Tahoma" w:hAnsi="Tahoma"/>
          <w:color w:val="37404E"/>
          <w:sz w:val="32"/>
          <w:szCs w:val="20"/>
          <w:shd w:fill="FFFFFF" w:val="clear"/>
        </w:rPr>
        <w:t>for aircraft/drones</w:t>
      </w:r>
    </w:p>
    <w:p>
      <w:pPr>
        <w:pStyle w:val="style0"/>
        <w:jc w:val="center"/>
        <w:rPr>
          <w:rFonts w:ascii="Tahoma" w:cs="Tahoma" w:hAnsi="Tahoma"/>
          <w:color w:val="37404E"/>
          <w:sz w:val="24"/>
          <w:szCs w:val="20"/>
          <w:shd w:fill="FFFFFF" w:val="clear"/>
        </w:rPr>
      </w:pPr>
      <w:r>
        <w:rPr>
          <w:rFonts w:ascii="Tahoma" w:cs="Tahoma" w:hAnsi="Tahoma"/>
          <w:color w:val="37404E"/>
          <w:sz w:val="24"/>
          <w:szCs w:val="20"/>
          <w:shd w:fill="FFFFFF" w:val="clear"/>
        </w:rPr>
        <w:t>Using open source software SPy and its Python API</w:t>
      </w:r>
    </w:p>
    <w:p>
      <w:pPr>
        <w:pStyle w:val="style0"/>
        <w:jc w:val="center"/>
        <w:rPr>
          <w:rFonts w:ascii="Tahoma" w:cs="Tahoma" w:hAnsi="Tahoma"/>
          <w:color w:val="37404E"/>
          <w:sz w:val="20"/>
          <w:szCs w:val="20"/>
          <w:shd w:fill="FFFFFF" w:val="clear"/>
        </w:rPr>
      </w:pPr>
      <w:r>
        <w:rPr>
          <w:rFonts w:ascii="Tahoma" w:cs="Tahoma" w:hAnsi="Tahoma"/>
          <w:color w:val="37404E"/>
          <w:sz w:val="20"/>
          <w:szCs w:val="20"/>
          <w:shd w:fill="FFFFFF" w:val="clear"/>
        </w:rPr>
      </w:r>
    </w:p>
    <w:p>
      <w:pPr>
        <w:pStyle w:val="style0"/>
        <w:rPr>
          <w:sz w:val="24"/>
        </w:rPr>
      </w:pPr>
      <w:r>
        <w:rPr>
          <w:sz w:val="24"/>
        </w:rPr>
        <w:t>Introduction</w:t>
      </w:r>
    </w:p>
    <w:p>
      <w:pPr>
        <w:pStyle w:val="style0"/>
        <w:rPr/>
      </w:pPr>
      <w:r>
        <w:rPr/>
        <w:tab/>
        <w:t xml:space="preserve">The company Amazon recently announced they are developing aerial drone systems to deliver packages to customers. Other companies have followed suit with announcing the incorporation of drones into their services. However, </w:t>
      </w:r>
      <w:r>
        <w:rPr/>
        <w:t>as</w:t>
      </w:r>
      <w:r>
        <w:rPr/>
        <w:t xml:space="preserve"> good </w:t>
      </w:r>
      <w:r>
        <w:rPr/>
        <w:t xml:space="preserve">as </w:t>
      </w:r>
      <w:r>
        <w:rPr/>
        <w:t xml:space="preserve">these systems are, fail safes need to be in place in the event of failure. That’s where remote sensing can help, by providing analysis of the area where </w:t>
      </w:r>
      <w:r>
        <w:rPr/>
        <w:t>these machines</w:t>
      </w:r>
      <w:r>
        <w:rPr/>
        <w:t xml:space="preserve"> operate.</w:t>
      </w:r>
    </w:p>
    <w:p>
      <w:pPr>
        <w:pStyle w:val="style0"/>
        <w:rPr/>
      </w:pPr>
      <w:r>
        <w:rPr/>
      </w:r>
    </w:p>
    <w:p>
      <w:pPr>
        <w:pStyle w:val="style0"/>
        <w:rPr/>
      </w:pPr>
      <w:r>
        <w:rPr/>
        <w:t>Objective question</w:t>
      </w:r>
    </w:p>
    <w:p>
      <w:pPr>
        <w:pStyle w:val="style0"/>
        <w:rPr/>
      </w:pPr>
      <w:r>
        <w:rPr/>
        <w:tab/>
        <w:t>Where can a drone safely land, given that it has a limited range from a point of failure?</w:t>
      </w:r>
    </w:p>
    <w:p>
      <w:pPr>
        <w:pStyle w:val="style0"/>
        <w:rPr/>
      </w:pPr>
      <w:r>
        <w:rPr/>
      </w:r>
    </w:p>
    <w:p>
      <w:pPr>
        <w:pStyle w:val="style0"/>
        <w:rPr/>
      </w:pPr>
      <w:r>
        <w:rPr/>
        <w:t>Objective overview</w:t>
      </w:r>
    </w:p>
    <w:p>
      <w:pPr>
        <w:pStyle w:val="style0"/>
        <w:rPr/>
      </w:pPr>
      <w:r>
        <w:rPr/>
        <w:tab/>
        <w:t>This is meant as a dynamic solution to the question posed previously. The goal is to leverage open-source software to solve a problem that applies to not just one specific location at a specific time, but any location at any time. This also simplifies the reproducibility since all actions performed on the data is documented in the code. This will be achieved with open source GRASS GIS, and Python.</w:t>
      </w:r>
    </w:p>
    <w:p>
      <w:pPr>
        <w:pStyle w:val="style0"/>
        <w:rPr/>
      </w:pPr>
      <w:r>
        <w:rPr/>
      </w:r>
    </w:p>
    <w:p>
      <w:pPr>
        <w:pStyle w:val="style0"/>
        <w:rPr/>
      </w:pPr>
      <w:r>
        <w:rPr/>
        <w:t xml:space="preserve">Data </w:t>
      </w:r>
      <w:r>
        <w:rPr/>
        <w:t>overview</w:t>
      </w:r>
    </w:p>
    <w:p>
      <w:pPr>
        <w:pStyle w:val="style0"/>
        <w:rPr/>
      </w:pPr>
      <w:r>
        <w:rPr/>
        <w:tab/>
      </w:r>
      <w:r>
        <w:rPr/>
        <w:t>The test data used for this project came from Geomatic Canada, and is in Geotiff format. The code developed for this project should accept any data in a GeoTiff or .lan format. The metadata file for the test is located in the Github repository.</w:t>
      </w:r>
    </w:p>
    <w:p>
      <w:pPr>
        <w:pStyle w:val="style0"/>
        <w:rPr/>
      </w:pPr>
      <w:r>
        <w:rPr/>
      </w:r>
    </w:p>
    <w:p>
      <w:pPr>
        <w:pStyle w:val="style0"/>
        <w:rPr/>
      </w:pPr>
      <w:r>
        <w:rPr/>
        <w:t>Data Details</w:t>
      </w:r>
    </w:p>
    <w:p>
      <w:pPr>
        <w:pStyle w:val="style26"/>
        <w:spacing w:line="240" w:lineRule="auto"/>
        <w:jc w:val="left"/>
        <w:rPr/>
      </w:pPr>
      <w:bookmarkStart w:id="0" w:name="_GoBack"/>
      <w:bookmarkEnd w:id="0"/>
      <w:r>
        <w:rPr/>
        <w:t>Landsat 7 Orthoimage</w:t>
      </w:r>
    </w:p>
    <w:p>
      <w:pPr>
        <w:pStyle w:val="style26"/>
        <w:spacing w:line="240" w:lineRule="auto"/>
        <w:jc w:val="left"/>
        <w:rPr/>
      </w:pPr>
      <w:r>
        <w:rPr/>
        <w:t>Product_Date - 2002/04/15</w:t>
      </w:r>
    </w:p>
    <w:p>
      <w:pPr>
        <w:pStyle w:val="style26"/>
        <w:spacing w:line="240" w:lineRule="auto"/>
        <w:jc w:val="left"/>
        <w:rPr/>
      </w:pPr>
      <w:r>
        <w:rPr/>
        <w:t>Datum - NAD83 (CSRS)</w:t>
      </w:r>
    </w:p>
    <w:p>
      <w:pPr>
        <w:pStyle w:val="style26"/>
        <w:spacing w:line="240" w:lineRule="auto"/>
        <w:jc w:val="left"/>
        <w:rPr/>
      </w:pPr>
      <w:r>
        <w:rPr/>
        <w:t>Projection - LCC</w:t>
      </w:r>
    </w:p>
    <w:p>
      <w:pPr>
        <w:pStyle w:val="style26"/>
        <w:spacing w:line="240" w:lineRule="auto"/>
        <w:jc w:val="left"/>
        <w:rPr/>
      </w:pPr>
      <w:r>
        <w:rPr/>
        <w:t>UTM_zone - 00</w:t>
      </w:r>
    </w:p>
    <w:p>
      <w:pPr>
        <w:pStyle w:val="style26"/>
        <w:spacing w:line="240" w:lineRule="auto"/>
        <w:jc w:val="left"/>
        <w:rPr/>
      </w:pPr>
      <w:r>
        <w:rPr/>
        <w:t>Horizontal_Positional_Accuracy_Value - 22</w:t>
      </w:r>
    </w:p>
    <w:p>
      <w:pPr>
        <w:pStyle w:val="style26"/>
        <w:spacing w:line="240" w:lineRule="auto"/>
        <w:jc w:val="left"/>
        <w:rPr/>
      </w:pPr>
      <w:r>
        <w:rPr/>
        <w:t>Digital_Elevation_Model_Accuracy_Value - 101</w:t>
      </w:r>
    </w:p>
    <w:p>
      <w:pPr>
        <w:pStyle w:val="style26"/>
        <w:spacing w:line="240" w:lineRule="auto"/>
        <w:jc w:val="left"/>
        <w:rPr/>
      </w:pPr>
      <w:r>
        <w:rPr/>
        <w:t>Originator - Geomatic Canada, Centre for Topographic Information / Géomatique Canada, Centre d'information topographique</w:t>
      </w:r>
    </w:p>
    <w:p>
      <w:pPr>
        <w:pStyle w:val="style26"/>
        <w:rPr/>
      </w:pPr>
      <w:r>
        <w:rPr/>
      </w:r>
    </w:p>
    <w:p>
      <w:pPr>
        <w:pStyle w:val="style0"/>
        <w:rPr/>
      </w:pPr>
      <w:r>
        <w:rPr/>
      </w:r>
    </w:p>
    <w:p>
      <w:pPr>
        <w:pStyle w:val="style0"/>
        <w:rPr/>
      </w:pPr>
      <w:r>
        <w:rPr/>
        <w:t>Methodology</w:t>
      </w:r>
    </w:p>
    <w:p>
      <w:pPr>
        <w:pStyle w:val="style0"/>
        <w:rPr/>
      </w:pPr>
      <w:r>
        <w:rPr/>
      </w:r>
    </w:p>
    <w:p>
      <w:pPr>
        <w:pStyle w:val="style0"/>
        <w:rPr/>
      </w:pPr>
      <w:r>
        <w:rPr/>
        <w:t>References</w:t>
      </w:r>
    </w:p>
    <w:p>
      <w:pPr>
        <w:pStyle w:val="style30"/>
        <w:numPr>
          <w:ilvl w:val="0"/>
          <w:numId w:val="1"/>
        </w:numPr>
        <w:rPr/>
      </w:pPr>
      <w:r>
        <w:rPr/>
        <w:t>Software</w:t>
      </w:r>
    </w:p>
    <w:p>
      <w:pPr>
        <w:pStyle w:val="style0"/>
        <w:numPr>
          <w:ilvl w:val="1"/>
          <w:numId w:val="1"/>
        </w:numPr>
        <w:shd w:fill="FFFFFF" w:val="clear"/>
        <w:spacing w:after="24" w:before="280" w:line="288" w:lineRule="atLeast"/>
        <w:contextualSpacing w:val="false"/>
        <w:rPr>
          <w:rStyle w:val="style17"/>
        </w:rPr>
      </w:pPr>
      <w:r>
        <w:rPr/>
        <w:t xml:space="preserve">Spectral Python (Spy), created by Thomas Boggs, </w:t>
      </w:r>
      <w:hyperlink r:id="rId2">
        <w:r>
          <w:rPr>
            <w:rStyle w:val="style17"/>
          </w:rPr>
          <w:t>http://spectralpython.sourceforge.net/index.html</w:t>
        </w:r>
      </w:hyperlink>
    </w:p>
    <w:p>
      <w:pPr>
        <w:pStyle w:val="style0"/>
        <w:numPr>
          <w:ilvl w:val="1"/>
          <w:numId w:val="1"/>
        </w:numPr>
        <w:shd w:fill="FFFFFF" w:val="clear"/>
        <w:spacing w:after="24" w:before="280" w:line="288" w:lineRule="atLeast"/>
        <w:contextualSpacing w:val="false"/>
        <w:rPr/>
      </w:pPr>
      <w:r>
        <w:rPr/>
      </w:r>
    </w:p>
    <w:p>
      <w:pPr>
        <w:pStyle w:val="style30"/>
        <w:numPr>
          <w:ilvl w:val="1"/>
          <w:numId w:val="1"/>
        </w:numPr>
        <w:rPr>
          <w:rStyle w:val="style17"/>
        </w:rPr>
      </w:pPr>
      <w:r>
        <w:rPr/>
        <w:t xml:space="preserve">Python Software Foundation. Python Language Reference, version 2.7. Available at </w:t>
      </w:r>
      <w:hyperlink r:id="rId3">
        <w:r>
          <w:rPr>
            <w:rStyle w:val="style17"/>
          </w:rPr>
          <w:t>http://www.python.org</w:t>
        </w:r>
      </w:hyperlink>
    </w:p>
    <w:p>
      <w:pPr>
        <w:pStyle w:val="style30"/>
        <w:numPr>
          <w:ilvl w:val="1"/>
          <w:numId w:val="1"/>
        </w:numPr>
        <w:rPr>
          <w:rStyle w:val="style17"/>
        </w:rPr>
      </w:pPr>
      <w:r>
        <w:rPr/>
        <w:t xml:space="preserve">Source code available on my Github account: </w:t>
      </w:r>
      <w:hyperlink r:id="rId4">
        <w:r>
          <w:rPr>
            <w:rStyle w:val="style17"/>
          </w:rPr>
          <w:t>https://github.com/Farm8763</w:t>
        </w:r>
      </w:hyperlink>
    </w:p>
    <w:p>
      <w:pPr>
        <w:pStyle w:val="style0"/>
        <w:rPr/>
      </w:pPr>
      <w:r>
        <w:rPr/>
      </w:r>
    </w:p>
    <w:p>
      <w:pPr>
        <w:pStyle w:val="style30"/>
        <w:numPr>
          <w:ilvl w:val="0"/>
          <w:numId w:val="1"/>
        </w:numPr>
        <w:rPr/>
      </w:pPr>
      <w:r>
        <w:rPr/>
        <w:t>Data</w:t>
      </w:r>
    </w:p>
    <w:p>
      <w:pPr>
        <w:pStyle w:val="style0"/>
        <w:widowControl/>
        <w:suppressAutoHyphens w:val="true"/>
        <w:spacing w:after="200" w:before="0" w:line="276" w:lineRule="auto"/>
        <w:contextualSpacing w:val="false"/>
        <w:rPr/>
      </w:pPr>
      <w:r>
        <w:rPr/>
        <w:tab/>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n-US"/>
    </w:rPr>
  </w:style>
  <w:style w:styleId="style1" w:type="paragraph">
    <w:name w:val="Heading 1"/>
    <w:basedOn w:val="style25"/>
    <w:next w:val="style1"/>
    <w:pPr/>
    <w:rPr/>
  </w:style>
  <w:style w:styleId="style2" w:type="paragraph">
    <w:name w:val="Heading 2"/>
    <w:basedOn w:val="style25"/>
    <w:next w:val="style2"/>
    <w:pPr/>
    <w:rPr/>
  </w:style>
  <w:style w:styleId="style3" w:type="paragraph">
    <w:name w:val="Heading 3"/>
    <w:basedOn w:val="style25"/>
    <w:next w:val="style3"/>
    <w:pPr/>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Internet Link"/>
    <w:basedOn w:val="style15"/>
    <w:next w:val="style17"/>
    <w:rPr>
      <w:color w:val="0000FF"/>
      <w:u w:val="single"/>
      <w:lang w:bidi="zxx-" w:eastAsia="zxx-" w:val="zxx-"/>
    </w:rPr>
  </w:style>
  <w:style w:styleId="style18" w:type="character">
    <w:name w:val="ListLabel 1"/>
    <w:next w:val="style18"/>
    <w:rPr>
      <w:rFonts w:cs=""/>
    </w:rPr>
  </w:style>
  <w:style w:styleId="style19" w:type="character">
    <w:name w:val="ListLabel 2"/>
    <w:next w:val="style19"/>
    <w:rPr>
      <w:rFonts w:cs="Courier New"/>
    </w:rPr>
  </w:style>
  <w:style w:styleId="style20" w:type="character">
    <w:name w:val="ListLabel 3"/>
    <w:next w:val="style20"/>
    <w:rPr>
      <w:sz w:val="20"/>
    </w:rPr>
  </w:style>
  <w:style w:styleId="style21" w:type="character">
    <w:name w:val="ListLabel 4"/>
    <w:next w:val="style21"/>
    <w:rPr>
      <w:rFonts w:cs="Calibri"/>
    </w:rPr>
  </w:style>
  <w:style w:styleId="style22" w:type="character">
    <w:name w:val="ListLabel 5"/>
    <w:next w:val="style22"/>
    <w:rPr>
      <w:rFonts w:cs="Courier New"/>
    </w:rPr>
  </w:style>
  <w:style w:styleId="style23" w:type="character">
    <w:name w:val="ListLabel 6"/>
    <w:next w:val="style23"/>
    <w:rPr>
      <w:rFonts w:cs="Wingdings"/>
    </w:rPr>
  </w:style>
  <w:style w:styleId="style24" w:type="character">
    <w:name w:val="ListLabel 7"/>
    <w:next w:val="style24"/>
    <w:rPr>
      <w:rFonts w:cs="Symbol"/>
    </w:rPr>
  </w:style>
  <w:style w:styleId="style25" w:type="paragraph">
    <w:name w:val="Heading"/>
    <w:basedOn w:val="style0"/>
    <w:next w:val="style26"/>
    <w:pPr>
      <w:keepNext/>
      <w:spacing w:after="120" w:before="240"/>
      <w:contextualSpacing w:val="false"/>
    </w:pPr>
    <w:rPr>
      <w:rFonts w:ascii="Liberation Sans" w:cs="Lohit Hindi" w:eastAsia="DejaVu Sans"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List Paragraph"/>
    <w:basedOn w:val="style0"/>
    <w:next w:val="style30"/>
    <w:pPr>
      <w:spacing w:after="200" w:before="0"/>
      <w:ind w:hanging="0" w:left="720" w:right="0"/>
      <w:contextualSpacing/>
    </w:pPr>
    <w:rPr/>
  </w:style>
  <w:style w:styleId="style31" w:type="paragraph">
    <w:name w:val="Quotations"/>
    <w:basedOn w:val="style0"/>
    <w:next w:val="style31"/>
    <w:pPr/>
    <w:rPr/>
  </w:style>
  <w:style w:styleId="style32" w:type="paragraph">
    <w:name w:val="Title"/>
    <w:basedOn w:val="style25"/>
    <w:next w:val="style32"/>
    <w:pPr/>
    <w:rPr/>
  </w:style>
  <w:style w:styleId="style33" w:type="paragraph">
    <w:name w:val="Subtitle"/>
    <w:basedOn w:val="style25"/>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ectralpython.sourceforge.net/index.html" TargetMode="External"/><Relationship Id="rId3" Type="http://schemas.openxmlformats.org/officeDocument/2006/relationships/hyperlink" Target="http://www.python.org/" TargetMode="External"/><Relationship Id="rId4" Type="http://schemas.openxmlformats.org/officeDocument/2006/relationships/hyperlink" Target="https://github.com/Farm8763"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2013-12-07T20:24:00Z</dcterms:created>
  <dc:creator>Ryan McNeely</dc:creator>
  <cp:lastModifiedBy>Ryan McNeely</cp:lastModifiedBy>
  <dcterms:modified xsi:type="dcterms:W3CDTF">2013-12-07T21:10:00Z</dcterms:modified>
  <cp:revision>8</cp:revision>
</cp:coreProperties>
</file>