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67A" w:rsidRDefault="009634C9" w:rsidP="00087C1F">
      <w:pPr>
        <w:pStyle w:val="a4"/>
      </w:pPr>
      <w:r w:rsidRPr="009634C9">
        <w:rPr>
          <w:rFonts w:hint="eastAsia"/>
        </w:rPr>
        <w:t>结合中美关系发展形势评述中美关系的走势</w:t>
      </w:r>
    </w:p>
    <w:p w:rsidR="00087C1F" w:rsidRPr="00087C1F" w:rsidRDefault="00087C1F" w:rsidP="00087C1F">
      <w:pPr>
        <w:rPr>
          <w:rFonts w:hint="eastAsia"/>
        </w:rPr>
      </w:pPr>
    </w:p>
    <w:p w:rsidR="00087C1F" w:rsidRDefault="009634C9" w:rsidP="00087C1F">
      <w:pPr>
        <w:ind w:left="420" w:firstLine="420"/>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回顾50多年来中国的对美政策和中美关系发展的历史，双方既有尖锐的对立，也有真诚的合作。冷战后的中美关系也曾经出现了多次起伏和危机，但是中美关系并未破裂，反而加深了。其深刻的原因就在于，中美之间存在着许多共同的战略利益。</w:t>
      </w:r>
    </w:p>
    <w:p w:rsidR="00087C1F" w:rsidRDefault="00087C1F" w:rsidP="009634C9">
      <w:pPr>
        <w:jc w:val="center"/>
        <w:rPr>
          <w:rFonts w:ascii="微软雅黑" w:eastAsia="微软雅黑" w:hAnsi="微软雅黑"/>
          <w:color w:val="333333"/>
          <w:shd w:val="clear" w:color="auto" w:fill="FFFFFF"/>
        </w:rPr>
      </w:pPr>
      <w:r>
        <w:rPr>
          <w:rFonts w:ascii="微软雅黑" w:eastAsia="微软雅黑" w:hAnsi="微软雅黑"/>
          <w:noProof/>
          <w:color w:val="333333"/>
          <w:shd w:val="clear" w:color="auto" w:fill="FFFFFF"/>
        </w:rPr>
        <w:drawing>
          <wp:inline distT="0" distB="0" distL="0" distR="0">
            <wp:extent cx="4295775" cy="2857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1856569698,1233806257&amp;fm=26&amp;gp=0.jpg"/>
                    <pic:cNvPicPr/>
                  </pic:nvPicPr>
                  <pic:blipFill>
                    <a:blip r:embed="rId4">
                      <a:extLst>
                        <a:ext uri="{28A0092B-C50C-407E-A947-70E740481C1C}">
                          <a14:useLocalDpi xmlns:a14="http://schemas.microsoft.com/office/drawing/2010/main" val="0"/>
                        </a:ext>
                      </a:extLst>
                    </a:blip>
                    <a:stretch>
                      <a:fillRect/>
                    </a:stretch>
                  </pic:blipFill>
                  <pic:spPr>
                    <a:xfrm>
                      <a:off x="0" y="0"/>
                      <a:ext cx="4295775" cy="2857500"/>
                    </a:xfrm>
                    <a:prstGeom prst="rect">
                      <a:avLst/>
                    </a:prstGeom>
                  </pic:spPr>
                </pic:pic>
              </a:graphicData>
            </a:graphic>
          </wp:inline>
        </w:drawing>
      </w:r>
    </w:p>
    <w:p w:rsidR="00087C1F" w:rsidRPr="00087C1F" w:rsidRDefault="00087C1F" w:rsidP="00087C1F">
      <w:pPr>
        <w:jc w:val="center"/>
        <w:rPr>
          <w:rFonts w:ascii="微软雅黑" w:eastAsia="微软雅黑" w:hAnsi="微软雅黑" w:hint="eastAsia"/>
          <w:color w:val="808080" w:themeColor="background1" w:themeShade="80"/>
          <w:shd w:val="clear" w:color="auto" w:fill="FFFFFF"/>
        </w:rPr>
      </w:pPr>
      <w:r w:rsidRPr="00087C1F">
        <w:rPr>
          <w:rFonts w:ascii="微软雅黑" w:eastAsia="微软雅黑" w:hAnsi="微软雅黑" w:hint="eastAsia"/>
          <w:color w:val="808080" w:themeColor="background1" w:themeShade="80"/>
          <w:shd w:val="clear" w:color="auto" w:fill="FFFFFF"/>
        </w:rPr>
        <w:t>（图片来源于百度）</w:t>
      </w:r>
    </w:p>
    <w:p w:rsidR="00087C1F" w:rsidRDefault="009634C9" w:rsidP="00087C1F">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美国是世界上最大的发达国家，中国是世界上最大的发展中国家，两国对亚洲和世界局势的发展都有重要影响。在新的</w:t>
      </w:r>
      <w:hyperlink r:id="rId5" w:tgtFrame="_blank" w:history="1">
        <w:r>
          <w:rPr>
            <w:rStyle w:val="a3"/>
            <w:rFonts w:ascii="&amp;quot" w:hAnsi="&amp;quot"/>
            <w:color w:val="3F88BF"/>
          </w:rPr>
          <w:t>国际形势</w:t>
        </w:r>
      </w:hyperlink>
      <w:r>
        <w:rPr>
          <w:rFonts w:ascii="微软雅黑" w:eastAsia="微软雅黑" w:hAnsi="微软雅黑" w:hint="eastAsia"/>
          <w:color w:val="333333"/>
          <w:shd w:val="clear" w:color="auto" w:fill="FFFFFF"/>
        </w:rPr>
        <w:t>下，中美之间在许多全球性和区域性的重大问题上具有共同利益，存在着广泛的合作基础，中美经济合作的前景更是不可限量。因此，</w:t>
      </w:r>
      <w:hyperlink r:id="rId6" w:tgtFrame="_blank" w:history="1">
        <w:r>
          <w:rPr>
            <w:rStyle w:val="a3"/>
            <w:rFonts w:ascii="&amp;quot" w:hAnsi="&amp;quot"/>
            <w:color w:val="3F88BF"/>
          </w:rPr>
          <w:t>展望</w:t>
        </w:r>
        <w:r>
          <w:rPr>
            <w:rStyle w:val="a3"/>
            <w:rFonts w:ascii="&amp;quot" w:hAnsi="&amp;quot"/>
            <w:color w:val="3F88BF"/>
          </w:rPr>
          <w:t>21</w:t>
        </w:r>
        <w:r>
          <w:rPr>
            <w:rStyle w:val="a3"/>
            <w:rFonts w:ascii="&amp;quot" w:hAnsi="&amp;quot"/>
            <w:color w:val="3F88BF"/>
          </w:rPr>
          <w:t>世纪</w:t>
        </w:r>
      </w:hyperlink>
      <w:r>
        <w:rPr>
          <w:rFonts w:ascii="微软雅黑" w:eastAsia="微软雅黑" w:hAnsi="微软雅黑" w:hint="eastAsia"/>
          <w:color w:val="333333"/>
          <w:shd w:val="clear" w:color="auto" w:fill="FFFFFF"/>
        </w:rPr>
        <w:t>的中美关系，我们有理由表示审慎的乐观。当然，影响两国关系的负面因素也不容忽视，诸如人权问题、贸易问题、军售问题和</w:t>
      </w:r>
      <w:hyperlink r:id="rId7" w:tgtFrame="_blank" w:history="1">
        <w:r>
          <w:rPr>
            <w:rStyle w:val="a3"/>
            <w:rFonts w:ascii="&amp;quot" w:hAnsi="&amp;quot"/>
            <w:color w:val="3F88BF"/>
          </w:rPr>
          <w:t>台湾问题</w:t>
        </w:r>
      </w:hyperlink>
      <w:r>
        <w:rPr>
          <w:rFonts w:ascii="微软雅黑" w:eastAsia="微软雅黑" w:hAnsi="微软雅黑" w:hint="eastAsia"/>
          <w:color w:val="333333"/>
          <w:shd w:val="clear" w:color="auto" w:fill="FFFFFF"/>
        </w:rPr>
        <w:t>等，</w:t>
      </w:r>
      <w:r w:rsidR="00087C1F">
        <w:rPr>
          <w:rFonts w:ascii="微软雅黑" w:eastAsia="微软雅黑" w:hAnsi="微软雅黑"/>
          <w:noProof/>
          <w:color w:val="333333"/>
          <w:shd w:val="clear" w:color="auto" w:fill="FFFFFF"/>
        </w:rPr>
        <w:lastRenderedPageBreak/>
        <w:drawing>
          <wp:inline distT="0" distB="0" distL="0" distR="0">
            <wp:extent cx="4762500" cy="3571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512FB5" w:rsidRPr="00512FB5" w:rsidRDefault="00512FB5" w:rsidP="00512FB5">
      <w:pPr>
        <w:jc w:val="center"/>
        <w:rPr>
          <w:rFonts w:ascii="微软雅黑" w:eastAsia="微软雅黑" w:hAnsi="微软雅黑" w:hint="eastAsia"/>
          <w:color w:val="808080" w:themeColor="background1" w:themeShade="80"/>
          <w:shd w:val="clear" w:color="auto" w:fill="FFFFFF"/>
        </w:rPr>
      </w:pPr>
      <w:r w:rsidRPr="00087C1F">
        <w:rPr>
          <w:rFonts w:ascii="微软雅黑" w:eastAsia="微软雅黑" w:hAnsi="微软雅黑" w:hint="eastAsia"/>
          <w:color w:val="808080" w:themeColor="background1" w:themeShade="80"/>
          <w:shd w:val="clear" w:color="auto" w:fill="FFFFFF"/>
        </w:rPr>
        <w:t>（图片来源于百度）</w:t>
      </w:r>
    </w:p>
    <w:p w:rsidR="00512FB5" w:rsidRDefault="009634C9" w:rsidP="00087C1F">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其中</w:t>
      </w:r>
      <w:hyperlink r:id="rId9" w:tgtFrame="_blank" w:history="1">
        <w:r>
          <w:rPr>
            <w:rStyle w:val="a3"/>
            <w:rFonts w:ascii="&amp;quot" w:hAnsi="&amp;quot"/>
            <w:color w:val="3F88BF"/>
          </w:rPr>
          <w:t>台湾问题</w:t>
        </w:r>
      </w:hyperlink>
      <w:r>
        <w:rPr>
          <w:rFonts w:ascii="微软雅黑" w:eastAsia="微软雅黑" w:hAnsi="微软雅黑" w:hint="eastAsia"/>
          <w:color w:val="333333"/>
          <w:shd w:val="clear" w:color="auto" w:fill="FFFFFF"/>
        </w:rPr>
        <w:t>事关中国的主权和领土完整，是影响中美关系改善和发展的最大障碍，也是最容易导致中美两国发生直接冲突的敏感问题。然而，只要中美双方能够站在历史的高度，用战略的眼光来处理中美关系，在中美3个联合公报的基础上审视和处理</w:t>
      </w:r>
      <w:hyperlink r:id="rId10" w:tgtFrame="_blank" w:history="1">
        <w:r>
          <w:rPr>
            <w:rStyle w:val="a3"/>
            <w:rFonts w:ascii="&amp;quot" w:hAnsi="&amp;quot"/>
            <w:color w:val="3F88BF"/>
          </w:rPr>
          <w:t>台湾问题</w:t>
        </w:r>
      </w:hyperlink>
      <w:r>
        <w:rPr>
          <w:rFonts w:ascii="微软雅黑" w:eastAsia="微软雅黑" w:hAnsi="微软雅黑" w:hint="eastAsia"/>
          <w:color w:val="333333"/>
          <w:shd w:val="clear" w:color="auto" w:fill="FFFFFF"/>
        </w:rPr>
        <w:t>，中美关系就会沿着健康的轨道顺利前进。 中美关系是当今世界上最重要的</w:t>
      </w:r>
      <w:hyperlink r:id="rId11" w:tgtFrame="_blank" w:history="1">
        <w:r>
          <w:rPr>
            <w:rStyle w:val="a3"/>
            <w:rFonts w:ascii="&amp;quot" w:hAnsi="&amp;quot"/>
            <w:color w:val="3F88BF"/>
          </w:rPr>
          <w:t>双边关系</w:t>
        </w:r>
      </w:hyperlink>
      <w:r>
        <w:rPr>
          <w:rFonts w:ascii="微软雅黑" w:eastAsia="微软雅黑" w:hAnsi="微软雅黑" w:hint="eastAsia"/>
          <w:color w:val="333333"/>
          <w:shd w:val="clear" w:color="auto" w:fill="FFFFFF"/>
        </w:rPr>
        <w:t>之一。从历史上看，影响中美关系的因素很多，诸如</w:t>
      </w:r>
      <w:hyperlink r:id="rId12" w:tgtFrame="_blank" w:history="1">
        <w:r>
          <w:rPr>
            <w:rStyle w:val="a3"/>
            <w:rFonts w:ascii="&amp;quot" w:hAnsi="&amp;quot"/>
            <w:color w:val="3F88BF"/>
          </w:rPr>
          <w:t>国际格局</w:t>
        </w:r>
      </w:hyperlink>
      <w:r>
        <w:rPr>
          <w:rFonts w:ascii="微软雅黑" w:eastAsia="微软雅黑" w:hAnsi="微软雅黑" w:hint="eastAsia"/>
          <w:color w:val="333333"/>
          <w:shd w:val="clear" w:color="auto" w:fill="FFFFFF"/>
        </w:rPr>
        <w:t>、经济和意识形态、</w:t>
      </w:r>
      <w:hyperlink r:id="rId13" w:tgtFrame="_blank" w:history="1">
        <w:r>
          <w:rPr>
            <w:rStyle w:val="a3"/>
            <w:rFonts w:ascii="&amp;quot" w:hAnsi="&amp;quot"/>
            <w:color w:val="3F88BF"/>
          </w:rPr>
          <w:t>地缘政治</w:t>
        </w:r>
      </w:hyperlink>
      <w:r>
        <w:rPr>
          <w:rFonts w:ascii="微软雅黑" w:eastAsia="微软雅黑" w:hAnsi="微软雅黑" w:hint="eastAsia"/>
          <w:color w:val="333333"/>
          <w:shd w:val="clear" w:color="auto" w:fill="FFFFFF"/>
        </w:rPr>
        <w:t>和国家利益以及彼此处理</w:t>
      </w:r>
      <w:hyperlink r:id="rId14" w:tgtFrame="_blank" w:history="1">
        <w:r>
          <w:rPr>
            <w:rStyle w:val="a3"/>
            <w:rFonts w:ascii="&amp;quot" w:hAnsi="&amp;quot"/>
            <w:color w:val="3F88BF"/>
          </w:rPr>
          <w:t>双边关系</w:t>
        </w:r>
      </w:hyperlink>
      <w:r>
        <w:rPr>
          <w:rFonts w:ascii="微软雅黑" w:eastAsia="微软雅黑" w:hAnsi="微软雅黑" w:hint="eastAsia"/>
          <w:color w:val="333333"/>
          <w:shd w:val="clear" w:color="auto" w:fill="FFFFFF"/>
        </w:rPr>
        <w:t>的政策等等。其中彼此处理</w:t>
      </w:r>
      <w:hyperlink r:id="rId15" w:tgtFrame="_blank" w:history="1">
        <w:r>
          <w:rPr>
            <w:rStyle w:val="a3"/>
            <w:rFonts w:ascii="&amp;quot" w:hAnsi="&amp;quot"/>
            <w:color w:val="3F88BF"/>
          </w:rPr>
          <w:t>双边关系</w:t>
        </w:r>
      </w:hyperlink>
      <w:r>
        <w:rPr>
          <w:rFonts w:ascii="微软雅黑" w:eastAsia="微软雅黑" w:hAnsi="微软雅黑" w:hint="eastAsia"/>
          <w:color w:val="333333"/>
          <w:shd w:val="clear" w:color="auto" w:fill="FFFFFF"/>
        </w:rPr>
        <w:t>的政策在中美关系中具有举足轻重的地位和影响。纵观70年代以来，运用史学和国际关系 学学科渗透的方法来分析中国对美政策的缘起、变化和发展，及其对各个时期中美关系的影响。 稳定同美国关系，是中国外交的关键。</w:t>
      </w:r>
    </w:p>
    <w:p w:rsidR="00512FB5" w:rsidRDefault="00512FB5" w:rsidP="00087C1F">
      <w:pPr>
        <w:jc w:val="left"/>
        <w:rPr>
          <w:rFonts w:ascii="微软雅黑" w:eastAsia="微软雅黑" w:hAnsi="微软雅黑"/>
          <w:color w:val="333333"/>
          <w:shd w:val="clear" w:color="auto" w:fill="FFFFFF"/>
        </w:rPr>
      </w:pPr>
      <w:r>
        <w:rPr>
          <w:rFonts w:ascii="微软雅黑" w:eastAsia="微软雅黑" w:hAnsi="微软雅黑" w:hint="eastAsia"/>
          <w:noProof/>
          <w:color w:val="333333"/>
          <w:shd w:val="clear" w:color="auto" w:fill="FFFFFF"/>
        </w:rPr>
        <w:lastRenderedPageBreak/>
        <w:drawing>
          <wp:inline distT="0" distB="0" distL="0" distR="0">
            <wp:extent cx="4762500" cy="4448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3281467145,3485796347&amp;fm=26&amp;gp=0.jpg"/>
                    <pic:cNvPicPr/>
                  </pic:nvPicPr>
                  <pic:blipFill>
                    <a:blip r:embed="rId16">
                      <a:extLst>
                        <a:ext uri="{28A0092B-C50C-407E-A947-70E740481C1C}">
                          <a14:useLocalDpi xmlns:a14="http://schemas.microsoft.com/office/drawing/2010/main" val="0"/>
                        </a:ext>
                      </a:extLst>
                    </a:blip>
                    <a:stretch>
                      <a:fillRect/>
                    </a:stretch>
                  </pic:blipFill>
                  <pic:spPr>
                    <a:xfrm>
                      <a:off x="0" y="0"/>
                      <a:ext cx="4762500" cy="4448175"/>
                    </a:xfrm>
                    <a:prstGeom prst="rect">
                      <a:avLst/>
                    </a:prstGeom>
                  </pic:spPr>
                </pic:pic>
              </a:graphicData>
            </a:graphic>
          </wp:inline>
        </w:drawing>
      </w:r>
    </w:p>
    <w:p w:rsidR="00512FB5" w:rsidRPr="00512FB5" w:rsidRDefault="00512FB5" w:rsidP="00512FB5">
      <w:pPr>
        <w:jc w:val="center"/>
        <w:rPr>
          <w:rFonts w:ascii="微软雅黑" w:eastAsia="微软雅黑" w:hAnsi="微软雅黑" w:hint="eastAsia"/>
          <w:color w:val="808080" w:themeColor="background1" w:themeShade="80"/>
          <w:shd w:val="clear" w:color="auto" w:fill="FFFFFF"/>
        </w:rPr>
      </w:pPr>
      <w:r w:rsidRPr="00087C1F">
        <w:rPr>
          <w:rFonts w:ascii="微软雅黑" w:eastAsia="微软雅黑" w:hAnsi="微软雅黑" w:hint="eastAsia"/>
          <w:color w:val="808080" w:themeColor="background1" w:themeShade="80"/>
          <w:shd w:val="clear" w:color="auto" w:fill="FFFFFF"/>
        </w:rPr>
        <w:t>（图片来源于百度）</w:t>
      </w:r>
    </w:p>
    <w:p w:rsidR="00512FB5" w:rsidRDefault="009634C9" w:rsidP="00087C1F">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近年来，中美关系中的合作关系越来越多，越来越广泛；但是，这并不意味着中美关系的发展越来越和谐。美国是当今最大的发达国家，在世界舞台居于权力中心。从中国建国以来，美国一直在多方面遏止中国，企图通过经济、军事、外交等手段阻碍中国经济发展，其中的原因不难理解。尤其在近几年，中国的经济增长率一直为其他国家所震惊，而中国本身所拥有的庞大的市场，又成为了中国经济发展有利的依托平台。在这样一个为诸多国家眼红的平台上，中国的经济将会持续、高速的增长将是不争的事实。而随着经济的增长，中国的军事、科技水平也在突飞猛进。这一切迫使美国不得不将中国作为阻碍其在实现全球霸权主义统治的一个强劲的对手。并且，在台湾问题上，美国虽然没有明确表态将台湾划进美日联合防御范围，但从其模糊描述的背后不难看出，</w:t>
      </w:r>
      <w:hyperlink r:id="rId17" w:tgtFrame="_blank" w:history="1">
        <w:r>
          <w:rPr>
            <w:rStyle w:val="a3"/>
            <w:rFonts w:ascii="&amp;quot" w:hAnsi="&amp;quot"/>
            <w:color w:val="3F88BF"/>
          </w:rPr>
          <w:t>中国台湾</w:t>
        </w:r>
      </w:hyperlink>
      <w:r>
        <w:rPr>
          <w:rFonts w:ascii="微软雅黑" w:eastAsia="微软雅黑" w:hAnsi="微软雅黑" w:hint="eastAsia"/>
          <w:color w:val="333333"/>
          <w:shd w:val="clear" w:color="auto" w:fill="FFFFFF"/>
        </w:rPr>
        <w:t>乃至中国大陆早就是美国窥视以久的土地。对于中美关系，应坚守</w:t>
      </w:r>
      <w:hyperlink r:id="rId18" w:tgtFrame="_blank" w:history="1">
        <w:r>
          <w:rPr>
            <w:rStyle w:val="a3"/>
            <w:rFonts w:ascii="&amp;quot" w:hAnsi="&amp;quot"/>
            <w:color w:val="3F88BF"/>
          </w:rPr>
          <w:t>中美三个联合公报</w:t>
        </w:r>
      </w:hyperlink>
      <w:r>
        <w:rPr>
          <w:rFonts w:ascii="微软雅黑" w:eastAsia="微软雅黑" w:hAnsi="微软雅黑" w:hint="eastAsia"/>
          <w:color w:val="333333"/>
          <w:shd w:val="clear" w:color="auto" w:fill="FFFFFF"/>
        </w:rPr>
        <w:t>的框架，在当前</w:t>
      </w:r>
      <w:hyperlink r:id="rId19" w:tgtFrame="_blank" w:history="1">
        <w:r>
          <w:rPr>
            <w:rStyle w:val="a3"/>
            <w:rFonts w:ascii="&amp;quot" w:hAnsi="&amp;quot"/>
            <w:color w:val="3F88BF"/>
          </w:rPr>
          <w:t>国际</w:t>
        </w:r>
        <w:r>
          <w:rPr>
            <w:rStyle w:val="a3"/>
            <w:rFonts w:ascii="&amp;quot" w:hAnsi="&amp;quot"/>
            <w:color w:val="3F88BF"/>
          </w:rPr>
          <w:lastRenderedPageBreak/>
          <w:t>形势</w:t>
        </w:r>
      </w:hyperlink>
      <w:r>
        <w:rPr>
          <w:rFonts w:ascii="微软雅黑" w:eastAsia="微软雅黑" w:hAnsi="微软雅黑" w:hint="eastAsia"/>
          <w:color w:val="333333"/>
          <w:shd w:val="clear" w:color="auto" w:fill="FFFFFF"/>
        </w:rPr>
        <w:t>下为我国经济求得稳定，高速的发展空间。</w:t>
      </w:r>
    </w:p>
    <w:p w:rsidR="00512FB5" w:rsidRDefault="00512FB5" w:rsidP="00087C1F">
      <w:pPr>
        <w:jc w:val="left"/>
        <w:rPr>
          <w:rFonts w:ascii="微软雅黑" w:eastAsia="微软雅黑" w:hAnsi="微软雅黑"/>
          <w:color w:val="333333"/>
          <w:shd w:val="clear" w:color="auto" w:fill="FFFFFF"/>
        </w:rPr>
      </w:pPr>
      <w:r>
        <w:rPr>
          <w:rFonts w:ascii="微软雅黑" w:eastAsia="微软雅黑" w:hAnsi="微软雅黑" w:hint="eastAsia"/>
          <w:noProof/>
          <w:color w:val="333333"/>
          <w:shd w:val="clear" w:color="auto" w:fill="FFFFFF"/>
        </w:rPr>
        <w:drawing>
          <wp:inline distT="0" distB="0" distL="0" distR="0">
            <wp:extent cx="5274310" cy="2709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182909127,1239737440&amp;fm=26&amp;gp=0.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709545"/>
                    </a:xfrm>
                    <a:prstGeom prst="rect">
                      <a:avLst/>
                    </a:prstGeom>
                  </pic:spPr>
                </pic:pic>
              </a:graphicData>
            </a:graphic>
          </wp:inline>
        </w:drawing>
      </w:r>
    </w:p>
    <w:p w:rsidR="00512FB5" w:rsidRPr="00512FB5" w:rsidRDefault="00512FB5" w:rsidP="00512FB5">
      <w:pPr>
        <w:jc w:val="center"/>
        <w:rPr>
          <w:rFonts w:ascii="微软雅黑" w:eastAsia="微软雅黑" w:hAnsi="微软雅黑" w:hint="eastAsia"/>
          <w:color w:val="808080" w:themeColor="background1" w:themeShade="80"/>
          <w:shd w:val="clear" w:color="auto" w:fill="FFFFFF"/>
        </w:rPr>
      </w:pPr>
      <w:r w:rsidRPr="00087C1F">
        <w:rPr>
          <w:rFonts w:ascii="微软雅黑" w:eastAsia="微软雅黑" w:hAnsi="微软雅黑" w:hint="eastAsia"/>
          <w:color w:val="808080" w:themeColor="background1" w:themeShade="80"/>
          <w:shd w:val="clear" w:color="auto" w:fill="FFFFFF"/>
        </w:rPr>
        <w:t>（图片来源于百度）</w:t>
      </w:r>
    </w:p>
    <w:p w:rsidR="009634C9" w:rsidRDefault="009634C9" w:rsidP="00087C1F">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中美双方经贸关系密切，在许多方面存在着共同利益。中美关系非常复杂，必须处理好。中国外交的很多工作都是围绕这个问题展开的。 我们首先应该看到和明白几点： 1 机遇来自全球化这个国际背景， 美国有求于中国的面上升 2 双方在安全关切上既有交叉点又有不同点 3 并不是说美国不把中国当做潜在对手了 4 美国必须在台湾“统独”问题上作出抉择 纵观历史分析当前中国对美政策应循之道 “变”与“不变”是50多年来中国外交发展过程中对立统一的两个方面。一方面，随着</w:t>
      </w:r>
      <w:hyperlink r:id="rId21" w:tgtFrame="_blank" w:history="1">
        <w:r>
          <w:rPr>
            <w:rStyle w:val="a3"/>
            <w:rFonts w:ascii="&amp;quot" w:hAnsi="&amp;quot"/>
            <w:color w:val="3F88BF"/>
          </w:rPr>
          <w:t>国际形势</w:t>
        </w:r>
      </w:hyperlink>
      <w:r>
        <w:rPr>
          <w:rFonts w:ascii="微软雅黑" w:eastAsia="微软雅黑" w:hAnsi="微软雅黑" w:hint="eastAsia"/>
          <w:color w:val="333333"/>
          <w:shd w:val="clear" w:color="auto" w:fill="FFFFFF"/>
        </w:rPr>
        <w:t>的变化，中国外交经历了几次大的战略调整；另一方面，独立自主的和平外交政策始终贯穿其中。中国外交的基本内容正是在这种变与不变中不断充实、发展和完善的，在不同的时期，以不同的方式展示了中国外交独特而又丰富的内涵和风格。 “变”是与时俱进的要求和表现，更是在不同国内外环境下更好地谋求国家利益的需要。而“不变”则包含两个方面的内容，一是有意识继承的部分，表现为连续性；另一部分则是不愿继承、希望改变的内容，但由于不同的原因，历史上的政策对决策者或大众心理有巨大影响，使现有政策有意无意地保持了原来政策的某些内容、某些宣示、某些态势或倾向，表现为外交政策的“惯性”。“变”突出了中国外</w:t>
      </w:r>
      <w:r>
        <w:rPr>
          <w:rFonts w:ascii="微软雅黑" w:eastAsia="微软雅黑" w:hAnsi="微软雅黑" w:hint="eastAsia"/>
          <w:color w:val="333333"/>
          <w:shd w:val="clear" w:color="auto" w:fill="FFFFFF"/>
        </w:rPr>
        <w:lastRenderedPageBreak/>
        <w:t>交的特点，而“不变”在很多方面已经成为制约和影响中国外交的消极因素 形势已经发生了变化，政策已经不是原来的政策，援助也与以往大不相同，但我国的对外政策宣示仍然把八项原则作为中国对外援助的指导思想，实际上这也是一种惯性的表现</w:t>
      </w:r>
    </w:p>
    <w:p w:rsidR="00512FB5" w:rsidRDefault="00512FB5" w:rsidP="00512FB5">
      <w:pPr>
        <w:jc w:val="right"/>
        <w:rPr>
          <w:rFonts w:ascii="微软雅黑" w:eastAsia="微软雅黑" w:hAnsi="微软雅黑"/>
          <w:color w:val="808080" w:themeColor="background1" w:themeShade="80"/>
          <w:shd w:val="clear" w:color="auto" w:fill="FFFFFF"/>
        </w:rPr>
      </w:pPr>
      <w:r w:rsidRPr="00512FB5">
        <w:rPr>
          <w:rFonts w:ascii="微软雅黑" w:eastAsia="微软雅黑" w:hAnsi="微软雅黑" w:hint="eastAsia"/>
          <w:color w:val="808080" w:themeColor="background1" w:themeShade="80"/>
          <w:shd w:val="clear" w:color="auto" w:fill="FFFFFF"/>
        </w:rPr>
        <w:t>（所用材料均引用百度文献）</w:t>
      </w:r>
    </w:p>
    <w:p w:rsidR="00476C86" w:rsidRPr="00476C86" w:rsidRDefault="00476C86" w:rsidP="00476C86">
      <w:pPr>
        <w:jc w:val="right"/>
        <w:rPr>
          <w:rFonts w:ascii="微软雅黑" w:eastAsia="微软雅黑" w:hAnsi="微软雅黑" w:hint="eastAsia"/>
          <w:color w:val="808080" w:themeColor="background1" w:themeShade="80"/>
          <w:shd w:val="clear" w:color="auto" w:fill="FFFFFF"/>
        </w:rPr>
      </w:pPr>
      <w:r>
        <w:rPr>
          <w:rFonts w:ascii="微软雅黑" w:eastAsia="微软雅黑" w:hAnsi="微软雅黑" w:hint="eastAsia"/>
          <w:color w:val="808080" w:themeColor="background1" w:themeShade="80"/>
          <w:shd w:val="clear" w:color="auto" w:fill="FFFFFF"/>
        </w:rPr>
        <w:t>第九组：张钊溥，黎文翀，吴伟铿，郑嘉隆，李炜杰，钟崇楷</w:t>
      </w:r>
      <w:bookmarkStart w:id="0" w:name="_GoBack"/>
      <w:bookmarkEnd w:id="0"/>
    </w:p>
    <w:sectPr w:rsidR="00476C86" w:rsidRPr="00476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4367A"/>
    <w:rsid w:val="00087C1F"/>
    <w:rsid w:val="00476C86"/>
    <w:rsid w:val="00512FB5"/>
    <w:rsid w:val="009634C9"/>
    <w:rsid w:val="00A72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8B17"/>
  <w15:chartTrackingRefBased/>
  <w15:docId w15:val="{BC3AB5AB-38D3-43E0-BCDA-BB79A7D0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7C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4C9"/>
    <w:rPr>
      <w:color w:val="0000FF"/>
      <w:u w:val="single"/>
    </w:rPr>
  </w:style>
  <w:style w:type="character" w:customStyle="1" w:styleId="10">
    <w:name w:val="标题 1 字符"/>
    <w:basedOn w:val="a0"/>
    <w:link w:val="1"/>
    <w:uiPriority w:val="9"/>
    <w:rsid w:val="00087C1F"/>
    <w:rPr>
      <w:b/>
      <w:bCs/>
      <w:kern w:val="44"/>
      <w:sz w:val="44"/>
      <w:szCs w:val="44"/>
    </w:rPr>
  </w:style>
  <w:style w:type="paragraph" w:styleId="a4">
    <w:name w:val="Title"/>
    <w:basedOn w:val="a"/>
    <w:next w:val="a"/>
    <w:link w:val="a5"/>
    <w:uiPriority w:val="10"/>
    <w:qFormat/>
    <w:rsid w:val="00087C1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87C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s?wd=%E5%9C%B0%E7%BC%98%E6%94%BF%E6%B2%BB&amp;tn=SE_PcZhidaonwhc_ngpagmjz&amp;rsv_dl=gh_pc_zhidao" TargetMode="External"/><Relationship Id="rId18" Type="http://schemas.openxmlformats.org/officeDocument/2006/relationships/hyperlink" Target="https://www.baidu.com/s?wd=%E4%B8%AD%E7%BE%8E%E4%B8%89%E4%B8%AA%E8%81%94%E5%90%88%E5%85%AC%E6%8A%A5&amp;tn=SE_PcZhidaonwhc_ngpagmjz&amp;rsv_dl=gh_pc_zhidao" TargetMode="External"/><Relationship Id="rId3" Type="http://schemas.openxmlformats.org/officeDocument/2006/relationships/webSettings" Target="webSettings.xml"/><Relationship Id="rId21" Type="http://schemas.openxmlformats.org/officeDocument/2006/relationships/hyperlink" Target="https://www.baidu.com/s?wd=%E5%9B%BD%E9%99%85%E5%BD%A2%E5%8A%BF&amp;tn=SE_PcZhidaonwhc_ngpagmjz&amp;rsv_dl=gh_pc_zhidao" TargetMode="External"/><Relationship Id="rId7" Type="http://schemas.openxmlformats.org/officeDocument/2006/relationships/hyperlink" Target="https://www.baidu.com/s?wd=%E5%8F%B0%E6%B9%BE%E9%97%AE%E9%A2%98&amp;tn=SE_PcZhidaonwhc_ngpagmjz&amp;rsv_dl=gh_pc_zhidao" TargetMode="External"/><Relationship Id="rId12" Type="http://schemas.openxmlformats.org/officeDocument/2006/relationships/hyperlink" Target="https://www.baidu.com/s?wd=%E5%9B%BD%E9%99%85%E6%A0%BC%E5%B1%80&amp;tn=SE_PcZhidaonwhc_ngpagmjz&amp;rsv_dl=gh_pc_zhidao" TargetMode="External"/><Relationship Id="rId17" Type="http://schemas.openxmlformats.org/officeDocument/2006/relationships/hyperlink" Target="https://www.baidu.com/s?wd=%E4%B8%AD%E5%9B%BD%E5%8F%B0%E6%B9%BE&amp;tn=SE_PcZhidaonwhc_ngpagmjz&amp;rsv_dl=gh_pc_zhidao" TargetMode="External"/><Relationship Id="rId2" Type="http://schemas.openxmlformats.org/officeDocument/2006/relationships/settings" Target="settings.xml"/><Relationship Id="rId16" Type="http://schemas.openxmlformats.org/officeDocument/2006/relationships/image" Target="media/image3.jpg"/><Relationship Id="rId20" Type="http://schemas.openxmlformats.org/officeDocument/2006/relationships/image" Target="media/image4.jpg"/><Relationship Id="rId1" Type="http://schemas.openxmlformats.org/officeDocument/2006/relationships/styles" Target="styles.xml"/><Relationship Id="rId6" Type="http://schemas.openxmlformats.org/officeDocument/2006/relationships/hyperlink" Target="https://www.baidu.com/s?wd=%E5%B1%95%E6%9C%9B21%E4%B8%96%E7%BA%AA&amp;tn=SE_PcZhidaonwhc_ngpagmjz&amp;rsv_dl=gh_pc_zhidao" TargetMode="External"/><Relationship Id="rId11" Type="http://schemas.openxmlformats.org/officeDocument/2006/relationships/hyperlink" Target="https://www.baidu.com/s?wd=%E5%8F%8C%E8%BE%B9%E5%85%B3%E7%B3%BB&amp;tn=SE_PcZhidaonwhc_ngpagmjz&amp;rsv_dl=gh_pc_zhidao" TargetMode="External"/><Relationship Id="rId5" Type="http://schemas.openxmlformats.org/officeDocument/2006/relationships/hyperlink" Target="https://www.baidu.com/s?wd=%E5%9B%BD%E9%99%85%E5%BD%A2%E5%8A%BF&amp;tn=SE_PcZhidaonwhc_ngpagmjz&amp;rsv_dl=gh_pc_zhidao" TargetMode="External"/><Relationship Id="rId15" Type="http://schemas.openxmlformats.org/officeDocument/2006/relationships/hyperlink" Target="https://www.baidu.com/s?wd=%E5%8F%8C%E8%BE%B9%E5%85%B3%E7%B3%BB&amp;tn=SE_PcZhidaonwhc_ngpagmjz&amp;rsv_dl=gh_pc_zhidao" TargetMode="External"/><Relationship Id="rId23" Type="http://schemas.openxmlformats.org/officeDocument/2006/relationships/theme" Target="theme/theme1.xml"/><Relationship Id="rId10" Type="http://schemas.openxmlformats.org/officeDocument/2006/relationships/hyperlink" Target="https://www.baidu.com/s?wd=%E5%8F%B0%E6%B9%BE%E9%97%AE%E9%A2%98&amp;tn=SE_PcZhidaonwhc_ngpagmjz&amp;rsv_dl=gh_pc_zhidao" TargetMode="External"/><Relationship Id="rId19" Type="http://schemas.openxmlformats.org/officeDocument/2006/relationships/hyperlink" Target="https://www.baidu.com/s?wd=%E5%9B%BD%E9%99%85%E5%BD%A2%E5%8A%BF&amp;tn=SE_PcZhidaonwhc_ngpagmjz&amp;rsv_dl=gh_pc_zhidao" TargetMode="External"/><Relationship Id="rId4" Type="http://schemas.openxmlformats.org/officeDocument/2006/relationships/image" Target="media/image1.jpg"/><Relationship Id="rId9" Type="http://schemas.openxmlformats.org/officeDocument/2006/relationships/hyperlink" Target="https://www.baidu.com/s?wd=%E5%8F%B0%E6%B9%BE%E9%97%AE%E9%A2%98&amp;tn=SE_PcZhidaonwhc_ngpagmjz&amp;rsv_dl=gh_pc_zhidao" TargetMode="External"/><Relationship Id="rId14" Type="http://schemas.openxmlformats.org/officeDocument/2006/relationships/hyperlink" Target="https://www.baidu.com/s?wd=%E5%8F%8C%E8%BE%B9%E5%85%B3%E7%B3%BB&amp;tn=SE_PcZhidaonwhc_ngpagmjz&amp;rsv_dl=gh_pc_zhida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LL</dc:creator>
  <cp:keywords/>
  <dc:description/>
  <cp:lastModifiedBy>D LL</cp:lastModifiedBy>
  <cp:revision>4</cp:revision>
  <dcterms:created xsi:type="dcterms:W3CDTF">2019-12-25T03:30:00Z</dcterms:created>
  <dcterms:modified xsi:type="dcterms:W3CDTF">2019-12-25T04:20:00Z</dcterms:modified>
</cp:coreProperties>
</file>