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7E1C" w14:textId="77777777" w:rsidR="00425CDE" w:rsidRDefault="00425CDE" w:rsidP="00EC52E7"/>
    <w:p w14:paraId="71C3EBDC" w14:textId="42FB2208" w:rsidR="00811FBD" w:rsidRPr="005B1C16" w:rsidRDefault="004B1F00" w:rsidP="0030617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PLAN DE CAPACITACIÓN</w:t>
      </w:r>
      <w:r w:rsidR="00811FBD" w:rsidRPr="005B1C16">
        <w:rPr>
          <w:rFonts w:ascii="Arial" w:hAnsi="Arial" w:cs="Arial"/>
          <w:b/>
          <w:sz w:val="40"/>
        </w:rPr>
        <w:t xml:space="preserve"> </w:t>
      </w:r>
    </w:p>
    <w:p w14:paraId="16C25C96" w14:textId="77777777" w:rsidR="00811FBD" w:rsidRPr="005B1C16" w:rsidRDefault="00811FBD" w:rsidP="00EC52E7"/>
    <w:p w14:paraId="3966A37C" w14:textId="77777777" w:rsidR="00811FBD" w:rsidRPr="005B1C16" w:rsidRDefault="00811FBD" w:rsidP="0030617A">
      <w:pPr>
        <w:jc w:val="center"/>
      </w:pPr>
    </w:p>
    <w:p w14:paraId="319AA058" w14:textId="2FE4DCAF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Autor: </w:t>
      </w:r>
      <w:r w:rsidRPr="00811FBD">
        <w:rPr>
          <w:rFonts w:ascii="Arial" w:hAnsi="Arial" w:cs="Arial"/>
          <w:color w:val="000000"/>
          <w:sz w:val="24"/>
          <w:szCs w:val="19"/>
        </w:rPr>
        <w:tab/>
      </w:r>
      <w:r w:rsidRPr="00811FBD"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 w:rsidR="00EC52E7" w:rsidRPr="00EC52E7">
        <w:rPr>
          <w:rFonts w:ascii="Arial" w:hAnsi="Arial" w:cs="Arial"/>
          <w:color w:val="FF0000"/>
          <w:sz w:val="24"/>
          <w:szCs w:val="19"/>
        </w:rPr>
        <w:t>Brayan Andrés</w:t>
      </w:r>
      <w:r w:rsidR="00EC52E7">
        <w:rPr>
          <w:rFonts w:ascii="Arial" w:hAnsi="Arial" w:cs="Arial"/>
          <w:color w:val="FF0000"/>
          <w:sz w:val="24"/>
          <w:szCs w:val="19"/>
        </w:rPr>
        <w:t xml:space="preserve"> Puello Sánchez  </w:t>
      </w:r>
    </w:p>
    <w:p w14:paraId="140610B6" w14:textId="1D689C56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Fecha de Creación: </w:t>
      </w:r>
      <w:r>
        <w:rPr>
          <w:rFonts w:ascii="Arial" w:hAnsi="Arial" w:cs="Arial"/>
          <w:color w:val="000000"/>
          <w:sz w:val="24"/>
          <w:szCs w:val="19"/>
        </w:rPr>
        <w:tab/>
      </w:r>
      <w:r w:rsidR="00EC52E7">
        <w:rPr>
          <w:rFonts w:ascii="Arial" w:hAnsi="Arial" w:cs="Arial"/>
          <w:color w:val="000000"/>
          <w:sz w:val="24"/>
          <w:szCs w:val="19"/>
        </w:rPr>
        <w:t>Diciembre 10 de 2021</w:t>
      </w:r>
    </w:p>
    <w:p w14:paraId="47BBC732" w14:textId="5142600E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Última actualización: </w:t>
      </w:r>
      <w:r>
        <w:rPr>
          <w:rFonts w:ascii="Arial" w:hAnsi="Arial" w:cs="Arial"/>
          <w:color w:val="000000"/>
          <w:sz w:val="24"/>
          <w:szCs w:val="19"/>
        </w:rPr>
        <w:tab/>
      </w:r>
    </w:p>
    <w:p w14:paraId="63B5D0B7" w14:textId="3EAE999A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color w:val="000000"/>
          <w:sz w:val="24"/>
          <w:szCs w:val="19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Versión: </w:t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 w:rsidR="00EC52E7">
        <w:rPr>
          <w:rFonts w:ascii="Arial" w:hAnsi="Arial" w:cs="Arial"/>
          <w:color w:val="000000"/>
          <w:sz w:val="24"/>
          <w:szCs w:val="19"/>
        </w:rPr>
        <w:t>01</w:t>
      </w:r>
    </w:p>
    <w:p w14:paraId="5114E514" w14:textId="28DDA3D1" w:rsidR="00811FBD" w:rsidRPr="00811FBD" w:rsidRDefault="00811FBD" w:rsidP="00811FBD">
      <w:pPr>
        <w:autoSpaceDE w:val="0"/>
        <w:autoSpaceDN w:val="0"/>
        <w:adjustRightInd w:val="0"/>
        <w:spacing w:after="120"/>
        <w:rPr>
          <w:rFonts w:ascii="Arial" w:hAnsi="Arial" w:cs="Arial"/>
          <w:sz w:val="32"/>
        </w:rPr>
      </w:pPr>
      <w:r w:rsidRPr="00811FBD">
        <w:rPr>
          <w:rFonts w:ascii="Arial" w:hAnsi="Arial" w:cs="Arial"/>
          <w:color w:val="000000"/>
          <w:sz w:val="24"/>
          <w:szCs w:val="19"/>
        </w:rPr>
        <w:t xml:space="preserve">Para: </w:t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r>
        <w:rPr>
          <w:rFonts w:ascii="Arial" w:hAnsi="Arial" w:cs="Arial"/>
          <w:color w:val="000000"/>
          <w:sz w:val="24"/>
          <w:szCs w:val="19"/>
        </w:rPr>
        <w:tab/>
      </w:r>
      <w:proofErr w:type="spellStart"/>
      <w:r w:rsidR="00EC52E7">
        <w:rPr>
          <w:rFonts w:ascii="Arial" w:hAnsi="Arial" w:cs="Arial"/>
          <w:color w:val="000000"/>
          <w:sz w:val="24"/>
          <w:szCs w:val="19"/>
        </w:rPr>
        <w:t>FarmiFarmacy</w:t>
      </w:r>
      <w:proofErr w:type="spellEnd"/>
      <w:r w:rsidR="00EC52E7">
        <w:rPr>
          <w:rFonts w:ascii="Arial" w:hAnsi="Arial" w:cs="Arial"/>
          <w:color w:val="000000"/>
          <w:sz w:val="24"/>
          <w:szCs w:val="19"/>
        </w:rPr>
        <w:t xml:space="preserve"> </w:t>
      </w:r>
    </w:p>
    <w:p w14:paraId="29A51FFC" w14:textId="77777777" w:rsidR="00811FBD" w:rsidRDefault="00811FBD" w:rsidP="00811FBD">
      <w:pPr>
        <w:spacing w:after="120"/>
        <w:jc w:val="center"/>
      </w:pPr>
    </w:p>
    <w:p w14:paraId="3EC8D9B8" w14:textId="77777777" w:rsidR="00811FBD" w:rsidRDefault="00811FBD" w:rsidP="0030617A">
      <w:pPr>
        <w:jc w:val="center"/>
      </w:pPr>
    </w:p>
    <w:p w14:paraId="3A553326" w14:textId="77777777" w:rsidR="00811FBD" w:rsidRDefault="00811FBD" w:rsidP="0030617A">
      <w:pPr>
        <w:jc w:val="center"/>
      </w:pPr>
    </w:p>
    <w:p w14:paraId="71980155" w14:textId="77777777" w:rsidR="00811FBD" w:rsidRDefault="00811FBD" w:rsidP="0030617A">
      <w:pPr>
        <w:jc w:val="center"/>
      </w:pPr>
    </w:p>
    <w:p w14:paraId="6F78137C" w14:textId="2579D0E8" w:rsidR="00811FBD" w:rsidRDefault="00811FBD" w:rsidP="00811FBD">
      <w:pPr>
        <w:rPr>
          <w:rFonts w:ascii="Arial" w:hAnsi="Arial" w:cs="Arial"/>
          <w:sz w:val="36"/>
        </w:rPr>
      </w:pPr>
    </w:p>
    <w:p w14:paraId="4D501325" w14:textId="13FB5B7E" w:rsidR="00EC52E7" w:rsidRDefault="00EC52E7" w:rsidP="00811FBD">
      <w:pPr>
        <w:rPr>
          <w:rFonts w:ascii="Arial" w:hAnsi="Arial" w:cs="Arial"/>
          <w:sz w:val="36"/>
        </w:rPr>
      </w:pPr>
    </w:p>
    <w:p w14:paraId="2CF1BD94" w14:textId="51029135" w:rsidR="00EC52E7" w:rsidRDefault="00EC52E7" w:rsidP="00811FBD">
      <w:pPr>
        <w:rPr>
          <w:rFonts w:ascii="Arial" w:hAnsi="Arial" w:cs="Arial"/>
          <w:sz w:val="36"/>
        </w:rPr>
      </w:pPr>
    </w:p>
    <w:p w14:paraId="6A89922A" w14:textId="3AB95563" w:rsidR="00EC52E7" w:rsidRDefault="00EC52E7" w:rsidP="00811FBD">
      <w:pPr>
        <w:rPr>
          <w:rFonts w:ascii="Arial" w:hAnsi="Arial" w:cs="Arial"/>
          <w:sz w:val="36"/>
        </w:rPr>
      </w:pPr>
    </w:p>
    <w:p w14:paraId="730D81AA" w14:textId="68345AA1" w:rsidR="00EC52E7" w:rsidRDefault="00EC52E7" w:rsidP="00811FBD">
      <w:pPr>
        <w:rPr>
          <w:rFonts w:ascii="Arial" w:hAnsi="Arial" w:cs="Arial"/>
          <w:sz w:val="36"/>
        </w:rPr>
      </w:pPr>
    </w:p>
    <w:p w14:paraId="3B85C6B4" w14:textId="1624B6AB" w:rsidR="00EC52E7" w:rsidRDefault="00EC52E7" w:rsidP="00811FBD">
      <w:pPr>
        <w:rPr>
          <w:rFonts w:ascii="Arial" w:hAnsi="Arial" w:cs="Arial"/>
          <w:sz w:val="36"/>
        </w:rPr>
      </w:pPr>
    </w:p>
    <w:p w14:paraId="19807858" w14:textId="7095809D" w:rsidR="00EC52E7" w:rsidRDefault="00EC52E7" w:rsidP="00811FBD">
      <w:pPr>
        <w:rPr>
          <w:rFonts w:ascii="Arial" w:hAnsi="Arial" w:cs="Arial"/>
          <w:sz w:val="36"/>
        </w:rPr>
      </w:pPr>
    </w:p>
    <w:p w14:paraId="3273ED2A" w14:textId="77777777" w:rsidR="00EC52E7" w:rsidRPr="00811FBD" w:rsidRDefault="00EC52E7" w:rsidP="00811FBD">
      <w:pPr>
        <w:rPr>
          <w:rFonts w:ascii="Arial" w:hAnsi="Arial" w:cs="Arial"/>
          <w:sz w:val="36"/>
        </w:rPr>
      </w:pPr>
    </w:p>
    <w:p w14:paraId="6C9074C1" w14:textId="38C53D35" w:rsidR="00811FBD" w:rsidRPr="00811FBD" w:rsidRDefault="00811FBD" w:rsidP="00811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Cs w:val="15"/>
        </w:rPr>
      </w:pPr>
      <w:r w:rsidRPr="00811FBD">
        <w:rPr>
          <w:rFonts w:ascii="Arial" w:hAnsi="Arial" w:cs="Arial"/>
          <w:color w:val="000000"/>
          <w:szCs w:val="15"/>
        </w:rPr>
        <w:t xml:space="preserve">Copyright </w:t>
      </w:r>
      <w:r>
        <w:rPr>
          <w:rFonts w:ascii="Arial" w:hAnsi="Arial" w:cs="Arial"/>
          <w:color w:val="000000"/>
          <w:szCs w:val="15"/>
        </w:rPr>
        <w:t>©</w:t>
      </w:r>
      <w:r w:rsidRPr="00811FBD">
        <w:rPr>
          <w:rFonts w:ascii="Arial" w:hAnsi="Arial" w:cs="Arial"/>
          <w:color w:val="000000"/>
          <w:szCs w:val="15"/>
        </w:rPr>
        <w:t xml:space="preserve"> </w:t>
      </w:r>
      <w:r>
        <w:rPr>
          <w:rFonts w:ascii="Arial" w:hAnsi="Arial" w:cs="Arial"/>
          <w:color w:val="000000"/>
          <w:szCs w:val="15"/>
        </w:rPr>
        <w:t>20</w:t>
      </w:r>
      <w:r w:rsidR="00EC52E7">
        <w:rPr>
          <w:rFonts w:ascii="Arial" w:hAnsi="Arial" w:cs="Arial"/>
          <w:color w:val="000000"/>
          <w:szCs w:val="15"/>
        </w:rPr>
        <w:t>21</w:t>
      </w:r>
    </w:p>
    <w:p w14:paraId="3B0DB53F" w14:textId="17EEFF84" w:rsidR="00EC52E7" w:rsidRPr="00EC52E7" w:rsidRDefault="00811FBD" w:rsidP="00811FBD">
      <w:pPr>
        <w:rPr>
          <w:rFonts w:ascii="Arial" w:hAnsi="Arial" w:cs="Arial"/>
          <w:color w:val="000000"/>
          <w:szCs w:val="15"/>
        </w:rPr>
      </w:pPr>
      <w:r w:rsidRPr="00811FBD">
        <w:rPr>
          <w:rFonts w:ascii="Arial" w:hAnsi="Arial" w:cs="Arial"/>
          <w:color w:val="000000"/>
          <w:szCs w:val="15"/>
        </w:rPr>
        <w:t>Todos los Derechos Reservados</w:t>
      </w:r>
    </w:p>
    <w:p w14:paraId="74100417" w14:textId="77777777" w:rsidR="00EC52E7" w:rsidRDefault="00EC52E7" w:rsidP="00EC52E7"/>
    <w:p w14:paraId="6708F803" w14:textId="77777777" w:rsidR="00811FBD" w:rsidRDefault="00BD0E54" w:rsidP="00BD0E54">
      <w:pPr>
        <w:rPr>
          <w:rFonts w:ascii="Arial" w:hAnsi="Arial" w:cs="Arial"/>
          <w:b/>
          <w:sz w:val="32"/>
        </w:rPr>
      </w:pPr>
      <w:r w:rsidRPr="00BD0E54">
        <w:rPr>
          <w:rFonts w:ascii="Arial" w:hAnsi="Arial" w:cs="Arial"/>
          <w:b/>
          <w:sz w:val="32"/>
        </w:rPr>
        <w:lastRenderedPageBreak/>
        <w:t>Registro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2"/>
        <w:gridCol w:w="3186"/>
        <w:gridCol w:w="1270"/>
        <w:gridCol w:w="3365"/>
      </w:tblGrid>
      <w:tr w:rsidR="00BD0E54" w14:paraId="1DD95322" w14:textId="77777777" w:rsidTr="00BD0E54">
        <w:tc>
          <w:tcPr>
            <w:tcW w:w="1526" w:type="dxa"/>
            <w:shd w:val="clear" w:color="auto" w:fill="C6D9F1" w:themeFill="text2" w:themeFillTint="33"/>
            <w:vAlign w:val="center"/>
          </w:tcPr>
          <w:p w14:paraId="5E1F6B12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3260" w:type="dxa"/>
            <w:shd w:val="clear" w:color="auto" w:fill="C6D9F1" w:themeFill="text2" w:themeFillTint="33"/>
            <w:vAlign w:val="center"/>
          </w:tcPr>
          <w:p w14:paraId="765B8586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301E6CC7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3431" w:type="dxa"/>
            <w:shd w:val="clear" w:color="auto" w:fill="C6D9F1" w:themeFill="text2" w:themeFillTint="33"/>
            <w:vAlign w:val="center"/>
          </w:tcPr>
          <w:p w14:paraId="1A3FD4F4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Referencia del Documento</w:t>
            </w:r>
          </w:p>
        </w:tc>
      </w:tr>
      <w:tr w:rsidR="00BD0E54" w14:paraId="45962C06" w14:textId="77777777" w:rsidTr="00BD0E54">
        <w:tc>
          <w:tcPr>
            <w:tcW w:w="1526" w:type="dxa"/>
          </w:tcPr>
          <w:p w14:paraId="3557058F" w14:textId="0B280992" w:rsidR="00BD0E54" w:rsidRPr="00BD0E54" w:rsidRDefault="00EC52E7" w:rsidP="004B1F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10/12/2021</w:t>
            </w:r>
          </w:p>
        </w:tc>
        <w:tc>
          <w:tcPr>
            <w:tcW w:w="3260" w:type="dxa"/>
          </w:tcPr>
          <w:p w14:paraId="667D205B" w14:textId="7FC76100" w:rsidR="00BD0E54" w:rsidRPr="00BD0E54" w:rsidRDefault="00EC52E7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Brayan Andrés Puello Sánchez </w:t>
            </w:r>
          </w:p>
        </w:tc>
        <w:tc>
          <w:tcPr>
            <w:tcW w:w="1276" w:type="dxa"/>
          </w:tcPr>
          <w:p w14:paraId="694F21FE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431" w:type="dxa"/>
          </w:tcPr>
          <w:p w14:paraId="1BD7EC6F" w14:textId="77777777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 del documento</w:t>
            </w:r>
          </w:p>
        </w:tc>
      </w:tr>
      <w:tr w:rsidR="00BD0E54" w14:paraId="2082750C" w14:textId="77777777" w:rsidTr="00BD0E54">
        <w:tc>
          <w:tcPr>
            <w:tcW w:w="1526" w:type="dxa"/>
          </w:tcPr>
          <w:p w14:paraId="2D23C9E2" w14:textId="24437B83" w:rsidR="00BD0E54" w:rsidRPr="00BD0E54" w:rsidRDefault="00BD0E54" w:rsidP="004B1F0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5104A590" w14:textId="09150556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3A506393" w14:textId="067A7416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3908C536" w14:textId="22C41A2E" w:rsidR="00BD0E54" w:rsidRP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0F01DF12" w14:textId="77777777" w:rsidTr="00BD0E54">
        <w:tc>
          <w:tcPr>
            <w:tcW w:w="1526" w:type="dxa"/>
          </w:tcPr>
          <w:p w14:paraId="47D10B53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39AC514F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22B81B98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0C074C2C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909FCD" w14:textId="77777777" w:rsidTr="00BD0E54">
        <w:tc>
          <w:tcPr>
            <w:tcW w:w="1526" w:type="dxa"/>
          </w:tcPr>
          <w:p w14:paraId="55D77A06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467112C5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7AE9DA31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786486B4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C065D3" w14:textId="77777777" w:rsidTr="00BD0E54">
        <w:tc>
          <w:tcPr>
            <w:tcW w:w="1526" w:type="dxa"/>
          </w:tcPr>
          <w:p w14:paraId="1E4F516B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63F33675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047D1660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4DD01B9E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34CF404" w14:textId="77777777" w:rsidTr="00BD0E54">
        <w:tc>
          <w:tcPr>
            <w:tcW w:w="1526" w:type="dxa"/>
          </w:tcPr>
          <w:p w14:paraId="470F18EF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293C5507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0A96BCF8" w14:textId="77777777" w:rsid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31" w:type="dxa"/>
          </w:tcPr>
          <w:p w14:paraId="53DC3E40" w14:textId="77777777" w:rsidR="00BD0E54" w:rsidRDefault="00BD0E54" w:rsidP="00BD0E54">
            <w:pPr>
              <w:rPr>
                <w:rFonts w:ascii="Arial" w:hAnsi="Arial" w:cs="Arial"/>
                <w:sz w:val="24"/>
              </w:rPr>
            </w:pPr>
          </w:p>
        </w:tc>
      </w:tr>
    </w:tbl>
    <w:p w14:paraId="7A3A2454" w14:textId="77777777" w:rsidR="00BD0E54" w:rsidRDefault="00BD0E54" w:rsidP="00BD0E54">
      <w:pPr>
        <w:rPr>
          <w:rFonts w:ascii="Arial" w:hAnsi="Arial" w:cs="Arial"/>
          <w:b/>
          <w:sz w:val="32"/>
        </w:rPr>
      </w:pPr>
    </w:p>
    <w:p w14:paraId="2390936B" w14:textId="77777777" w:rsidR="00BD0E54" w:rsidRDefault="00BD0E54" w:rsidP="00BD0E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4895"/>
      </w:tblGrid>
      <w:tr w:rsidR="00BD0E54" w14:paraId="6152E248" w14:textId="77777777" w:rsidTr="00BD0E54">
        <w:tc>
          <w:tcPr>
            <w:tcW w:w="4503" w:type="dxa"/>
            <w:shd w:val="clear" w:color="auto" w:fill="C6D9F1" w:themeFill="text2" w:themeFillTint="33"/>
            <w:vAlign w:val="center"/>
          </w:tcPr>
          <w:p w14:paraId="7C742EBC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14:paraId="1031CB59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Cargo</w:t>
            </w:r>
          </w:p>
        </w:tc>
      </w:tr>
      <w:tr w:rsidR="00BD0E54" w14:paraId="01A46496" w14:textId="77777777" w:rsidTr="00BD0E54">
        <w:tc>
          <w:tcPr>
            <w:tcW w:w="4503" w:type="dxa"/>
          </w:tcPr>
          <w:p w14:paraId="43BFD2E6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310AAD3A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F2B147B" w14:textId="77777777" w:rsidTr="00BD0E54">
        <w:tc>
          <w:tcPr>
            <w:tcW w:w="4503" w:type="dxa"/>
          </w:tcPr>
          <w:p w14:paraId="1AB39228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75FABCD4" w14:textId="77777777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D81915A" w14:textId="77777777" w:rsidTr="00BD0E54">
        <w:tc>
          <w:tcPr>
            <w:tcW w:w="4503" w:type="dxa"/>
          </w:tcPr>
          <w:p w14:paraId="22BD6D8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581EB7E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DBD41CB" w14:textId="77777777" w:rsidTr="00BD0E54">
        <w:tc>
          <w:tcPr>
            <w:tcW w:w="4503" w:type="dxa"/>
          </w:tcPr>
          <w:p w14:paraId="5EB1F645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6C41A75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642B9465" w14:textId="77777777" w:rsidTr="00BD0E54">
        <w:tc>
          <w:tcPr>
            <w:tcW w:w="4503" w:type="dxa"/>
          </w:tcPr>
          <w:p w14:paraId="5091E163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0780683D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860B372" w14:textId="77777777" w:rsidTr="00BD0E54">
        <w:tc>
          <w:tcPr>
            <w:tcW w:w="4503" w:type="dxa"/>
          </w:tcPr>
          <w:p w14:paraId="76E8D54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961" w:type="dxa"/>
          </w:tcPr>
          <w:p w14:paraId="5D4B2F4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</w:tbl>
    <w:p w14:paraId="20D0E64C" w14:textId="77777777" w:rsidR="00BD0E54" w:rsidRPr="00BD0E54" w:rsidRDefault="00BD0E54" w:rsidP="00BD0E54">
      <w:pPr>
        <w:rPr>
          <w:rFonts w:ascii="Arial" w:hAnsi="Arial" w:cs="Arial"/>
          <w:b/>
          <w:sz w:val="32"/>
        </w:rPr>
      </w:pPr>
    </w:p>
    <w:p w14:paraId="091FA8D6" w14:textId="77777777" w:rsidR="00BD0E54" w:rsidRDefault="00BD0E54" w:rsidP="00BD0E5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Distribución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402"/>
        <w:gridCol w:w="4678"/>
      </w:tblGrid>
      <w:tr w:rsidR="00BD0E54" w14:paraId="57C00042" w14:textId="77777777" w:rsidTr="00BD0E54">
        <w:tc>
          <w:tcPr>
            <w:tcW w:w="1384" w:type="dxa"/>
            <w:shd w:val="clear" w:color="auto" w:fill="C6D9F1" w:themeFill="text2" w:themeFillTint="33"/>
            <w:vAlign w:val="center"/>
          </w:tcPr>
          <w:p w14:paraId="1E9CC833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Copia No.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14:paraId="7FB917AD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678" w:type="dxa"/>
            <w:shd w:val="clear" w:color="auto" w:fill="C6D9F1" w:themeFill="text2" w:themeFillTint="33"/>
            <w:vAlign w:val="center"/>
          </w:tcPr>
          <w:p w14:paraId="7ACE4F2A" w14:textId="77777777" w:rsidR="00BD0E54" w:rsidRPr="00BD0E54" w:rsidRDefault="00BD0E54" w:rsidP="00856C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Localización</w:t>
            </w:r>
          </w:p>
        </w:tc>
      </w:tr>
      <w:tr w:rsidR="00BD0E54" w14:paraId="3F9AC7E9" w14:textId="77777777" w:rsidTr="00BD0E54">
        <w:tc>
          <w:tcPr>
            <w:tcW w:w="1384" w:type="dxa"/>
          </w:tcPr>
          <w:p w14:paraId="7BD6C382" w14:textId="7777777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3402" w:type="dxa"/>
          </w:tcPr>
          <w:p w14:paraId="791742C4" w14:textId="364AB831" w:rsidR="00BD0E54" w:rsidRPr="00BD0E54" w:rsidRDefault="00EC52E7" w:rsidP="00856C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FarmiFarmacy</w:t>
            </w:r>
            <w:proofErr w:type="spellEnd"/>
          </w:p>
        </w:tc>
        <w:tc>
          <w:tcPr>
            <w:tcW w:w="4678" w:type="dxa"/>
          </w:tcPr>
          <w:p w14:paraId="0C6952D1" w14:textId="52B30E43" w:rsidR="00BD0E54" w:rsidRPr="00BD0E54" w:rsidRDefault="00EC52E7" w:rsidP="00856C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Administrador </w:t>
            </w:r>
          </w:p>
        </w:tc>
      </w:tr>
      <w:tr w:rsidR="00BD0E54" w14:paraId="08B5F1E4" w14:textId="77777777" w:rsidTr="00BD0E54">
        <w:tc>
          <w:tcPr>
            <w:tcW w:w="1384" w:type="dxa"/>
          </w:tcPr>
          <w:p w14:paraId="2FF40106" w14:textId="1EE14167" w:rsidR="00BD0E54" w:rsidRPr="00BD0E54" w:rsidRDefault="00BD0E54" w:rsidP="00BD0E5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3ED812AE" w14:textId="4296BE65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02516C57" w14:textId="2C130874" w:rsidR="00BD0E54" w:rsidRP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D9273BD" w14:textId="77777777" w:rsidTr="00BD0E54">
        <w:tc>
          <w:tcPr>
            <w:tcW w:w="1384" w:type="dxa"/>
          </w:tcPr>
          <w:p w14:paraId="470D78B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6ADD00DA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3B7689D5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49174BB8" w14:textId="77777777" w:rsidTr="00BD0E54">
        <w:tc>
          <w:tcPr>
            <w:tcW w:w="1384" w:type="dxa"/>
          </w:tcPr>
          <w:p w14:paraId="066EFED1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6B3253A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04BFB1DE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246DA64C" w14:textId="77777777" w:rsidTr="00BD0E54">
        <w:tc>
          <w:tcPr>
            <w:tcW w:w="1384" w:type="dxa"/>
          </w:tcPr>
          <w:p w14:paraId="1DC0A2EB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0236D96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0D3E271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  <w:tr w:rsidR="00BD0E54" w14:paraId="01F2AD43" w14:textId="77777777" w:rsidTr="00BD0E54">
        <w:tc>
          <w:tcPr>
            <w:tcW w:w="1384" w:type="dxa"/>
          </w:tcPr>
          <w:p w14:paraId="1D918A64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7376F248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14:paraId="3539B572" w14:textId="77777777" w:rsidR="00BD0E54" w:rsidRDefault="00BD0E54" w:rsidP="00856C09">
            <w:pPr>
              <w:rPr>
                <w:rFonts w:ascii="Arial" w:hAnsi="Arial" w:cs="Arial"/>
                <w:sz w:val="24"/>
              </w:rPr>
            </w:pPr>
          </w:p>
        </w:tc>
      </w:tr>
    </w:tbl>
    <w:p w14:paraId="55ED8475" w14:textId="77777777" w:rsidR="00811FBD" w:rsidRDefault="00811FBD" w:rsidP="0030617A">
      <w:pPr>
        <w:jc w:val="center"/>
      </w:pPr>
    </w:p>
    <w:p w14:paraId="13FF614A" w14:textId="77777777" w:rsidR="00811FBD" w:rsidRDefault="00811FBD" w:rsidP="0030617A">
      <w:pPr>
        <w:jc w:val="center"/>
      </w:pPr>
    </w:p>
    <w:p w14:paraId="474403C3" w14:textId="77777777" w:rsidR="00811FBD" w:rsidRDefault="00811FBD" w:rsidP="0030617A">
      <w:pPr>
        <w:jc w:val="center"/>
      </w:pPr>
    </w:p>
    <w:p w14:paraId="17512C4E" w14:textId="77777777" w:rsidR="00811FBD" w:rsidRDefault="00811FBD" w:rsidP="0030617A">
      <w:pPr>
        <w:jc w:val="center"/>
      </w:pPr>
    </w:p>
    <w:p w14:paraId="201D655C" w14:textId="77777777" w:rsidR="00811FBD" w:rsidRDefault="00811FBD" w:rsidP="0030617A">
      <w:pPr>
        <w:jc w:val="center"/>
      </w:pPr>
    </w:p>
    <w:p w14:paraId="22C636AB" w14:textId="77777777" w:rsidR="00811FBD" w:rsidRDefault="00811FBD" w:rsidP="0030617A">
      <w:pPr>
        <w:jc w:val="center"/>
      </w:pPr>
    </w:p>
    <w:p w14:paraId="292BF319" w14:textId="77777777" w:rsidR="00AC3C69" w:rsidRDefault="00AC3C69" w:rsidP="0030617A">
      <w:pPr>
        <w:jc w:val="center"/>
      </w:pPr>
    </w:p>
    <w:p w14:paraId="1619C9AC" w14:textId="77777777" w:rsidR="00AC3C69" w:rsidRDefault="00AC3C69" w:rsidP="0030617A">
      <w:pPr>
        <w:jc w:val="center"/>
      </w:pPr>
    </w:p>
    <w:p w14:paraId="765A78D0" w14:textId="77777777" w:rsidR="00AC3C69" w:rsidRPr="00AC3C69" w:rsidRDefault="00AC3C69" w:rsidP="0030617A">
      <w:pPr>
        <w:jc w:val="center"/>
        <w:rPr>
          <w:rFonts w:ascii="Arial" w:hAnsi="Arial" w:cs="Arial"/>
          <w:b/>
          <w:sz w:val="28"/>
        </w:rPr>
      </w:pPr>
      <w:r w:rsidRPr="00AC3C69">
        <w:rPr>
          <w:rFonts w:ascii="Arial" w:hAnsi="Arial" w:cs="Arial"/>
          <w:b/>
          <w:sz w:val="28"/>
        </w:rPr>
        <w:t>CONTENIDO</w:t>
      </w:r>
    </w:p>
    <w:p w14:paraId="07D9BFA6" w14:textId="77777777" w:rsidR="00811FBD" w:rsidRDefault="00811FBD" w:rsidP="0030617A">
      <w:pPr>
        <w:jc w:val="center"/>
      </w:pPr>
    </w:p>
    <w:bookmarkStart w:id="0" w:name="_Toc401874561"/>
    <w:p w14:paraId="4799EEFD" w14:textId="77777777" w:rsidR="00AC3C69" w:rsidRDefault="0095047E">
      <w:pPr>
        <w:pStyle w:val="TDC1"/>
        <w:tabs>
          <w:tab w:val="right" w:leader="dot" w:pos="9343"/>
        </w:tabs>
        <w:rPr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  <w:hyperlink w:anchor="_Toc404661138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1.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INTRODUCCIÓN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_Toc404661138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77235C6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39" w:history="1">
        <w:r w:rsidR="00AC3C69" w:rsidRPr="00DD0D23">
          <w:rPr>
            <w:rStyle w:val="Hipervnculo"/>
            <w:rFonts w:ascii="Arial" w:hAnsi="Arial" w:cs="Arial"/>
            <w:noProof/>
          </w:rPr>
          <w:t>1.1 PROPÓSITO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_Toc404661139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385F346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0" w:history="1">
        <w:r w:rsidR="00AC3C69" w:rsidRPr="00DD0D23">
          <w:rPr>
            <w:rStyle w:val="Hipervnculo"/>
            <w:rFonts w:ascii="Arial" w:hAnsi="Arial" w:cs="Arial"/>
            <w:noProof/>
          </w:rPr>
          <w:t>1.2 ALCANCE DEL DOCUMENTO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_Toc404661140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5</w:t>
        </w:r>
        <w:r w:rsidR="00AC3C69">
          <w:rPr>
            <w:noProof/>
            <w:webHidden/>
          </w:rPr>
          <w:fldChar w:fldCharType="end"/>
        </w:r>
      </w:hyperlink>
    </w:p>
    <w:p w14:paraId="74D2B87E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41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2.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PLANIFICACIÓN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DE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LA</w:t>
        </w:r>
        <w:r w:rsidR="00AC3C69" w:rsidRPr="00DD0D23">
          <w:rPr>
            <w:rStyle w:val="Hipervnculo"/>
            <w:rFonts w:ascii="Arial" w:hAnsi="Arial" w:cs="Arial"/>
            <w:noProof/>
          </w:rPr>
          <w:t xml:space="preserve">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_Toc404661141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52FCA18C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2" w:history="1">
        <w:r w:rsidR="00AC3C69" w:rsidRPr="00DD0D23">
          <w:rPr>
            <w:rStyle w:val="Hipervnculo"/>
            <w:rFonts w:ascii="Arial" w:hAnsi="Arial" w:cs="Arial"/>
            <w:noProof/>
          </w:rPr>
          <w:t>2.1 OBJETIVO GENERAL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_Toc404661142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40CE67BA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3" w:history="1">
        <w:r w:rsidR="00AC3C69" w:rsidRPr="00DD0D23">
          <w:rPr>
            <w:rStyle w:val="Hipervnculo"/>
            <w:rFonts w:ascii="Arial" w:hAnsi="Arial" w:cs="Arial"/>
            <w:noProof/>
          </w:rPr>
          <w:t>2.2 ALCANCE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_Toc404661143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496E2BAD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4" w:history="1">
        <w:r w:rsidR="00AC3C69" w:rsidRPr="00DD0D23">
          <w:rPr>
            <w:rStyle w:val="Hipervnculo"/>
            <w:rFonts w:ascii="Arial" w:hAnsi="Arial" w:cs="Arial"/>
            <w:noProof/>
          </w:rPr>
          <w:t>2.3 PERFIL DE LOS USUARIOS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_Toc404661144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6</w:t>
        </w:r>
        <w:r w:rsidR="00AC3C69">
          <w:rPr>
            <w:noProof/>
            <w:webHidden/>
          </w:rPr>
          <w:fldChar w:fldCharType="end"/>
        </w:r>
      </w:hyperlink>
    </w:p>
    <w:p w14:paraId="228E7546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45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3.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ESTRUCTURA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_Toc404661145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4E35C7B6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6" w:history="1">
        <w:r w:rsidR="00AC3C69" w:rsidRPr="00DD0D23">
          <w:rPr>
            <w:rStyle w:val="Hipervnculo"/>
            <w:rFonts w:ascii="Arial" w:hAnsi="Arial" w:cs="Arial"/>
            <w:noProof/>
          </w:rPr>
          <w:t>3.1 CAPACITACIÓN FUNCIONAL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_Toc404661146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003B5D53" w14:textId="77777777" w:rsidR="00AC3C69" w:rsidRDefault="006077AF">
      <w:pPr>
        <w:pStyle w:val="TDC2"/>
        <w:tabs>
          <w:tab w:val="right" w:leader="dot" w:pos="9343"/>
        </w:tabs>
        <w:rPr>
          <w:noProof/>
        </w:rPr>
      </w:pPr>
      <w:hyperlink w:anchor="_Toc404661147" w:history="1">
        <w:r w:rsidR="00AC3C69" w:rsidRPr="00DD0D23">
          <w:rPr>
            <w:rStyle w:val="Hipervnculo"/>
            <w:rFonts w:ascii="Arial" w:hAnsi="Arial" w:cs="Arial"/>
            <w:noProof/>
          </w:rPr>
          <w:t>3.2 HORARIO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_Toc404661147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7</w:t>
        </w:r>
        <w:r w:rsidR="00AC3C69">
          <w:rPr>
            <w:noProof/>
            <w:webHidden/>
          </w:rPr>
          <w:fldChar w:fldCharType="end"/>
        </w:r>
      </w:hyperlink>
    </w:p>
    <w:p w14:paraId="0077E238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48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4.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AGENDA DE LA CAPACITACIÓN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_Toc404661148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8</w:t>
        </w:r>
        <w:r w:rsidR="00AC3C69">
          <w:rPr>
            <w:noProof/>
            <w:webHidden/>
          </w:rPr>
          <w:fldChar w:fldCharType="end"/>
        </w:r>
      </w:hyperlink>
    </w:p>
    <w:p w14:paraId="122E2024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49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5.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EJECUCIÓN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_Toc404661149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0E93C3DC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50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6.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EVALUACIÓN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_Toc404661150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55CD7F40" w14:textId="77777777" w:rsidR="00AC3C69" w:rsidRDefault="006077AF">
      <w:pPr>
        <w:pStyle w:val="TDC1"/>
        <w:tabs>
          <w:tab w:val="right" w:leader="dot" w:pos="9343"/>
        </w:tabs>
        <w:rPr>
          <w:noProof/>
        </w:rPr>
      </w:pPr>
      <w:hyperlink w:anchor="_Toc404661151" w:history="1">
        <w:r w:rsidR="00AC3C69" w:rsidRPr="00DD0D23">
          <w:rPr>
            <w:rStyle w:val="Hipervnculo"/>
            <w:rFonts w:ascii="Arial" w:hAnsi="Arial" w:cs="Arial"/>
            <w:noProof/>
          </w:rPr>
          <w:t xml:space="preserve">7. </w:t>
        </w:r>
        <w:r w:rsidR="00AC3C69" w:rsidRPr="00AC3C69">
          <w:rPr>
            <w:rStyle w:val="Hipervnculo"/>
            <w:rFonts w:ascii="Arial" w:hAnsi="Arial" w:cs="Arial"/>
            <w:b/>
            <w:noProof/>
          </w:rPr>
          <w:t>SEGUIMIENTO</w:t>
        </w:r>
        <w:r w:rsidR="00AC3C69">
          <w:rPr>
            <w:noProof/>
            <w:webHidden/>
          </w:rPr>
          <w:tab/>
        </w:r>
        <w:r w:rsidR="00AC3C69">
          <w:rPr>
            <w:noProof/>
            <w:webHidden/>
          </w:rPr>
          <w:fldChar w:fldCharType="begin"/>
        </w:r>
        <w:r w:rsidR="00AC3C69">
          <w:rPr>
            <w:noProof/>
            <w:webHidden/>
          </w:rPr>
          <w:instrText xml:space="preserve"> PAGEREF _Toc404661151 \h </w:instrText>
        </w:r>
        <w:r w:rsidR="00AC3C69">
          <w:rPr>
            <w:noProof/>
            <w:webHidden/>
          </w:rPr>
        </w:r>
        <w:r w:rsidR="00AC3C69">
          <w:rPr>
            <w:noProof/>
            <w:webHidden/>
          </w:rPr>
          <w:fldChar w:fldCharType="separate"/>
        </w:r>
        <w:r w:rsidR="00AC3C69">
          <w:rPr>
            <w:noProof/>
            <w:webHidden/>
          </w:rPr>
          <w:t>11</w:t>
        </w:r>
        <w:r w:rsidR="00AC3C69">
          <w:rPr>
            <w:noProof/>
            <w:webHidden/>
          </w:rPr>
          <w:fldChar w:fldCharType="end"/>
        </w:r>
      </w:hyperlink>
    </w:p>
    <w:p w14:paraId="47979A28" w14:textId="77777777" w:rsidR="00AC3C69" w:rsidRDefault="0095047E" w:rsidP="00B0315E">
      <w:pPr>
        <w:pStyle w:val="Ttulo1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>
        <w:rPr>
          <w:rFonts w:ascii="Arial" w:hAnsi="Arial" w:cs="Arial"/>
          <w:b w:val="0"/>
          <w:bCs w:val="0"/>
          <w:color w:val="auto"/>
          <w:sz w:val="32"/>
          <w:szCs w:val="32"/>
        </w:rPr>
        <w:fldChar w:fldCharType="end"/>
      </w:r>
      <w:bookmarkStart w:id="1" w:name="_Toc404661138"/>
    </w:p>
    <w:p w14:paraId="1E01DD8E" w14:textId="77777777" w:rsidR="00AC3C69" w:rsidRDefault="00AC3C69" w:rsidP="00AC3C69"/>
    <w:p w14:paraId="489D4F13" w14:textId="77777777" w:rsidR="00AC3C69" w:rsidRDefault="00AC3C69" w:rsidP="00AC3C69"/>
    <w:p w14:paraId="55EF7879" w14:textId="77777777" w:rsidR="00AC3C69" w:rsidRDefault="00AC3C69" w:rsidP="00AC3C69"/>
    <w:p w14:paraId="5EED9B5D" w14:textId="77777777" w:rsidR="00AC3C69" w:rsidRDefault="00AC3C69" w:rsidP="00AC3C69"/>
    <w:p w14:paraId="5C6E1DB8" w14:textId="77777777" w:rsidR="00AC3C69" w:rsidRDefault="00AC3C69" w:rsidP="00AC3C69"/>
    <w:p w14:paraId="0776FB02" w14:textId="77777777" w:rsidR="00AC3C69" w:rsidRDefault="00AC3C69" w:rsidP="00AC3C69"/>
    <w:p w14:paraId="7A882310" w14:textId="77777777" w:rsidR="00AC3C69" w:rsidRDefault="00AC3C69" w:rsidP="00AC3C69"/>
    <w:p w14:paraId="53B60483" w14:textId="77777777" w:rsidR="00AC3C69" w:rsidRPr="00AC3C69" w:rsidRDefault="00AC3C69" w:rsidP="00AC3C69"/>
    <w:p w14:paraId="08D7FE6B" w14:textId="77777777" w:rsidR="00811FBD" w:rsidRPr="00553913" w:rsidRDefault="00B0315E" w:rsidP="00B0315E">
      <w:pPr>
        <w:pStyle w:val="Ttulo1"/>
        <w:jc w:val="center"/>
        <w:rPr>
          <w:rFonts w:ascii="Arial" w:hAnsi="Arial" w:cs="Arial"/>
          <w:color w:val="auto"/>
          <w:sz w:val="32"/>
          <w:szCs w:val="32"/>
        </w:rPr>
      </w:pPr>
      <w:r w:rsidRPr="00B0315E">
        <w:rPr>
          <w:rFonts w:ascii="Arial" w:hAnsi="Arial" w:cs="Arial"/>
          <w:b w:val="0"/>
          <w:bCs w:val="0"/>
          <w:color w:val="auto"/>
          <w:sz w:val="32"/>
          <w:szCs w:val="32"/>
        </w:rPr>
        <w:lastRenderedPageBreak/>
        <w:t>1.</w:t>
      </w: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135383" w:rsidRPr="00553913">
        <w:rPr>
          <w:rFonts w:ascii="Arial" w:hAnsi="Arial" w:cs="Arial"/>
          <w:color w:val="auto"/>
          <w:sz w:val="32"/>
          <w:szCs w:val="32"/>
        </w:rPr>
        <w:t>INTRODUCCIÓN</w:t>
      </w:r>
      <w:bookmarkEnd w:id="0"/>
      <w:bookmarkEnd w:id="1"/>
    </w:p>
    <w:p w14:paraId="614806C4" w14:textId="77777777" w:rsidR="00135383" w:rsidRDefault="00135383" w:rsidP="0030617A">
      <w:pPr>
        <w:jc w:val="center"/>
        <w:rPr>
          <w:rFonts w:ascii="Arial" w:hAnsi="Arial" w:cs="Arial"/>
          <w:b/>
          <w:sz w:val="32"/>
        </w:rPr>
      </w:pPr>
    </w:p>
    <w:p w14:paraId="23387A60" w14:textId="77777777" w:rsidR="00B0315E" w:rsidRDefault="00B0315E" w:rsidP="0030617A">
      <w:pPr>
        <w:jc w:val="center"/>
        <w:rPr>
          <w:rFonts w:ascii="Arial" w:hAnsi="Arial" w:cs="Arial"/>
          <w:b/>
          <w:sz w:val="32"/>
        </w:rPr>
      </w:pPr>
    </w:p>
    <w:p w14:paraId="48BB814D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404661139"/>
      <w:r>
        <w:rPr>
          <w:rFonts w:ascii="Arial" w:hAnsi="Arial" w:cs="Arial"/>
          <w:color w:val="auto"/>
          <w:sz w:val="24"/>
          <w:szCs w:val="24"/>
        </w:rPr>
        <w:t xml:space="preserve">1.1 </w:t>
      </w:r>
      <w:r w:rsidRPr="00B0315E">
        <w:rPr>
          <w:rFonts w:ascii="Arial" w:hAnsi="Arial" w:cs="Arial"/>
          <w:color w:val="auto"/>
          <w:sz w:val="24"/>
          <w:szCs w:val="24"/>
        </w:rPr>
        <w:t>PROPÓSITO</w:t>
      </w:r>
      <w:bookmarkEnd w:id="2"/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C5C4B4D" w14:textId="77777777" w:rsidR="00B0315E" w:rsidRPr="00B0315E" w:rsidRDefault="00B0315E" w:rsidP="00B0315E"/>
    <w:p w14:paraId="2FCEE8E1" w14:textId="3236A90B" w:rsidR="00B0315E" w:rsidRPr="00B0315E" w:rsidRDefault="001266E2" w:rsidP="00B03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finalidad principal de este Plan de capacitación es lograr que los </w:t>
      </w:r>
      <w:r w:rsidR="00EF068B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</w:t>
      </w:r>
      <w:r w:rsidR="00EF068B">
        <w:rPr>
          <w:rFonts w:ascii="Arial" w:hAnsi="Arial" w:cs="Arial"/>
          <w:sz w:val="24"/>
        </w:rPr>
        <w:t xml:space="preserve">de </w:t>
      </w:r>
      <w:proofErr w:type="spellStart"/>
      <w:r w:rsidR="00EF068B">
        <w:rPr>
          <w:rFonts w:ascii="Arial" w:hAnsi="Arial" w:cs="Arial"/>
          <w:sz w:val="24"/>
        </w:rPr>
        <w:t>FarmiFarmacy</w:t>
      </w:r>
      <w:proofErr w:type="spellEnd"/>
      <w:r w:rsidR="00EF068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lo son Administrador, Empleados </w:t>
      </w:r>
      <w:r w:rsidR="00EF068B">
        <w:rPr>
          <w:rFonts w:ascii="Arial" w:hAnsi="Arial" w:cs="Arial"/>
          <w:sz w:val="24"/>
        </w:rPr>
        <w:t>puedan tener cocimiento optimo del funcionamiento del software, y componentes esenciales para su optimo aprovechamiento.</w:t>
      </w:r>
    </w:p>
    <w:p w14:paraId="2FC8DC0D" w14:textId="77777777" w:rsidR="00B0315E" w:rsidRP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404661140"/>
      <w:r w:rsidRPr="00B0315E">
        <w:rPr>
          <w:rFonts w:ascii="Arial" w:hAnsi="Arial" w:cs="Arial"/>
          <w:color w:val="auto"/>
          <w:sz w:val="24"/>
          <w:szCs w:val="24"/>
        </w:rPr>
        <w:t>1.2 ALCANCE DEL DOCUMENTO</w:t>
      </w:r>
      <w:bookmarkEnd w:id="3"/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7AEB02B" w14:textId="77777777" w:rsidR="00B0315E" w:rsidRDefault="00B0315E" w:rsidP="00B0315E">
      <w:pPr>
        <w:pStyle w:val="Prrafodelista"/>
        <w:rPr>
          <w:rFonts w:ascii="Arial" w:hAnsi="Arial" w:cs="Arial"/>
          <w:sz w:val="24"/>
        </w:rPr>
      </w:pPr>
    </w:p>
    <w:p w14:paraId="13A94C79" w14:textId="07433B9C" w:rsidR="001B5F2F" w:rsidRDefault="00EF068B" w:rsidP="00B03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documento estará enlazado con el contrato donde se </w:t>
      </w:r>
      <w:r w:rsidR="002F58D1">
        <w:rPr>
          <w:rFonts w:ascii="Arial" w:hAnsi="Arial" w:cs="Arial"/>
          <w:sz w:val="24"/>
        </w:rPr>
        <w:t>especificará</w:t>
      </w:r>
      <w:r>
        <w:rPr>
          <w:rFonts w:ascii="Arial" w:hAnsi="Arial" w:cs="Arial"/>
          <w:sz w:val="24"/>
        </w:rPr>
        <w:t xml:space="preserve"> los tiempos en los que se hará la capacitación, uno de los propósitos principales de esta documentación es que cada personal que se </w:t>
      </w:r>
      <w:r w:rsidR="00E24CC7">
        <w:rPr>
          <w:rFonts w:ascii="Arial" w:hAnsi="Arial" w:cs="Arial"/>
          <w:sz w:val="24"/>
        </w:rPr>
        <w:t>oriente conozca cada una de las funciones que tiene el software.</w:t>
      </w:r>
    </w:p>
    <w:p w14:paraId="60E7722E" w14:textId="77777777" w:rsidR="001B5F2F" w:rsidRPr="00437D80" w:rsidRDefault="001B5F2F" w:rsidP="001B5F2F">
      <w:pPr>
        <w:pStyle w:val="Prrafodelista"/>
        <w:ind w:left="0"/>
        <w:jc w:val="both"/>
        <w:rPr>
          <w:rFonts w:ascii="Arial" w:hAnsi="Arial" w:cs="Arial"/>
          <w:sz w:val="24"/>
        </w:rPr>
      </w:pPr>
    </w:p>
    <w:p w14:paraId="2A143FB4" w14:textId="77777777" w:rsidR="007E0F02" w:rsidRPr="00135383" w:rsidRDefault="007E0F02" w:rsidP="00437D80">
      <w:pPr>
        <w:rPr>
          <w:rFonts w:ascii="Arial" w:hAnsi="Arial" w:cs="Arial"/>
          <w:sz w:val="24"/>
        </w:rPr>
      </w:pPr>
    </w:p>
    <w:p w14:paraId="65DCB2EE" w14:textId="77777777" w:rsidR="00811FBD" w:rsidRDefault="00811FBD" w:rsidP="0030617A">
      <w:pPr>
        <w:jc w:val="center"/>
        <w:rPr>
          <w:rFonts w:ascii="Arial" w:hAnsi="Arial" w:cs="Arial"/>
        </w:rPr>
      </w:pPr>
    </w:p>
    <w:p w14:paraId="5EC94CCB" w14:textId="77777777" w:rsidR="007E0F02" w:rsidRPr="00135383" w:rsidRDefault="007E0F02" w:rsidP="0030617A">
      <w:pPr>
        <w:jc w:val="center"/>
        <w:rPr>
          <w:rFonts w:ascii="Arial" w:hAnsi="Arial" w:cs="Arial"/>
        </w:rPr>
      </w:pPr>
    </w:p>
    <w:p w14:paraId="6B93FD02" w14:textId="77777777" w:rsidR="00811FBD" w:rsidRPr="00135383" w:rsidRDefault="00811FBD" w:rsidP="0030617A">
      <w:pPr>
        <w:jc w:val="center"/>
        <w:rPr>
          <w:rFonts w:ascii="Arial" w:hAnsi="Arial" w:cs="Arial"/>
        </w:rPr>
      </w:pPr>
    </w:p>
    <w:p w14:paraId="275E19D5" w14:textId="77777777" w:rsidR="00811FBD" w:rsidRPr="00135383" w:rsidRDefault="00811FBD" w:rsidP="0030617A">
      <w:pPr>
        <w:jc w:val="center"/>
        <w:rPr>
          <w:rFonts w:ascii="Arial" w:hAnsi="Arial" w:cs="Arial"/>
        </w:rPr>
      </w:pPr>
    </w:p>
    <w:p w14:paraId="6011CDA1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260A7DBF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7B86BD35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7B159CA0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0726A86E" w14:textId="77777777" w:rsidR="00425CDE" w:rsidRDefault="00425CDE" w:rsidP="0030617A">
      <w:pPr>
        <w:jc w:val="center"/>
        <w:rPr>
          <w:rFonts w:ascii="Arial" w:hAnsi="Arial" w:cs="Arial"/>
        </w:rPr>
      </w:pPr>
    </w:p>
    <w:p w14:paraId="711832A3" w14:textId="77EC87B9" w:rsidR="00B0315E" w:rsidRDefault="00B0315E" w:rsidP="0030617A">
      <w:pPr>
        <w:jc w:val="center"/>
        <w:rPr>
          <w:rFonts w:ascii="Arial" w:hAnsi="Arial" w:cs="Arial"/>
        </w:rPr>
      </w:pPr>
    </w:p>
    <w:p w14:paraId="481FAE3B" w14:textId="026BE82D" w:rsidR="00E24CC7" w:rsidRDefault="00E24CC7" w:rsidP="0030617A">
      <w:pPr>
        <w:jc w:val="center"/>
        <w:rPr>
          <w:rFonts w:ascii="Arial" w:hAnsi="Arial" w:cs="Arial"/>
        </w:rPr>
      </w:pPr>
    </w:p>
    <w:p w14:paraId="00B6B88E" w14:textId="77777777" w:rsidR="00E24CC7" w:rsidRPr="00135383" w:rsidRDefault="00E24CC7" w:rsidP="0030617A">
      <w:pPr>
        <w:jc w:val="center"/>
        <w:rPr>
          <w:rFonts w:ascii="Arial" w:hAnsi="Arial" w:cs="Arial"/>
        </w:rPr>
      </w:pPr>
    </w:p>
    <w:p w14:paraId="485B9DA3" w14:textId="77777777" w:rsidR="001B5F2F" w:rsidRPr="00553913" w:rsidRDefault="00B0315E" w:rsidP="00553913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4" w:name="_Toc404661141"/>
      <w:r>
        <w:rPr>
          <w:rFonts w:ascii="Arial" w:hAnsi="Arial" w:cs="Arial"/>
          <w:color w:val="auto"/>
          <w:sz w:val="32"/>
        </w:rPr>
        <w:lastRenderedPageBreak/>
        <w:t>2. PLANIFICACIÓN DE LA CAPACITACIÓN</w:t>
      </w:r>
      <w:bookmarkEnd w:id="4"/>
    </w:p>
    <w:p w14:paraId="7DBB4AF5" w14:textId="77777777" w:rsidR="001B5F2F" w:rsidRDefault="001B5F2F" w:rsidP="001B5F2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1537838E" w14:textId="77777777" w:rsidR="001B5F2F" w:rsidRDefault="001B5F2F" w:rsidP="001B5F2F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DBE9D74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404661142"/>
      <w:r>
        <w:rPr>
          <w:rFonts w:ascii="Arial" w:hAnsi="Arial" w:cs="Arial"/>
          <w:color w:val="auto"/>
          <w:sz w:val="24"/>
          <w:szCs w:val="24"/>
        </w:rPr>
        <w:t>2.1 OBJETIVO GENERAL</w:t>
      </w:r>
      <w:bookmarkEnd w:id="5"/>
    </w:p>
    <w:p w14:paraId="64AB2DD3" w14:textId="77777777" w:rsidR="00B0315E" w:rsidRPr="00B0315E" w:rsidRDefault="00B0315E" w:rsidP="00B0315E"/>
    <w:p w14:paraId="158234BC" w14:textId="4F19458D" w:rsidR="00B0315E" w:rsidRDefault="002F58D1" w:rsidP="00B0315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Lograr que los usuarios que van a manejar y/o controlar </w:t>
      </w:r>
      <w:r w:rsidR="005F14B0">
        <w:rPr>
          <w:rFonts w:ascii="Arial" w:hAnsi="Arial" w:cs="Arial"/>
          <w:sz w:val="24"/>
        </w:rPr>
        <w:t>el software tengan el conocimiento pertinente para poder aprovechar en su totalidad el software y tener de igual manera una muy buena experiencia en su navegación por el mismo</w:t>
      </w:r>
      <w:r w:rsidR="00E7768F">
        <w:rPr>
          <w:rFonts w:ascii="Arial" w:hAnsi="Arial" w:cs="Arial"/>
          <w:sz w:val="24"/>
        </w:rPr>
        <w:t>.</w:t>
      </w:r>
      <w:r w:rsidR="005F14B0">
        <w:rPr>
          <w:rFonts w:ascii="Arial" w:hAnsi="Arial" w:cs="Arial"/>
          <w:sz w:val="24"/>
        </w:rPr>
        <w:t xml:space="preserve"> </w:t>
      </w:r>
    </w:p>
    <w:p w14:paraId="3F2DDDD9" w14:textId="77777777" w:rsidR="00B0315E" w:rsidRDefault="00B0315E" w:rsidP="00B0315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404661143"/>
      <w:r>
        <w:rPr>
          <w:rFonts w:ascii="Arial" w:hAnsi="Arial" w:cs="Arial"/>
          <w:color w:val="auto"/>
          <w:sz w:val="24"/>
          <w:szCs w:val="24"/>
        </w:rPr>
        <w:t>2</w:t>
      </w:r>
      <w:r w:rsidRPr="00B0315E">
        <w:rPr>
          <w:rFonts w:ascii="Arial" w:hAnsi="Arial" w:cs="Arial"/>
          <w:color w:val="auto"/>
          <w:sz w:val="24"/>
          <w:szCs w:val="24"/>
        </w:rPr>
        <w:t>.2 ALCANCE DE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B0315E">
        <w:rPr>
          <w:rFonts w:ascii="Arial" w:hAnsi="Arial" w:cs="Arial"/>
          <w:color w:val="auto"/>
          <w:sz w:val="24"/>
          <w:szCs w:val="24"/>
        </w:rPr>
        <w:t>L</w:t>
      </w:r>
      <w:r>
        <w:rPr>
          <w:rFonts w:ascii="Arial" w:hAnsi="Arial" w:cs="Arial"/>
          <w:color w:val="auto"/>
          <w:sz w:val="24"/>
          <w:szCs w:val="24"/>
        </w:rPr>
        <w:t>A CAPACITACIÓN</w:t>
      </w:r>
      <w:bookmarkEnd w:id="6"/>
    </w:p>
    <w:p w14:paraId="400819F5" w14:textId="043E0C2F" w:rsidR="005F14B0" w:rsidRPr="00B0315E" w:rsidRDefault="005F14B0" w:rsidP="005F14B0"/>
    <w:p w14:paraId="10BE634A" w14:textId="77777777" w:rsidR="0066366C" w:rsidRDefault="0066366C" w:rsidP="0066366C">
      <w:pPr>
        <w:pStyle w:val="Prrafodelista"/>
        <w:rPr>
          <w:rFonts w:ascii="Arial" w:hAnsi="Arial" w:cs="Arial"/>
          <w:sz w:val="24"/>
        </w:rPr>
      </w:pPr>
      <w:r w:rsidRPr="00B0315E">
        <w:rPr>
          <w:rFonts w:ascii="Arial" w:hAnsi="Arial" w:cs="Arial"/>
          <w:sz w:val="24"/>
        </w:rPr>
        <w:t>Para establecer el alcance de la capacitación a</w:t>
      </w:r>
      <w:r>
        <w:rPr>
          <w:rFonts w:ascii="Arial" w:hAnsi="Arial" w:cs="Arial"/>
          <w:sz w:val="24"/>
        </w:rPr>
        <w:t xml:space="preserve"> </w:t>
      </w:r>
      <w:r w:rsidRPr="00B0315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as</w:t>
      </w:r>
      <w:r w:rsidRPr="00B031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personas encargadas</w:t>
      </w:r>
      <w:r w:rsidRPr="00B0315E">
        <w:rPr>
          <w:rFonts w:ascii="Arial" w:hAnsi="Arial" w:cs="Arial"/>
          <w:sz w:val="24"/>
        </w:rPr>
        <w:t xml:space="preserve"> de la operación del Sistema de </w:t>
      </w:r>
      <w:r>
        <w:rPr>
          <w:rFonts w:ascii="Arial" w:hAnsi="Arial" w:cs="Arial"/>
          <w:sz w:val="24"/>
        </w:rPr>
        <w:t>Información WEB “SOFARM”</w:t>
      </w:r>
      <w:r w:rsidRPr="00B0315E">
        <w:rPr>
          <w:rFonts w:ascii="Arial" w:hAnsi="Arial" w:cs="Arial"/>
          <w:sz w:val="24"/>
        </w:rPr>
        <w:t xml:space="preserve">, se ha tenido en cuenta que la capacitación se realizará de forma presencial, en la ciudad de Bogotá para un total de 2 usuarios. </w:t>
      </w:r>
    </w:p>
    <w:p w14:paraId="72F3C507" w14:textId="5B662484" w:rsidR="00B2263D" w:rsidRDefault="00B2263D" w:rsidP="0066366C">
      <w:pPr>
        <w:pStyle w:val="Prrafodelista"/>
        <w:rPr>
          <w:rFonts w:ascii="Arial" w:hAnsi="Arial" w:cs="Arial"/>
          <w:sz w:val="24"/>
        </w:rPr>
      </w:pPr>
    </w:p>
    <w:p w14:paraId="7893B3B1" w14:textId="234CA9C2" w:rsidR="005F14B0" w:rsidRDefault="005F14B0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capacitación tendrá presencialidad en la ciudad de Bogotá después de la entrega final del software máximo serán 3 días después de la entrega que se realizara la </w:t>
      </w:r>
      <w:r w:rsidR="00E7768F">
        <w:rPr>
          <w:rFonts w:ascii="Arial" w:hAnsi="Arial" w:cs="Arial"/>
          <w:sz w:val="24"/>
        </w:rPr>
        <w:t>capacitación esta</w:t>
      </w:r>
      <w:r>
        <w:rPr>
          <w:rFonts w:ascii="Arial" w:hAnsi="Arial" w:cs="Arial"/>
          <w:sz w:val="24"/>
        </w:rPr>
        <w:t xml:space="preserve"> misma se realizara en el lugar el cual se encuentra la empresa si son </w:t>
      </w:r>
      <w:r w:rsidR="00E7768F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de </w:t>
      </w:r>
      <w:r w:rsidR="00E7768F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empleados en la capacitación se tendrá que realizar </w:t>
      </w:r>
      <w:r w:rsidR="00E7768F">
        <w:rPr>
          <w:rFonts w:ascii="Arial" w:hAnsi="Arial" w:cs="Arial"/>
          <w:sz w:val="24"/>
        </w:rPr>
        <w:t>dos capitaciones</w:t>
      </w:r>
      <w:r>
        <w:rPr>
          <w:rFonts w:ascii="Arial" w:hAnsi="Arial" w:cs="Arial"/>
          <w:sz w:val="24"/>
        </w:rPr>
        <w:t xml:space="preserve"> ya que dadas las circunstancias sanitarias </w:t>
      </w:r>
      <w:r w:rsidR="00E7768F">
        <w:rPr>
          <w:rFonts w:ascii="Arial" w:hAnsi="Arial" w:cs="Arial"/>
          <w:sz w:val="24"/>
        </w:rPr>
        <w:t xml:space="preserve">se podrían presentar problemas. </w:t>
      </w:r>
    </w:p>
    <w:p w14:paraId="22980682" w14:textId="34BE4821" w:rsidR="00E7768F" w:rsidRDefault="00E7768F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ECA067A" w14:textId="77777777" w:rsidR="00E7768F" w:rsidRDefault="00E7768F" w:rsidP="0066366C">
      <w:pPr>
        <w:pStyle w:val="Prrafodelista"/>
        <w:rPr>
          <w:rFonts w:ascii="Arial" w:hAnsi="Arial" w:cs="Arial"/>
          <w:sz w:val="24"/>
        </w:rPr>
      </w:pPr>
      <w:r w:rsidRPr="00E7768F">
        <w:rPr>
          <w:rFonts w:ascii="Arial" w:hAnsi="Arial" w:cs="Arial"/>
          <w:sz w:val="24"/>
          <w:highlight w:val="yellow"/>
        </w:rPr>
        <w:t>Recomendaciones</w:t>
      </w:r>
    </w:p>
    <w:p w14:paraId="4597174F" w14:textId="77777777" w:rsidR="00E7768F" w:rsidRDefault="00E7768F" w:rsidP="0066366C">
      <w:pPr>
        <w:pStyle w:val="Prrafodelista"/>
        <w:rPr>
          <w:rFonts w:ascii="Arial" w:hAnsi="Arial" w:cs="Arial"/>
          <w:sz w:val="24"/>
        </w:rPr>
      </w:pPr>
    </w:p>
    <w:p w14:paraId="06AF17E7" w14:textId="6A7FD172" w:rsidR="00E7768F" w:rsidRDefault="00E7768F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El administrador tiene que asistir a las capacitaciones.</w:t>
      </w:r>
    </w:p>
    <w:p w14:paraId="40FE41A3" w14:textId="77777777" w:rsidR="00E7768F" w:rsidRDefault="00E7768F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El dueño tiene que asistir a las capacitaciones. </w:t>
      </w:r>
    </w:p>
    <w:p w14:paraId="694ABBDE" w14:textId="77777777" w:rsidR="00E7768F" w:rsidRDefault="00E7768F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Los empleados tiene que asistir a las capacitaciones (Si el aforo del personal es mayor de 6 personas se realizara al siguiente día otra capacitación).</w:t>
      </w:r>
    </w:p>
    <w:p w14:paraId="02E1ED8A" w14:textId="02BD6368" w:rsidR="00E7768F" w:rsidRDefault="00E7768F" w:rsidP="0066366C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Llevar elementos de bioseguridad (Tapabocas, Alcohol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…) </w:t>
      </w:r>
    </w:p>
    <w:p w14:paraId="1C3DB9A7" w14:textId="77777777" w:rsidR="00E7768F" w:rsidRDefault="00E7768F" w:rsidP="0066366C">
      <w:pPr>
        <w:pStyle w:val="Prrafodelista"/>
        <w:rPr>
          <w:rFonts w:ascii="Arial" w:hAnsi="Arial" w:cs="Arial"/>
          <w:sz w:val="24"/>
        </w:rPr>
      </w:pPr>
    </w:p>
    <w:p w14:paraId="18C69379" w14:textId="77777777" w:rsidR="005F14B0" w:rsidRPr="00B0315E" w:rsidRDefault="005F14B0" w:rsidP="0066366C">
      <w:pPr>
        <w:pStyle w:val="Prrafodelista"/>
        <w:rPr>
          <w:rFonts w:ascii="Arial" w:hAnsi="Arial" w:cs="Arial"/>
          <w:sz w:val="24"/>
        </w:rPr>
      </w:pPr>
    </w:p>
    <w:p w14:paraId="38B0D1C8" w14:textId="77777777" w:rsidR="00B2263D" w:rsidRPr="00B0315E" w:rsidRDefault="00B2263D" w:rsidP="0066366C">
      <w:pPr>
        <w:pStyle w:val="Prrafodelista"/>
        <w:rPr>
          <w:rFonts w:ascii="Arial" w:hAnsi="Arial" w:cs="Arial"/>
          <w:sz w:val="24"/>
        </w:rPr>
      </w:pPr>
    </w:p>
    <w:p w14:paraId="726CA5CB" w14:textId="2FB42314" w:rsidR="0066366C" w:rsidRPr="00B0315E" w:rsidRDefault="0066366C" w:rsidP="0066366C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 w:rsidRPr="0066366C">
        <w:rPr>
          <w:rFonts w:ascii="Arial" w:hAnsi="Arial" w:cs="Arial"/>
          <w:b/>
          <w:sz w:val="24"/>
        </w:rPr>
        <w:t>CAPACITACION FUNCIONAL</w:t>
      </w:r>
      <w:r w:rsidRPr="00B0315E">
        <w:rPr>
          <w:rFonts w:ascii="Arial" w:hAnsi="Arial" w:cs="Arial"/>
          <w:sz w:val="24"/>
        </w:rPr>
        <w:t xml:space="preserve">: </w:t>
      </w:r>
      <w:r w:rsidR="00E7768F">
        <w:rPr>
          <w:rFonts w:ascii="Arial" w:hAnsi="Arial" w:cs="Arial"/>
          <w:sz w:val="24"/>
        </w:rPr>
        <w:t>Orientar al personal encargado del funcionamiento del software.</w:t>
      </w:r>
    </w:p>
    <w:p w14:paraId="4D21492B" w14:textId="77777777" w:rsidR="00425CDE" w:rsidRPr="00135383" w:rsidRDefault="00425CDE" w:rsidP="0030617A">
      <w:pPr>
        <w:jc w:val="center"/>
        <w:rPr>
          <w:rFonts w:ascii="Arial" w:hAnsi="Arial" w:cs="Arial"/>
        </w:rPr>
      </w:pPr>
    </w:p>
    <w:p w14:paraId="1100CA2B" w14:textId="77777777" w:rsidR="00B2263D" w:rsidRDefault="00B2263D" w:rsidP="00B2263D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404661144"/>
      <w:r>
        <w:rPr>
          <w:rFonts w:ascii="Arial" w:hAnsi="Arial" w:cs="Arial"/>
          <w:color w:val="auto"/>
          <w:sz w:val="24"/>
          <w:szCs w:val="24"/>
        </w:rPr>
        <w:lastRenderedPageBreak/>
        <w:t>2.3</w:t>
      </w:r>
      <w:r w:rsidRPr="00B0315E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PERFIL DE LOS USUARIOS</w:t>
      </w:r>
      <w:bookmarkEnd w:id="7"/>
    </w:p>
    <w:p w14:paraId="66589B66" w14:textId="77777777" w:rsidR="0095047E" w:rsidRDefault="0095047E" w:rsidP="0095047E">
      <w:pPr>
        <w:pStyle w:val="Prrafodelista"/>
        <w:rPr>
          <w:rFonts w:ascii="Arial" w:hAnsi="Arial" w:cs="Arial"/>
          <w:sz w:val="24"/>
        </w:rPr>
      </w:pPr>
    </w:p>
    <w:p w14:paraId="704E98B4" w14:textId="77777777" w:rsidR="00B2263D" w:rsidRDefault="00B2263D" w:rsidP="0095047E">
      <w:pPr>
        <w:pStyle w:val="Prrafodelista"/>
        <w:rPr>
          <w:rFonts w:ascii="Arial" w:hAnsi="Arial" w:cs="Arial"/>
          <w:sz w:val="24"/>
        </w:rPr>
      </w:pPr>
      <w:r w:rsidRPr="0095047E">
        <w:rPr>
          <w:rFonts w:ascii="Arial" w:hAnsi="Arial" w:cs="Arial"/>
          <w:sz w:val="24"/>
        </w:rPr>
        <w:t xml:space="preserve">Los usuarios deben contar con las siguientes habilidades: </w:t>
      </w:r>
    </w:p>
    <w:p w14:paraId="12452CE0" w14:textId="77777777" w:rsidR="0095047E" w:rsidRPr="0095047E" w:rsidRDefault="0095047E" w:rsidP="0095047E">
      <w:pPr>
        <w:pStyle w:val="Prrafodelista"/>
        <w:rPr>
          <w:rFonts w:ascii="Arial" w:hAnsi="Arial" w:cs="Arial"/>
          <w:sz w:val="24"/>
        </w:rPr>
      </w:pPr>
    </w:p>
    <w:p w14:paraId="02D74E0B" w14:textId="088D0378" w:rsidR="00B2263D" w:rsidRPr="0095047E" w:rsidRDefault="00B2263D" w:rsidP="0095047E">
      <w:pPr>
        <w:pStyle w:val="Prrafodelista"/>
        <w:numPr>
          <w:ilvl w:val="0"/>
          <w:numId w:val="18"/>
        </w:numPr>
      </w:pPr>
      <w:r w:rsidRPr="0095047E">
        <w:rPr>
          <w:rFonts w:ascii="Arial" w:hAnsi="Arial" w:cs="Arial"/>
          <w:b/>
          <w:sz w:val="24"/>
        </w:rPr>
        <w:t xml:space="preserve">CAPACITACION FUNCIONAL: </w:t>
      </w:r>
      <w:r w:rsidRPr="0095047E">
        <w:rPr>
          <w:rFonts w:ascii="Arial" w:hAnsi="Arial" w:cs="Arial"/>
          <w:sz w:val="24"/>
        </w:rPr>
        <w:t>Usuarios responsables de la operación funcional del Sistema de Información WEB “</w:t>
      </w:r>
      <w:proofErr w:type="spellStart"/>
      <w:r w:rsidR="00DD1200">
        <w:rPr>
          <w:rFonts w:ascii="Arial" w:hAnsi="Arial" w:cs="Arial"/>
          <w:sz w:val="24"/>
        </w:rPr>
        <w:t>FarmiFarmacy</w:t>
      </w:r>
      <w:proofErr w:type="spellEnd"/>
      <w:r w:rsidRPr="0095047E">
        <w:rPr>
          <w:rFonts w:ascii="Arial" w:hAnsi="Arial" w:cs="Arial"/>
          <w:sz w:val="24"/>
        </w:rPr>
        <w:t xml:space="preserve">”, con conocimiento del proceso de control de existencias, Windows, navegadores web, manejo del </w:t>
      </w:r>
      <w:r w:rsidR="00DD1200" w:rsidRPr="0095047E">
        <w:rPr>
          <w:rFonts w:ascii="Arial" w:hAnsi="Arial" w:cs="Arial"/>
          <w:sz w:val="24"/>
        </w:rPr>
        <w:t>ratón</w:t>
      </w:r>
      <w:r w:rsidRPr="0095047E">
        <w:rPr>
          <w:rFonts w:ascii="Arial" w:hAnsi="Arial" w:cs="Arial"/>
          <w:sz w:val="24"/>
        </w:rPr>
        <w:t xml:space="preserve"> y del PC. Personas con capacidad de replicar los conocimientos adquiridos</w:t>
      </w:r>
      <w:r w:rsidRPr="0095047E">
        <w:t xml:space="preserve">.  </w:t>
      </w:r>
    </w:p>
    <w:p w14:paraId="18D9A61C" w14:textId="77777777" w:rsidR="00425CDE" w:rsidRDefault="00425CDE" w:rsidP="0030617A">
      <w:pPr>
        <w:jc w:val="center"/>
        <w:rPr>
          <w:rFonts w:ascii="Arial" w:hAnsi="Arial" w:cs="Arial"/>
        </w:rPr>
      </w:pPr>
    </w:p>
    <w:p w14:paraId="70C636CB" w14:textId="77777777" w:rsidR="00A311C1" w:rsidRDefault="00A311C1" w:rsidP="0030617A">
      <w:pPr>
        <w:jc w:val="center"/>
        <w:rPr>
          <w:rFonts w:ascii="Arial" w:hAnsi="Arial" w:cs="Arial"/>
        </w:rPr>
      </w:pPr>
    </w:p>
    <w:p w14:paraId="7F310A8B" w14:textId="77777777" w:rsidR="00A311C1" w:rsidRPr="00553913" w:rsidRDefault="00A311C1" w:rsidP="00A311C1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8" w:name="_Toc404661145"/>
      <w:r>
        <w:rPr>
          <w:rFonts w:ascii="Arial" w:hAnsi="Arial" w:cs="Arial"/>
          <w:color w:val="auto"/>
          <w:sz w:val="32"/>
        </w:rPr>
        <w:t>3. ESTRUCTURA DE LA CAPACITACIÓN</w:t>
      </w:r>
      <w:bookmarkEnd w:id="8"/>
    </w:p>
    <w:p w14:paraId="176E7FFE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530F2BE" w14:textId="77777777" w:rsidR="00A311C1" w:rsidRDefault="00A311C1" w:rsidP="00A311C1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</w:rPr>
      </w:pPr>
    </w:p>
    <w:p w14:paraId="0A0B5A65" w14:textId="4BE20D5C" w:rsidR="00B04A07" w:rsidRPr="005B62D7" w:rsidRDefault="00A311C1" w:rsidP="005B62D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404661146"/>
      <w:r>
        <w:rPr>
          <w:rFonts w:ascii="Arial" w:hAnsi="Arial" w:cs="Arial"/>
          <w:color w:val="auto"/>
          <w:sz w:val="24"/>
          <w:szCs w:val="24"/>
        </w:rPr>
        <w:t>3.1 CAPACITACIÓN FUNCIONAL</w:t>
      </w:r>
      <w:bookmarkEnd w:id="9"/>
    </w:p>
    <w:p w14:paraId="6459DDCA" w14:textId="4300A01D" w:rsidR="00A311C1" w:rsidRPr="00A311C1" w:rsidRDefault="00A311C1" w:rsidP="00A311C1">
      <w:pPr>
        <w:pStyle w:val="Prrafodelista"/>
        <w:rPr>
          <w:rFonts w:ascii="Arial" w:hAnsi="Arial" w:cs="Arial"/>
          <w:sz w:val="24"/>
        </w:rPr>
      </w:pPr>
      <w:r w:rsidRPr="00A311C1">
        <w:rPr>
          <w:rFonts w:ascii="Arial" w:hAnsi="Arial" w:cs="Arial"/>
          <w:sz w:val="24"/>
        </w:rPr>
        <w:t xml:space="preserve"> </w:t>
      </w:r>
    </w:p>
    <w:p w14:paraId="669E8C7C" w14:textId="2D6EDB72" w:rsidR="00A311C1" w:rsidRPr="00A311C1" w:rsidRDefault="00A311C1" w:rsidP="005B62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Contenido</w:t>
      </w:r>
      <w:r w:rsidRPr="00A311C1">
        <w:rPr>
          <w:rFonts w:ascii="Arial" w:hAnsi="Arial" w:cs="Arial"/>
          <w:sz w:val="24"/>
        </w:rPr>
        <w:t xml:space="preserve">: </w:t>
      </w:r>
      <w:r w:rsidR="005B62D7">
        <w:rPr>
          <w:rFonts w:ascii="Arial" w:hAnsi="Arial" w:cs="Arial"/>
          <w:sz w:val="24"/>
        </w:rPr>
        <w:t>Ingresos, Registros (Respuesta negativas y/o positivas) navegación, acciones de administrador y empleado y el manejo de cada una de las partes de este.</w:t>
      </w:r>
    </w:p>
    <w:p w14:paraId="6B8065C8" w14:textId="47558090" w:rsidR="00A311C1" w:rsidRPr="00A311C1" w:rsidRDefault="00A311C1" w:rsidP="005B62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Duración</w:t>
      </w:r>
      <w:r w:rsidRPr="00A311C1">
        <w:rPr>
          <w:rFonts w:ascii="Arial" w:hAnsi="Arial" w:cs="Arial"/>
          <w:sz w:val="24"/>
        </w:rPr>
        <w:t xml:space="preserve">: </w:t>
      </w:r>
      <w:r w:rsidR="00B04A07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horas.</w:t>
      </w:r>
    </w:p>
    <w:p w14:paraId="37CDA9B6" w14:textId="1DDC8079" w:rsidR="00A311C1" w:rsidRPr="00A311C1" w:rsidRDefault="00A311C1" w:rsidP="005B62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Documentación</w:t>
      </w:r>
      <w:r w:rsidRPr="00A311C1">
        <w:rPr>
          <w:rFonts w:ascii="Arial" w:hAnsi="Arial" w:cs="Arial"/>
          <w:sz w:val="24"/>
        </w:rPr>
        <w:t>: Material de</w:t>
      </w:r>
      <w:r w:rsidR="00B04A07">
        <w:rPr>
          <w:rFonts w:ascii="Arial" w:hAnsi="Arial" w:cs="Arial"/>
          <w:sz w:val="24"/>
        </w:rPr>
        <w:t xml:space="preserve"> capacitación</w:t>
      </w:r>
      <w:r w:rsidRPr="00A311C1">
        <w:rPr>
          <w:rFonts w:ascii="Arial" w:hAnsi="Arial" w:cs="Arial"/>
          <w:sz w:val="24"/>
        </w:rPr>
        <w:t xml:space="preserve">. </w:t>
      </w:r>
    </w:p>
    <w:p w14:paraId="67F46EED" w14:textId="22F1338F" w:rsidR="00A311C1" w:rsidRPr="00A311C1" w:rsidRDefault="00A311C1" w:rsidP="005B62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Número de Asistentes</w:t>
      </w:r>
      <w:r w:rsidRPr="00A311C1">
        <w:rPr>
          <w:rFonts w:ascii="Arial" w:hAnsi="Arial" w:cs="Arial"/>
          <w:sz w:val="24"/>
        </w:rPr>
        <w:t xml:space="preserve">: Se recomienda que no supere a </w:t>
      </w:r>
      <w:r w:rsidR="00B04A07">
        <w:rPr>
          <w:rFonts w:ascii="Arial" w:hAnsi="Arial" w:cs="Arial"/>
          <w:sz w:val="24"/>
        </w:rPr>
        <w:t xml:space="preserve">6 </w:t>
      </w:r>
      <w:r w:rsidRPr="00A311C1">
        <w:rPr>
          <w:rFonts w:ascii="Arial" w:hAnsi="Arial" w:cs="Arial"/>
          <w:sz w:val="24"/>
        </w:rPr>
        <w:t xml:space="preserve">usuarios. </w:t>
      </w:r>
    </w:p>
    <w:p w14:paraId="275062B3" w14:textId="77777777" w:rsidR="00A311C1" w:rsidRDefault="00A311C1" w:rsidP="005B62D7">
      <w:pPr>
        <w:pStyle w:val="Prrafodelista"/>
        <w:numPr>
          <w:ilvl w:val="0"/>
          <w:numId w:val="26"/>
        </w:numPr>
        <w:rPr>
          <w:rFonts w:ascii="Arial" w:hAnsi="Arial" w:cs="Arial"/>
          <w:sz w:val="24"/>
        </w:rPr>
      </w:pPr>
      <w:r w:rsidRPr="00A311C1">
        <w:rPr>
          <w:rFonts w:ascii="Arial" w:hAnsi="Arial" w:cs="Arial"/>
          <w:b/>
          <w:sz w:val="24"/>
        </w:rPr>
        <w:t>Fase de ejecución</w:t>
      </w:r>
      <w:r w:rsidRPr="00A311C1">
        <w:rPr>
          <w:rFonts w:ascii="Arial" w:hAnsi="Arial" w:cs="Arial"/>
          <w:sz w:val="24"/>
        </w:rPr>
        <w:t>: Se ejecutará en las fases de Desarrollo y Pruebas y en la fase de Preparación para la puesta en producción.</w:t>
      </w:r>
    </w:p>
    <w:p w14:paraId="51E73662" w14:textId="77777777" w:rsidR="00A311C1" w:rsidRDefault="00A311C1" w:rsidP="00A311C1">
      <w:pPr>
        <w:pStyle w:val="Prrafodelista"/>
        <w:ind w:left="1440"/>
        <w:rPr>
          <w:rFonts w:ascii="Arial" w:hAnsi="Arial" w:cs="Arial"/>
          <w:sz w:val="24"/>
        </w:rPr>
      </w:pPr>
    </w:p>
    <w:p w14:paraId="2E1E20C6" w14:textId="77777777" w:rsidR="00A311C1" w:rsidRPr="00A311C1" w:rsidRDefault="00A311C1" w:rsidP="00A311C1">
      <w:pPr>
        <w:pStyle w:val="Prrafodelista"/>
        <w:ind w:left="1440"/>
        <w:rPr>
          <w:rFonts w:ascii="Arial" w:hAnsi="Arial" w:cs="Arial"/>
          <w:sz w:val="24"/>
        </w:rPr>
      </w:pPr>
    </w:p>
    <w:p w14:paraId="54DC173B" w14:textId="77777777" w:rsidR="00A311C1" w:rsidRDefault="00A311C1" w:rsidP="00A311C1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04661147"/>
      <w:r>
        <w:rPr>
          <w:rFonts w:ascii="Arial" w:hAnsi="Arial" w:cs="Arial"/>
          <w:color w:val="auto"/>
          <w:sz w:val="24"/>
          <w:szCs w:val="24"/>
        </w:rPr>
        <w:t>3</w:t>
      </w:r>
      <w:r w:rsidRPr="00B0315E">
        <w:rPr>
          <w:rFonts w:ascii="Arial" w:hAnsi="Arial" w:cs="Arial"/>
          <w:color w:val="auto"/>
          <w:sz w:val="24"/>
          <w:szCs w:val="24"/>
        </w:rPr>
        <w:t xml:space="preserve">.2 </w:t>
      </w:r>
      <w:r>
        <w:rPr>
          <w:rFonts w:ascii="Arial" w:hAnsi="Arial" w:cs="Arial"/>
          <w:color w:val="auto"/>
          <w:sz w:val="24"/>
          <w:szCs w:val="24"/>
        </w:rPr>
        <w:t>HORARIO</w:t>
      </w:r>
      <w:bookmarkEnd w:id="10"/>
    </w:p>
    <w:p w14:paraId="1A742155" w14:textId="77777777" w:rsidR="00A311C1" w:rsidRDefault="00A311C1" w:rsidP="00A311C1">
      <w:pPr>
        <w:pStyle w:val="Prrafodelista"/>
        <w:rPr>
          <w:rFonts w:ascii="Arial" w:hAnsi="Arial" w:cs="Arial"/>
          <w:sz w:val="24"/>
        </w:rPr>
      </w:pPr>
    </w:p>
    <w:p w14:paraId="742F66C2" w14:textId="62DC73CB" w:rsidR="00A311C1" w:rsidRPr="00B0315E" w:rsidRDefault="00A311C1" w:rsidP="00A311C1">
      <w:pPr>
        <w:pStyle w:val="Prrafodelista"/>
        <w:rPr>
          <w:rFonts w:ascii="Arial" w:hAnsi="Arial" w:cs="Arial"/>
          <w:sz w:val="24"/>
        </w:rPr>
      </w:pPr>
      <w:r w:rsidRPr="00A311C1">
        <w:rPr>
          <w:rFonts w:ascii="Arial" w:hAnsi="Arial" w:cs="Arial"/>
          <w:sz w:val="24"/>
        </w:rPr>
        <w:t xml:space="preserve">Se realizará durante </w:t>
      </w:r>
      <w:r w:rsidR="00EF0EBF">
        <w:rPr>
          <w:rFonts w:ascii="Arial" w:hAnsi="Arial" w:cs="Arial"/>
          <w:sz w:val="24"/>
        </w:rPr>
        <w:t>2</w:t>
      </w:r>
      <w:r w:rsidRPr="00A311C1">
        <w:rPr>
          <w:rFonts w:ascii="Arial" w:hAnsi="Arial" w:cs="Arial"/>
          <w:sz w:val="24"/>
        </w:rPr>
        <w:t xml:space="preserve"> día</w:t>
      </w:r>
      <w:r w:rsidR="00EF0EBF">
        <w:rPr>
          <w:rFonts w:ascii="Arial" w:hAnsi="Arial" w:cs="Arial"/>
          <w:sz w:val="24"/>
        </w:rPr>
        <w:t>s</w:t>
      </w:r>
      <w:r w:rsidRPr="00A311C1">
        <w:rPr>
          <w:rFonts w:ascii="Arial" w:hAnsi="Arial" w:cs="Arial"/>
          <w:sz w:val="24"/>
        </w:rPr>
        <w:t xml:space="preserve"> hábil</w:t>
      </w:r>
      <w:r w:rsidR="00EF0EBF">
        <w:rPr>
          <w:rFonts w:ascii="Arial" w:hAnsi="Arial" w:cs="Arial"/>
          <w:sz w:val="24"/>
        </w:rPr>
        <w:t>es</w:t>
      </w:r>
      <w:r w:rsidRPr="00A311C1">
        <w:rPr>
          <w:rFonts w:ascii="Arial" w:hAnsi="Arial" w:cs="Arial"/>
          <w:sz w:val="24"/>
        </w:rPr>
        <w:t xml:space="preserve">, de </w:t>
      </w:r>
      <w:r w:rsidR="00EF0EBF">
        <w:rPr>
          <w:rFonts w:ascii="Arial" w:hAnsi="Arial" w:cs="Arial"/>
          <w:sz w:val="24"/>
        </w:rPr>
        <w:t>10</w:t>
      </w:r>
      <w:r w:rsidRPr="00A311C1">
        <w:rPr>
          <w:rFonts w:ascii="Arial" w:hAnsi="Arial" w:cs="Arial"/>
          <w:sz w:val="24"/>
        </w:rPr>
        <w:t>:00 a.m. a 12:</w:t>
      </w:r>
      <w:r w:rsidR="00EF0EBF">
        <w:rPr>
          <w:rFonts w:ascii="Arial" w:hAnsi="Arial" w:cs="Arial"/>
          <w:sz w:val="24"/>
        </w:rPr>
        <w:t>00</w:t>
      </w:r>
      <w:r w:rsidRPr="00A311C1">
        <w:rPr>
          <w:rFonts w:ascii="Arial" w:hAnsi="Arial" w:cs="Arial"/>
          <w:sz w:val="24"/>
        </w:rPr>
        <w:t xml:space="preserve"> m (intensidad de </w:t>
      </w:r>
      <w:r w:rsidR="00EF0EBF">
        <w:rPr>
          <w:rFonts w:ascii="Arial" w:hAnsi="Arial" w:cs="Arial"/>
          <w:sz w:val="24"/>
        </w:rPr>
        <w:t xml:space="preserve">2 </w:t>
      </w:r>
      <w:r w:rsidRPr="00A311C1">
        <w:rPr>
          <w:rFonts w:ascii="Arial" w:hAnsi="Arial" w:cs="Arial"/>
          <w:sz w:val="24"/>
        </w:rPr>
        <w:t>horas).</w:t>
      </w:r>
    </w:p>
    <w:p w14:paraId="087E3219" w14:textId="77777777" w:rsidR="00A311C1" w:rsidRDefault="00A311C1" w:rsidP="0030617A">
      <w:pPr>
        <w:jc w:val="center"/>
        <w:rPr>
          <w:rFonts w:ascii="Arial" w:hAnsi="Arial" w:cs="Arial"/>
        </w:rPr>
      </w:pPr>
    </w:p>
    <w:p w14:paraId="6C54A446" w14:textId="77777777" w:rsidR="00A311C1" w:rsidRPr="00135383" w:rsidRDefault="00A311C1" w:rsidP="0030617A">
      <w:pPr>
        <w:jc w:val="center"/>
        <w:rPr>
          <w:rFonts w:ascii="Arial" w:hAnsi="Arial" w:cs="Arial"/>
        </w:rPr>
      </w:pPr>
    </w:p>
    <w:p w14:paraId="558FA9A3" w14:textId="77777777" w:rsidR="001B5F2F" w:rsidRDefault="001B5F2F" w:rsidP="00691AEA">
      <w:pPr>
        <w:rPr>
          <w:rFonts w:ascii="Arial" w:hAnsi="Arial" w:cs="Arial"/>
        </w:rPr>
      </w:pPr>
    </w:p>
    <w:p w14:paraId="036BBBDE" w14:textId="77777777" w:rsidR="00A311C1" w:rsidRPr="00553913" w:rsidRDefault="00A311C1" w:rsidP="00A311C1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1" w:name="_Toc404661148"/>
      <w:r>
        <w:rPr>
          <w:rFonts w:ascii="Arial" w:hAnsi="Arial" w:cs="Arial"/>
          <w:color w:val="auto"/>
          <w:sz w:val="32"/>
        </w:rPr>
        <w:lastRenderedPageBreak/>
        <w:t>4. AGENDA DE LA CAPACITACIÓN</w:t>
      </w:r>
      <w:bookmarkEnd w:id="11"/>
    </w:p>
    <w:p w14:paraId="33505452" w14:textId="1A4DB445" w:rsidR="00A311C1" w:rsidRDefault="00A311C1" w:rsidP="00A311C1"/>
    <w:p w14:paraId="32098360" w14:textId="3201B837" w:rsidR="003A1928" w:rsidRDefault="003A1928" w:rsidP="00A31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2518"/>
        <w:gridCol w:w="1416"/>
        <w:gridCol w:w="1820"/>
        <w:gridCol w:w="1667"/>
      </w:tblGrid>
      <w:tr w:rsidR="0015472D" w14:paraId="6A2FDDA5" w14:textId="63CB9BE4" w:rsidTr="004C278F">
        <w:tc>
          <w:tcPr>
            <w:tcW w:w="1922" w:type="dxa"/>
            <w:vAlign w:val="center"/>
          </w:tcPr>
          <w:p w14:paraId="1E450658" w14:textId="2F20FCF3" w:rsidR="0015472D" w:rsidRPr="00904461" w:rsidRDefault="0015472D" w:rsidP="00904461">
            <w:pPr>
              <w:jc w:val="center"/>
              <w:rPr>
                <w:b/>
                <w:bCs/>
              </w:rPr>
            </w:pPr>
            <w:r w:rsidRPr="00904461">
              <w:rPr>
                <w:b/>
                <w:bCs/>
              </w:rPr>
              <w:t>Temas</w:t>
            </w:r>
          </w:p>
        </w:tc>
        <w:tc>
          <w:tcPr>
            <w:tcW w:w="2518" w:type="dxa"/>
            <w:vAlign w:val="center"/>
          </w:tcPr>
          <w:p w14:paraId="13F98239" w14:textId="29505EEE" w:rsidR="0015472D" w:rsidRPr="00904461" w:rsidRDefault="0015472D" w:rsidP="00904461">
            <w:pPr>
              <w:jc w:val="center"/>
              <w:rPr>
                <w:b/>
                <w:bCs/>
              </w:rPr>
            </w:pPr>
            <w:r w:rsidRPr="00904461">
              <w:rPr>
                <w:b/>
                <w:bCs/>
              </w:rPr>
              <w:t>Descripción Temas</w:t>
            </w:r>
          </w:p>
        </w:tc>
        <w:tc>
          <w:tcPr>
            <w:tcW w:w="1416" w:type="dxa"/>
            <w:vAlign w:val="center"/>
          </w:tcPr>
          <w:p w14:paraId="59112F6A" w14:textId="742C6808" w:rsidR="0015472D" w:rsidRPr="00904461" w:rsidRDefault="0015472D" w:rsidP="00904461">
            <w:pPr>
              <w:jc w:val="center"/>
              <w:rPr>
                <w:b/>
                <w:bCs/>
              </w:rPr>
            </w:pPr>
            <w:r w:rsidRPr="00904461">
              <w:rPr>
                <w:b/>
                <w:bCs/>
              </w:rPr>
              <w:t>Participantes</w:t>
            </w:r>
          </w:p>
        </w:tc>
        <w:tc>
          <w:tcPr>
            <w:tcW w:w="1820" w:type="dxa"/>
            <w:vAlign w:val="center"/>
          </w:tcPr>
          <w:p w14:paraId="0354E05C" w14:textId="682D401A" w:rsidR="0015472D" w:rsidRPr="00904461" w:rsidRDefault="0015472D" w:rsidP="00904461">
            <w:pPr>
              <w:jc w:val="center"/>
              <w:rPr>
                <w:b/>
                <w:bCs/>
              </w:rPr>
            </w:pPr>
            <w:r w:rsidRPr="00904461">
              <w:rPr>
                <w:b/>
                <w:bCs/>
              </w:rPr>
              <w:t>Coordinadores de capacitaciones</w:t>
            </w:r>
          </w:p>
        </w:tc>
        <w:tc>
          <w:tcPr>
            <w:tcW w:w="1667" w:type="dxa"/>
            <w:vAlign w:val="center"/>
          </w:tcPr>
          <w:p w14:paraId="1528723E" w14:textId="2722548F" w:rsidR="0015472D" w:rsidRPr="00904461" w:rsidRDefault="0015472D" w:rsidP="00904461">
            <w:pPr>
              <w:jc w:val="center"/>
              <w:rPr>
                <w:b/>
                <w:bCs/>
              </w:rPr>
            </w:pPr>
            <w:r w:rsidRPr="00904461">
              <w:rPr>
                <w:b/>
                <w:bCs/>
              </w:rPr>
              <w:t>Firma del Empleador</w:t>
            </w:r>
          </w:p>
        </w:tc>
      </w:tr>
      <w:tr w:rsidR="0015472D" w14:paraId="33C19699" w14:textId="4BB36407" w:rsidTr="004C278F">
        <w:tc>
          <w:tcPr>
            <w:tcW w:w="1922" w:type="dxa"/>
          </w:tcPr>
          <w:p w14:paraId="4956F3EF" w14:textId="1E8AA215" w:rsidR="0015472D" w:rsidRDefault="0015472D" w:rsidP="003A1928">
            <w:pPr>
              <w:jc w:val="center"/>
            </w:pPr>
            <w:r>
              <w:t xml:space="preserve">Introducción </w:t>
            </w:r>
          </w:p>
        </w:tc>
        <w:tc>
          <w:tcPr>
            <w:tcW w:w="2518" w:type="dxa"/>
            <w:vAlign w:val="center"/>
          </w:tcPr>
          <w:p w14:paraId="7A9E57B8" w14:textId="59764673" w:rsidR="0015472D" w:rsidRDefault="0015472D" w:rsidP="0015472D">
            <w:pPr>
              <w:jc w:val="center"/>
            </w:pPr>
            <w:r>
              <w:t xml:space="preserve">Se hará un cordial saludo se hablará sobre la finalidad de la capacitación </w:t>
            </w:r>
          </w:p>
        </w:tc>
        <w:tc>
          <w:tcPr>
            <w:tcW w:w="1416" w:type="dxa"/>
            <w:vMerge w:val="restart"/>
            <w:textDirection w:val="btLr"/>
            <w:vAlign w:val="center"/>
          </w:tcPr>
          <w:p w14:paraId="27D9055F" w14:textId="66057675" w:rsidR="0015472D" w:rsidRDefault="0015472D" w:rsidP="000640B4">
            <w:pPr>
              <w:ind w:left="113" w:right="113"/>
              <w:jc w:val="center"/>
            </w:pPr>
            <w:r>
              <w:t>Todos los empleados</w:t>
            </w:r>
          </w:p>
        </w:tc>
        <w:tc>
          <w:tcPr>
            <w:tcW w:w="1820" w:type="dxa"/>
            <w:vMerge w:val="restart"/>
            <w:vAlign w:val="center"/>
          </w:tcPr>
          <w:p w14:paraId="10742132" w14:textId="4BBBA93E" w:rsidR="0015472D" w:rsidRDefault="0015472D" w:rsidP="000640B4">
            <w:pPr>
              <w:jc w:val="center"/>
            </w:pPr>
            <w:r>
              <w:t>Andrés Monrroy</w:t>
            </w:r>
          </w:p>
          <w:p w14:paraId="2351A55C" w14:textId="77777777" w:rsidR="0015472D" w:rsidRDefault="0015472D" w:rsidP="000640B4">
            <w:pPr>
              <w:jc w:val="center"/>
            </w:pPr>
            <w:r>
              <w:t>Heleen Cano</w:t>
            </w:r>
          </w:p>
          <w:p w14:paraId="4BAFD66B" w14:textId="3079A77F" w:rsidR="0015472D" w:rsidRDefault="0015472D" w:rsidP="000640B4">
            <w:pPr>
              <w:jc w:val="center"/>
            </w:pPr>
            <w:r>
              <w:t>Brayan Puello</w:t>
            </w:r>
          </w:p>
        </w:tc>
        <w:tc>
          <w:tcPr>
            <w:tcW w:w="1667" w:type="dxa"/>
            <w:vMerge w:val="restart"/>
          </w:tcPr>
          <w:p w14:paraId="3C114087" w14:textId="77777777" w:rsidR="0015472D" w:rsidRDefault="0015472D" w:rsidP="003A1928">
            <w:pPr>
              <w:jc w:val="center"/>
            </w:pPr>
          </w:p>
        </w:tc>
      </w:tr>
      <w:tr w:rsidR="0015472D" w14:paraId="4C002A78" w14:textId="7CE548AA" w:rsidTr="004C278F">
        <w:tc>
          <w:tcPr>
            <w:tcW w:w="1922" w:type="dxa"/>
          </w:tcPr>
          <w:p w14:paraId="24BB2940" w14:textId="5B98AB80" w:rsidR="0015472D" w:rsidRDefault="0015472D" w:rsidP="003A1928">
            <w:pPr>
              <w:jc w:val="center"/>
            </w:pPr>
            <w:r>
              <w:t xml:space="preserve">Descripciones de Software </w:t>
            </w:r>
          </w:p>
        </w:tc>
        <w:tc>
          <w:tcPr>
            <w:tcW w:w="2518" w:type="dxa"/>
            <w:vAlign w:val="center"/>
          </w:tcPr>
          <w:p w14:paraId="110F1802" w14:textId="63D74A8E" w:rsidR="0015472D" w:rsidRDefault="0015472D" w:rsidP="0015472D">
            <w:pPr>
              <w:jc w:val="center"/>
            </w:pPr>
            <w:r>
              <w:t xml:space="preserve">La razón de su existencia </w:t>
            </w:r>
          </w:p>
        </w:tc>
        <w:tc>
          <w:tcPr>
            <w:tcW w:w="1416" w:type="dxa"/>
            <w:vMerge/>
          </w:tcPr>
          <w:p w14:paraId="3B2A4289" w14:textId="2798194B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5F4743C8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0321A8DC" w14:textId="77777777" w:rsidR="0015472D" w:rsidRDefault="0015472D" w:rsidP="003A1928">
            <w:pPr>
              <w:jc w:val="center"/>
            </w:pPr>
          </w:p>
        </w:tc>
      </w:tr>
      <w:tr w:rsidR="0015472D" w14:paraId="6AB3382D" w14:textId="3D57A037" w:rsidTr="004C278F">
        <w:tc>
          <w:tcPr>
            <w:tcW w:w="1922" w:type="dxa"/>
          </w:tcPr>
          <w:p w14:paraId="3D6A1D21" w14:textId="1EC1456A" w:rsidR="0015472D" w:rsidRDefault="0015472D" w:rsidP="003A1928">
            <w:pPr>
              <w:jc w:val="center"/>
            </w:pPr>
            <w:r>
              <w:t>Ingreso</w:t>
            </w:r>
          </w:p>
        </w:tc>
        <w:tc>
          <w:tcPr>
            <w:tcW w:w="2518" w:type="dxa"/>
            <w:vAlign w:val="center"/>
          </w:tcPr>
          <w:p w14:paraId="4EFD8D73" w14:textId="4BF8B1CA" w:rsidR="0015472D" w:rsidRDefault="0015472D" w:rsidP="0015472D">
            <w:pPr>
              <w:jc w:val="center"/>
            </w:pPr>
            <w:r>
              <w:t>Se mostrar la manera mas sencilla de ingresar al software “WEB”</w:t>
            </w:r>
          </w:p>
        </w:tc>
        <w:tc>
          <w:tcPr>
            <w:tcW w:w="1416" w:type="dxa"/>
            <w:vMerge/>
          </w:tcPr>
          <w:p w14:paraId="2AEC452B" w14:textId="0B18BC54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452655B7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65AA42D6" w14:textId="77777777" w:rsidR="0015472D" w:rsidRDefault="0015472D" w:rsidP="003A1928">
            <w:pPr>
              <w:jc w:val="center"/>
            </w:pPr>
          </w:p>
        </w:tc>
      </w:tr>
      <w:tr w:rsidR="0015472D" w14:paraId="7712CFCB" w14:textId="77777777" w:rsidTr="004C278F">
        <w:tc>
          <w:tcPr>
            <w:tcW w:w="1922" w:type="dxa"/>
          </w:tcPr>
          <w:p w14:paraId="66B6E23E" w14:textId="23F86390" w:rsidR="0015472D" w:rsidRDefault="0015472D" w:rsidP="003A1928">
            <w:pPr>
              <w:jc w:val="center"/>
            </w:pPr>
            <w:r>
              <w:t>Navegación</w:t>
            </w:r>
          </w:p>
        </w:tc>
        <w:tc>
          <w:tcPr>
            <w:tcW w:w="2518" w:type="dxa"/>
            <w:vAlign w:val="center"/>
          </w:tcPr>
          <w:p w14:paraId="55D2AFC4" w14:textId="775AD80E" w:rsidR="0015472D" w:rsidRDefault="007A28EE" w:rsidP="0015472D">
            <w:pPr>
              <w:jc w:val="center"/>
            </w:pPr>
            <w:r>
              <w:t xml:space="preserve">Como se maneja y su interfaz de navegación </w:t>
            </w:r>
          </w:p>
        </w:tc>
        <w:tc>
          <w:tcPr>
            <w:tcW w:w="1416" w:type="dxa"/>
            <w:vMerge/>
          </w:tcPr>
          <w:p w14:paraId="11124D21" w14:textId="702851B0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0625A4FD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6D3721A6" w14:textId="77777777" w:rsidR="0015472D" w:rsidRDefault="0015472D" w:rsidP="003A1928">
            <w:pPr>
              <w:jc w:val="center"/>
            </w:pPr>
          </w:p>
        </w:tc>
      </w:tr>
      <w:tr w:rsidR="0015472D" w14:paraId="680C7068" w14:textId="4FD2E8F4" w:rsidTr="004C278F">
        <w:tc>
          <w:tcPr>
            <w:tcW w:w="1922" w:type="dxa"/>
          </w:tcPr>
          <w:p w14:paraId="787F095C" w14:textId="75F731CA" w:rsidR="0015472D" w:rsidRDefault="0015472D" w:rsidP="003A1928">
            <w:pPr>
              <w:jc w:val="center"/>
            </w:pPr>
            <w:r>
              <w:t>Vista Productos</w:t>
            </w:r>
          </w:p>
        </w:tc>
        <w:tc>
          <w:tcPr>
            <w:tcW w:w="2518" w:type="dxa"/>
            <w:vAlign w:val="center"/>
          </w:tcPr>
          <w:p w14:paraId="3FD7ECDF" w14:textId="3CFEB0B3" w:rsidR="0015472D" w:rsidRDefault="007A28EE" w:rsidP="0015472D">
            <w:pPr>
              <w:jc w:val="center"/>
            </w:pPr>
            <w:r>
              <w:t xml:space="preserve">Como se agregan y se borran “Métodos de administrador” y su visualización en el catalogo </w:t>
            </w:r>
          </w:p>
        </w:tc>
        <w:tc>
          <w:tcPr>
            <w:tcW w:w="1416" w:type="dxa"/>
            <w:vMerge/>
          </w:tcPr>
          <w:p w14:paraId="3C9707A8" w14:textId="0EADE286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090D8DFA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693FB0FB" w14:textId="77777777" w:rsidR="0015472D" w:rsidRDefault="0015472D" w:rsidP="003A1928">
            <w:pPr>
              <w:jc w:val="center"/>
            </w:pPr>
          </w:p>
        </w:tc>
      </w:tr>
      <w:tr w:rsidR="0015472D" w14:paraId="6A0BC680" w14:textId="77777777" w:rsidTr="004C278F">
        <w:tc>
          <w:tcPr>
            <w:tcW w:w="1922" w:type="dxa"/>
          </w:tcPr>
          <w:p w14:paraId="658F26AA" w14:textId="00EA192B" w:rsidR="0015472D" w:rsidRDefault="0015472D" w:rsidP="003A1928">
            <w:pPr>
              <w:jc w:val="center"/>
            </w:pPr>
            <w:r>
              <w:t>Método de compra</w:t>
            </w:r>
          </w:p>
        </w:tc>
        <w:tc>
          <w:tcPr>
            <w:tcW w:w="2518" w:type="dxa"/>
            <w:vAlign w:val="center"/>
          </w:tcPr>
          <w:p w14:paraId="7579CCA4" w14:textId="7A4FF3C6" w:rsidR="0015472D" w:rsidRDefault="007A28EE" w:rsidP="0015472D">
            <w:pPr>
              <w:jc w:val="center"/>
            </w:pPr>
            <w:r>
              <w:t>Como se hace y como se realiza el pago</w:t>
            </w:r>
          </w:p>
        </w:tc>
        <w:tc>
          <w:tcPr>
            <w:tcW w:w="1416" w:type="dxa"/>
            <w:vMerge/>
          </w:tcPr>
          <w:p w14:paraId="3FCB432A" w14:textId="59A6F7B5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73DC8250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6D803204" w14:textId="77777777" w:rsidR="0015472D" w:rsidRDefault="0015472D" w:rsidP="003A1928">
            <w:pPr>
              <w:jc w:val="center"/>
            </w:pPr>
          </w:p>
        </w:tc>
      </w:tr>
      <w:tr w:rsidR="0015472D" w14:paraId="7F5F2E89" w14:textId="77777777" w:rsidTr="004C278F">
        <w:tc>
          <w:tcPr>
            <w:tcW w:w="1922" w:type="dxa"/>
          </w:tcPr>
          <w:p w14:paraId="43D0CAF5" w14:textId="3D0E9462" w:rsidR="0015472D" w:rsidRDefault="007A28EE" w:rsidP="003A1928">
            <w:pPr>
              <w:jc w:val="center"/>
            </w:pPr>
            <w:r>
              <w:t xml:space="preserve">Categorías </w:t>
            </w:r>
          </w:p>
        </w:tc>
        <w:tc>
          <w:tcPr>
            <w:tcW w:w="2518" w:type="dxa"/>
            <w:vAlign w:val="center"/>
          </w:tcPr>
          <w:p w14:paraId="686A5731" w14:textId="2B98C425" w:rsidR="0015472D" w:rsidRDefault="007A28EE" w:rsidP="0015472D">
            <w:pPr>
              <w:jc w:val="center"/>
            </w:pPr>
            <w:r>
              <w:t>Como esta conformado el sistema de organización</w:t>
            </w:r>
          </w:p>
        </w:tc>
        <w:tc>
          <w:tcPr>
            <w:tcW w:w="1416" w:type="dxa"/>
            <w:vMerge/>
          </w:tcPr>
          <w:p w14:paraId="3C06EEA6" w14:textId="5CACB360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70FE2161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60538697" w14:textId="77777777" w:rsidR="0015472D" w:rsidRDefault="0015472D" w:rsidP="003A1928">
            <w:pPr>
              <w:jc w:val="center"/>
            </w:pPr>
          </w:p>
        </w:tc>
      </w:tr>
      <w:tr w:rsidR="0015472D" w14:paraId="45D82D52" w14:textId="4B756CF1" w:rsidTr="004C278F">
        <w:tc>
          <w:tcPr>
            <w:tcW w:w="1922" w:type="dxa"/>
          </w:tcPr>
          <w:p w14:paraId="404135A6" w14:textId="05AF000F" w:rsidR="0015472D" w:rsidRDefault="0015472D" w:rsidP="003A1928">
            <w:pPr>
              <w:jc w:val="center"/>
            </w:pPr>
            <w:r>
              <w:t>Funciones Empleados</w:t>
            </w:r>
          </w:p>
        </w:tc>
        <w:tc>
          <w:tcPr>
            <w:tcW w:w="2518" w:type="dxa"/>
            <w:vAlign w:val="center"/>
          </w:tcPr>
          <w:p w14:paraId="5D4E5E21" w14:textId="52896B61" w:rsidR="0015472D" w:rsidRDefault="007A28EE" w:rsidP="0015472D">
            <w:pPr>
              <w:jc w:val="center"/>
            </w:pPr>
            <w:r>
              <w:t xml:space="preserve">Se verán las funciones básicas que tiene el empleado en el Software </w:t>
            </w:r>
          </w:p>
        </w:tc>
        <w:tc>
          <w:tcPr>
            <w:tcW w:w="1416" w:type="dxa"/>
            <w:vMerge/>
          </w:tcPr>
          <w:p w14:paraId="20B4026A" w14:textId="529FF387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34CD5F92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72E138A2" w14:textId="77777777" w:rsidR="0015472D" w:rsidRDefault="0015472D" w:rsidP="003A1928">
            <w:pPr>
              <w:jc w:val="center"/>
            </w:pPr>
          </w:p>
        </w:tc>
      </w:tr>
      <w:tr w:rsidR="0015472D" w14:paraId="328A6DD8" w14:textId="45468BF2" w:rsidTr="004C278F">
        <w:tc>
          <w:tcPr>
            <w:tcW w:w="1922" w:type="dxa"/>
          </w:tcPr>
          <w:p w14:paraId="114F6EFF" w14:textId="0FB460A8" w:rsidR="0015472D" w:rsidRDefault="0015472D" w:rsidP="003A1928">
            <w:pPr>
              <w:jc w:val="center"/>
            </w:pPr>
            <w:r>
              <w:t xml:space="preserve">Funciones Administrador </w:t>
            </w:r>
          </w:p>
        </w:tc>
        <w:tc>
          <w:tcPr>
            <w:tcW w:w="2518" w:type="dxa"/>
            <w:vAlign w:val="center"/>
          </w:tcPr>
          <w:p w14:paraId="560EF40A" w14:textId="3E3B74A7" w:rsidR="0015472D" w:rsidRDefault="007A28EE" w:rsidP="0015472D">
            <w:pPr>
              <w:jc w:val="center"/>
            </w:pPr>
            <w:r>
              <w:t xml:space="preserve">Se verán las funciones a profundidad el Administrador </w:t>
            </w:r>
          </w:p>
        </w:tc>
        <w:tc>
          <w:tcPr>
            <w:tcW w:w="1416" w:type="dxa"/>
            <w:vMerge/>
          </w:tcPr>
          <w:p w14:paraId="2F61D5B3" w14:textId="227DFAE5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574FFC2F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3E73AEBC" w14:textId="77777777" w:rsidR="0015472D" w:rsidRDefault="0015472D" w:rsidP="003A1928">
            <w:pPr>
              <w:jc w:val="center"/>
            </w:pPr>
          </w:p>
        </w:tc>
      </w:tr>
      <w:tr w:rsidR="0015472D" w14:paraId="0946259D" w14:textId="77034ABE" w:rsidTr="004C278F">
        <w:tc>
          <w:tcPr>
            <w:tcW w:w="1922" w:type="dxa"/>
          </w:tcPr>
          <w:p w14:paraId="03A4B7FC" w14:textId="0128C96B" w:rsidR="0015472D" w:rsidRDefault="0015472D" w:rsidP="003A1928">
            <w:pPr>
              <w:jc w:val="center"/>
            </w:pPr>
            <w:r>
              <w:t xml:space="preserve">Clientes </w:t>
            </w:r>
          </w:p>
        </w:tc>
        <w:tc>
          <w:tcPr>
            <w:tcW w:w="2518" w:type="dxa"/>
            <w:vAlign w:val="center"/>
          </w:tcPr>
          <w:p w14:paraId="385E7D47" w14:textId="5C59790B" w:rsidR="0015472D" w:rsidRDefault="007A28EE" w:rsidP="0015472D">
            <w:pPr>
              <w:jc w:val="center"/>
            </w:pPr>
            <w:r>
              <w:t xml:space="preserve">Su me todo de ingreso registro y </w:t>
            </w:r>
            <w:r w:rsidR="004C278F">
              <w:t>más</w:t>
            </w:r>
            <w:r>
              <w:t>…</w:t>
            </w:r>
          </w:p>
        </w:tc>
        <w:tc>
          <w:tcPr>
            <w:tcW w:w="1416" w:type="dxa"/>
            <w:vMerge/>
          </w:tcPr>
          <w:p w14:paraId="61330115" w14:textId="16B4FD1A" w:rsidR="0015472D" w:rsidRDefault="0015472D" w:rsidP="003A1928">
            <w:pPr>
              <w:jc w:val="center"/>
            </w:pPr>
          </w:p>
        </w:tc>
        <w:tc>
          <w:tcPr>
            <w:tcW w:w="1820" w:type="dxa"/>
            <w:vMerge/>
          </w:tcPr>
          <w:p w14:paraId="7CBD67DB" w14:textId="77777777" w:rsidR="0015472D" w:rsidRDefault="0015472D" w:rsidP="003A1928">
            <w:pPr>
              <w:jc w:val="center"/>
            </w:pPr>
          </w:p>
        </w:tc>
        <w:tc>
          <w:tcPr>
            <w:tcW w:w="1667" w:type="dxa"/>
            <w:vMerge/>
          </w:tcPr>
          <w:p w14:paraId="5457632B" w14:textId="77777777" w:rsidR="0015472D" w:rsidRDefault="0015472D" w:rsidP="003A1928">
            <w:pPr>
              <w:jc w:val="center"/>
            </w:pPr>
          </w:p>
        </w:tc>
      </w:tr>
    </w:tbl>
    <w:p w14:paraId="6F4A3CC8" w14:textId="77777777" w:rsidR="008F7C19" w:rsidRDefault="008F7C19" w:rsidP="000640B4">
      <w:pPr>
        <w:rPr>
          <w:rFonts w:ascii="Arial" w:hAnsi="Arial" w:cs="Arial"/>
          <w:b/>
          <w:sz w:val="32"/>
        </w:rPr>
      </w:pPr>
    </w:p>
    <w:p w14:paraId="0E0AAE9C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2" w:name="_Toc404661149"/>
      <w:r>
        <w:rPr>
          <w:rFonts w:ascii="Arial" w:hAnsi="Arial" w:cs="Arial"/>
          <w:color w:val="auto"/>
          <w:sz w:val="32"/>
        </w:rPr>
        <w:t>5. EJECUCIÓN</w:t>
      </w:r>
      <w:bookmarkEnd w:id="12"/>
    </w:p>
    <w:p w14:paraId="4AD94427" w14:textId="77777777" w:rsidR="008F7C19" w:rsidRDefault="008F7C19" w:rsidP="008F7C19">
      <w:pPr>
        <w:ind w:left="709"/>
        <w:rPr>
          <w:rFonts w:ascii="Arial" w:hAnsi="Arial" w:cs="Arial"/>
          <w:sz w:val="24"/>
        </w:rPr>
      </w:pPr>
    </w:p>
    <w:p w14:paraId="2086BB75" w14:textId="1653E918" w:rsidR="00AC3C69" w:rsidRDefault="008F7C19" w:rsidP="00150D3F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sz w:val="24"/>
        </w:rPr>
        <w:t>La ejecución del</w:t>
      </w:r>
      <w:r w:rsidR="00AC3C69">
        <w:rPr>
          <w:rFonts w:ascii="Arial" w:hAnsi="Arial" w:cs="Arial"/>
          <w:sz w:val="24"/>
        </w:rPr>
        <w:t xml:space="preserve"> plan de capacitación se llevará</w:t>
      </w:r>
      <w:r w:rsidRPr="008F7C19">
        <w:rPr>
          <w:rFonts w:ascii="Arial" w:hAnsi="Arial" w:cs="Arial"/>
          <w:sz w:val="24"/>
        </w:rPr>
        <w:t xml:space="preserve"> a cabo en </w:t>
      </w:r>
      <w:proofErr w:type="spellStart"/>
      <w:r w:rsidR="003A1928">
        <w:rPr>
          <w:rFonts w:ascii="Arial" w:hAnsi="Arial" w:cs="Arial"/>
          <w:sz w:val="24"/>
        </w:rPr>
        <w:t>FarmiFarmacy</w:t>
      </w:r>
      <w:proofErr w:type="spellEnd"/>
      <w:r w:rsidR="00150D3F">
        <w:rPr>
          <w:rFonts w:ascii="Arial" w:hAnsi="Arial" w:cs="Arial"/>
          <w:sz w:val="24"/>
        </w:rPr>
        <w:t>.</w:t>
      </w:r>
    </w:p>
    <w:p w14:paraId="6BD24E1E" w14:textId="3D24FB7F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b/>
          <w:sz w:val="24"/>
        </w:rPr>
        <w:t>Herramienta</w:t>
      </w:r>
      <w:r w:rsidRPr="008F7C19">
        <w:rPr>
          <w:rFonts w:ascii="Arial" w:hAnsi="Arial" w:cs="Arial"/>
          <w:sz w:val="24"/>
        </w:rPr>
        <w:t xml:space="preserve">: </w:t>
      </w:r>
      <w:r w:rsidR="003A1928">
        <w:rPr>
          <w:rFonts w:ascii="Arial" w:hAnsi="Arial" w:cs="Arial"/>
          <w:sz w:val="24"/>
        </w:rPr>
        <w:t xml:space="preserve">Material digital </w:t>
      </w:r>
    </w:p>
    <w:p w14:paraId="7E0BD433" w14:textId="483EEDF1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b/>
          <w:sz w:val="24"/>
        </w:rPr>
        <w:lastRenderedPageBreak/>
        <w:t>Fecha</w:t>
      </w:r>
      <w:r w:rsidRPr="008F7C19">
        <w:rPr>
          <w:rFonts w:ascii="Arial" w:hAnsi="Arial" w:cs="Arial"/>
          <w:sz w:val="24"/>
        </w:rPr>
        <w:t xml:space="preserve">: </w:t>
      </w:r>
      <w:r w:rsidR="00150D3F">
        <w:rPr>
          <w:rFonts w:ascii="Arial" w:hAnsi="Arial" w:cs="Arial"/>
          <w:sz w:val="24"/>
        </w:rPr>
        <w:t xml:space="preserve"> 3 días después de la entrega final </w:t>
      </w:r>
    </w:p>
    <w:p w14:paraId="26D899BF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</w:p>
    <w:p w14:paraId="5E8EF98B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3" w:name="_Toc404661150"/>
      <w:r>
        <w:rPr>
          <w:rFonts w:ascii="Arial" w:hAnsi="Arial" w:cs="Arial"/>
          <w:color w:val="auto"/>
          <w:sz w:val="32"/>
        </w:rPr>
        <w:t>6. EVALUACIÓN</w:t>
      </w:r>
      <w:bookmarkEnd w:id="13"/>
    </w:p>
    <w:p w14:paraId="2E083C70" w14:textId="77777777" w:rsidR="008F7C19" w:rsidRDefault="008F7C19" w:rsidP="008F7C19">
      <w:pPr>
        <w:ind w:left="709"/>
        <w:rPr>
          <w:rFonts w:ascii="Arial" w:hAnsi="Arial" w:cs="Arial"/>
          <w:sz w:val="24"/>
        </w:rPr>
      </w:pPr>
    </w:p>
    <w:p w14:paraId="0D036098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 w:rsidRPr="008F7C19">
        <w:rPr>
          <w:rFonts w:ascii="Arial" w:hAnsi="Arial" w:cs="Arial"/>
          <w:sz w:val="24"/>
        </w:rPr>
        <w:t>La evaluación del plan de capacitación se realizar</w:t>
      </w:r>
      <w:r>
        <w:rPr>
          <w:rFonts w:ascii="Arial" w:hAnsi="Arial" w:cs="Arial"/>
          <w:sz w:val="24"/>
        </w:rPr>
        <w:t>á</w:t>
      </w:r>
      <w:r w:rsidRPr="008F7C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 través</w:t>
      </w:r>
      <w:r w:rsidRPr="008F7C19">
        <w:rPr>
          <w:rFonts w:ascii="Arial" w:hAnsi="Arial" w:cs="Arial"/>
          <w:sz w:val="24"/>
        </w:rPr>
        <w:t xml:space="preserve"> de encuesta</w:t>
      </w:r>
      <w:r>
        <w:rPr>
          <w:rFonts w:ascii="Arial" w:hAnsi="Arial" w:cs="Arial"/>
          <w:sz w:val="24"/>
        </w:rPr>
        <w:t>s</w:t>
      </w:r>
      <w:r w:rsidRPr="008F7C19">
        <w:rPr>
          <w:rFonts w:ascii="Arial" w:hAnsi="Arial" w:cs="Arial"/>
          <w:sz w:val="24"/>
        </w:rPr>
        <w:t xml:space="preserve"> que </w:t>
      </w:r>
      <w:r>
        <w:rPr>
          <w:rFonts w:ascii="Arial" w:hAnsi="Arial" w:cs="Arial"/>
          <w:sz w:val="24"/>
        </w:rPr>
        <w:t>diligenciarán</w:t>
      </w:r>
      <w:r w:rsidRPr="008F7C19">
        <w:rPr>
          <w:rFonts w:ascii="Arial" w:hAnsi="Arial" w:cs="Arial"/>
          <w:sz w:val="24"/>
        </w:rPr>
        <w:t xml:space="preserve"> los usuarios finales</w:t>
      </w:r>
      <w:r>
        <w:rPr>
          <w:rFonts w:ascii="Arial" w:hAnsi="Arial" w:cs="Arial"/>
          <w:sz w:val="24"/>
        </w:rPr>
        <w:t xml:space="preserve">, donde se </w:t>
      </w:r>
      <w:r w:rsidRPr="008F7C19">
        <w:rPr>
          <w:rFonts w:ascii="Arial" w:hAnsi="Arial" w:cs="Arial"/>
          <w:sz w:val="24"/>
        </w:rPr>
        <w:t xml:space="preserve">evidenciará </w:t>
      </w:r>
      <w:r>
        <w:rPr>
          <w:rFonts w:ascii="Arial" w:hAnsi="Arial" w:cs="Arial"/>
          <w:sz w:val="24"/>
        </w:rPr>
        <w:t>el grado de conocimiento adquirido sobre el manejo del sistema</w:t>
      </w:r>
      <w:r w:rsidRPr="008F7C19">
        <w:rPr>
          <w:rFonts w:ascii="Arial" w:hAnsi="Arial" w:cs="Arial"/>
          <w:sz w:val="24"/>
        </w:rPr>
        <w:t>.</w:t>
      </w:r>
    </w:p>
    <w:p w14:paraId="559D5AC5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10B01036" w14:textId="77777777" w:rsidR="008F7C19" w:rsidRPr="00553913" w:rsidRDefault="008F7C19" w:rsidP="008F7C19">
      <w:pPr>
        <w:pStyle w:val="Ttulo1"/>
        <w:jc w:val="center"/>
        <w:rPr>
          <w:rFonts w:ascii="Arial" w:hAnsi="Arial" w:cs="Arial"/>
          <w:color w:val="auto"/>
          <w:sz w:val="32"/>
        </w:rPr>
      </w:pPr>
      <w:bookmarkStart w:id="14" w:name="_Toc404661151"/>
      <w:r>
        <w:rPr>
          <w:rFonts w:ascii="Arial" w:hAnsi="Arial" w:cs="Arial"/>
          <w:color w:val="auto"/>
          <w:sz w:val="32"/>
        </w:rPr>
        <w:t>7. SEGUIMIENTO</w:t>
      </w:r>
      <w:bookmarkEnd w:id="14"/>
    </w:p>
    <w:p w14:paraId="4D6A9686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0D1D6148" w14:textId="77777777" w:rsidR="008F7C19" w:rsidRPr="008F7C19" w:rsidRDefault="008F7C19" w:rsidP="008F7C19">
      <w:pPr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realizará un acompañamiento por el lapso de tiempo de un mes, realizando visitas </w:t>
      </w:r>
      <w:r w:rsidR="00AB47C7">
        <w:rPr>
          <w:rFonts w:ascii="Arial" w:hAnsi="Arial" w:cs="Arial"/>
          <w:sz w:val="24"/>
        </w:rPr>
        <w:t>esporádicas, para interactuar con los operadores del sistema y resolver inmediatamente dudas o inquietudes que se presenten.</w:t>
      </w:r>
    </w:p>
    <w:p w14:paraId="3B29CF6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p w14:paraId="4E05E6B3" w14:textId="77777777" w:rsidR="008F7C19" w:rsidRDefault="008F7C19" w:rsidP="00A311C1">
      <w:pPr>
        <w:jc w:val="center"/>
        <w:rPr>
          <w:rFonts w:ascii="Arial" w:hAnsi="Arial" w:cs="Arial"/>
          <w:b/>
          <w:sz w:val="32"/>
        </w:rPr>
      </w:pPr>
    </w:p>
    <w:sectPr w:rsidR="008F7C19" w:rsidSect="00416818">
      <w:footerReference w:type="default" r:id="rId8"/>
      <w:pgSz w:w="12240" w:h="15840"/>
      <w:pgMar w:top="1418" w:right="1469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EC2E" w14:textId="77777777" w:rsidR="006077AF" w:rsidRDefault="006077AF" w:rsidP="00425CDE">
      <w:pPr>
        <w:spacing w:after="0" w:line="240" w:lineRule="auto"/>
      </w:pPr>
      <w:r>
        <w:separator/>
      </w:r>
    </w:p>
  </w:endnote>
  <w:endnote w:type="continuationSeparator" w:id="0">
    <w:p w14:paraId="1674D912" w14:textId="77777777" w:rsidR="006077AF" w:rsidRDefault="006077AF" w:rsidP="0042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899E" w14:textId="66C164C3" w:rsidR="00FE3929" w:rsidRPr="00425CDE" w:rsidRDefault="00FE3929" w:rsidP="00425CDE">
    <w:pPr>
      <w:pStyle w:val="Piedepgina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BFA4" w14:textId="77777777" w:rsidR="006077AF" w:rsidRDefault="006077AF" w:rsidP="00425CDE">
      <w:pPr>
        <w:spacing w:after="0" w:line="240" w:lineRule="auto"/>
      </w:pPr>
      <w:r>
        <w:separator/>
      </w:r>
    </w:p>
  </w:footnote>
  <w:footnote w:type="continuationSeparator" w:id="0">
    <w:p w14:paraId="35BB6668" w14:textId="77777777" w:rsidR="006077AF" w:rsidRDefault="006077AF" w:rsidP="00425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CD7"/>
    <w:multiLevelType w:val="hybridMultilevel"/>
    <w:tmpl w:val="5E22A504"/>
    <w:lvl w:ilvl="0" w:tplc="A2CE2024">
      <w:numFmt w:val="bullet"/>
      <w:lvlText w:val="•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E37EE"/>
    <w:multiLevelType w:val="hybridMultilevel"/>
    <w:tmpl w:val="1458EB10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362444"/>
    <w:multiLevelType w:val="hybridMultilevel"/>
    <w:tmpl w:val="268E7EBC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05FB0EBA"/>
    <w:multiLevelType w:val="hybridMultilevel"/>
    <w:tmpl w:val="B0F8C676"/>
    <w:lvl w:ilvl="0" w:tplc="E1540BF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55369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0E9F2C54"/>
    <w:multiLevelType w:val="hybridMultilevel"/>
    <w:tmpl w:val="D6B2131A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16E752FD"/>
    <w:multiLevelType w:val="hybridMultilevel"/>
    <w:tmpl w:val="B748FD50"/>
    <w:lvl w:ilvl="0" w:tplc="AB0C7DE6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b/>
        <w:sz w:val="24"/>
      </w:rPr>
    </w:lvl>
    <w:lvl w:ilvl="1" w:tplc="A7A0548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1B68"/>
    <w:multiLevelType w:val="hybridMultilevel"/>
    <w:tmpl w:val="14345744"/>
    <w:lvl w:ilvl="0" w:tplc="7AAC92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F224B"/>
    <w:multiLevelType w:val="multilevel"/>
    <w:tmpl w:val="1B387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60" w:hanging="1440"/>
      </w:pPr>
      <w:rPr>
        <w:rFonts w:hint="default"/>
      </w:rPr>
    </w:lvl>
  </w:abstractNum>
  <w:abstractNum w:abstractNumId="9" w15:restartNumberingAfterBreak="0">
    <w:nsid w:val="28016BA7"/>
    <w:multiLevelType w:val="hybridMultilevel"/>
    <w:tmpl w:val="1458EB10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920D30"/>
    <w:multiLevelType w:val="hybridMultilevel"/>
    <w:tmpl w:val="E3549ACC"/>
    <w:lvl w:ilvl="0" w:tplc="87A07C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6C0412"/>
    <w:multiLevelType w:val="hybridMultilevel"/>
    <w:tmpl w:val="268E7EBC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33266B01"/>
    <w:multiLevelType w:val="hybridMultilevel"/>
    <w:tmpl w:val="6DF49FF8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37CC3DCA"/>
    <w:multiLevelType w:val="hybridMultilevel"/>
    <w:tmpl w:val="6852930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8770A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3C636B8A"/>
    <w:multiLevelType w:val="hybridMultilevel"/>
    <w:tmpl w:val="5AF25C44"/>
    <w:lvl w:ilvl="0" w:tplc="8F3C61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942BD"/>
    <w:multiLevelType w:val="hybridMultilevel"/>
    <w:tmpl w:val="276A97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A6F3E"/>
    <w:multiLevelType w:val="hybridMultilevel"/>
    <w:tmpl w:val="716810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C340D"/>
    <w:multiLevelType w:val="hybridMultilevel"/>
    <w:tmpl w:val="1C58DD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E133D0"/>
    <w:multiLevelType w:val="hybridMultilevel"/>
    <w:tmpl w:val="D6B2131A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0" w15:restartNumberingAfterBreak="0">
    <w:nsid w:val="498E183C"/>
    <w:multiLevelType w:val="multilevel"/>
    <w:tmpl w:val="F1BC7B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C4D670C"/>
    <w:multiLevelType w:val="hybridMultilevel"/>
    <w:tmpl w:val="22581298"/>
    <w:lvl w:ilvl="0" w:tplc="240A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4F441689"/>
    <w:multiLevelType w:val="hybridMultilevel"/>
    <w:tmpl w:val="854C5C82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5B4C4A12"/>
    <w:multiLevelType w:val="hybridMultilevel"/>
    <w:tmpl w:val="6DF49FF8"/>
    <w:lvl w:ilvl="0" w:tplc="87A07CEE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51" w:hanging="360"/>
      </w:pPr>
    </w:lvl>
    <w:lvl w:ilvl="2" w:tplc="240A001B" w:tentative="1">
      <w:start w:val="1"/>
      <w:numFmt w:val="lowerRoman"/>
      <w:lvlText w:val="%3."/>
      <w:lvlJc w:val="right"/>
      <w:pPr>
        <w:ind w:left="3371" w:hanging="180"/>
      </w:pPr>
    </w:lvl>
    <w:lvl w:ilvl="3" w:tplc="240A000F" w:tentative="1">
      <w:start w:val="1"/>
      <w:numFmt w:val="decimal"/>
      <w:lvlText w:val="%4."/>
      <w:lvlJc w:val="left"/>
      <w:pPr>
        <w:ind w:left="4091" w:hanging="360"/>
      </w:pPr>
    </w:lvl>
    <w:lvl w:ilvl="4" w:tplc="240A0019" w:tentative="1">
      <w:start w:val="1"/>
      <w:numFmt w:val="lowerLetter"/>
      <w:lvlText w:val="%5."/>
      <w:lvlJc w:val="left"/>
      <w:pPr>
        <w:ind w:left="4811" w:hanging="360"/>
      </w:pPr>
    </w:lvl>
    <w:lvl w:ilvl="5" w:tplc="240A001B" w:tentative="1">
      <w:start w:val="1"/>
      <w:numFmt w:val="lowerRoman"/>
      <w:lvlText w:val="%6."/>
      <w:lvlJc w:val="right"/>
      <w:pPr>
        <w:ind w:left="5531" w:hanging="180"/>
      </w:pPr>
    </w:lvl>
    <w:lvl w:ilvl="6" w:tplc="240A000F" w:tentative="1">
      <w:start w:val="1"/>
      <w:numFmt w:val="decimal"/>
      <w:lvlText w:val="%7."/>
      <w:lvlJc w:val="left"/>
      <w:pPr>
        <w:ind w:left="6251" w:hanging="360"/>
      </w:pPr>
    </w:lvl>
    <w:lvl w:ilvl="7" w:tplc="240A0019" w:tentative="1">
      <w:start w:val="1"/>
      <w:numFmt w:val="lowerLetter"/>
      <w:lvlText w:val="%8."/>
      <w:lvlJc w:val="left"/>
      <w:pPr>
        <w:ind w:left="6971" w:hanging="360"/>
      </w:pPr>
    </w:lvl>
    <w:lvl w:ilvl="8" w:tplc="240A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5D8D3661"/>
    <w:multiLevelType w:val="hybridMultilevel"/>
    <w:tmpl w:val="ED8CB48A"/>
    <w:lvl w:ilvl="0" w:tplc="240A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5" w15:restartNumberingAfterBreak="0">
    <w:nsid w:val="6480456E"/>
    <w:multiLevelType w:val="hybridMultilevel"/>
    <w:tmpl w:val="C37CE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24"/>
  </w:num>
  <w:num w:numId="8">
    <w:abstractNumId w:val="4"/>
  </w:num>
  <w:num w:numId="9">
    <w:abstractNumId w:val="19"/>
  </w:num>
  <w:num w:numId="10">
    <w:abstractNumId w:val="12"/>
  </w:num>
  <w:num w:numId="11">
    <w:abstractNumId w:val="14"/>
  </w:num>
  <w:num w:numId="12">
    <w:abstractNumId w:val="22"/>
  </w:num>
  <w:num w:numId="13">
    <w:abstractNumId w:val="11"/>
  </w:num>
  <w:num w:numId="14">
    <w:abstractNumId w:val="23"/>
  </w:num>
  <w:num w:numId="15">
    <w:abstractNumId w:val="2"/>
  </w:num>
  <w:num w:numId="16">
    <w:abstractNumId w:val="16"/>
  </w:num>
  <w:num w:numId="17">
    <w:abstractNumId w:val="20"/>
  </w:num>
  <w:num w:numId="18">
    <w:abstractNumId w:val="17"/>
  </w:num>
  <w:num w:numId="19">
    <w:abstractNumId w:val="7"/>
  </w:num>
  <w:num w:numId="20">
    <w:abstractNumId w:val="0"/>
  </w:num>
  <w:num w:numId="21">
    <w:abstractNumId w:val="13"/>
  </w:num>
  <w:num w:numId="22">
    <w:abstractNumId w:val="3"/>
  </w:num>
  <w:num w:numId="23">
    <w:abstractNumId w:val="15"/>
  </w:num>
  <w:num w:numId="24">
    <w:abstractNumId w:val="6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7A"/>
    <w:rsid w:val="00011E5E"/>
    <w:rsid w:val="00016C8A"/>
    <w:rsid w:val="00020EEC"/>
    <w:rsid w:val="00044D04"/>
    <w:rsid w:val="000521DD"/>
    <w:rsid w:val="000640B4"/>
    <w:rsid w:val="000D7D4A"/>
    <w:rsid w:val="001266E2"/>
    <w:rsid w:val="00135383"/>
    <w:rsid w:val="00150D3F"/>
    <w:rsid w:val="0015472D"/>
    <w:rsid w:val="00154A6D"/>
    <w:rsid w:val="001B5F2F"/>
    <w:rsid w:val="001D1FC5"/>
    <w:rsid w:val="001E1054"/>
    <w:rsid w:val="001F03ED"/>
    <w:rsid w:val="00277124"/>
    <w:rsid w:val="00291E4D"/>
    <w:rsid w:val="002F58D1"/>
    <w:rsid w:val="002F59DC"/>
    <w:rsid w:val="0030617A"/>
    <w:rsid w:val="0033148C"/>
    <w:rsid w:val="00341F57"/>
    <w:rsid w:val="00346E0A"/>
    <w:rsid w:val="0037345B"/>
    <w:rsid w:val="003A1928"/>
    <w:rsid w:val="003C439E"/>
    <w:rsid w:val="00401E2B"/>
    <w:rsid w:val="0041582D"/>
    <w:rsid w:val="00416818"/>
    <w:rsid w:val="00425CDE"/>
    <w:rsid w:val="00437D80"/>
    <w:rsid w:val="004B1F00"/>
    <w:rsid w:val="004C278F"/>
    <w:rsid w:val="00506076"/>
    <w:rsid w:val="00506390"/>
    <w:rsid w:val="00513D2C"/>
    <w:rsid w:val="0053388E"/>
    <w:rsid w:val="00553913"/>
    <w:rsid w:val="00557016"/>
    <w:rsid w:val="005B090E"/>
    <w:rsid w:val="005B1C16"/>
    <w:rsid w:val="005B62D7"/>
    <w:rsid w:val="005F14B0"/>
    <w:rsid w:val="00602CAB"/>
    <w:rsid w:val="006077AF"/>
    <w:rsid w:val="0062450E"/>
    <w:rsid w:val="0065290F"/>
    <w:rsid w:val="006606A5"/>
    <w:rsid w:val="0066366C"/>
    <w:rsid w:val="00676A9B"/>
    <w:rsid w:val="00680629"/>
    <w:rsid w:val="00691AEA"/>
    <w:rsid w:val="007235B6"/>
    <w:rsid w:val="00764CDA"/>
    <w:rsid w:val="00776145"/>
    <w:rsid w:val="00777066"/>
    <w:rsid w:val="007A28EE"/>
    <w:rsid w:val="007B2E81"/>
    <w:rsid w:val="007E0F02"/>
    <w:rsid w:val="007E431C"/>
    <w:rsid w:val="00811FBD"/>
    <w:rsid w:val="00834B42"/>
    <w:rsid w:val="00856C09"/>
    <w:rsid w:val="00874B23"/>
    <w:rsid w:val="008A54A1"/>
    <w:rsid w:val="008B423B"/>
    <w:rsid w:val="008F16A2"/>
    <w:rsid w:val="008F7C19"/>
    <w:rsid w:val="009021DF"/>
    <w:rsid w:val="00904461"/>
    <w:rsid w:val="00910C30"/>
    <w:rsid w:val="0092207A"/>
    <w:rsid w:val="0095047E"/>
    <w:rsid w:val="009668CD"/>
    <w:rsid w:val="009866CA"/>
    <w:rsid w:val="0099010B"/>
    <w:rsid w:val="009D2DE3"/>
    <w:rsid w:val="00A311C1"/>
    <w:rsid w:val="00AB47C7"/>
    <w:rsid w:val="00AC3C69"/>
    <w:rsid w:val="00AC751F"/>
    <w:rsid w:val="00AD2588"/>
    <w:rsid w:val="00B0315E"/>
    <w:rsid w:val="00B04A07"/>
    <w:rsid w:val="00B2263D"/>
    <w:rsid w:val="00B25FA1"/>
    <w:rsid w:val="00B417A0"/>
    <w:rsid w:val="00B61F57"/>
    <w:rsid w:val="00B72C27"/>
    <w:rsid w:val="00B75731"/>
    <w:rsid w:val="00B86D0B"/>
    <w:rsid w:val="00BA0D34"/>
    <w:rsid w:val="00BA7D34"/>
    <w:rsid w:val="00BC568B"/>
    <w:rsid w:val="00BD001F"/>
    <w:rsid w:val="00BD0E54"/>
    <w:rsid w:val="00C35BD7"/>
    <w:rsid w:val="00C418BD"/>
    <w:rsid w:val="00C477C6"/>
    <w:rsid w:val="00C6165C"/>
    <w:rsid w:val="00C967C7"/>
    <w:rsid w:val="00CD3998"/>
    <w:rsid w:val="00CE4CE5"/>
    <w:rsid w:val="00D05ED6"/>
    <w:rsid w:val="00D1745B"/>
    <w:rsid w:val="00D26A45"/>
    <w:rsid w:val="00D76178"/>
    <w:rsid w:val="00D87B79"/>
    <w:rsid w:val="00DB4244"/>
    <w:rsid w:val="00DD1200"/>
    <w:rsid w:val="00DD41EA"/>
    <w:rsid w:val="00E0059F"/>
    <w:rsid w:val="00E01D74"/>
    <w:rsid w:val="00E24CC7"/>
    <w:rsid w:val="00E267B7"/>
    <w:rsid w:val="00E40425"/>
    <w:rsid w:val="00E47469"/>
    <w:rsid w:val="00E53FA4"/>
    <w:rsid w:val="00E7768F"/>
    <w:rsid w:val="00E83153"/>
    <w:rsid w:val="00EB01EF"/>
    <w:rsid w:val="00EB0C54"/>
    <w:rsid w:val="00EB4B58"/>
    <w:rsid w:val="00EC080C"/>
    <w:rsid w:val="00EC52E7"/>
    <w:rsid w:val="00EC69A9"/>
    <w:rsid w:val="00EE64E2"/>
    <w:rsid w:val="00EE652F"/>
    <w:rsid w:val="00EF068B"/>
    <w:rsid w:val="00EF0EBF"/>
    <w:rsid w:val="00F1074E"/>
    <w:rsid w:val="00F65E98"/>
    <w:rsid w:val="00F82134"/>
    <w:rsid w:val="00FD5E72"/>
    <w:rsid w:val="00FE183C"/>
    <w:rsid w:val="00FE3929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580EA"/>
  <w15:docId w15:val="{28643CC8-2439-4456-9E31-24EDE1B9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5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6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1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CDE"/>
  </w:style>
  <w:style w:type="paragraph" w:styleId="Piedepgina">
    <w:name w:val="footer"/>
    <w:basedOn w:val="Normal"/>
    <w:link w:val="PiedepginaCar"/>
    <w:uiPriority w:val="99"/>
    <w:unhideWhenUsed/>
    <w:rsid w:val="00425C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CDE"/>
  </w:style>
  <w:style w:type="table" w:styleId="Tablaconcuadrcula">
    <w:name w:val="Table Grid"/>
    <w:basedOn w:val="Tablanormal"/>
    <w:uiPriority w:val="59"/>
    <w:rsid w:val="00BD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7D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5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57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6178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6178"/>
    <w:pPr>
      <w:spacing w:after="100"/>
      <w:ind w:left="220"/>
    </w:pPr>
    <w:rPr>
      <w:rFonts w:eastAsiaTheme="minorEastAsia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6178"/>
    <w:pPr>
      <w:spacing w:after="100"/>
    </w:pPr>
    <w:rPr>
      <w:rFonts w:eastAsiaTheme="minorEastAsia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6178"/>
    <w:pPr>
      <w:spacing w:after="100"/>
      <w:ind w:left="44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D76178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25F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43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6DC7-3E67-4D31-87A1-DAA6920B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 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BRAYAN ANDRES PUELLO SANCHEZ</cp:lastModifiedBy>
  <cp:revision>12</cp:revision>
  <dcterms:created xsi:type="dcterms:W3CDTF">2021-08-27T00:55:00Z</dcterms:created>
  <dcterms:modified xsi:type="dcterms:W3CDTF">2021-12-11T04:21:00Z</dcterms:modified>
</cp:coreProperties>
</file>