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bookmarkStart w:id="0" w:name="_Toc80967646"/>
      <w:r>
        <w:t>FARMIFARMACY</w:t>
      </w:r>
      <w:bookmarkEnd w:id="0"/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787562A7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BB5CA5">
        <w:rPr>
          <w:sz w:val="24"/>
        </w:rPr>
        <w:t>2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76C2AFA3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BB5CA5">
        <w:rPr>
          <w:sz w:val="24"/>
        </w:rPr>
        <w:t>2</w:t>
      </w:r>
    </w:p>
    <w:p w14:paraId="69A2C07A" w14:textId="77777777" w:rsidR="008D7F0B" w:rsidRDefault="002547C7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7968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FarmiFarmacy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footerReference w:type="default" r:id="rId10"/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FarmiFarmacy</w:t>
            </w:r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r>
              <w:rPr>
                <w:sz w:val="20"/>
              </w:rPr>
              <w:t>Heelen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56" w:type="dxa"/>
          </w:tcPr>
          <w:p w14:paraId="35862863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898" w:type="dxa"/>
          </w:tcPr>
          <w:p w14:paraId="76C82BAA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32" w:type="dxa"/>
          </w:tcPr>
          <w:p w14:paraId="78400075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Heelen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bookmarkStart w:id="1" w:name="_Toc80967647"/>
      <w:r>
        <w:lastRenderedPageBreak/>
        <w:t>ÍNDICE</w:t>
      </w:r>
      <w:bookmarkEnd w:id="1"/>
    </w:p>
    <w:p w14:paraId="2B39357D" w14:textId="77777777" w:rsidR="008D7F0B" w:rsidRDefault="008D7F0B">
      <w:pPr>
        <w:rPr>
          <w:sz w:val="20"/>
        </w:rPr>
      </w:pPr>
    </w:p>
    <w:sdt>
      <w:sdtPr>
        <w:rPr>
          <w:lang w:val="es-ES"/>
        </w:rPr>
        <w:id w:val="1094743578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7A91AFE6" w14:textId="051F1118" w:rsidR="00124712" w:rsidRDefault="00124712">
          <w:pPr>
            <w:pStyle w:val="TtuloTDC"/>
          </w:pPr>
        </w:p>
        <w:p w14:paraId="6FBA7448" w14:textId="10040F3A" w:rsidR="00124712" w:rsidRDefault="00124712">
          <w:pPr>
            <w:pStyle w:val="TDC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67646" w:history="1">
            <w:r w:rsidRPr="00763182">
              <w:rPr>
                <w:rStyle w:val="Hipervnculo"/>
                <w:noProof/>
              </w:rPr>
              <w:t>FARMIFARMACY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E058" w14:textId="3CA315E3" w:rsidR="00124712" w:rsidRDefault="00124712">
          <w:pPr>
            <w:pStyle w:val="TDC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47" w:history="1">
            <w:r w:rsidRPr="00763182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8947" w14:textId="6A9B4E9B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48" w:history="1">
            <w:r w:rsidRPr="0076318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458E" w14:textId="7F920A9C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49" w:history="1">
            <w:r w:rsidRPr="00763182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2D7A" w14:textId="7E8675D1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0" w:history="1">
            <w:r w:rsidRPr="0076318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99CE" w14:textId="396A1AB5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1" w:history="1">
            <w:r w:rsidRPr="00763182">
              <w:rPr>
                <w:rStyle w:val="Hipervnculo"/>
                <w:noProof/>
              </w:rPr>
              <w:t>DESCRIPCIÓN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50AD" w14:textId="11F8DB24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2" w:history="1">
            <w:r w:rsidRPr="00763182">
              <w:rPr>
                <w:rStyle w:val="Hipervnculo"/>
                <w:noProof/>
              </w:rPr>
              <w:t>Antecedentes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y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descripción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funcional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B258" w14:textId="433D3367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3" w:history="1">
            <w:r w:rsidRPr="00763182">
              <w:rPr>
                <w:rStyle w:val="Hipervnculo"/>
                <w:noProof/>
              </w:rPr>
              <w:t>Componentes</w:t>
            </w:r>
            <w:r w:rsidRPr="00763182">
              <w:rPr>
                <w:rStyle w:val="Hipervnculo"/>
                <w:noProof/>
                <w:spacing w:val="-11"/>
              </w:rPr>
              <w:t xml:space="preserve"> </w:t>
            </w:r>
            <w:r w:rsidRPr="00763182">
              <w:rPr>
                <w:rStyle w:val="Hipervnculo"/>
                <w:noProof/>
              </w:rPr>
              <w:t>fundamentales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CE55" w14:textId="599E7D20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4" w:history="1">
            <w:r w:rsidRPr="00763182">
              <w:rPr>
                <w:rStyle w:val="Hipervnculo"/>
                <w:noProof/>
              </w:rPr>
              <w:t>Relación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con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otros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7016" w14:textId="36775D11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5" w:history="1">
            <w:r w:rsidRPr="00763182">
              <w:rPr>
                <w:rStyle w:val="Hipervnculo"/>
                <w:noProof/>
              </w:rPr>
              <w:t>RECURSOS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FAB1" w14:textId="07B8147C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6" w:history="1">
            <w:r w:rsidRPr="00763182">
              <w:rPr>
                <w:rStyle w:val="Hipervnculo"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5E7F" w14:textId="43D0D6BA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7" w:history="1">
            <w:r w:rsidRPr="00763182">
              <w:rPr>
                <w:rStyle w:val="Hipervnculo"/>
                <w:noProof/>
              </w:rPr>
              <w:t>Estaciones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1443" w14:textId="6BE7B4EC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8" w:history="1">
            <w:r w:rsidRPr="00763182">
              <w:rPr>
                <w:rStyle w:val="Hipervnculo"/>
                <w:noProof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3E49" w14:textId="40146EFA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59" w:history="1">
            <w:r w:rsidRPr="00763182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3862" w14:textId="7665F31E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0" w:history="1">
            <w:r w:rsidRPr="00763182">
              <w:rPr>
                <w:rStyle w:val="Hipervnculo"/>
                <w:noProof/>
              </w:rPr>
              <w:t>RECURSOS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D47B" w14:textId="0EDC0539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1" w:history="1">
            <w:r w:rsidRPr="00763182">
              <w:rPr>
                <w:rStyle w:val="Hipervnculo"/>
                <w:noProof/>
              </w:rPr>
              <w:t>Matriz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3418" w14:textId="18FA955F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2" w:history="1">
            <w:r w:rsidRPr="00763182">
              <w:rPr>
                <w:rStyle w:val="Hipervnculo"/>
                <w:noProof/>
              </w:rPr>
              <w:t>Restricciones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técnicas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6C83" w14:textId="5D0DFC7C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3" w:history="1">
            <w:r w:rsidRPr="00763182">
              <w:rPr>
                <w:rStyle w:val="Hipervnculo"/>
                <w:noProof/>
              </w:rPr>
              <w:t>Requisitos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otros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B7BB" w14:textId="2A8DA848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4" w:history="1">
            <w:r w:rsidRPr="00763182">
              <w:rPr>
                <w:rStyle w:val="Hipervnculo"/>
                <w:noProof/>
              </w:rPr>
              <w:t>INSTALACIÓN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Y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CONFIGURACIÓN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SOFTWARE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481E" w14:textId="45CE2943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5" w:history="1">
            <w:r w:rsidRPr="00763182">
              <w:rPr>
                <w:rStyle w:val="Hipervnculo"/>
                <w:noProof/>
              </w:rPr>
              <w:t>CONFIGURACIÓN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6FCE" w14:textId="46511CBB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6" w:history="1">
            <w:r w:rsidRPr="00763182">
              <w:rPr>
                <w:rStyle w:val="Hipervnculo"/>
                <w:noProof/>
              </w:rPr>
              <w:t>Configuración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0190" w14:textId="5300EE96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7" w:history="1">
            <w:r w:rsidRPr="00763182">
              <w:rPr>
                <w:rStyle w:val="Hipervnculo"/>
                <w:noProof/>
              </w:rPr>
              <w:t>Configuración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otros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AEFB" w14:textId="1873B16B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8" w:history="1">
            <w:r w:rsidRPr="00763182">
              <w:rPr>
                <w:rStyle w:val="Hipervnculo"/>
                <w:noProof/>
              </w:rPr>
              <w:t>COMPILACIÓN</w:t>
            </w:r>
            <w:r w:rsidRPr="00763182">
              <w:rPr>
                <w:rStyle w:val="Hipervnculo"/>
                <w:noProof/>
                <w:spacing w:val="-10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10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9978" w14:textId="0DA12D1E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69" w:history="1">
            <w:r w:rsidRPr="00763182">
              <w:rPr>
                <w:rStyle w:val="Hipervnculo"/>
                <w:noProof/>
              </w:rPr>
              <w:t>INSTALACIÓN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529B" w14:textId="0AF739A8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0" w:history="1">
            <w:r w:rsidRPr="00763182">
              <w:rPr>
                <w:rStyle w:val="Hipervnculo"/>
                <w:noProof/>
              </w:rPr>
              <w:t>Requisitos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DF20" w14:textId="3A76AF54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1" w:history="1">
            <w:r w:rsidRPr="00763182">
              <w:rPr>
                <w:rStyle w:val="Hipervnculo"/>
                <w:noProof/>
              </w:rPr>
              <w:t>Procedimiento</w:t>
            </w:r>
            <w:r w:rsidRPr="00763182">
              <w:rPr>
                <w:rStyle w:val="Hipervnculo"/>
                <w:noProof/>
                <w:spacing w:val="-9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87CB" w14:textId="1902B438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2" w:history="1">
            <w:r w:rsidRPr="00763182">
              <w:rPr>
                <w:rStyle w:val="Hipervnculo"/>
                <w:noProof/>
              </w:rPr>
              <w:t>VERIFICACIÓN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PROCESO</w:t>
            </w:r>
            <w:r w:rsidRPr="00763182">
              <w:rPr>
                <w:rStyle w:val="Hipervnculo"/>
                <w:noProof/>
                <w:spacing w:val="-7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674B" w14:textId="74FD8328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3" w:history="1">
            <w:r w:rsidRPr="00763182">
              <w:rPr>
                <w:rStyle w:val="Hipervnculo"/>
                <w:noProof/>
              </w:rPr>
              <w:t>MARCHA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ATRÁS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5"/>
              </w:rPr>
              <w:t xml:space="preserve"> </w:t>
            </w:r>
            <w:r w:rsidRPr="00763182">
              <w:rPr>
                <w:rStyle w:val="Hipervnculo"/>
                <w:noProof/>
              </w:rPr>
              <w:t>LA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INSTALACIÓN</w:t>
            </w:r>
            <w:r w:rsidRPr="00763182">
              <w:rPr>
                <w:rStyle w:val="Hipervnculo"/>
                <w:noProof/>
                <w:spacing w:val="-5"/>
              </w:rPr>
              <w:t xml:space="preserve"> </w:t>
            </w:r>
            <w:r w:rsidRPr="00763182">
              <w:rPr>
                <w:rStyle w:val="Hipervnculo"/>
                <w:noProof/>
              </w:rPr>
              <w:t>Y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5522" w14:textId="55C6C842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4" w:history="1">
            <w:r w:rsidRPr="00763182">
              <w:rPr>
                <w:rStyle w:val="Hipervnculo"/>
                <w:noProof/>
              </w:rPr>
              <w:t>Requisitos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A543" w14:textId="6B491727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5" w:history="1">
            <w:r w:rsidRPr="00763182">
              <w:rPr>
                <w:rStyle w:val="Hipervnculo"/>
                <w:noProof/>
              </w:rPr>
              <w:t>Marcha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atrás</w:t>
            </w:r>
            <w:r w:rsidRPr="00763182">
              <w:rPr>
                <w:rStyle w:val="Hipervnculo"/>
                <w:noProof/>
                <w:spacing w:val="-5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5"/>
              </w:rPr>
              <w:t xml:space="preserve"> </w:t>
            </w:r>
            <w:r w:rsidRPr="00763182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BFBF" w14:textId="23266A33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6" w:history="1">
            <w:r w:rsidRPr="00763182">
              <w:rPr>
                <w:rStyle w:val="Hipervnculo"/>
                <w:noProof/>
              </w:rPr>
              <w:t>Marcha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atrás</w:t>
            </w:r>
            <w:r w:rsidRPr="00763182">
              <w:rPr>
                <w:rStyle w:val="Hipervnculo"/>
                <w:noProof/>
                <w:spacing w:val="-5"/>
              </w:rPr>
              <w:t xml:space="preserve"> </w:t>
            </w:r>
            <w:r w:rsidRPr="00763182">
              <w:rPr>
                <w:rStyle w:val="Hipervnculo"/>
                <w:noProof/>
              </w:rPr>
              <w:t>del</w:t>
            </w:r>
            <w:r w:rsidRPr="00763182">
              <w:rPr>
                <w:rStyle w:val="Hipervnculo"/>
                <w:noProof/>
                <w:spacing w:val="-5"/>
              </w:rPr>
              <w:t xml:space="preserve"> </w:t>
            </w:r>
            <w:r w:rsidRPr="00763182">
              <w:rPr>
                <w:rStyle w:val="Hipervnculo"/>
                <w:noProof/>
              </w:rPr>
              <w:t>software</w:t>
            </w:r>
            <w:r w:rsidRPr="00763182">
              <w:rPr>
                <w:rStyle w:val="Hipervnculo"/>
                <w:noProof/>
                <w:spacing w:val="-5"/>
              </w:rPr>
              <w:t xml:space="preserve"> </w:t>
            </w:r>
            <w:r w:rsidRPr="00763182">
              <w:rPr>
                <w:rStyle w:val="Hipervnculo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FC5F" w14:textId="7BF8EE52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7" w:history="1">
            <w:r w:rsidRPr="0076318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9743" w14:textId="7ECC9B7A" w:rsidR="00124712" w:rsidRDefault="00124712">
          <w:pPr>
            <w:pStyle w:val="TDC3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8" w:history="1">
            <w:r w:rsidRPr="00763182">
              <w:rPr>
                <w:rStyle w:val="Hipervnculo"/>
                <w:noProof/>
              </w:rPr>
              <w:t>Resumen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tareas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de</w:t>
            </w:r>
            <w:r w:rsidRPr="00763182">
              <w:rPr>
                <w:rStyle w:val="Hipervnculo"/>
                <w:noProof/>
                <w:spacing w:val="-6"/>
              </w:rPr>
              <w:t xml:space="preserve"> </w:t>
            </w:r>
            <w:r w:rsidRPr="00763182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BB81" w14:textId="0DA3E48E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79" w:history="1">
            <w:r w:rsidRPr="00763182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3FB7" w14:textId="71A65DD2" w:rsidR="00124712" w:rsidRDefault="00124712">
          <w:pPr>
            <w:pStyle w:val="TDC2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80967680" w:history="1">
            <w:r w:rsidRPr="00763182">
              <w:rPr>
                <w:rStyle w:val="Hipervnculo"/>
                <w:noProof/>
              </w:rPr>
              <w:t>BIBLIOGRAFÍA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Y</w:t>
            </w:r>
            <w:r w:rsidRPr="00763182">
              <w:rPr>
                <w:rStyle w:val="Hipervnculo"/>
                <w:noProof/>
                <w:spacing w:val="-8"/>
              </w:rPr>
              <w:t xml:space="preserve"> </w:t>
            </w:r>
            <w:r w:rsidRPr="0076318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079C" w14:textId="189D596D" w:rsidR="00124712" w:rsidRDefault="00124712">
          <w:r>
            <w:rPr>
              <w:b/>
              <w:bCs/>
            </w:rPr>
            <w:fldChar w:fldCharType="end"/>
          </w:r>
        </w:p>
      </w:sdtContent>
    </w:sdt>
    <w:p w14:paraId="558702A2" w14:textId="47B94FDA" w:rsidR="00124712" w:rsidRDefault="00124712">
      <w:pPr>
        <w:rPr>
          <w:sz w:val="20"/>
        </w:rPr>
        <w:sectPr w:rsidR="00124712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bookmarkStart w:id="2" w:name="_Toc80967648"/>
      <w:r>
        <w:lastRenderedPageBreak/>
        <w:t>INTRODUCCIÓN</w:t>
      </w:r>
      <w:bookmarkEnd w:id="2"/>
    </w:p>
    <w:p w14:paraId="4E3A2ED0" w14:textId="77777777" w:rsidR="008D7F0B" w:rsidRDefault="00031D42">
      <w:pPr>
        <w:pStyle w:val="Ttulo3"/>
      </w:pPr>
      <w:bookmarkStart w:id="3" w:name="_Toc80967649"/>
      <w:r>
        <w:t>Objeto</w:t>
      </w:r>
      <w:bookmarkEnd w:id="3"/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bookmarkStart w:id="4" w:name="_Toc80967650"/>
      <w:r>
        <w:t>Alcance</w:t>
      </w:r>
      <w:bookmarkEnd w:id="4"/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bookmarkStart w:id="5" w:name="_Toc80967651"/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bookmarkEnd w:id="5"/>
    </w:p>
    <w:p w14:paraId="330696C7" w14:textId="77777777" w:rsidR="008D7F0B" w:rsidRDefault="00031D42">
      <w:pPr>
        <w:pStyle w:val="Ttulo3"/>
      </w:pPr>
      <w:bookmarkStart w:id="6" w:name="_Toc80967652"/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bookmarkEnd w:id="6"/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bookmarkStart w:id="7" w:name="_Toc80967653"/>
      <w:r>
        <w:t>Componentes</w:t>
      </w:r>
      <w:r>
        <w:rPr>
          <w:spacing w:val="-11"/>
        </w:rPr>
        <w:t xml:space="preserve"> </w:t>
      </w:r>
      <w:r>
        <w:t>fundamentales</w:t>
      </w:r>
      <w:bookmarkEnd w:id="7"/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bookmarkStart w:id="8" w:name="_Toc80967654"/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  <w:bookmarkEnd w:id="8"/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</w:t>
            </w:r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Xampp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Code</w:t>
            </w:r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Mockusp</w:t>
            </w:r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Visual Parading</w:t>
            </w:r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 muy parecido al Visual Studio Code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Github</w:t>
            </w:r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>L Workbench</w:t>
            </w:r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bookmarkStart w:id="9" w:name="_Toc80967655"/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  <w:bookmarkEnd w:id="9"/>
    </w:p>
    <w:p w14:paraId="5D4B3EA7" w14:textId="77777777" w:rsidR="008D7F0B" w:rsidRDefault="00031D42">
      <w:pPr>
        <w:pStyle w:val="Ttulo3"/>
      </w:pPr>
      <w:bookmarkStart w:id="10" w:name="_Toc80967656"/>
      <w:r>
        <w:t>Servidores</w:t>
      </w:r>
      <w:bookmarkEnd w:id="10"/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5B7E94D3" w14:textId="159313BC" w:rsidR="008D7F0B" w:rsidRDefault="00031D42" w:rsidP="00124712">
      <w:pPr>
        <w:pStyle w:val="Ttulo3"/>
        <w:spacing w:before="181"/>
      </w:pPr>
      <w:bookmarkStart w:id="11" w:name="_Toc80967657"/>
      <w:r>
        <w:t>Estaciones</w:t>
      </w:r>
      <w:r>
        <w:rPr>
          <w:spacing w:val="-8"/>
        </w:rPr>
        <w:t xml:space="preserve"> </w:t>
      </w:r>
      <w:r>
        <w:t>cliente</w:t>
      </w:r>
      <w:bookmarkEnd w:id="11"/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bookmarkStart w:id="12" w:name="_Toc80967658"/>
      <w:r>
        <w:t>Conectividad</w:t>
      </w:r>
      <w:bookmarkEnd w:id="12"/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bookmarkStart w:id="13" w:name="_Toc80967659"/>
      <w:r>
        <w:t>Restricciones</w:t>
      </w:r>
      <w:bookmarkEnd w:id="13"/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Login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login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log</w:t>
            </w:r>
            <w:r w:rsidR="006E03A7">
              <w:rPr>
                <w:rFonts w:ascii="Times New Roman"/>
              </w:rPr>
              <w:t>in</w:t>
            </w:r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bookmarkStart w:id="14" w:name="_Toc80967660"/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  <w:bookmarkEnd w:id="14"/>
    </w:p>
    <w:p w14:paraId="2B7FFEC6" w14:textId="77777777" w:rsidR="008D7F0B" w:rsidRDefault="00031D42">
      <w:pPr>
        <w:pStyle w:val="Ttulo3"/>
      </w:pPr>
      <w:bookmarkStart w:id="15" w:name="_Toc80967661"/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  <w:bookmarkEnd w:id="15"/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bookmarkStart w:id="16" w:name="_Toc80967662"/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bookmarkEnd w:id="16"/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My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Code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bookmarkStart w:id="17" w:name="_Toc80967663"/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  <w:bookmarkEnd w:id="17"/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Login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Sistema de registro de FarmiFarmacy</w:t>
            </w:r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bookmarkStart w:id="18" w:name="_Toc80967664"/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  <w:bookmarkEnd w:id="18"/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bookmarkStart w:id="19" w:name="_Toc80967665"/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bookmarkEnd w:id="19"/>
    </w:p>
    <w:p w14:paraId="42CFFA5B" w14:textId="5DCED515" w:rsidR="001672D0" w:rsidRDefault="001672D0" w:rsidP="00DD5E34">
      <w:pPr>
        <w:pStyle w:val="Ttulo3"/>
      </w:pPr>
      <w:bookmarkStart w:id="20" w:name="_Toc80967666"/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bookmarkEnd w:id="20"/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Localhost/phpmyadmin</w:t>
            </w:r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Verificar que el servidor xampp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properties...)]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xml,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bookmarkStart w:id="21" w:name="_Toc80967667"/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  <w:bookmarkEnd w:id="21"/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bookmarkStart w:id="22" w:name="_Toc80967668"/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  <w:bookmarkEnd w:id="22"/>
    </w:p>
    <w:p w14:paraId="34F5A590" w14:textId="77777777" w:rsidR="001672D0" w:rsidRDefault="001672D0" w:rsidP="001672D0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1DF73910" wp14:editId="3054ECC9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43575" cy="2686050"/>
            <wp:effectExtent l="0" t="0" r="0" b="0"/>
            <wp:wrapTopAndBottom/>
            <wp:docPr id="35" name="image18.png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 descr="Forma&#10;&#10;Descripción generada automáticamente con confianza media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7"/>
        </w:rPr>
        <w:t xml:space="preserve"> </w:t>
      </w:r>
      <w:r>
        <w:t>Cumplimentar</w:t>
      </w:r>
      <w:r>
        <w:rPr>
          <w:spacing w:val="-7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2E3685" w14:textId="77777777" w:rsidR="008D7F0B" w:rsidRDefault="008D7F0B">
      <w:pPr>
        <w:rPr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5BDF4D46" w14:textId="77777777" w:rsidR="008D7F0B" w:rsidRDefault="00031D42">
      <w:pPr>
        <w:pStyle w:val="Ttulo2"/>
      </w:pPr>
      <w:bookmarkStart w:id="23" w:name="_Toc80967669"/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bookmarkEnd w:id="23"/>
    </w:p>
    <w:p w14:paraId="20A44FF9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3BA713DA" wp14:editId="13B161EC">
            <wp:simplePos x="0" y="0"/>
            <wp:positionH relativeFrom="page">
              <wp:posOffset>533436</wp:posOffset>
            </wp:positionH>
            <wp:positionV relativeFrom="paragraph">
              <wp:posOffset>315242</wp:posOffset>
            </wp:positionV>
            <wp:extent cx="5743575" cy="7048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5A9CB941" w14:textId="77777777" w:rsidR="008D7F0B" w:rsidRDefault="008D7F0B">
      <w:pPr>
        <w:pStyle w:val="Textoindependiente"/>
        <w:rPr>
          <w:sz w:val="24"/>
        </w:rPr>
      </w:pPr>
    </w:p>
    <w:p w14:paraId="497BDC7D" w14:textId="77777777" w:rsidR="008D7F0B" w:rsidRDefault="00031D42">
      <w:pPr>
        <w:pStyle w:val="Ttulo3"/>
        <w:spacing w:before="153"/>
      </w:pPr>
      <w:bookmarkStart w:id="24" w:name="_Toc80967670"/>
      <w:r>
        <w:t>Requisitos</w:t>
      </w:r>
      <w:r>
        <w:rPr>
          <w:spacing w:val="-8"/>
        </w:rPr>
        <w:t xml:space="preserve"> </w:t>
      </w:r>
      <w:r>
        <w:t>previos</w:t>
      </w:r>
      <w:bookmarkEnd w:id="24"/>
    </w:p>
    <w:p w14:paraId="2FC6742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7065867" wp14:editId="697A2DB3">
            <wp:simplePos x="0" y="0"/>
            <wp:positionH relativeFrom="page">
              <wp:posOffset>533436</wp:posOffset>
            </wp:positionH>
            <wp:positionV relativeFrom="paragraph">
              <wp:posOffset>314602</wp:posOffset>
            </wp:positionV>
            <wp:extent cx="5743575" cy="27622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6B623C8D" w14:textId="77777777" w:rsidR="008D7F0B" w:rsidRDefault="008D7F0B">
      <w:pPr>
        <w:pStyle w:val="Textoindependiente"/>
        <w:rPr>
          <w:sz w:val="24"/>
        </w:rPr>
      </w:pPr>
    </w:p>
    <w:p w14:paraId="32B9E542" w14:textId="77777777" w:rsidR="008D7F0B" w:rsidRDefault="00031D42">
      <w:pPr>
        <w:pStyle w:val="Ttulo3"/>
        <w:spacing w:before="155"/>
      </w:pPr>
      <w:bookmarkStart w:id="25" w:name="_Toc80967671"/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  <w:bookmarkEnd w:id="25"/>
    </w:p>
    <w:p w14:paraId="209CEE85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0F381468" wp14:editId="75738E3A">
            <wp:simplePos x="0" y="0"/>
            <wp:positionH relativeFrom="page">
              <wp:posOffset>533436</wp:posOffset>
            </wp:positionH>
            <wp:positionV relativeFrom="paragraph">
              <wp:posOffset>314606</wp:posOffset>
            </wp:positionV>
            <wp:extent cx="5743575" cy="20288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3F771A1E" w14:textId="77777777" w:rsidR="008D7F0B" w:rsidRDefault="008D7F0B">
      <w:pPr>
        <w:pStyle w:val="Textoindependiente"/>
        <w:rPr>
          <w:sz w:val="20"/>
        </w:rPr>
      </w:pP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Descripción</w:t>
            </w:r>
          </w:p>
        </w:tc>
        <w:tc>
          <w:tcPr>
            <w:tcW w:w="6693" w:type="dxa"/>
          </w:tcPr>
          <w:p w14:paraId="43D3DDE2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9899A04" w14:textId="77777777">
        <w:trPr>
          <w:trHeight w:val="282"/>
        </w:trPr>
        <w:tc>
          <w:tcPr>
            <w:tcW w:w="8524" w:type="dxa"/>
            <w:gridSpan w:val="2"/>
            <w:tcBorders>
              <w:bottom w:val="nil"/>
            </w:tcBorders>
          </w:tcPr>
          <w:p w14:paraId="7853950A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4433FBB2" w14:textId="77777777" w:rsidR="008D7F0B" w:rsidRDefault="00031D42">
      <w:pPr>
        <w:pStyle w:val="Ttulo2"/>
      </w:pPr>
      <w:bookmarkStart w:id="26" w:name="_Toc80967672"/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  <w:bookmarkEnd w:id="26"/>
    </w:p>
    <w:p w14:paraId="194BABC4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D244CF7" wp14:editId="24A9905A">
            <wp:simplePos x="0" y="0"/>
            <wp:positionH relativeFrom="page">
              <wp:posOffset>533436</wp:posOffset>
            </wp:positionH>
            <wp:positionV relativeFrom="paragraph">
              <wp:posOffset>306064</wp:posOffset>
            </wp:positionV>
            <wp:extent cx="5743575" cy="71437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Introducir</w:t>
      </w:r>
      <w:r>
        <w:rPr>
          <w:spacing w:val="-6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0709385A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bookmarkStart w:id="27" w:name="_Toc80967673"/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bookmarkEnd w:id="27"/>
    </w:p>
    <w:p w14:paraId="7306D4C2" w14:textId="77777777" w:rsidR="008D7F0B" w:rsidRDefault="00031D42">
      <w:pPr>
        <w:pStyle w:val="Ttulo3"/>
      </w:pPr>
      <w:bookmarkStart w:id="28" w:name="_Toc80967674"/>
      <w:r>
        <w:t>Requisitos</w:t>
      </w:r>
      <w:r>
        <w:rPr>
          <w:spacing w:val="-8"/>
        </w:rPr>
        <w:t xml:space="preserve"> </w:t>
      </w:r>
      <w:r>
        <w:t>previos</w:t>
      </w:r>
      <w:bookmarkEnd w:id="28"/>
    </w:p>
    <w:p w14:paraId="681D060B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8138079" wp14:editId="3F346924">
            <wp:simplePos x="0" y="0"/>
            <wp:positionH relativeFrom="page">
              <wp:posOffset>533436</wp:posOffset>
            </wp:positionH>
            <wp:positionV relativeFrom="paragraph">
              <wp:posOffset>315236</wp:posOffset>
            </wp:positionV>
            <wp:extent cx="5610224" cy="5048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3C7DBFAB" w14:textId="77777777" w:rsidR="008D7F0B" w:rsidRDefault="00031D42">
      <w:pPr>
        <w:pStyle w:val="Ttulo3"/>
        <w:spacing w:before="204"/>
      </w:pPr>
      <w:bookmarkStart w:id="29" w:name="_Toc80967675"/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bookmarkEnd w:id="29"/>
    </w:p>
    <w:p w14:paraId="3F2EDDA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8B252FB" wp14:editId="4C265D45">
            <wp:simplePos x="0" y="0"/>
            <wp:positionH relativeFrom="page">
              <wp:posOffset>533436</wp:posOffset>
            </wp:positionH>
            <wp:positionV relativeFrom="paragraph">
              <wp:posOffset>314611</wp:posOffset>
            </wp:positionV>
            <wp:extent cx="5743575" cy="13906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73288E3A" w14:textId="77777777">
        <w:trPr>
          <w:trHeight w:val="385"/>
        </w:trPr>
        <w:tc>
          <w:tcPr>
            <w:tcW w:w="8524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>
        <w:trPr>
          <w:trHeight w:val="385"/>
        </w:trPr>
        <w:tc>
          <w:tcPr>
            <w:tcW w:w="8524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1A06A914" w14:textId="77777777">
        <w:trPr>
          <w:trHeight w:val="385"/>
        </w:trPr>
        <w:tc>
          <w:tcPr>
            <w:tcW w:w="1831" w:type="dxa"/>
          </w:tcPr>
          <w:p w14:paraId="12773DBD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67B4DB09" w14:textId="77777777">
        <w:trPr>
          <w:trHeight w:val="385"/>
        </w:trPr>
        <w:tc>
          <w:tcPr>
            <w:tcW w:w="1831" w:type="dxa"/>
          </w:tcPr>
          <w:p w14:paraId="0C91332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70761FA8" w14:textId="77777777">
        <w:trPr>
          <w:trHeight w:val="385"/>
        </w:trPr>
        <w:tc>
          <w:tcPr>
            <w:tcW w:w="1831" w:type="dxa"/>
          </w:tcPr>
          <w:p w14:paraId="2043CC87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59346CDE" w14:textId="77777777">
        <w:trPr>
          <w:trHeight w:val="445"/>
        </w:trPr>
        <w:tc>
          <w:tcPr>
            <w:tcW w:w="1831" w:type="dxa"/>
          </w:tcPr>
          <w:p w14:paraId="7EA97254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257B5C1C" w14:textId="77777777">
        <w:trPr>
          <w:trHeight w:val="385"/>
        </w:trPr>
        <w:tc>
          <w:tcPr>
            <w:tcW w:w="8524" w:type="dxa"/>
            <w:gridSpan w:val="2"/>
          </w:tcPr>
          <w:p w14:paraId="4B415C36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1A07DCB5" w14:textId="77777777">
        <w:trPr>
          <w:trHeight w:val="385"/>
        </w:trPr>
        <w:tc>
          <w:tcPr>
            <w:tcW w:w="8524" w:type="dxa"/>
            <w:gridSpan w:val="2"/>
          </w:tcPr>
          <w:p w14:paraId="0889658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46768993" w14:textId="77777777">
        <w:trPr>
          <w:trHeight w:val="385"/>
        </w:trPr>
        <w:tc>
          <w:tcPr>
            <w:tcW w:w="8524" w:type="dxa"/>
            <w:gridSpan w:val="2"/>
          </w:tcPr>
          <w:p w14:paraId="3AAAD33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2F4BCA64" w14:textId="77777777">
        <w:trPr>
          <w:trHeight w:val="385"/>
        </w:trPr>
        <w:tc>
          <w:tcPr>
            <w:tcW w:w="1831" w:type="dxa"/>
          </w:tcPr>
          <w:p w14:paraId="4C88B20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321B5E4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4CE6CB7" w14:textId="77777777">
        <w:trPr>
          <w:trHeight w:val="445"/>
        </w:trPr>
        <w:tc>
          <w:tcPr>
            <w:tcW w:w="1831" w:type="dxa"/>
          </w:tcPr>
          <w:p w14:paraId="09A01AA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5E2B0E3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p w14:paraId="620FFF6B" w14:textId="77777777" w:rsidR="008D7F0B" w:rsidRDefault="008D7F0B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bookmarkStart w:id="30" w:name="_Toc80967676"/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  <w:bookmarkEnd w:id="30"/>
    </w:p>
    <w:p w14:paraId="7610541E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6D50418" wp14:editId="650AF95D">
            <wp:simplePos x="0" y="0"/>
            <wp:positionH relativeFrom="page">
              <wp:posOffset>533436</wp:posOffset>
            </wp:positionH>
            <wp:positionV relativeFrom="paragraph">
              <wp:posOffset>305424</wp:posOffset>
            </wp:positionV>
            <wp:extent cx="5743575" cy="70485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6B780353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bookmarkStart w:id="31" w:name="_Toc80967677"/>
      <w:r>
        <w:lastRenderedPageBreak/>
        <w:t>ANEXOS</w:t>
      </w:r>
      <w:bookmarkEnd w:id="31"/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bookmarkStart w:id="32" w:name="_Toc80967678"/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  <w:bookmarkEnd w:id="32"/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bookmarkStart w:id="33" w:name="_Toc80967679"/>
      <w:r>
        <w:rPr>
          <w:noProof/>
        </w:rPr>
        <w:lastRenderedPageBreak/>
        <w:drawing>
          <wp:anchor distT="0" distB="0" distL="0" distR="0" simplePos="0" relativeHeight="25166592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  <w:bookmarkEnd w:id="33"/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bookmarkStart w:id="34" w:name="_Toc80967680"/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  <w:bookmarkEnd w:id="34"/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7C7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2547C7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15D22" w14:textId="77777777" w:rsidR="002547C7" w:rsidRDefault="002547C7" w:rsidP="00124712">
      <w:r>
        <w:separator/>
      </w:r>
    </w:p>
  </w:endnote>
  <w:endnote w:type="continuationSeparator" w:id="0">
    <w:p w14:paraId="2F5AD51D" w14:textId="77777777" w:rsidR="002547C7" w:rsidRDefault="002547C7" w:rsidP="0012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561729"/>
      <w:docPartObj>
        <w:docPartGallery w:val="Page Numbers (Bottom of Page)"/>
        <w:docPartUnique/>
      </w:docPartObj>
    </w:sdtPr>
    <w:sdtContent>
      <w:p w14:paraId="01E33CD7" w14:textId="278866C1" w:rsidR="00124712" w:rsidRDefault="001247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F3F5F" w14:textId="77777777" w:rsidR="00124712" w:rsidRDefault="001247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C034" w14:textId="77777777" w:rsidR="002547C7" w:rsidRDefault="002547C7" w:rsidP="00124712">
      <w:r>
        <w:separator/>
      </w:r>
    </w:p>
  </w:footnote>
  <w:footnote w:type="continuationSeparator" w:id="0">
    <w:p w14:paraId="38124BCB" w14:textId="77777777" w:rsidR="002547C7" w:rsidRDefault="002547C7" w:rsidP="0012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09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9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81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97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12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8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3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9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4" w:hanging="334"/>
      </w:pPr>
      <w:rPr>
        <w:rFonts w:hint="default"/>
        <w:lang w:val="es-ES" w:eastAsia="en-US" w:bidi="ar-SA"/>
      </w:rPr>
    </w:lvl>
  </w:abstractNum>
  <w:abstractNum w:abstractNumId="1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3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4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876A8"/>
    <w:rsid w:val="00124712"/>
    <w:rsid w:val="001672D0"/>
    <w:rsid w:val="00172763"/>
    <w:rsid w:val="00173447"/>
    <w:rsid w:val="001E367E"/>
    <w:rsid w:val="00245CDB"/>
    <w:rsid w:val="002547C7"/>
    <w:rsid w:val="0028056D"/>
    <w:rsid w:val="00337D4F"/>
    <w:rsid w:val="00414BBC"/>
    <w:rsid w:val="00456527"/>
    <w:rsid w:val="0047437E"/>
    <w:rsid w:val="004D4B92"/>
    <w:rsid w:val="00571D12"/>
    <w:rsid w:val="005C6907"/>
    <w:rsid w:val="005C6EDE"/>
    <w:rsid w:val="006932FA"/>
    <w:rsid w:val="006E03A7"/>
    <w:rsid w:val="007F2505"/>
    <w:rsid w:val="008326D6"/>
    <w:rsid w:val="00833173"/>
    <w:rsid w:val="008D7F0B"/>
    <w:rsid w:val="009B74EE"/>
    <w:rsid w:val="009F3DD4"/>
    <w:rsid w:val="00A028AD"/>
    <w:rsid w:val="00A351F9"/>
    <w:rsid w:val="00B17F0D"/>
    <w:rsid w:val="00B369EA"/>
    <w:rsid w:val="00B36FC4"/>
    <w:rsid w:val="00B82417"/>
    <w:rsid w:val="00B85C96"/>
    <w:rsid w:val="00BB5CA5"/>
    <w:rsid w:val="00BC3991"/>
    <w:rsid w:val="00C269FB"/>
    <w:rsid w:val="00CA65F6"/>
    <w:rsid w:val="00DD487F"/>
    <w:rsid w:val="00DD5E34"/>
    <w:rsid w:val="00E20D52"/>
    <w:rsid w:val="00E55D41"/>
    <w:rsid w:val="00E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247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471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247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712"/>
    <w:rPr>
      <w:rFonts w:ascii="Arial MT" w:eastAsia="Arial MT" w:hAnsi="Arial MT" w:cs="Arial MT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2471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47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471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471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24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20</Pages>
  <Words>1984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heelen lizeth cano moreno</cp:lastModifiedBy>
  <cp:revision>21</cp:revision>
  <dcterms:created xsi:type="dcterms:W3CDTF">2021-08-21T19:18:00Z</dcterms:created>
  <dcterms:modified xsi:type="dcterms:W3CDTF">2021-08-27T19:40:00Z</dcterms:modified>
</cp:coreProperties>
</file>