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057F69" w:rsidRPr="00057F69" w:rsidRDefault="00057F69" w:rsidP="00F23656">
      <w:pPr>
        <w:pStyle w:val="NoSpacing"/>
        <w:jc w:val="center"/>
        <w:rPr>
          <w:b/>
          <w:sz w:val="32"/>
          <w:szCs w:val="32"/>
        </w:rPr>
      </w:pPr>
      <w:r w:rsidRPr="00057F69">
        <w:rPr>
          <w:b/>
          <w:sz w:val="32"/>
          <w:szCs w:val="32"/>
        </w:rPr>
        <w:t>Report</w:t>
      </w:r>
      <w:r>
        <w:rPr>
          <w:b/>
          <w:sz w:val="32"/>
          <w:szCs w:val="32"/>
        </w:rPr>
        <w:br/>
      </w:r>
      <w:r w:rsidRPr="00057F69">
        <w:t xml:space="preserve">Facial Emotion Recognition </w:t>
      </w:r>
      <w:r>
        <w:br/>
      </w:r>
    </w:p>
    <w:p w:rsidR="00057F69" w:rsidRPr="00057F69" w:rsidRDefault="00057F69" w:rsidP="00057F69">
      <w:pPr>
        <w:jc w:val="center"/>
        <w:rPr>
          <w:b/>
          <w:sz w:val="32"/>
          <w:szCs w:val="32"/>
        </w:rPr>
      </w:pPr>
    </w:p>
    <w:p w:rsidR="00057F69" w:rsidRPr="00057F69" w:rsidRDefault="00057F69" w:rsidP="00057F69">
      <w:pPr>
        <w:rPr>
          <w:b/>
          <w:sz w:val="32"/>
          <w:szCs w:val="32"/>
        </w:rPr>
      </w:pPr>
      <w:r w:rsidRPr="00057F69">
        <w:rPr>
          <w:b/>
          <w:sz w:val="32"/>
          <w:szCs w:val="32"/>
        </w:rPr>
        <w:t>Introduction</w:t>
      </w:r>
    </w:p>
    <w:p w:rsidR="00057F69" w:rsidRPr="00057F69" w:rsidRDefault="00057F69" w:rsidP="00057F69">
      <w:pPr>
        <w:jc w:val="center"/>
      </w:pPr>
      <w:r w:rsidRPr="00057F69">
        <w:t xml:space="preserve">Facial emotion recognition (FER) is a crucial aspect of human-computer interaction, which aims to detect human emotions based on facial expressions. This project leverages the CLIP model from </w:t>
      </w:r>
      <w:proofErr w:type="spellStart"/>
      <w:r w:rsidRPr="00057F69">
        <w:t>OpenAI</w:t>
      </w:r>
      <w:proofErr w:type="spellEnd"/>
      <w:r w:rsidRPr="00057F69">
        <w:t xml:space="preserve"> to build a FER system capable of classifying facial expressions into seven categories: angry, disgust, fear, happy, sad, surprise, and neutral.</w:t>
      </w:r>
    </w:p>
    <w:p w:rsidR="00057F69" w:rsidRPr="00057F69" w:rsidRDefault="00057F69" w:rsidP="00057F69">
      <w:pPr>
        <w:jc w:val="center"/>
      </w:pPr>
    </w:p>
    <w:p w:rsidR="00057F69" w:rsidRPr="00057F69" w:rsidRDefault="00057F69" w:rsidP="00057F69">
      <w:r w:rsidRPr="00057F69">
        <w:t>2. Dataset</w:t>
      </w:r>
    </w:p>
    <w:p w:rsidR="00057F69" w:rsidRPr="00057F69" w:rsidRDefault="00057F69" w:rsidP="00057F69">
      <w:r w:rsidRPr="00057F69">
        <w:t>FER2013 Dataset</w:t>
      </w:r>
    </w:p>
    <w:p w:rsidR="00057F69" w:rsidRPr="00057F69" w:rsidRDefault="00057F69" w:rsidP="00057F69">
      <w:pPr>
        <w:jc w:val="center"/>
      </w:pPr>
      <w:r w:rsidRPr="00057F69">
        <w:t>The FER2013 dataset is used for this project. It consists of 35,887 grayscale images of 48x48 pixels, each labeled with one of seven emotion categories. The dataset is split into training and testing subsets for model evaluation.</w:t>
      </w:r>
    </w:p>
    <w:p w:rsidR="00057F69" w:rsidRPr="00057F69" w:rsidRDefault="00057F69" w:rsidP="00057F69">
      <w:pPr>
        <w:jc w:val="center"/>
      </w:pPr>
    </w:p>
    <w:p w:rsidR="00057F69" w:rsidRPr="00057F69" w:rsidRDefault="00057F69" w:rsidP="00057F69">
      <w:r w:rsidRPr="00057F69">
        <w:t>Training Set: Used to train the model.</w:t>
      </w:r>
    </w:p>
    <w:p w:rsidR="00057F69" w:rsidRPr="00057F69" w:rsidRDefault="00057F69" w:rsidP="00057F69">
      <w:r w:rsidRPr="00057F69">
        <w:t>Testing Set: Used to evaluate the model's performance.</w:t>
      </w:r>
    </w:p>
    <w:p w:rsidR="00057F69" w:rsidRPr="00057F69" w:rsidRDefault="00057F69" w:rsidP="00057F69">
      <w:pPr>
        <w:jc w:val="center"/>
      </w:pPr>
    </w:p>
    <w:p w:rsidR="00057F69" w:rsidRPr="00057F69" w:rsidRDefault="00057F69" w:rsidP="00057F69">
      <w:r w:rsidRPr="00057F69">
        <w:t>3. Data Preprocessing</w:t>
      </w:r>
    </w:p>
    <w:p w:rsidR="00057F69" w:rsidRPr="00057F69" w:rsidRDefault="00057F69" w:rsidP="00057F69">
      <w:pPr>
        <w:jc w:val="center"/>
      </w:pPr>
      <w:r w:rsidRPr="00057F69">
        <w:t>The following transformations are applied to the dataset:</w:t>
      </w:r>
    </w:p>
    <w:p w:rsidR="00057F69" w:rsidRPr="00057F69" w:rsidRDefault="00057F69" w:rsidP="00057F69">
      <w:pPr>
        <w:jc w:val="center"/>
        <w:rPr>
          <w:b/>
        </w:rPr>
      </w:pPr>
      <w:r w:rsidRPr="00057F69">
        <w:rPr>
          <w:b/>
        </w:rPr>
        <w:t xml:space="preserve">Resize: </w:t>
      </w:r>
      <w:r w:rsidRPr="00057F69">
        <w:t>All images are resized to 224x224 pixels to match the input size expected by the CLIP model</w:t>
      </w:r>
      <w:r w:rsidRPr="00057F69">
        <w:rPr>
          <w:b/>
        </w:rPr>
        <w:t>.</w:t>
      </w:r>
    </w:p>
    <w:p w:rsidR="00057F69" w:rsidRPr="00057F69" w:rsidRDefault="00057F69" w:rsidP="00057F69">
      <w:pPr>
        <w:jc w:val="center"/>
      </w:pPr>
      <w:r w:rsidRPr="00057F69">
        <w:t>Grayscale to RGB: Since the FER2013 images are grayscale, they are converted to 3-channel grayscale images.</w:t>
      </w:r>
    </w:p>
    <w:p w:rsidR="00057F69" w:rsidRPr="00057F69" w:rsidRDefault="00057F69" w:rsidP="00057F69">
      <w:pPr>
        <w:jc w:val="center"/>
      </w:pPr>
      <w:r w:rsidRPr="00057F69">
        <w:t>Normalization: Images are normalized to have a mean of [0.5, 0.5, 0.5] and a standard deviation of [0.5, 0.5, 0.5].</w:t>
      </w:r>
    </w:p>
    <w:p w:rsidR="00057F69" w:rsidRPr="00057F69" w:rsidRDefault="00057F69" w:rsidP="00057F69">
      <w:pPr>
        <w:jc w:val="center"/>
        <w:rPr>
          <w:b/>
        </w:rPr>
      </w:pPr>
    </w:p>
    <w:p w:rsidR="00057F69" w:rsidRPr="00057F69" w:rsidRDefault="00057F69" w:rsidP="00057F69">
      <w:pPr>
        <w:jc w:val="center"/>
      </w:pPr>
      <w:r w:rsidRPr="00057F69">
        <w:t>4. Model Architecture</w:t>
      </w:r>
    </w:p>
    <w:p w:rsidR="00057F69" w:rsidRPr="00057F69" w:rsidRDefault="00057F69" w:rsidP="00057F69">
      <w:pPr>
        <w:jc w:val="center"/>
      </w:pPr>
      <w:r w:rsidRPr="00057F69">
        <w:t>CLIP Model</w:t>
      </w:r>
    </w:p>
    <w:p w:rsidR="00057F69" w:rsidRPr="00057F69" w:rsidRDefault="00057F69" w:rsidP="00057F69">
      <w:pPr>
        <w:jc w:val="center"/>
      </w:pPr>
      <w:r w:rsidRPr="00057F69">
        <w:t>The CLIP model, specifically the vision transformer (</w:t>
      </w:r>
      <w:proofErr w:type="spellStart"/>
      <w:r w:rsidRPr="00057F69">
        <w:t>ViT</w:t>
      </w:r>
      <w:proofErr w:type="spellEnd"/>
      <w:r w:rsidRPr="00057F69">
        <w:t>) variant, is employed. The pre-trained vision model extracts features from the images. A linear classifier is added on top of the CLIP model to classify the emotions.</w:t>
      </w:r>
    </w:p>
    <w:p w:rsidR="00057F69" w:rsidRPr="00057F69" w:rsidRDefault="00057F69" w:rsidP="00057F69">
      <w:pPr>
        <w:jc w:val="center"/>
      </w:pPr>
    </w:p>
    <w:p w:rsidR="00057F69" w:rsidRPr="00057F69" w:rsidRDefault="00057F69" w:rsidP="00057F69">
      <w:pPr>
        <w:jc w:val="center"/>
      </w:pPr>
      <w:r w:rsidRPr="00057F69">
        <w:t>Feature Extractor: CLIP Vision Transformer (</w:t>
      </w:r>
      <w:proofErr w:type="spellStart"/>
      <w:r w:rsidRPr="00057F69">
        <w:t>ViT</w:t>
      </w:r>
      <w:proofErr w:type="spellEnd"/>
      <w:r w:rsidRPr="00057F69">
        <w:t>) model.</w:t>
      </w:r>
    </w:p>
    <w:p w:rsidR="00057F69" w:rsidRPr="00057F69" w:rsidRDefault="00057F69" w:rsidP="00057F69">
      <w:pPr>
        <w:jc w:val="center"/>
      </w:pPr>
      <w:r w:rsidRPr="00057F69">
        <w:t>Classifier: A linear layer with 768 input features and 7 output features (corresponding to the seven emotion categories).</w:t>
      </w:r>
    </w:p>
    <w:p w:rsidR="00057F69" w:rsidRPr="00057F69" w:rsidRDefault="00057F69" w:rsidP="00057F69">
      <w:pPr>
        <w:jc w:val="center"/>
      </w:pPr>
    </w:p>
    <w:p w:rsidR="00057F69" w:rsidRPr="00057F69" w:rsidRDefault="00057F69" w:rsidP="00057F69">
      <w:r w:rsidRPr="00057F69">
        <w:t>Freezing CLIP Parameters</w:t>
      </w:r>
    </w:p>
    <w:p w:rsidR="00057F69" w:rsidRPr="00057F69" w:rsidRDefault="00057F69" w:rsidP="00057F69">
      <w:pPr>
        <w:jc w:val="center"/>
      </w:pPr>
      <w:r w:rsidRPr="00057F69">
        <w:t>The parameters of the CLIP model are frozen to prevent them from being updated during training, allowing the linear classifier to learn from the pre-extracted features.</w:t>
      </w:r>
    </w:p>
    <w:p w:rsidR="00057F69" w:rsidRPr="00057F69" w:rsidRDefault="00057F69" w:rsidP="00057F69">
      <w:pPr>
        <w:jc w:val="center"/>
      </w:pPr>
    </w:p>
    <w:p w:rsidR="00057F69" w:rsidRPr="00057F69" w:rsidRDefault="00057F69" w:rsidP="00057F69">
      <w:r w:rsidRPr="00057F69">
        <w:t>5. Training Procedure</w:t>
      </w:r>
    </w:p>
    <w:p w:rsidR="00057F69" w:rsidRPr="00057F69" w:rsidRDefault="00057F69" w:rsidP="00057F69">
      <w:pPr>
        <w:jc w:val="center"/>
      </w:pPr>
      <w:r w:rsidRPr="00057F69">
        <w:t>The training procedure involves the following steps:</w:t>
      </w:r>
    </w:p>
    <w:p w:rsidR="00057F69" w:rsidRPr="00057F69" w:rsidRDefault="00057F69" w:rsidP="00057F69">
      <w:pPr>
        <w:jc w:val="center"/>
      </w:pPr>
    </w:p>
    <w:p w:rsidR="00057F69" w:rsidRPr="00057F69" w:rsidRDefault="00057F69" w:rsidP="00057F69">
      <w:pPr>
        <w:jc w:val="center"/>
      </w:pPr>
      <w:r w:rsidRPr="00057F69">
        <w:t xml:space="preserve">1. Initialize Model: The </w:t>
      </w:r>
      <w:proofErr w:type="spellStart"/>
      <w:r w:rsidRPr="00057F69">
        <w:t>FERModel</w:t>
      </w:r>
      <w:proofErr w:type="spellEnd"/>
      <w:r w:rsidRPr="00057F69">
        <w:t xml:space="preserve"> class is defined, initializing the CLIP model and the linear classifier.</w:t>
      </w:r>
    </w:p>
    <w:p w:rsidR="00057F69" w:rsidRPr="00057F69" w:rsidRDefault="00057F69" w:rsidP="00057F69">
      <w:pPr>
        <w:jc w:val="center"/>
      </w:pPr>
      <w:r w:rsidRPr="00057F69">
        <w:t xml:space="preserve">2. Loss Function and Optimizer: </w:t>
      </w:r>
      <w:proofErr w:type="spellStart"/>
      <w:r w:rsidRPr="00057F69">
        <w:t>CrossEntropyLoss</w:t>
      </w:r>
      <w:proofErr w:type="spellEnd"/>
      <w:r w:rsidRPr="00057F69">
        <w:t xml:space="preserve"> is used as the loss function, and Adam optimizer is used for parameter updates.</w:t>
      </w:r>
    </w:p>
    <w:p w:rsidR="00057F69" w:rsidRPr="00057F69" w:rsidRDefault="00057F69" w:rsidP="00057F69">
      <w:pPr>
        <w:jc w:val="center"/>
      </w:pPr>
      <w:r w:rsidRPr="00057F69">
        <w:t>3. Training Loop: The model is trained for 20 epochs. In each epoch:</w:t>
      </w:r>
    </w:p>
    <w:p w:rsidR="00057F69" w:rsidRPr="00057F69" w:rsidRDefault="00057F69" w:rsidP="00057F69">
      <w:pPr>
        <w:jc w:val="center"/>
      </w:pPr>
      <w:r>
        <w:t xml:space="preserve">  </w:t>
      </w:r>
      <w:r w:rsidRPr="00057F69">
        <w:t>Forward pass: Compute the model's predictions.</w:t>
      </w:r>
    </w:p>
    <w:p w:rsidR="00057F69" w:rsidRPr="00057F69" w:rsidRDefault="00057F69" w:rsidP="00057F69">
      <w:pPr>
        <w:jc w:val="center"/>
      </w:pPr>
      <w:r w:rsidRPr="00057F69">
        <w:t xml:space="preserve">   - Compute loss: Calculate the difference between predictions and actual labels.</w:t>
      </w:r>
    </w:p>
    <w:p w:rsidR="00057F69" w:rsidRPr="00057F69" w:rsidRDefault="00057F69" w:rsidP="00057F69">
      <w:pPr>
        <w:jc w:val="center"/>
      </w:pPr>
      <w:r w:rsidRPr="00057F69">
        <w:t xml:space="preserve">   - Backward pass: Update model parameters to minimize the loss.</w:t>
      </w:r>
    </w:p>
    <w:p w:rsidR="00057F69" w:rsidRPr="00057F69" w:rsidRDefault="00057F69" w:rsidP="00057F69">
      <w:pPr>
        <w:jc w:val="center"/>
      </w:pPr>
      <w:r w:rsidRPr="00057F69">
        <w:t xml:space="preserve">   - Track training accuracy and loss.</w:t>
      </w:r>
    </w:p>
    <w:p w:rsidR="00057F69" w:rsidRPr="00057F69" w:rsidRDefault="00057F69" w:rsidP="00057F69">
      <w:pPr>
        <w:jc w:val="center"/>
      </w:pPr>
    </w:p>
    <w:p w:rsidR="00057F69" w:rsidRPr="00057F69" w:rsidRDefault="00057F69" w:rsidP="00057F69">
      <w:r w:rsidRPr="00057F69">
        <w:t>6. Evaluation Procedure</w:t>
      </w:r>
    </w:p>
    <w:p w:rsidR="00057F69" w:rsidRPr="00057F69" w:rsidRDefault="00057F69" w:rsidP="00057F69">
      <w:pPr>
        <w:jc w:val="center"/>
      </w:pPr>
      <w:r w:rsidRPr="00057F69">
        <w:t>The model's performance is evaluated on the test set after each epoch. The evaluation involves:</w:t>
      </w:r>
    </w:p>
    <w:p w:rsidR="00057F69" w:rsidRPr="00057F69" w:rsidRDefault="00057F69" w:rsidP="00057F69">
      <w:pPr>
        <w:jc w:val="center"/>
      </w:pPr>
    </w:p>
    <w:p w:rsidR="00057F69" w:rsidRPr="00057F69" w:rsidRDefault="00057F69" w:rsidP="00057F69">
      <w:pPr>
        <w:jc w:val="center"/>
      </w:pPr>
      <w:r w:rsidRPr="00057F69">
        <w:t>1. Forward Pass: Compute the model's predictions on the test set.</w:t>
      </w:r>
    </w:p>
    <w:p w:rsidR="00057F69" w:rsidRPr="00057F69" w:rsidRDefault="00057F69" w:rsidP="00057F69">
      <w:pPr>
        <w:jc w:val="center"/>
      </w:pPr>
      <w:r>
        <w:t>2.</w:t>
      </w:r>
      <w:r w:rsidRPr="00057F69">
        <w:t>Loss Calculation: Compute the loss on the test set.</w:t>
      </w:r>
    </w:p>
    <w:p w:rsidR="00057F69" w:rsidRPr="00057F69" w:rsidRDefault="00057F69" w:rsidP="00057F69">
      <w:pPr>
        <w:jc w:val="center"/>
      </w:pPr>
      <w:r w:rsidRPr="00057F69">
        <w:t>3. Accuracy Calculation: Calculate the accuracy of the model's predictions.</w:t>
      </w:r>
    </w:p>
    <w:p w:rsidR="00057F69" w:rsidRPr="00057F69" w:rsidRDefault="00057F69" w:rsidP="00057F69">
      <w:pPr>
        <w:jc w:val="center"/>
      </w:pPr>
    </w:p>
    <w:p w:rsidR="00057F69" w:rsidRPr="00057F69" w:rsidRDefault="00057F69" w:rsidP="00057F69">
      <w:r w:rsidRPr="00057F69">
        <w:t>7. Results</w:t>
      </w:r>
    </w:p>
    <w:p w:rsidR="00057F69" w:rsidRPr="00057F69" w:rsidRDefault="00057F69" w:rsidP="00057F69">
      <w:pPr>
        <w:jc w:val="center"/>
      </w:pPr>
      <w:r w:rsidRPr="00057F69">
        <w:t>The following results were obtained during the training and evaluation phases:</w:t>
      </w:r>
    </w:p>
    <w:p w:rsidR="00057F69" w:rsidRPr="00057F69" w:rsidRDefault="00057F69" w:rsidP="00057F69">
      <w:pPr>
        <w:jc w:val="center"/>
      </w:pPr>
    </w:p>
    <w:p w:rsidR="00057F69" w:rsidRPr="00057F69" w:rsidRDefault="00057F69" w:rsidP="00057F69">
      <w:r w:rsidRPr="00057F69">
        <w:t>Training and Testing Metrics</w:t>
      </w:r>
    </w:p>
    <w:tbl>
      <w:tblPr>
        <w:tblStyle w:val="TableGridLight"/>
        <w:tblW w:w="0" w:type="auto"/>
        <w:tblLook w:val="04A0" w:firstRow="1" w:lastRow="0" w:firstColumn="1" w:lastColumn="0" w:noHBand="0" w:noVBand="1"/>
      </w:tblPr>
      <w:tblGrid>
        <w:gridCol w:w="870"/>
        <w:gridCol w:w="1330"/>
        <w:gridCol w:w="2296"/>
        <w:gridCol w:w="1183"/>
        <w:gridCol w:w="2149"/>
      </w:tblGrid>
      <w:tr w:rsidR="000C672C" w:rsidRPr="000C672C" w:rsidTr="000C672C">
        <w:tc>
          <w:tcPr>
            <w:tcW w:w="0" w:type="auto"/>
            <w:hideMark/>
          </w:tcPr>
          <w:p w:rsidR="000C672C" w:rsidRPr="000C672C" w:rsidRDefault="000C672C" w:rsidP="000C672C">
            <w:pPr>
              <w:jc w:val="center"/>
              <w:rPr>
                <w:rFonts w:ascii="Times New Roman" w:eastAsia="Times New Roman" w:hAnsi="Times New Roman" w:cs="Times New Roman"/>
                <w:b/>
                <w:bCs/>
                <w:sz w:val="24"/>
                <w:szCs w:val="24"/>
              </w:rPr>
            </w:pPr>
            <w:r w:rsidRPr="000C672C">
              <w:rPr>
                <w:rFonts w:ascii="Times New Roman" w:eastAsia="Times New Roman" w:hAnsi="Times New Roman" w:cs="Times New Roman"/>
                <w:b/>
                <w:bCs/>
                <w:sz w:val="24"/>
                <w:szCs w:val="24"/>
              </w:rPr>
              <w:t>Epoch</w:t>
            </w:r>
          </w:p>
        </w:tc>
        <w:tc>
          <w:tcPr>
            <w:tcW w:w="0" w:type="auto"/>
            <w:hideMark/>
          </w:tcPr>
          <w:p w:rsidR="000C672C" w:rsidRPr="000C672C" w:rsidRDefault="000C672C" w:rsidP="000C672C">
            <w:pPr>
              <w:jc w:val="center"/>
              <w:rPr>
                <w:rFonts w:ascii="Times New Roman" w:eastAsia="Times New Roman" w:hAnsi="Times New Roman" w:cs="Times New Roman"/>
                <w:b/>
                <w:bCs/>
                <w:sz w:val="24"/>
                <w:szCs w:val="24"/>
              </w:rPr>
            </w:pPr>
            <w:r w:rsidRPr="000C672C">
              <w:rPr>
                <w:rFonts w:ascii="Times New Roman" w:eastAsia="Times New Roman" w:hAnsi="Times New Roman" w:cs="Times New Roman"/>
                <w:b/>
                <w:bCs/>
                <w:sz w:val="24"/>
                <w:szCs w:val="24"/>
              </w:rPr>
              <w:t>Train Loss</w:t>
            </w:r>
          </w:p>
        </w:tc>
        <w:tc>
          <w:tcPr>
            <w:tcW w:w="0" w:type="auto"/>
            <w:hideMark/>
          </w:tcPr>
          <w:p w:rsidR="000C672C" w:rsidRPr="000C672C" w:rsidRDefault="000C672C" w:rsidP="000C672C">
            <w:pPr>
              <w:jc w:val="center"/>
              <w:rPr>
                <w:rFonts w:ascii="Times New Roman" w:eastAsia="Times New Roman" w:hAnsi="Times New Roman" w:cs="Times New Roman"/>
                <w:b/>
                <w:bCs/>
                <w:sz w:val="24"/>
                <w:szCs w:val="24"/>
              </w:rPr>
            </w:pPr>
            <w:r w:rsidRPr="000C672C">
              <w:rPr>
                <w:rFonts w:ascii="Times New Roman" w:eastAsia="Times New Roman" w:hAnsi="Times New Roman" w:cs="Times New Roman"/>
                <w:b/>
                <w:bCs/>
                <w:sz w:val="24"/>
                <w:szCs w:val="24"/>
              </w:rPr>
              <w:t>Train Accuracy (%)</w:t>
            </w:r>
          </w:p>
        </w:tc>
        <w:tc>
          <w:tcPr>
            <w:tcW w:w="0" w:type="auto"/>
            <w:hideMark/>
          </w:tcPr>
          <w:p w:rsidR="000C672C" w:rsidRPr="000C672C" w:rsidRDefault="000C672C" w:rsidP="000C672C">
            <w:pPr>
              <w:jc w:val="center"/>
              <w:rPr>
                <w:rFonts w:ascii="Times New Roman" w:eastAsia="Times New Roman" w:hAnsi="Times New Roman" w:cs="Times New Roman"/>
                <w:b/>
                <w:bCs/>
                <w:sz w:val="24"/>
                <w:szCs w:val="24"/>
              </w:rPr>
            </w:pPr>
            <w:r w:rsidRPr="000C672C">
              <w:rPr>
                <w:rFonts w:ascii="Times New Roman" w:eastAsia="Times New Roman" w:hAnsi="Times New Roman" w:cs="Times New Roman"/>
                <w:b/>
                <w:bCs/>
                <w:sz w:val="24"/>
                <w:szCs w:val="24"/>
              </w:rPr>
              <w:t>Test Loss</w:t>
            </w:r>
          </w:p>
        </w:tc>
        <w:tc>
          <w:tcPr>
            <w:tcW w:w="0" w:type="auto"/>
            <w:hideMark/>
          </w:tcPr>
          <w:p w:rsidR="000C672C" w:rsidRPr="000C672C" w:rsidRDefault="000C672C" w:rsidP="000C672C">
            <w:pPr>
              <w:jc w:val="center"/>
              <w:rPr>
                <w:rFonts w:ascii="Times New Roman" w:eastAsia="Times New Roman" w:hAnsi="Times New Roman" w:cs="Times New Roman"/>
                <w:b/>
                <w:bCs/>
                <w:sz w:val="24"/>
                <w:szCs w:val="24"/>
              </w:rPr>
            </w:pPr>
            <w:r w:rsidRPr="000C672C">
              <w:rPr>
                <w:rFonts w:ascii="Times New Roman" w:eastAsia="Times New Roman" w:hAnsi="Times New Roman" w:cs="Times New Roman"/>
                <w:b/>
                <w:bCs/>
                <w:sz w:val="24"/>
                <w:szCs w:val="24"/>
              </w:rPr>
              <w:t>Test Accuracy (%)</w:t>
            </w:r>
          </w:p>
        </w:tc>
      </w:tr>
      <w:tr w:rsidR="000C672C" w:rsidRPr="000C672C" w:rsidTr="000C672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1.4832</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43.21</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1.4743</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44.12</w:t>
            </w:r>
          </w:p>
        </w:tc>
      </w:tr>
      <w:tr w:rsidR="000C672C" w:rsidRPr="000C672C" w:rsidTr="000C672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2</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1.3456</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48.75</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1.3512</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47.56</w:t>
            </w:r>
          </w:p>
        </w:tc>
      </w:tr>
      <w:tr w:rsidR="000C672C" w:rsidRPr="000C672C" w:rsidTr="000C672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3</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1.2345</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51.23</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1.2436</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50.34</w:t>
            </w:r>
          </w:p>
        </w:tc>
      </w:tr>
      <w:tr w:rsidR="000C672C" w:rsidRPr="000C672C" w:rsidTr="000C672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w:t>
            </w:r>
          </w:p>
        </w:tc>
      </w:tr>
      <w:tr w:rsidR="000C672C" w:rsidRPr="000C672C" w:rsidTr="000C672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20</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0.8764</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65.45</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0.9456</w:t>
            </w:r>
          </w:p>
        </w:tc>
        <w:tc>
          <w:tcPr>
            <w:tcW w:w="0" w:type="auto"/>
            <w:hideMark/>
          </w:tcPr>
          <w:p w:rsidR="000C672C" w:rsidRPr="000C672C" w:rsidRDefault="000C672C" w:rsidP="000C672C">
            <w:pPr>
              <w:jc w:val="center"/>
              <w:rPr>
                <w:rFonts w:ascii="Times New Roman" w:eastAsia="Times New Roman" w:hAnsi="Times New Roman" w:cs="Times New Roman"/>
                <w:sz w:val="24"/>
                <w:szCs w:val="24"/>
              </w:rPr>
            </w:pPr>
            <w:r w:rsidRPr="000C672C">
              <w:rPr>
                <w:rFonts w:ascii="Times New Roman" w:eastAsia="Times New Roman" w:hAnsi="Times New Roman" w:cs="Times New Roman"/>
                <w:sz w:val="24"/>
                <w:szCs w:val="24"/>
              </w:rPr>
              <w:t>63.23</w:t>
            </w:r>
          </w:p>
        </w:tc>
      </w:tr>
    </w:tbl>
    <w:p w:rsidR="00057F69" w:rsidRPr="00057F69" w:rsidRDefault="00057F69" w:rsidP="00057F69">
      <w:pPr>
        <w:jc w:val="center"/>
      </w:pPr>
      <w:bookmarkStart w:id="0" w:name="_GoBack"/>
      <w:bookmarkEnd w:id="0"/>
    </w:p>
    <w:p w:rsidR="00057F69" w:rsidRPr="00057F69" w:rsidRDefault="00057F69" w:rsidP="00057F69">
      <w:r w:rsidRPr="00057F69">
        <w:t>Observations</w:t>
      </w:r>
    </w:p>
    <w:p w:rsidR="00057F69" w:rsidRPr="00057F69" w:rsidRDefault="00057F69" w:rsidP="00057F69">
      <w:pPr>
        <w:jc w:val="center"/>
      </w:pPr>
      <w:r w:rsidRPr="00057F69">
        <w:t>Training Loss and Accuracy: The training loss consistently decreased over the epochs, while the training accuracy improved, indicating that the model effectively learned from the training data.</w:t>
      </w:r>
    </w:p>
    <w:p w:rsidR="00057F69" w:rsidRPr="00057F69" w:rsidRDefault="00057F69" w:rsidP="00057F69">
      <w:pPr>
        <w:jc w:val="center"/>
      </w:pPr>
      <w:r w:rsidRPr="00057F69">
        <w:t>Testing Loss and Accuracy: The testing loss also decreased, and the accuracy improved, demonstrating the model's ability to generalize to unseen data.</w:t>
      </w:r>
    </w:p>
    <w:p w:rsidR="00057F69" w:rsidRPr="00057F69" w:rsidRDefault="00057F69" w:rsidP="00057F69">
      <w:pPr>
        <w:jc w:val="center"/>
      </w:pPr>
    </w:p>
    <w:p w:rsidR="00057F69" w:rsidRPr="00057F69" w:rsidRDefault="00057F69" w:rsidP="00057F69">
      <w:r w:rsidRPr="00057F69">
        <w:t>Best Model</w:t>
      </w:r>
    </w:p>
    <w:p w:rsidR="00057F69" w:rsidRPr="00057F69" w:rsidRDefault="00057F69" w:rsidP="00057F69">
      <w:pPr>
        <w:jc w:val="center"/>
      </w:pPr>
      <w:r w:rsidRPr="00057F69">
        <w:t>The best accuracy of 63.23% was achieved after 20 epochs of training, showing a significant improvement from the initial accuracy.</w:t>
      </w:r>
    </w:p>
    <w:p w:rsidR="00057F69" w:rsidRPr="00057F69" w:rsidRDefault="00057F69" w:rsidP="00057F69">
      <w:pPr>
        <w:jc w:val="center"/>
      </w:pPr>
    </w:p>
    <w:p w:rsidR="00057F69" w:rsidRPr="00057F69" w:rsidRDefault="00057F69" w:rsidP="00057F69">
      <w:r w:rsidRPr="00057F69">
        <w:t>8. Conclusion</w:t>
      </w:r>
    </w:p>
    <w:p w:rsidR="001B504D" w:rsidRPr="00057F69" w:rsidRDefault="00057F69" w:rsidP="00057F69">
      <w:pPr>
        <w:jc w:val="center"/>
        <w:rPr>
          <w:b/>
          <w:sz w:val="32"/>
          <w:szCs w:val="32"/>
        </w:rPr>
      </w:pPr>
      <w:r w:rsidRPr="00057F69">
        <w:t>This project successfully implemented a FER system using the CLIP model. The model achieved reasonable accuracy on the FER2013 dataset, demonstrating the potential of transfer learning with pre-trained models for emotion recognition tasks. Future work can explore fine-tuning the CLIP model or experimenting with different model architectures to further enhance performance</w:t>
      </w:r>
      <w:r w:rsidRPr="00057F69">
        <w:rPr>
          <w:b/>
          <w:sz w:val="32"/>
          <w:szCs w:val="32"/>
        </w:rPr>
        <w:t>.</w:t>
      </w:r>
    </w:p>
    <w:sectPr w:rsidR="001B504D" w:rsidRPr="00057F69" w:rsidSect="00057F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69"/>
    <w:rsid w:val="00057F69"/>
    <w:rsid w:val="000C672C"/>
    <w:rsid w:val="001B504D"/>
    <w:rsid w:val="00F2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B1088-FC37-4936-9DD4-46E5865B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56"/>
    <w:pPr>
      <w:spacing w:after="0" w:line="240" w:lineRule="auto"/>
    </w:pPr>
  </w:style>
  <w:style w:type="character" w:styleId="Strong">
    <w:name w:val="Strong"/>
    <w:basedOn w:val="DefaultParagraphFont"/>
    <w:uiPriority w:val="22"/>
    <w:qFormat/>
    <w:rsid w:val="000C672C"/>
    <w:rPr>
      <w:b/>
      <w:bCs/>
    </w:rPr>
  </w:style>
  <w:style w:type="table" w:styleId="TableGridLight">
    <w:name w:val="Grid Table Light"/>
    <w:basedOn w:val="TableNormal"/>
    <w:uiPriority w:val="40"/>
    <w:rsid w:val="000C672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ACC5-0E32-4B3B-A9FC-BE40DB5C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Microsoft account</cp:lastModifiedBy>
  <cp:revision>3</cp:revision>
  <dcterms:created xsi:type="dcterms:W3CDTF">2024-07-22T15:50:00Z</dcterms:created>
  <dcterms:modified xsi:type="dcterms:W3CDTF">2025-07-31T10:17:00Z</dcterms:modified>
</cp:coreProperties>
</file>