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FDA0AF" w14:textId="75593D94" w:rsidR="001B0DAB" w:rsidRPr="007F6713" w:rsidRDefault="00000000">
      <w:pPr>
        <w:rPr>
          <w:rFonts w:ascii="Calibri" w:hAnsi="Calibri" w:cs="Calibri"/>
          <w:b/>
          <w:bCs/>
          <w:i/>
          <w:iCs/>
          <w:color w:val="FF0000"/>
          <w:sz w:val="40"/>
          <w:szCs w:val="40"/>
          <w:u w:val="single"/>
        </w:rPr>
      </w:pPr>
      <w:r w:rsidRPr="007F6713">
        <w:rPr>
          <w:rFonts w:ascii="Calibri" w:hAnsi="Calibri" w:cs="Calibri"/>
          <w:b/>
          <w:bCs/>
          <w:i/>
          <w:iCs/>
          <w:color w:val="FF0000"/>
          <w:sz w:val="40"/>
          <w:szCs w:val="40"/>
          <w:u w:val="single"/>
        </w:rPr>
        <w:t xml:space="preserve"> What is HTTP (Hypertext Transfer Protocol)?</w:t>
      </w:r>
    </w:p>
    <w:p w14:paraId="5C0A25ED" w14:textId="77777777" w:rsidR="001B0DAB" w:rsidRDefault="001B0DAB">
      <w:pPr>
        <w:rPr>
          <w:rFonts w:ascii="Calibri" w:hAnsi="Calibri" w:cs="Calibri"/>
          <w:i/>
          <w:iCs/>
          <w:sz w:val="36"/>
          <w:szCs w:val="36"/>
        </w:rPr>
      </w:pPr>
    </w:p>
    <w:p w14:paraId="0C5DD276"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HTTP stands for Hypertext Transfer Protocol and is the foundation for data communication on the World Wide Web (WWW). It enables web browsers and servers to communicate, allowing users to access information over the internet. HTTP is closely tied with HTML (Hypertext Markup Language), which formats and displays web content. The protocol has evolved, with HTTP/2 improving performance, and HTTP/3, introduced in 2022, further enhancing speed and security.</w:t>
      </w:r>
    </w:p>
    <w:p w14:paraId="065FB8C9"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Key Points of HTTP:</w:t>
      </w:r>
    </w:p>
    <w:p w14:paraId="2140A82D"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Basic Structure:</w:t>
      </w:r>
      <w:r>
        <w:rPr>
          <w:rFonts w:ascii="Calibri" w:hAnsi="Calibri" w:cs="Calibri"/>
          <w:i/>
          <w:iCs/>
          <w:color w:val="156082" w:themeColor="accent1"/>
          <w:sz w:val="36"/>
          <w:szCs w:val="36"/>
        </w:rPr>
        <w:t xml:space="preserve"> HTTP forms the core of web communication, enabling data transfer and file sharing.</w:t>
      </w:r>
    </w:p>
    <w:p w14:paraId="48807FD1"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Web Browsing:</w:t>
      </w:r>
      <w:r>
        <w:rPr>
          <w:rFonts w:ascii="Calibri" w:hAnsi="Calibri" w:cs="Calibri"/>
          <w:i/>
          <w:iCs/>
          <w:color w:val="156082" w:themeColor="accent1"/>
          <w:sz w:val="36"/>
          <w:szCs w:val="36"/>
        </w:rPr>
        <w:t xml:space="preserve"> Most websites operate over HTTP, facilitating activities like clicking links or downloading files.</w:t>
      </w:r>
    </w:p>
    <w:p w14:paraId="04B45AFB"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Client Server Model:</w:t>
      </w:r>
      <w:r>
        <w:rPr>
          <w:rFonts w:ascii="Calibri" w:hAnsi="Calibri" w:cs="Calibri"/>
          <w:i/>
          <w:iCs/>
          <w:color w:val="156082" w:themeColor="accent1"/>
          <w:sz w:val="36"/>
          <w:szCs w:val="36"/>
        </w:rPr>
        <w:t xml:space="preserve"> HTTP follows a request response system, where the client (browser) sends a request, and the server provides the requested data.</w:t>
      </w:r>
    </w:p>
    <w:p w14:paraId="161311C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Application Layer Protocol:</w:t>
      </w:r>
      <w:r>
        <w:rPr>
          <w:rFonts w:ascii="Calibri" w:hAnsi="Calibri" w:cs="Calibri"/>
          <w:i/>
          <w:iCs/>
          <w:color w:val="156082" w:themeColor="accent1"/>
          <w:sz w:val="36"/>
          <w:szCs w:val="36"/>
        </w:rPr>
        <w:t xml:space="preserve"> HTTP functions within the Internet Protocol Suite, managing data transmission and reception.</w:t>
      </w:r>
    </w:p>
    <w:p w14:paraId="749E84F1" w14:textId="77777777" w:rsidR="001B0DAB" w:rsidRDefault="001B0DAB">
      <w:pPr>
        <w:rPr>
          <w:rFonts w:ascii="Calibri" w:hAnsi="Calibri" w:cs="Calibri"/>
          <w:i/>
          <w:iCs/>
          <w:color w:val="156082" w:themeColor="accent1"/>
          <w:sz w:val="36"/>
          <w:szCs w:val="36"/>
        </w:rPr>
      </w:pPr>
    </w:p>
    <w:p w14:paraId="005EF67C" w14:textId="77777777" w:rsidR="001B0DAB" w:rsidRDefault="001B0DAB">
      <w:pPr>
        <w:rPr>
          <w:rFonts w:ascii="Calibri" w:hAnsi="Calibri" w:cs="Calibri"/>
          <w:i/>
          <w:iCs/>
          <w:color w:val="156082" w:themeColor="accent1"/>
          <w:sz w:val="36"/>
          <w:szCs w:val="36"/>
        </w:rPr>
      </w:pPr>
    </w:p>
    <w:p w14:paraId="562299EF"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lastRenderedPageBreak/>
        <w:t xml:space="preserve"> </w:t>
      </w:r>
      <w:r>
        <w:rPr>
          <w:rFonts w:ascii="Calibri" w:hAnsi="Calibri" w:cs="Calibri"/>
          <w:b/>
          <w:bCs/>
          <w:i/>
          <w:iCs/>
          <w:color w:val="156082" w:themeColor="accent1"/>
          <w:sz w:val="36"/>
          <w:szCs w:val="36"/>
          <w:u w:val="single"/>
        </w:rPr>
        <w:t>Working of HTTP</w:t>
      </w:r>
    </w:p>
    <w:p w14:paraId="08784A15"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1. When accessing a website, a user types the website URL into a browser.</w:t>
      </w:r>
    </w:p>
    <w:p w14:paraId="09BECAD8"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2. The Domain Name Server (DNS) processes this URL and returns the corresponding IP address to the browser.</w:t>
      </w:r>
    </w:p>
    <w:p w14:paraId="77787152"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3. The browser then uses this IP address to send a request to the server hosting the website.</w:t>
      </w:r>
    </w:p>
    <w:p w14:paraId="62A0411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4. Once the server responds, the connection closes. To make further requests, a new connection must be established.</w:t>
      </w:r>
    </w:p>
    <w:p w14:paraId="38EEC5C9" w14:textId="77777777" w:rsidR="001B0DAB" w:rsidRDefault="001B0DAB">
      <w:pPr>
        <w:rPr>
          <w:rFonts w:ascii="Calibri" w:hAnsi="Calibri" w:cs="Calibri"/>
          <w:i/>
          <w:iCs/>
          <w:color w:val="156082" w:themeColor="accent1"/>
          <w:sz w:val="36"/>
          <w:szCs w:val="36"/>
        </w:rPr>
      </w:pPr>
    </w:p>
    <w:p w14:paraId="3B26781A"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HTTP Requests and Responses</w:t>
      </w:r>
    </w:p>
    <w:p w14:paraId="4DDA4D3E"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HTTP Request:</w:t>
      </w:r>
      <w:r>
        <w:rPr>
          <w:rFonts w:ascii="Calibri" w:hAnsi="Calibri" w:cs="Calibri"/>
          <w:i/>
          <w:iCs/>
          <w:color w:val="156082" w:themeColor="accent1"/>
          <w:sz w:val="36"/>
          <w:szCs w:val="36"/>
        </w:rPr>
        <w:t xml:space="preserve"> Data needed by a browser to load a webpage. Key elements of an HTTP request include:</w:t>
      </w:r>
    </w:p>
    <w:p w14:paraId="4AD22E85"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Version</w:t>
      </w:r>
    </w:p>
    <w:p w14:paraId="7C4F8CD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URL</w:t>
      </w:r>
    </w:p>
    <w:p w14:paraId="12DAFCD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Method (e.g., GET, POST)</w:t>
      </w:r>
    </w:p>
    <w:p w14:paraId="762334FF"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highlight w:val="yellow"/>
        </w:rPr>
        <w:t>{</w:t>
      </w:r>
      <w:r>
        <w:rPr>
          <w:rFonts w:ascii="Calibri" w:hAnsi="Calibri" w:cs="Calibri"/>
          <w:i/>
          <w:iCs/>
          <w:color w:val="156082" w:themeColor="accent1"/>
          <w:sz w:val="36"/>
          <w:szCs w:val="36"/>
        </w:rPr>
        <w:t>GET Method: Retrieves data from the server without modifying it, with data sent in the URL.</w:t>
      </w:r>
    </w:p>
    <w:p w14:paraId="3FB519DE"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POST Method: Sends data to the server to create or update a resource, with data sent in the request body.</w:t>
      </w:r>
      <w:r>
        <w:rPr>
          <w:rFonts w:ascii="Calibri" w:hAnsi="Calibri" w:cs="Calibri"/>
          <w:i/>
          <w:iCs/>
          <w:color w:val="156082" w:themeColor="accent1"/>
          <w:sz w:val="36"/>
          <w:szCs w:val="36"/>
          <w:highlight w:val="yellow"/>
        </w:rPr>
        <w:t>}</w:t>
      </w:r>
    </w:p>
    <w:p w14:paraId="21AE1D9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Headers (provides client information)</w:t>
      </w:r>
    </w:p>
    <w:p w14:paraId="2FB2B9D9"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Body (contains the data to be transferred)</w:t>
      </w:r>
    </w:p>
    <w:p w14:paraId="76907AF1"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lastRenderedPageBreak/>
        <w:t xml:space="preserve">  </w:t>
      </w:r>
    </w:p>
    <w:p w14:paraId="1FC969D6"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HTTP Response:</w:t>
      </w:r>
      <w:r>
        <w:rPr>
          <w:rFonts w:ascii="Calibri" w:hAnsi="Calibri" w:cs="Calibri"/>
          <w:i/>
          <w:iCs/>
          <w:color w:val="156082" w:themeColor="accent1"/>
          <w:sz w:val="36"/>
          <w:szCs w:val="36"/>
        </w:rPr>
        <w:t xml:space="preserve"> The server's answer to a client request. </w:t>
      </w:r>
      <w:r>
        <w:rPr>
          <w:rFonts w:ascii="Calibri" w:hAnsi="Calibri" w:cs="Calibri"/>
          <w:b/>
          <w:bCs/>
          <w:i/>
          <w:iCs/>
          <w:color w:val="156082" w:themeColor="accent1"/>
          <w:sz w:val="36"/>
          <w:szCs w:val="36"/>
          <w:u w:val="single"/>
        </w:rPr>
        <w:t>Components of an HTTP response include:</w:t>
      </w:r>
    </w:p>
    <w:p w14:paraId="0CEDFB01"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Status Code</w:t>
      </w:r>
    </w:p>
    <w:p w14:paraId="20C31B0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Headers (provides data to the response body)</w:t>
      </w:r>
    </w:p>
    <w:p w14:paraId="77F17259"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HTTP Body (usually HTML content for display on a webpage)</w:t>
      </w:r>
    </w:p>
    <w:p w14:paraId="04BCBC1E" w14:textId="77777777" w:rsidR="001B0DAB" w:rsidRDefault="001B0DAB">
      <w:pPr>
        <w:rPr>
          <w:rFonts w:ascii="Calibri" w:hAnsi="Calibri" w:cs="Calibri"/>
          <w:i/>
          <w:iCs/>
          <w:color w:val="156082" w:themeColor="accent1"/>
          <w:sz w:val="36"/>
          <w:szCs w:val="36"/>
        </w:rPr>
      </w:pPr>
    </w:p>
    <w:p w14:paraId="57898112"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HTTP works on “port 80” by default.</w:t>
      </w:r>
    </w:p>
    <w:p w14:paraId="512975E4" w14:textId="77777777" w:rsidR="001B0DAB" w:rsidRDefault="001B0DAB">
      <w:pPr>
        <w:rPr>
          <w:rFonts w:ascii="Calibri" w:hAnsi="Calibri" w:cs="Calibri"/>
          <w:i/>
          <w:iCs/>
          <w:color w:val="156082" w:themeColor="accent1"/>
          <w:sz w:val="36"/>
          <w:szCs w:val="36"/>
        </w:rPr>
      </w:pPr>
    </w:p>
    <w:p w14:paraId="3E9C8A50"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Advantages of HTTP</w:t>
      </w:r>
    </w:p>
    <w:p w14:paraId="1672FAC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1. Simplicity and Accessibility</w:t>
      </w:r>
    </w:p>
    <w:p w14:paraId="540B645B"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2. Stateless Communication</w:t>
      </w:r>
    </w:p>
    <w:p w14:paraId="5415DC8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3. Compatibility with Proxies and Caching</w:t>
      </w:r>
    </w:p>
    <w:p w14:paraId="65B9652E"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4. Evolvability</w:t>
      </w:r>
    </w:p>
    <w:p w14:paraId="146B7C84" w14:textId="77777777" w:rsidR="001B0DAB" w:rsidRDefault="001B0DAB">
      <w:pPr>
        <w:rPr>
          <w:rFonts w:ascii="Calibri" w:hAnsi="Calibri" w:cs="Calibri"/>
          <w:i/>
          <w:iCs/>
          <w:color w:val="156082" w:themeColor="accent1"/>
          <w:sz w:val="36"/>
          <w:szCs w:val="36"/>
        </w:rPr>
      </w:pPr>
    </w:p>
    <w:p w14:paraId="7A948F85"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Disadvantages of HTTP</w:t>
      </w:r>
    </w:p>
    <w:p w14:paraId="3052CAAB"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1. Lack of Built in Security</w:t>
      </w:r>
    </w:p>
    <w:p w14:paraId="7335C494"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2. Stateless Nature Can Limit Functionality</w:t>
      </w:r>
    </w:p>
    <w:p w14:paraId="70C3666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3. Higher Latency for Each Request</w:t>
      </w:r>
    </w:p>
    <w:p w14:paraId="133BD14A"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4. Limited Error Handling</w:t>
      </w:r>
    </w:p>
    <w:p w14:paraId="78D8B7F4" w14:textId="77777777" w:rsidR="001B0DAB" w:rsidRDefault="001B0DAB">
      <w:pPr>
        <w:rPr>
          <w:rFonts w:ascii="Calibri" w:hAnsi="Calibri" w:cs="Calibri"/>
          <w:i/>
          <w:iCs/>
          <w:color w:val="156082" w:themeColor="accent1"/>
          <w:sz w:val="36"/>
          <w:szCs w:val="36"/>
          <w:lang w:val="en-US"/>
        </w:rPr>
      </w:pPr>
    </w:p>
    <w:p w14:paraId="50812325" w14:textId="77777777" w:rsidR="0073611B" w:rsidRDefault="0073611B">
      <w:pPr>
        <w:rPr>
          <w:rFonts w:ascii="Calibri" w:hAnsi="Calibri" w:cs="Calibri"/>
          <w:i/>
          <w:iCs/>
          <w:color w:val="156082" w:themeColor="accent1"/>
          <w:sz w:val="36"/>
          <w:szCs w:val="36"/>
          <w:lang w:val="en-US"/>
        </w:rPr>
      </w:pPr>
    </w:p>
    <w:p w14:paraId="567B36C2" w14:textId="77777777" w:rsidR="0073611B" w:rsidRDefault="0073611B">
      <w:pPr>
        <w:rPr>
          <w:rFonts w:ascii="Calibri" w:hAnsi="Calibri" w:cs="Calibri"/>
          <w:i/>
          <w:iCs/>
          <w:color w:val="156082" w:themeColor="accent1"/>
          <w:sz w:val="36"/>
          <w:szCs w:val="36"/>
          <w:lang w:val="en-US"/>
        </w:rPr>
      </w:pPr>
    </w:p>
    <w:p w14:paraId="58DD63C5" w14:textId="77777777" w:rsidR="0073611B" w:rsidRDefault="0073611B">
      <w:pPr>
        <w:rPr>
          <w:rFonts w:ascii="Calibri" w:hAnsi="Calibri" w:cs="Calibri"/>
          <w:i/>
          <w:iCs/>
          <w:color w:val="156082" w:themeColor="accent1"/>
          <w:sz w:val="36"/>
          <w:szCs w:val="36"/>
          <w:lang w:val="en-US"/>
        </w:rPr>
      </w:pPr>
    </w:p>
    <w:p w14:paraId="5B7B834F" w14:textId="2F784613" w:rsidR="0073611B" w:rsidRDefault="0073611B">
      <w:pPr>
        <w:rPr>
          <w:rFonts w:ascii="Calibri" w:hAnsi="Calibri" w:cs="Calibri"/>
          <w:i/>
          <w:iCs/>
          <w:color w:val="156082" w:themeColor="accent1"/>
          <w:sz w:val="36"/>
          <w:szCs w:val="36"/>
          <w:lang w:val="en-US"/>
        </w:rPr>
      </w:pPr>
      <w:r w:rsidRPr="0073611B">
        <w:rPr>
          <w:rFonts w:ascii="Calibri" w:hAnsi="Calibri" w:cs="Calibri"/>
          <w:i/>
          <w:iCs/>
          <w:noProof/>
          <w:color w:val="156082" w:themeColor="accent1"/>
          <w:sz w:val="36"/>
          <w:szCs w:val="36"/>
          <w:lang w:val="en-US"/>
        </w:rPr>
        <w:drawing>
          <wp:inline distT="0" distB="0" distL="0" distR="0" wp14:anchorId="34250565" wp14:editId="2D1D680E">
            <wp:extent cx="5731510" cy="3176905"/>
            <wp:effectExtent l="0" t="0" r="2540" b="4445"/>
            <wp:docPr id="44501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0901" name=""/>
                    <pic:cNvPicPr/>
                  </pic:nvPicPr>
                  <pic:blipFill>
                    <a:blip r:embed="rId8"/>
                    <a:stretch>
                      <a:fillRect/>
                    </a:stretch>
                  </pic:blipFill>
                  <pic:spPr>
                    <a:xfrm>
                      <a:off x="0" y="0"/>
                      <a:ext cx="5731510" cy="3176905"/>
                    </a:xfrm>
                    <a:prstGeom prst="rect">
                      <a:avLst/>
                    </a:prstGeom>
                  </pic:spPr>
                </pic:pic>
              </a:graphicData>
            </a:graphic>
          </wp:inline>
        </w:drawing>
      </w:r>
    </w:p>
    <w:p w14:paraId="6187E129" w14:textId="77777777" w:rsidR="0073611B" w:rsidRDefault="0073611B">
      <w:pPr>
        <w:rPr>
          <w:rFonts w:ascii="Calibri" w:hAnsi="Calibri" w:cs="Calibri"/>
          <w:i/>
          <w:iCs/>
          <w:color w:val="156082" w:themeColor="accent1"/>
          <w:sz w:val="36"/>
          <w:szCs w:val="36"/>
          <w:lang w:val="en-US"/>
        </w:rPr>
      </w:pPr>
    </w:p>
    <w:p w14:paraId="08DA5297" w14:textId="77777777" w:rsidR="0073611B" w:rsidRDefault="0073611B">
      <w:pPr>
        <w:rPr>
          <w:rFonts w:ascii="Calibri" w:hAnsi="Calibri" w:cs="Calibri"/>
          <w:i/>
          <w:iCs/>
          <w:color w:val="156082" w:themeColor="accent1"/>
          <w:sz w:val="36"/>
          <w:szCs w:val="36"/>
          <w:lang w:val="en-US"/>
        </w:rPr>
      </w:pPr>
    </w:p>
    <w:p w14:paraId="05C8AFA4" w14:textId="77777777" w:rsidR="0073611B" w:rsidRDefault="0073611B">
      <w:pPr>
        <w:rPr>
          <w:rFonts w:ascii="Calibri" w:hAnsi="Calibri" w:cs="Calibri"/>
          <w:i/>
          <w:iCs/>
          <w:color w:val="156082" w:themeColor="accent1"/>
          <w:sz w:val="36"/>
          <w:szCs w:val="36"/>
          <w:lang w:val="en-US"/>
        </w:rPr>
      </w:pPr>
    </w:p>
    <w:p w14:paraId="445E22F7" w14:textId="77777777" w:rsidR="0073611B" w:rsidRDefault="0073611B">
      <w:pPr>
        <w:rPr>
          <w:rFonts w:ascii="Calibri" w:hAnsi="Calibri" w:cs="Calibri"/>
          <w:i/>
          <w:iCs/>
          <w:color w:val="156082" w:themeColor="accent1"/>
          <w:sz w:val="36"/>
          <w:szCs w:val="36"/>
          <w:lang w:val="en-US"/>
        </w:rPr>
      </w:pPr>
    </w:p>
    <w:p w14:paraId="6EEB23E1" w14:textId="77777777" w:rsidR="0073611B" w:rsidRDefault="0073611B">
      <w:pPr>
        <w:rPr>
          <w:rFonts w:ascii="Calibri" w:hAnsi="Calibri" w:cs="Calibri"/>
          <w:i/>
          <w:iCs/>
          <w:color w:val="156082" w:themeColor="accent1"/>
          <w:sz w:val="36"/>
          <w:szCs w:val="36"/>
          <w:lang w:val="en-US"/>
        </w:rPr>
      </w:pPr>
    </w:p>
    <w:p w14:paraId="35C630F0" w14:textId="77777777" w:rsidR="0073611B" w:rsidRDefault="0073611B">
      <w:pPr>
        <w:rPr>
          <w:rFonts w:ascii="Calibri" w:hAnsi="Calibri" w:cs="Calibri"/>
          <w:i/>
          <w:iCs/>
          <w:color w:val="156082" w:themeColor="accent1"/>
          <w:sz w:val="36"/>
          <w:szCs w:val="36"/>
          <w:lang w:val="en-US"/>
        </w:rPr>
      </w:pPr>
    </w:p>
    <w:p w14:paraId="5DBFD1EE" w14:textId="77777777" w:rsidR="0073611B" w:rsidRDefault="0073611B">
      <w:pPr>
        <w:rPr>
          <w:rFonts w:ascii="Calibri" w:hAnsi="Calibri" w:cs="Calibri"/>
          <w:i/>
          <w:iCs/>
          <w:color w:val="156082" w:themeColor="accent1"/>
          <w:sz w:val="36"/>
          <w:szCs w:val="36"/>
          <w:lang w:val="en-US"/>
        </w:rPr>
      </w:pPr>
    </w:p>
    <w:p w14:paraId="5743E820" w14:textId="77777777" w:rsidR="0073611B" w:rsidRDefault="0073611B">
      <w:pPr>
        <w:rPr>
          <w:rFonts w:ascii="Calibri" w:hAnsi="Calibri" w:cs="Calibri"/>
          <w:i/>
          <w:iCs/>
          <w:color w:val="156082" w:themeColor="accent1"/>
          <w:sz w:val="36"/>
          <w:szCs w:val="36"/>
          <w:lang w:val="en-US"/>
        </w:rPr>
      </w:pPr>
    </w:p>
    <w:p w14:paraId="50D4DAEA" w14:textId="77777777" w:rsidR="0073611B" w:rsidRDefault="0073611B">
      <w:pPr>
        <w:rPr>
          <w:rFonts w:ascii="Calibri" w:hAnsi="Calibri" w:cs="Calibri"/>
          <w:i/>
          <w:iCs/>
          <w:color w:val="156082" w:themeColor="accent1"/>
          <w:sz w:val="36"/>
          <w:szCs w:val="36"/>
          <w:lang w:val="en-US"/>
        </w:rPr>
      </w:pPr>
    </w:p>
    <w:p w14:paraId="13ECE5F4" w14:textId="77777777" w:rsidR="0073611B" w:rsidRDefault="0073611B">
      <w:pPr>
        <w:rPr>
          <w:rFonts w:ascii="Calibri" w:hAnsi="Calibri" w:cs="Calibri"/>
          <w:i/>
          <w:iCs/>
          <w:color w:val="156082" w:themeColor="accent1"/>
          <w:sz w:val="36"/>
          <w:szCs w:val="36"/>
          <w:lang w:val="en-US"/>
        </w:rPr>
      </w:pPr>
    </w:p>
    <w:p w14:paraId="2D161510" w14:textId="2C77EF6B" w:rsidR="001B0DAB" w:rsidRDefault="00000000">
      <w:pPr>
        <w:rPr>
          <w:rFonts w:ascii="Calibri" w:hAnsi="Calibri" w:cs="Calibri"/>
          <w:b/>
          <w:bCs/>
          <w:i/>
          <w:iCs/>
          <w:sz w:val="36"/>
          <w:szCs w:val="36"/>
          <w:u w:val="single"/>
        </w:rPr>
      </w:pPr>
      <w:r>
        <w:rPr>
          <w:rFonts w:ascii="Calibri" w:hAnsi="Calibri" w:cs="Calibri"/>
          <w:b/>
          <w:bCs/>
          <w:i/>
          <w:iCs/>
          <w:color w:val="FF0000"/>
          <w:sz w:val="40"/>
          <w:szCs w:val="40"/>
          <w:u w:val="single"/>
        </w:rPr>
        <w:lastRenderedPageBreak/>
        <w:t>What is SMTP (Simple Mail Transfer Protocol)?</w:t>
      </w:r>
    </w:p>
    <w:p w14:paraId="4332BF62" w14:textId="77777777" w:rsidR="001B0DAB" w:rsidRDefault="001B0DAB">
      <w:pPr>
        <w:rPr>
          <w:rFonts w:ascii="Calibri" w:hAnsi="Calibri" w:cs="Calibri"/>
          <w:i/>
          <w:iCs/>
          <w:sz w:val="36"/>
          <w:szCs w:val="36"/>
        </w:rPr>
      </w:pPr>
    </w:p>
    <w:p w14:paraId="0CE4F1C4"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SMTP stands for Simple Mail Transfer Protocol and is a standard protocol used to send emails over a TCP/IP network. It operates at the application layer, where the client opens a TCP connection with the SMTP server, typically over port 25. Once connected, the client can immediately send emails. The SMTP server remains on standby to initiate a connection whenever a TCP connection request is detected.</w:t>
      </w:r>
    </w:p>
    <w:p w14:paraId="461B938A" w14:textId="77777777" w:rsidR="001B0DAB" w:rsidRDefault="001B0DAB">
      <w:pPr>
        <w:rPr>
          <w:rFonts w:ascii="Calibri" w:hAnsi="Calibri" w:cs="Calibri"/>
          <w:i/>
          <w:iCs/>
          <w:color w:val="156082" w:themeColor="accent1"/>
          <w:sz w:val="36"/>
          <w:szCs w:val="36"/>
        </w:rPr>
      </w:pPr>
    </w:p>
    <w:p w14:paraId="2AF7FCD6"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Types of SMTP Models:</w:t>
      </w:r>
    </w:p>
    <w:p w14:paraId="06AB6035" w14:textId="1E5247C3"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Endtoend Method:</w:t>
      </w:r>
      <w:r>
        <w:rPr>
          <w:rFonts w:ascii="Calibri" w:hAnsi="Calibri" w:cs="Calibri"/>
          <w:i/>
          <w:iCs/>
          <w:color w:val="156082" w:themeColor="accent1"/>
          <w:sz w:val="36"/>
          <w:szCs w:val="36"/>
        </w:rPr>
        <w:t xml:space="preserve"> Used for sending emails across different organizations.</w:t>
      </w:r>
    </w:p>
    <w:p w14:paraId="77968926"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Store and Forward Method</w:t>
      </w:r>
      <w:r>
        <w:rPr>
          <w:rFonts w:ascii="Calibri" w:hAnsi="Calibri" w:cs="Calibri"/>
          <w:i/>
          <w:iCs/>
          <w:color w:val="156082" w:themeColor="accent1"/>
          <w:sz w:val="36"/>
          <w:szCs w:val="36"/>
        </w:rPr>
        <w:t>: Used within an organization to relay messages.</w:t>
      </w:r>
    </w:p>
    <w:p w14:paraId="651863F9" w14:textId="77777777" w:rsidR="001B0DAB" w:rsidRDefault="001B0DAB">
      <w:pPr>
        <w:rPr>
          <w:rFonts w:ascii="Calibri" w:hAnsi="Calibri" w:cs="Calibri"/>
          <w:i/>
          <w:iCs/>
          <w:color w:val="156082" w:themeColor="accent1"/>
          <w:sz w:val="36"/>
          <w:szCs w:val="36"/>
        </w:rPr>
      </w:pPr>
    </w:p>
    <w:p w14:paraId="73C03A52"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In the SMTP process:</w:t>
      </w:r>
    </w:p>
    <w:p w14:paraId="308A4716"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1. Client SMTP initiates the session.</w:t>
      </w:r>
    </w:p>
    <w:p w14:paraId="43D5F50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2. Receiver SMTP responds to the request and receives the email data for delivery.</w:t>
      </w:r>
    </w:p>
    <w:p w14:paraId="0225E5D0" w14:textId="77777777" w:rsidR="001B0DAB" w:rsidRDefault="001B0DAB">
      <w:pPr>
        <w:rPr>
          <w:rFonts w:ascii="Calibri" w:hAnsi="Calibri" w:cs="Calibri"/>
          <w:i/>
          <w:iCs/>
          <w:color w:val="156082" w:themeColor="accent1"/>
          <w:sz w:val="36"/>
          <w:szCs w:val="36"/>
        </w:rPr>
      </w:pPr>
    </w:p>
    <w:p w14:paraId="02EE0EFE"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Components of SMTP:</w:t>
      </w:r>
    </w:p>
    <w:p w14:paraId="01C1E31F"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lastRenderedPageBreak/>
        <w:t xml:space="preserve"> </w:t>
      </w:r>
      <w:r>
        <w:rPr>
          <w:rFonts w:ascii="Calibri" w:hAnsi="Calibri" w:cs="Calibri"/>
          <w:b/>
          <w:bCs/>
          <w:i/>
          <w:iCs/>
          <w:color w:val="156082" w:themeColor="accent1"/>
          <w:sz w:val="36"/>
          <w:szCs w:val="36"/>
          <w:u w:val="single"/>
        </w:rPr>
        <w:t xml:space="preserve">Mail User Agent (MUA): </w:t>
      </w:r>
      <w:r>
        <w:rPr>
          <w:rFonts w:ascii="Calibri" w:hAnsi="Calibri" w:cs="Calibri"/>
          <w:i/>
          <w:iCs/>
          <w:color w:val="156082" w:themeColor="accent1"/>
          <w:sz w:val="36"/>
          <w:szCs w:val="36"/>
        </w:rPr>
        <w:t>An application used by users to send and retrieve emails.</w:t>
      </w:r>
    </w:p>
    <w:p w14:paraId="0632D342"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Mail Submission Agent (MSA):</w:t>
      </w:r>
      <w:r>
        <w:rPr>
          <w:rFonts w:ascii="Calibri" w:hAnsi="Calibri" w:cs="Calibri"/>
          <w:i/>
          <w:iCs/>
          <w:color w:val="156082" w:themeColor="accent1"/>
          <w:sz w:val="36"/>
          <w:szCs w:val="36"/>
        </w:rPr>
        <w:t xml:space="preserve"> Receives mail from the MUA and passes it to the MTA.</w:t>
      </w:r>
    </w:p>
    <w:p w14:paraId="66DF434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Mail Transfer Agent (MTA):</w:t>
      </w:r>
      <w:r>
        <w:rPr>
          <w:rFonts w:ascii="Calibri" w:hAnsi="Calibri" w:cs="Calibri"/>
          <w:i/>
          <w:iCs/>
          <w:color w:val="156082" w:themeColor="accent1"/>
          <w:sz w:val="36"/>
          <w:szCs w:val="36"/>
        </w:rPr>
        <w:t xml:space="preserve"> Transfers mail from one system to another using SMTP.</w:t>
      </w:r>
    </w:p>
    <w:p w14:paraId="1E24528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Mail Delivery Agent (MDA):</w:t>
      </w:r>
      <w:r>
        <w:rPr>
          <w:rFonts w:ascii="Calibri" w:hAnsi="Calibri" w:cs="Calibri"/>
          <w:i/>
          <w:iCs/>
          <w:color w:val="156082" w:themeColor="accent1"/>
          <w:sz w:val="36"/>
          <w:szCs w:val="36"/>
        </w:rPr>
        <w:t xml:space="preserve"> Delivers mail to the recipient's local system.</w:t>
      </w:r>
    </w:p>
    <w:p w14:paraId="727E311F" w14:textId="77777777" w:rsidR="001B0DAB" w:rsidRDefault="001B0DAB">
      <w:pPr>
        <w:rPr>
          <w:rFonts w:ascii="Calibri" w:hAnsi="Calibri" w:cs="Calibri"/>
          <w:i/>
          <w:iCs/>
          <w:color w:val="156082" w:themeColor="accent1"/>
          <w:sz w:val="36"/>
          <w:szCs w:val="36"/>
        </w:rPr>
      </w:pPr>
    </w:p>
    <w:p w14:paraId="6E2F61AD"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 Advantages of SMTP:</w:t>
      </w:r>
    </w:p>
    <w:p w14:paraId="2AC32DF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Dedicated servers are possible if needed.</w:t>
      </w:r>
    </w:p>
    <w:p w14:paraId="1CC67FBF"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Enables bulk email sending.</w:t>
      </w:r>
    </w:p>
    <w:p w14:paraId="061F8C45"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Offers low cost and broad coverage.</w:t>
      </w:r>
    </w:p>
    <w:p w14:paraId="0354EA4B"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Provides options for email tracking.</w:t>
      </w:r>
    </w:p>
    <w:p w14:paraId="6BACEDB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Ensures reliable and timely email delivery.</w:t>
      </w:r>
    </w:p>
    <w:p w14:paraId="6427DD8B" w14:textId="77777777" w:rsidR="001B0DAB" w:rsidRDefault="001B0DAB">
      <w:pPr>
        <w:rPr>
          <w:rFonts w:ascii="Calibri" w:hAnsi="Calibri" w:cs="Calibri"/>
          <w:i/>
          <w:iCs/>
          <w:color w:val="156082" w:themeColor="accent1"/>
          <w:sz w:val="36"/>
          <w:szCs w:val="36"/>
        </w:rPr>
      </w:pPr>
    </w:p>
    <w:p w14:paraId="686B1574" w14:textId="77777777" w:rsidR="001B0DAB" w:rsidRDefault="00000000">
      <w:pPr>
        <w:rPr>
          <w:rFonts w:ascii="Calibri" w:hAnsi="Calibri" w:cs="Calibri"/>
          <w:b/>
          <w:bCs/>
          <w:i/>
          <w:iCs/>
          <w:color w:val="156082" w:themeColor="accent1"/>
          <w:sz w:val="36"/>
          <w:szCs w:val="36"/>
          <w:u w:val="single"/>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Disadvantages of SMTP:</w:t>
      </w:r>
    </w:p>
    <w:p w14:paraId="6F22FBE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Common SMTP port is vulnerable to firewall blocking.</w:t>
      </w:r>
    </w:p>
    <w:p w14:paraId="2C278572"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Security remains a concern due to limited encryption capabilities.</w:t>
      </w:r>
    </w:p>
    <w:p w14:paraId="033731DF"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SMTP is limited to 7bit ASCII characters.</w:t>
      </w:r>
    </w:p>
    <w:p w14:paraId="7780E81D"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Messages longer than a specific length may be rejected.</w:t>
      </w:r>
    </w:p>
    <w:p w14:paraId="275591E8"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lastRenderedPageBreak/>
        <w:t xml:space="preserve"> SMTP involves additional server to server exchanges, which may delay message delivery or increase the chances of non delivery.</w:t>
      </w:r>
    </w:p>
    <w:p w14:paraId="18CB34F2" w14:textId="77777777" w:rsidR="001B0DAB" w:rsidRDefault="001B0DAB">
      <w:pPr>
        <w:rPr>
          <w:rFonts w:ascii="Calibri" w:hAnsi="Calibri" w:cs="Calibri"/>
          <w:i/>
          <w:iCs/>
          <w:color w:val="156082" w:themeColor="accent1"/>
          <w:sz w:val="36"/>
          <w:szCs w:val="36"/>
        </w:rPr>
      </w:pPr>
    </w:p>
    <w:p w14:paraId="46BADC37" w14:textId="77777777" w:rsidR="001B0DAB" w:rsidRDefault="001B0DAB">
      <w:pPr>
        <w:rPr>
          <w:rFonts w:ascii="Calibri" w:hAnsi="Calibri" w:cs="Calibri"/>
          <w:i/>
          <w:iCs/>
          <w:sz w:val="36"/>
          <w:szCs w:val="36"/>
        </w:rPr>
      </w:pPr>
    </w:p>
    <w:p w14:paraId="099EFB95" w14:textId="77777777" w:rsidR="001B0DAB" w:rsidRDefault="001B0DAB">
      <w:pPr>
        <w:rPr>
          <w:rFonts w:ascii="Calibri" w:hAnsi="Calibri" w:cs="Calibri"/>
          <w:i/>
          <w:iCs/>
          <w:sz w:val="36"/>
          <w:szCs w:val="36"/>
        </w:rPr>
      </w:pPr>
    </w:p>
    <w:p w14:paraId="33262F30" w14:textId="77777777" w:rsidR="001B0DAB" w:rsidRDefault="001B0DAB">
      <w:pPr>
        <w:rPr>
          <w:rFonts w:ascii="Calibri" w:hAnsi="Calibri" w:cs="Calibri"/>
          <w:i/>
          <w:iCs/>
          <w:sz w:val="36"/>
          <w:szCs w:val="36"/>
        </w:rPr>
      </w:pPr>
    </w:p>
    <w:p w14:paraId="5AED16C8" w14:textId="77777777" w:rsidR="001B0DAB" w:rsidRDefault="001B0DAB">
      <w:pPr>
        <w:rPr>
          <w:rFonts w:ascii="Calibri" w:hAnsi="Calibri" w:cs="Calibri"/>
          <w:i/>
          <w:iCs/>
          <w:sz w:val="36"/>
          <w:szCs w:val="36"/>
        </w:rPr>
      </w:pPr>
    </w:p>
    <w:p w14:paraId="548FE865" w14:textId="77777777" w:rsidR="001B0DAB" w:rsidRDefault="001B0DAB">
      <w:pPr>
        <w:rPr>
          <w:rFonts w:ascii="Calibri" w:hAnsi="Calibri" w:cs="Calibri"/>
          <w:i/>
          <w:iCs/>
          <w:sz w:val="36"/>
          <w:szCs w:val="36"/>
        </w:rPr>
      </w:pPr>
    </w:p>
    <w:p w14:paraId="2FD3608E" w14:textId="453DCC23" w:rsidR="001B0DAB" w:rsidRDefault="0073611B">
      <w:pPr>
        <w:rPr>
          <w:rFonts w:ascii="Calibri" w:hAnsi="Calibri" w:cs="Calibri"/>
          <w:i/>
          <w:iCs/>
          <w:sz w:val="36"/>
          <w:szCs w:val="36"/>
        </w:rPr>
      </w:pPr>
      <w:r>
        <w:rPr>
          <w:noProof/>
        </w:rPr>
        <w:drawing>
          <wp:inline distT="0" distB="0" distL="0" distR="0" wp14:anchorId="6E48943B" wp14:editId="61B6182A">
            <wp:extent cx="5731510" cy="3143885"/>
            <wp:effectExtent l="0" t="0" r="2540" b="0"/>
            <wp:docPr id="482691378" name="Picture 2" descr="SMTP (Simple Mail Transfer Protocol) explained - ClouD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TP (Simple Mail Transfer Protocol) explained - ClouDNS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5B2BF6B5" w14:textId="77777777" w:rsidR="001B0DAB" w:rsidRDefault="001B0DAB">
      <w:pPr>
        <w:rPr>
          <w:rFonts w:ascii="Calibri" w:hAnsi="Calibri" w:cs="Calibri"/>
          <w:i/>
          <w:iCs/>
          <w:sz w:val="36"/>
          <w:szCs w:val="36"/>
        </w:rPr>
      </w:pPr>
    </w:p>
    <w:p w14:paraId="40A476C3" w14:textId="77777777" w:rsidR="001B0DAB" w:rsidRDefault="001B0DAB">
      <w:pPr>
        <w:rPr>
          <w:rFonts w:ascii="Calibri" w:hAnsi="Calibri" w:cs="Calibri"/>
          <w:i/>
          <w:iCs/>
          <w:sz w:val="36"/>
          <w:szCs w:val="36"/>
        </w:rPr>
      </w:pPr>
    </w:p>
    <w:p w14:paraId="006CFE18" w14:textId="77777777" w:rsidR="001B0DAB" w:rsidRDefault="001B0DAB">
      <w:pPr>
        <w:rPr>
          <w:rFonts w:ascii="Calibri" w:hAnsi="Calibri" w:cs="Calibri"/>
          <w:i/>
          <w:iCs/>
          <w:sz w:val="36"/>
          <w:szCs w:val="36"/>
        </w:rPr>
      </w:pPr>
    </w:p>
    <w:p w14:paraId="705C9DBB" w14:textId="77777777" w:rsidR="001B0DAB" w:rsidRDefault="001B0DAB">
      <w:pPr>
        <w:rPr>
          <w:rFonts w:ascii="Calibri" w:hAnsi="Calibri" w:cs="Calibri"/>
          <w:i/>
          <w:iCs/>
          <w:sz w:val="36"/>
          <w:szCs w:val="36"/>
        </w:rPr>
      </w:pPr>
    </w:p>
    <w:p w14:paraId="23EC6E2D" w14:textId="77777777" w:rsidR="001B0DAB" w:rsidRDefault="00000000">
      <w:pPr>
        <w:rPr>
          <w:rFonts w:ascii="Calibri" w:hAnsi="Calibri" w:cs="Calibri"/>
          <w:b/>
          <w:bCs/>
          <w:i/>
          <w:iCs/>
          <w:color w:val="FF0000"/>
          <w:sz w:val="44"/>
          <w:szCs w:val="44"/>
          <w:u w:val="single"/>
        </w:rPr>
      </w:pPr>
      <w:r>
        <w:rPr>
          <w:rFonts w:ascii="Calibri" w:hAnsi="Calibri" w:cs="Calibri"/>
          <w:b/>
          <w:bCs/>
          <w:i/>
          <w:iCs/>
          <w:color w:val="FF0000"/>
          <w:sz w:val="44"/>
          <w:szCs w:val="44"/>
          <w:u w:val="single"/>
        </w:rPr>
        <w:lastRenderedPageBreak/>
        <w:t>ICMP (Internet Control Message Protocol)</w:t>
      </w:r>
    </w:p>
    <w:p w14:paraId="404B78E8"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Definition:  </w:t>
      </w:r>
    </w:p>
    <w:p w14:paraId="2A6A3DD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ICMP is used for reporting errors and management queries. It is a supporting protocol and is used by network devices like routers for sending error messages and operations information.</w:t>
      </w:r>
    </w:p>
    <w:p w14:paraId="48D3279D" w14:textId="77777777" w:rsidR="001B0DAB" w:rsidRDefault="001B0DAB">
      <w:pPr>
        <w:rPr>
          <w:rFonts w:ascii="Calibri" w:hAnsi="Calibri" w:cs="Calibri"/>
          <w:i/>
          <w:iCs/>
          <w:color w:val="156082" w:themeColor="accent1"/>
          <w:sz w:val="36"/>
          <w:szCs w:val="36"/>
        </w:rPr>
      </w:pPr>
    </w:p>
    <w:p w14:paraId="67A388F3"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Uses of ICMP:  </w:t>
      </w:r>
    </w:p>
    <w:p w14:paraId="07C9C718"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An important use of ICMP protocol is to perform network diagnosis by making use of Traceroute and Ping utilities.</w:t>
      </w:r>
    </w:p>
    <w:p w14:paraId="62E79E0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Traceroute:</w:t>
      </w:r>
      <w:r>
        <w:rPr>
          <w:rFonts w:ascii="Calibri" w:hAnsi="Calibri" w:cs="Calibri"/>
          <w:i/>
          <w:iCs/>
          <w:color w:val="156082" w:themeColor="accent1"/>
          <w:sz w:val="36"/>
          <w:szCs w:val="36"/>
        </w:rPr>
        <w:t xml:space="preserve"> Traceroute utility is used to know the route between two devices connected over the internet. It routes the journey from one router to another, and a traceroute is performed to check network issues before data transfer.</w:t>
      </w:r>
    </w:p>
    <w:p w14:paraId="6AA5BF11"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Ping:</w:t>
      </w:r>
      <w:r>
        <w:rPr>
          <w:rFonts w:ascii="Calibri" w:hAnsi="Calibri" w:cs="Calibri"/>
          <w:i/>
          <w:iCs/>
          <w:color w:val="156082" w:themeColor="accent1"/>
          <w:sz w:val="36"/>
          <w:szCs w:val="36"/>
        </w:rPr>
        <w:t xml:space="preserve"> Ping is a simple kind of traceroute known as the echo request message. It is used to measure the time taken by data to reach the destination and return to the source. These replies are known as echo replies to messages.</w:t>
      </w:r>
    </w:p>
    <w:p w14:paraId="739FD12E" w14:textId="77777777" w:rsidR="001B0DAB" w:rsidRDefault="001B0DAB">
      <w:pPr>
        <w:rPr>
          <w:rFonts w:ascii="Calibri" w:hAnsi="Calibri" w:cs="Calibri"/>
          <w:i/>
          <w:iCs/>
          <w:color w:val="156082" w:themeColor="accent1"/>
          <w:sz w:val="36"/>
          <w:szCs w:val="36"/>
        </w:rPr>
      </w:pPr>
    </w:p>
    <w:p w14:paraId="5528C207"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How Does ICMP Work?  </w:t>
      </w:r>
    </w:p>
    <w:p w14:paraId="17A86B2D"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ICMP is connectionless, unlike TCP (which is connection oriented). It transmits packets in the form of datagrams that contain an IP header with ICMP data.</w:t>
      </w:r>
    </w:p>
    <w:p w14:paraId="33244EA7" w14:textId="77777777" w:rsidR="001B0DAB" w:rsidRDefault="001B0DAB">
      <w:pPr>
        <w:rPr>
          <w:rFonts w:ascii="Calibri" w:hAnsi="Calibri" w:cs="Calibri"/>
          <w:i/>
          <w:iCs/>
          <w:color w:val="156082" w:themeColor="accent1"/>
          <w:sz w:val="36"/>
          <w:szCs w:val="36"/>
        </w:rPr>
      </w:pPr>
    </w:p>
    <w:p w14:paraId="12EA2414"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ICMP in DDoS Attacks:</w:t>
      </w:r>
    </w:p>
    <w:p w14:paraId="3B76CAB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Ping of Death Attack:</w:t>
      </w:r>
      <w:r>
        <w:rPr>
          <w:rFonts w:ascii="Calibri" w:hAnsi="Calibri" w:cs="Calibri"/>
          <w:i/>
          <w:iCs/>
          <w:color w:val="156082" w:themeColor="accent1"/>
          <w:sz w:val="36"/>
          <w:szCs w:val="36"/>
        </w:rPr>
        <w:t xml:space="preserve"> Attacker sends a ping, whose size is greater than the maximum allowable size. Oversized packets cause a buffer overflow, freezing the machine.</w:t>
      </w:r>
    </w:p>
    <w:p w14:paraId="574B91D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ICMP Flood Attack:</w:t>
      </w:r>
      <w:r>
        <w:rPr>
          <w:rFonts w:ascii="Calibri" w:hAnsi="Calibri" w:cs="Calibri"/>
          <w:i/>
          <w:iCs/>
          <w:color w:val="156082" w:themeColor="accent1"/>
          <w:sz w:val="36"/>
          <w:szCs w:val="36"/>
        </w:rPr>
        <w:t xml:space="preserve"> The attacker sends too many pings, overwhelming the target machine's resources, leading to a Denial of Service (DoS).</w:t>
      </w:r>
    </w:p>
    <w:p w14:paraId="0926CA4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Smurf Attack:</w:t>
      </w:r>
      <w:r>
        <w:rPr>
          <w:rFonts w:ascii="Calibri" w:hAnsi="Calibri" w:cs="Calibri"/>
          <w:i/>
          <w:iCs/>
          <w:color w:val="156082" w:themeColor="accent1"/>
          <w:sz w:val="36"/>
          <w:szCs w:val="36"/>
        </w:rPr>
        <w:t xml:space="preserve"> The attacker sends an ICMP packet with a spoofed source IP address, affecting older devices like the Ping of Death.</w:t>
      </w:r>
    </w:p>
    <w:p w14:paraId="302A280F" w14:textId="77777777" w:rsidR="001B0DAB" w:rsidRDefault="001B0DAB">
      <w:pPr>
        <w:rPr>
          <w:rFonts w:ascii="Calibri" w:hAnsi="Calibri" w:cs="Calibri"/>
          <w:i/>
          <w:iCs/>
          <w:color w:val="156082" w:themeColor="accent1"/>
          <w:sz w:val="36"/>
          <w:szCs w:val="36"/>
        </w:rPr>
      </w:pPr>
    </w:p>
    <w:p w14:paraId="5C4F985F" w14:textId="77777777" w:rsidR="001B0DAB" w:rsidRDefault="00000000">
      <w:pPr>
        <w:rPr>
          <w:rFonts w:ascii="Calibri" w:hAnsi="Calibri" w:cs="Calibri"/>
          <w:b/>
          <w:bCs/>
          <w:i/>
          <w:iCs/>
          <w:color w:val="156082" w:themeColor="accent1"/>
          <w:sz w:val="40"/>
          <w:szCs w:val="40"/>
          <w:u w:val="single"/>
        </w:rPr>
      </w:pPr>
      <w:r>
        <w:rPr>
          <w:rFonts w:ascii="Calibri" w:hAnsi="Calibri" w:cs="Calibri"/>
          <w:b/>
          <w:bCs/>
          <w:i/>
          <w:iCs/>
          <w:color w:val="156082" w:themeColor="accent1"/>
          <w:sz w:val="40"/>
          <w:szCs w:val="40"/>
          <w:u w:val="single"/>
        </w:rPr>
        <w:t>Types of ICMP Messages:</w:t>
      </w:r>
    </w:p>
    <w:p w14:paraId="749554F1" w14:textId="77777777" w:rsidR="001B0DAB" w:rsidRDefault="001B0DAB">
      <w:pPr>
        <w:rPr>
          <w:rFonts w:ascii="Calibri" w:hAnsi="Calibri" w:cs="Calibri"/>
          <w:i/>
          <w:iCs/>
          <w:sz w:val="36"/>
          <w:szCs w:val="36"/>
        </w:rPr>
      </w:pPr>
    </w:p>
    <w:p w14:paraId="1FE898FD" w14:textId="77777777" w:rsidR="001B0DAB" w:rsidRDefault="00000000">
      <w:pPr>
        <w:rPr>
          <w:rFonts w:ascii="Calibri" w:hAnsi="Calibri" w:cs="Calibri"/>
          <w:i/>
          <w:iCs/>
          <w:sz w:val="36"/>
          <w:szCs w:val="36"/>
        </w:rPr>
      </w:pPr>
      <w:r>
        <w:rPr>
          <w:rFonts w:ascii="Calibri" w:hAnsi="Calibri" w:cs="Calibri"/>
          <w:i/>
          <w:iCs/>
          <w:noProof/>
          <w:sz w:val="36"/>
          <w:szCs w:val="36"/>
        </w:rPr>
        <w:drawing>
          <wp:inline distT="0" distB="0" distL="0" distR="0" wp14:anchorId="1DF296F6" wp14:editId="7E960FD0">
            <wp:extent cx="5731510" cy="2120265"/>
            <wp:effectExtent l="114300" t="114300" r="116840" b="108585"/>
            <wp:docPr id="1755007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07730" name="Picture 1" descr="A screenshot of a computer&#10;&#10;Description automatically generated"/>
                    <pic:cNvPicPr>
                      <a:picLocks noChangeAspect="1"/>
                    </pic:cNvPicPr>
                  </pic:nvPicPr>
                  <pic:blipFill>
                    <a:blip r:embed="rId10"/>
                    <a:stretch>
                      <a:fillRect/>
                    </a:stretch>
                  </pic:blipFill>
                  <pic:spPr>
                    <a:xfrm>
                      <a:off x="0" y="0"/>
                      <a:ext cx="5731510" cy="2120265"/>
                    </a:xfrm>
                    <a:prstGeom prst="rect">
                      <a:avLst/>
                    </a:prstGeom>
                    <a:effectLst>
                      <a:glow rad="101600">
                        <a:schemeClr val="accent4">
                          <a:satMod val="175000"/>
                          <a:alpha val="40000"/>
                        </a:schemeClr>
                      </a:glow>
                    </a:effectLst>
                  </pic:spPr>
                </pic:pic>
              </a:graphicData>
            </a:graphic>
          </wp:inline>
        </w:drawing>
      </w:r>
    </w:p>
    <w:p w14:paraId="3941EA11" w14:textId="77777777" w:rsidR="001B0DAB" w:rsidRDefault="001B0DAB">
      <w:pPr>
        <w:rPr>
          <w:rFonts w:ascii="Calibri" w:hAnsi="Calibri" w:cs="Calibri"/>
          <w:i/>
          <w:iCs/>
          <w:sz w:val="36"/>
          <w:szCs w:val="36"/>
        </w:rPr>
      </w:pPr>
    </w:p>
    <w:p w14:paraId="30BD64F2" w14:textId="77777777" w:rsidR="001B0DAB" w:rsidRDefault="001B0DAB">
      <w:pPr>
        <w:rPr>
          <w:rFonts w:ascii="Calibri" w:hAnsi="Calibri" w:cs="Calibri"/>
          <w:i/>
          <w:iCs/>
          <w:sz w:val="36"/>
          <w:szCs w:val="36"/>
          <w:lang w:val="en-US"/>
        </w:rPr>
      </w:pPr>
    </w:p>
    <w:p w14:paraId="14FB823C" w14:textId="77777777" w:rsidR="0073611B" w:rsidRDefault="0073611B">
      <w:pPr>
        <w:rPr>
          <w:rFonts w:ascii="Calibri" w:hAnsi="Calibri" w:cs="Calibri"/>
          <w:i/>
          <w:iCs/>
          <w:sz w:val="36"/>
          <w:szCs w:val="36"/>
          <w:lang w:val="en-US"/>
        </w:rPr>
      </w:pPr>
    </w:p>
    <w:p w14:paraId="4F6FBC96" w14:textId="7CE1DFC4" w:rsidR="0073611B" w:rsidRPr="0073611B" w:rsidRDefault="0073611B">
      <w:pPr>
        <w:rPr>
          <w:rFonts w:ascii="Calibri" w:hAnsi="Calibri" w:cs="Calibri"/>
          <w:i/>
          <w:iCs/>
          <w:sz w:val="36"/>
          <w:szCs w:val="36"/>
          <w:lang w:val="en-US"/>
        </w:rPr>
      </w:pPr>
      <w:r>
        <w:rPr>
          <w:noProof/>
        </w:rPr>
        <w:drawing>
          <wp:inline distT="0" distB="0" distL="0" distR="0" wp14:anchorId="48DE509C" wp14:editId="2818D146">
            <wp:extent cx="5731510" cy="3229610"/>
            <wp:effectExtent l="0" t="0" r="2540" b="8890"/>
            <wp:docPr id="1215984689" name="Picture 3" descr="What is ICMP (Internet Control Message Protocol)? - ClouD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ICMP (Internet Control Message Protocol)? - ClouDNS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2425952F" w14:textId="77777777" w:rsidR="0073611B" w:rsidRDefault="0073611B">
      <w:pPr>
        <w:jc w:val="center"/>
        <w:rPr>
          <w:rFonts w:ascii="Calibri" w:hAnsi="Calibri" w:cs="Calibri"/>
          <w:b/>
          <w:bCs/>
          <w:i/>
          <w:iCs/>
          <w:color w:val="FF0000"/>
          <w:sz w:val="44"/>
          <w:szCs w:val="44"/>
          <w:u w:val="single"/>
          <w:lang w:val="en-US"/>
        </w:rPr>
      </w:pPr>
    </w:p>
    <w:p w14:paraId="2CB142A0" w14:textId="77777777" w:rsidR="0073611B" w:rsidRDefault="0073611B">
      <w:pPr>
        <w:jc w:val="center"/>
        <w:rPr>
          <w:rFonts w:ascii="Calibri" w:hAnsi="Calibri" w:cs="Calibri"/>
          <w:b/>
          <w:bCs/>
          <w:i/>
          <w:iCs/>
          <w:color w:val="FF0000"/>
          <w:sz w:val="44"/>
          <w:szCs w:val="44"/>
          <w:u w:val="single"/>
          <w:lang w:val="en-US"/>
        </w:rPr>
      </w:pPr>
    </w:p>
    <w:p w14:paraId="21B16F92" w14:textId="77777777" w:rsidR="0073611B" w:rsidRDefault="0073611B">
      <w:pPr>
        <w:jc w:val="center"/>
        <w:rPr>
          <w:rFonts w:ascii="Calibri" w:hAnsi="Calibri" w:cs="Calibri"/>
          <w:b/>
          <w:bCs/>
          <w:i/>
          <w:iCs/>
          <w:color w:val="FF0000"/>
          <w:sz w:val="44"/>
          <w:szCs w:val="44"/>
          <w:u w:val="single"/>
          <w:lang w:val="en-US"/>
        </w:rPr>
      </w:pPr>
    </w:p>
    <w:p w14:paraId="5CA96799" w14:textId="77777777" w:rsidR="0073611B" w:rsidRDefault="0073611B">
      <w:pPr>
        <w:jc w:val="center"/>
        <w:rPr>
          <w:rFonts w:ascii="Calibri" w:hAnsi="Calibri" w:cs="Calibri"/>
          <w:b/>
          <w:bCs/>
          <w:i/>
          <w:iCs/>
          <w:color w:val="FF0000"/>
          <w:sz w:val="44"/>
          <w:szCs w:val="44"/>
          <w:u w:val="single"/>
          <w:lang w:val="en-US"/>
        </w:rPr>
      </w:pPr>
    </w:p>
    <w:p w14:paraId="7456AC83" w14:textId="77777777" w:rsidR="0073611B" w:rsidRDefault="0073611B">
      <w:pPr>
        <w:jc w:val="center"/>
        <w:rPr>
          <w:rFonts w:ascii="Calibri" w:hAnsi="Calibri" w:cs="Calibri"/>
          <w:b/>
          <w:bCs/>
          <w:i/>
          <w:iCs/>
          <w:color w:val="FF0000"/>
          <w:sz w:val="44"/>
          <w:szCs w:val="44"/>
          <w:u w:val="single"/>
          <w:lang w:val="en-US"/>
        </w:rPr>
      </w:pPr>
    </w:p>
    <w:p w14:paraId="757C375B" w14:textId="77777777" w:rsidR="0073611B" w:rsidRDefault="0073611B">
      <w:pPr>
        <w:jc w:val="center"/>
        <w:rPr>
          <w:rFonts w:ascii="Calibri" w:hAnsi="Calibri" w:cs="Calibri"/>
          <w:b/>
          <w:bCs/>
          <w:i/>
          <w:iCs/>
          <w:color w:val="FF0000"/>
          <w:sz w:val="44"/>
          <w:szCs w:val="44"/>
          <w:u w:val="single"/>
          <w:lang w:val="en-US"/>
        </w:rPr>
      </w:pPr>
    </w:p>
    <w:p w14:paraId="64715E27" w14:textId="77777777" w:rsidR="0073611B" w:rsidRDefault="0073611B">
      <w:pPr>
        <w:jc w:val="center"/>
        <w:rPr>
          <w:rFonts w:ascii="Calibri" w:hAnsi="Calibri" w:cs="Calibri"/>
          <w:b/>
          <w:bCs/>
          <w:i/>
          <w:iCs/>
          <w:color w:val="FF0000"/>
          <w:sz w:val="44"/>
          <w:szCs w:val="44"/>
          <w:u w:val="single"/>
          <w:lang w:val="en-US"/>
        </w:rPr>
      </w:pPr>
    </w:p>
    <w:p w14:paraId="68CC34F9" w14:textId="77777777" w:rsidR="0073611B" w:rsidRDefault="0073611B">
      <w:pPr>
        <w:jc w:val="center"/>
        <w:rPr>
          <w:rFonts w:ascii="Calibri" w:hAnsi="Calibri" w:cs="Calibri"/>
          <w:b/>
          <w:bCs/>
          <w:i/>
          <w:iCs/>
          <w:color w:val="FF0000"/>
          <w:sz w:val="44"/>
          <w:szCs w:val="44"/>
          <w:u w:val="single"/>
          <w:lang w:val="en-US"/>
        </w:rPr>
      </w:pPr>
    </w:p>
    <w:p w14:paraId="49EC55BD" w14:textId="77777777" w:rsidR="0073611B" w:rsidRDefault="0073611B">
      <w:pPr>
        <w:jc w:val="center"/>
        <w:rPr>
          <w:rFonts w:ascii="Calibri" w:hAnsi="Calibri" w:cs="Calibri"/>
          <w:b/>
          <w:bCs/>
          <w:i/>
          <w:iCs/>
          <w:color w:val="FF0000"/>
          <w:sz w:val="44"/>
          <w:szCs w:val="44"/>
          <w:u w:val="single"/>
          <w:lang w:val="en-US"/>
        </w:rPr>
      </w:pPr>
    </w:p>
    <w:p w14:paraId="08E39709" w14:textId="77777777" w:rsidR="0073611B" w:rsidRDefault="0073611B">
      <w:pPr>
        <w:jc w:val="center"/>
        <w:rPr>
          <w:rFonts w:ascii="Calibri" w:hAnsi="Calibri" w:cs="Calibri"/>
          <w:b/>
          <w:bCs/>
          <w:i/>
          <w:iCs/>
          <w:color w:val="FF0000"/>
          <w:sz w:val="44"/>
          <w:szCs w:val="44"/>
          <w:u w:val="single"/>
          <w:lang w:val="en-US"/>
        </w:rPr>
      </w:pPr>
    </w:p>
    <w:p w14:paraId="6CD6586D" w14:textId="0AA22149" w:rsidR="001B0DAB" w:rsidRDefault="00000000">
      <w:pPr>
        <w:jc w:val="center"/>
        <w:rPr>
          <w:rFonts w:ascii="Calibri" w:hAnsi="Calibri" w:cs="Calibri"/>
          <w:b/>
          <w:bCs/>
          <w:i/>
          <w:iCs/>
          <w:color w:val="FF0000"/>
          <w:sz w:val="44"/>
          <w:szCs w:val="44"/>
          <w:u w:val="single"/>
        </w:rPr>
      </w:pPr>
      <w:r>
        <w:rPr>
          <w:rFonts w:ascii="Calibri" w:hAnsi="Calibri" w:cs="Calibri"/>
          <w:b/>
          <w:bCs/>
          <w:i/>
          <w:iCs/>
          <w:color w:val="FF0000"/>
          <w:sz w:val="44"/>
          <w:szCs w:val="44"/>
          <w:u w:val="single"/>
        </w:rPr>
        <w:lastRenderedPageBreak/>
        <w:t>FTP (File Transfer Protocol)</w:t>
      </w:r>
    </w:p>
    <w:p w14:paraId="760B367F" w14:textId="77777777" w:rsidR="001B0DAB" w:rsidRDefault="001B0DAB">
      <w:pPr>
        <w:rPr>
          <w:rFonts w:ascii="Calibri" w:hAnsi="Calibri" w:cs="Calibri"/>
          <w:i/>
          <w:iCs/>
          <w:sz w:val="36"/>
          <w:szCs w:val="36"/>
        </w:rPr>
      </w:pPr>
    </w:p>
    <w:p w14:paraId="27368B5E"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Definition:  </w:t>
      </w:r>
    </w:p>
    <w:p w14:paraId="728D57E8"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FTP is a standard communication protocol used for transferring files between computers. It ensures efficient and reliable file transfer, especially between heterogeneous systems.</w:t>
      </w:r>
    </w:p>
    <w:p w14:paraId="3372596A" w14:textId="77777777" w:rsidR="001B0DAB" w:rsidRDefault="001B0DAB">
      <w:pPr>
        <w:rPr>
          <w:rFonts w:ascii="Calibri" w:hAnsi="Calibri" w:cs="Calibri"/>
          <w:i/>
          <w:iCs/>
          <w:color w:val="156082" w:themeColor="accent1"/>
          <w:sz w:val="36"/>
          <w:szCs w:val="36"/>
        </w:rPr>
      </w:pPr>
    </w:p>
    <w:p w14:paraId="44DD1458"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Types of FTP:</w:t>
      </w:r>
    </w:p>
    <w:p w14:paraId="70624FD4"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 xml:space="preserve"> Anonymous FTP:</w:t>
      </w:r>
      <w:r>
        <w:rPr>
          <w:rFonts w:ascii="Calibri" w:hAnsi="Calibri" w:cs="Calibri"/>
          <w:i/>
          <w:iCs/>
          <w:color w:val="156082" w:themeColor="accent1"/>
          <w:sz w:val="36"/>
          <w:szCs w:val="36"/>
        </w:rPr>
        <w:t xml:space="preserve"> Enabled on some sites where files are available for public access, and no username or password is required.</w:t>
      </w:r>
    </w:p>
    <w:p w14:paraId="069D6C62"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 xml:space="preserve">Password Protected FTP: </w:t>
      </w:r>
      <w:r>
        <w:rPr>
          <w:rFonts w:ascii="Calibri" w:hAnsi="Calibri" w:cs="Calibri"/>
          <w:i/>
          <w:iCs/>
          <w:color w:val="156082" w:themeColor="accent1"/>
          <w:sz w:val="36"/>
          <w:szCs w:val="36"/>
        </w:rPr>
        <w:t>Requires a username and password for access.</w:t>
      </w:r>
    </w:p>
    <w:p w14:paraId="6053A286"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FTPS (FTP Secure):</w:t>
      </w:r>
      <w:r>
        <w:rPr>
          <w:rFonts w:ascii="Calibri" w:hAnsi="Calibri" w:cs="Calibri"/>
          <w:i/>
          <w:iCs/>
          <w:color w:val="156082" w:themeColor="accent1"/>
          <w:sz w:val="36"/>
          <w:szCs w:val="36"/>
        </w:rPr>
        <w:t xml:space="preserve"> A more secure version of FTP using Transport Layer Security (TLS) for secure data transfer.</w:t>
      </w:r>
    </w:p>
    <w:p w14:paraId="038ECDFE" w14:textId="77777777" w:rsidR="001B0DAB" w:rsidRDefault="001B0DAB">
      <w:pPr>
        <w:rPr>
          <w:rFonts w:ascii="Calibri" w:hAnsi="Calibri" w:cs="Calibri"/>
          <w:i/>
          <w:iCs/>
          <w:color w:val="156082" w:themeColor="accent1"/>
          <w:sz w:val="36"/>
          <w:szCs w:val="36"/>
        </w:rPr>
      </w:pPr>
    </w:p>
    <w:p w14:paraId="18813E8D"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Uses of FTP:</w:t>
      </w:r>
    </w:p>
    <w:p w14:paraId="31496052"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 xml:space="preserve"> Transferring Large Files:</w:t>
      </w:r>
      <w:r>
        <w:rPr>
          <w:rFonts w:ascii="Calibri" w:hAnsi="Calibri" w:cs="Calibri"/>
          <w:i/>
          <w:iCs/>
          <w:color w:val="156082" w:themeColor="accent1"/>
          <w:sz w:val="36"/>
          <w:szCs w:val="36"/>
        </w:rPr>
        <w:t xml:space="preserve"> FTP is used for large file transfers, such as hosting websites, backing up servers, or sharing large quantities of files.</w:t>
      </w:r>
    </w:p>
    <w:p w14:paraId="6700ECFF"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Remote File Management:</w:t>
      </w:r>
      <w:r>
        <w:rPr>
          <w:rFonts w:ascii="Calibri" w:hAnsi="Calibri" w:cs="Calibri"/>
          <w:i/>
          <w:iCs/>
          <w:color w:val="156082" w:themeColor="accent1"/>
          <w:sz w:val="36"/>
          <w:szCs w:val="36"/>
        </w:rPr>
        <w:t xml:space="preserve"> Users can upload, download, delete, rename, and copy files on remote servers.</w:t>
      </w:r>
    </w:p>
    <w:p w14:paraId="2990F038"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lastRenderedPageBreak/>
        <w:t xml:space="preserve"> Automating File Transfers:</w:t>
      </w:r>
      <w:r>
        <w:rPr>
          <w:rFonts w:ascii="Calibri" w:hAnsi="Calibri" w:cs="Calibri"/>
          <w:i/>
          <w:iCs/>
          <w:color w:val="156082" w:themeColor="accent1"/>
          <w:sz w:val="36"/>
          <w:szCs w:val="36"/>
        </w:rPr>
        <w:t xml:space="preserve"> FTP can execute predefined file transfers using scheduled scripts.</w:t>
      </w:r>
    </w:p>
    <w:p w14:paraId="385C584E"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Accessing Public Files:</w:t>
      </w:r>
      <w:r>
        <w:rPr>
          <w:rFonts w:ascii="Calibri" w:hAnsi="Calibri" w:cs="Calibri"/>
          <w:i/>
          <w:iCs/>
          <w:color w:val="156082" w:themeColor="accent1"/>
          <w:sz w:val="36"/>
          <w:szCs w:val="36"/>
        </w:rPr>
        <w:t xml:space="preserve"> Anonymous FTP allows public access to download files without permissions.</w:t>
      </w:r>
    </w:p>
    <w:p w14:paraId="49B47882" w14:textId="77777777" w:rsidR="001B0DAB" w:rsidRDefault="001B0DAB">
      <w:pPr>
        <w:rPr>
          <w:rFonts w:ascii="Calibri" w:hAnsi="Calibri" w:cs="Calibri"/>
          <w:i/>
          <w:iCs/>
          <w:color w:val="156082" w:themeColor="accent1"/>
          <w:sz w:val="36"/>
          <w:szCs w:val="36"/>
        </w:rPr>
      </w:pPr>
    </w:p>
    <w:p w14:paraId="2B7FFAB4"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Types of FTP Connections:</w:t>
      </w:r>
    </w:p>
    <w:p w14:paraId="67C19F4F"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Control Connection:</w:t>
      </w:r>
      <w:r>
        <w:rPr>
          <w:rFonts w:ascii="Calibri" w:hAnsi="Calibri" w:cs="Calibri"/>
          <w:i/>
          <w:iCs/>
          <w:color w:val="156082" w:themeColor="accent1"/>
          <w:sz w:val="36"/>
          <w:szCs w:val="36"/>
        </w:rPr>
        <w:t xml:space="preserve"> Initiated on Port 21 for sending control information (e.g., authentication, commands).</w:t>
      </w:r>
    </w:p>
    <w:p w14:paraId="151FCDBD" w14:textId="6729EC6B"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Data Connection:</w:t>
      </w:r>
      <w:r>
        <w:rPr>
          <w:rFonts w:ascii="Calibri" w:hAnsi="Calibri" w:cs="Calibri"/>
          <w:i/>
          <w:iCs/>
          <w:color w:val="156082" w:themeColor="accent1"/>
          <w:sz w:val="36"/>
          <w:szCs w:val="36"/>
        </w:rPr>
        <w:t xml:space="preserve"> Initiated on Port 20 for transferring the actual file data.</w:t>
      </w:r>
    </w:p>
    <w:p w14:paraId="00247AB8" w14:textId="77777777" w:rsidR="001B0DAB" w:rsidRDefault="001B0DAB">
      <w:pPr>
        <w:rPr>
          <w:rFonts w:ascii="Calibri" w:hAnsi="Calibri" w:cs="Calibri"/>
          <w:i/>
          <w:iCs/>
          <w:color w:val="156082" w:themeColor="accent1"/>
          <w:sz w:val="36"/>
          <w:szCs w:val="36"/>
        </w:rPr>
      </w:pPr>
    </w:p>
    <w:p w14:paraId="12849B05" w14:textId="77777777" w:rsidR="001B0DAB" w:rsidRDefault="001B0DAB">
      <w:pPr>
        <w:rPr>
          <w:rFonts w:ascii="Calibri" w:hAnsi="Calibri" w:cs="Calibri"/>
          <w:i/>
          <w:iCs/>
          <w:color w:val="156082" w:themeColor="accent1"/>
          <w:sz w:val="36"/>
          <w:szCs w:val="36"/>
        </w:rPr>
      </w:pPr>
    </w:p>
    <w:p w14:paraId="043BCED0" w14:textId="521FF544" w:rsidR="001B0DAB" w:rsidRDefault="004D10A6">
      <w:pPr>
        <w:rPr>
          <w:rFonts w:ascii="Calibri" w:hAnsi="Calibri" w:cs="Calibri"/>
          <w:i/>
          <w:iCs/>
          <w:color w:val="156082" w:themeColor="accent1"/>
          <w:sz w:val="36"/>
          <w:szCs w:val="36"/>
        </w:rPr>
      </w:pPr>
      <w:r>
        <w:rPr>
          <w:noProof/>
        </w:rPr>
        <w:drawing>
          <wp:inline distT="0" distB="0" distL="0" distR="0" wp14:anchorId="6BFCCD9B" wp14:editId="6534230E">
            <wp:extent cx="5731510" cy="3359150"/>
            <wp:effectExtent l="0" t="0" r="2540" b="0"/>
            <wp:docPr id="1778986820" name="Picture 4" descr="What is FTP? The Essential Guide to the FT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FTP? The Essential Guide to the FTP protoc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0579A1B1" w14:textId="77777777" w:rsidR="001B0DAB" w:rsidRDefault="001B0DAB">
      <w:pPr>
        <w:rPr>
          <w:rFonts w:ascii="Calibri" w:hAnsi="Calibri" w:cs="Calibri"/>
          <w:i/>
          <w:iCs/>
          <w:color w:val="156082" w:themeColor="accent1"/>
          <w:sz w:val="36"/>
          <w:szCs w:val="36"/>
        </w:rPr>
      </w:pPr>
    </w:p>
    <w:p w14:paraId="62531E1C" w14:textId="77777777" w:rsidR="001B0DAB" w:rsidRDefault="00000000">
      <w:pPr>
        <w:jc w:val="center"/>
        <w:rPr>
          <w:rFonts w:ascii="Calibri" w:hAnsi="Calibri" w:cs="Calibri"/>
          <w:b/>
          <w:bCs/>
          <w:i/>
          <w:iCs/>
          <w:color w:val="FF0000"/>
          <w:sz w:val="44"/>
          <w:szCs w:val="44"/>
          <w:u w:val="single"/>
        </w:rPr>
      </w:pPr>
      <w:r>
        <w:rPr>
          <w:rFonts w:ascii="Calibri" w:hAnsi="Calibri" w:cs="Calibri"/>
          <w:b/>
          <w:bCs/>
          <w:i/>
          <w:iCs/>
          <w:color w:val="FF0000"/>
          <w:sz w:val="44"/>
          <w:szCs w:val="44"/>
          <w:u w:val="single"/>
        </w:rPr>
        <w:lastRenderedPageBreak/>
        <w:t>POP (Post Office Protocol)</w:t>
      </w:r>
    </w:p>
    <w:p w14:paraId="29B6FD67" w14:textId="77777777" w:rsidR="001B0DAB" w:rsidRDefault="001B0DAB">
      <w:pPr>
        <w:rPr>
          <w:rFonts w:ascii="Calibri" w:hAnsi="Calibri" w:cs="Calibri"/>
          <w:i/>
          <w:iCs/>
          <w:sz w:val="36"/>
          <w:szCs w:val="36"/>
        </w:rPr>
      </w:pPr>
    </w:p>
    <w:p w14:paraId="6C241B1A"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Definition:  </w:t>
      </w:r>
    </w:p>
    <w:p w14:paraId="4030A79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POP is a protocol used to retrieve messages from a mail server. It allows users to download their emails from the server and store them locally, removing the message from the server after download.</w:t>
      </w:r>
    </w:p>
    <w:p w14:paraId="259AEC8E" w14:textId="77777777" w:rsidR="001B0DAB" w:rsidRDefault="001B0DAB">
      <w:pPr>
        <w:rPr>
          <w:rFonts w:ascii="Calibri" w:hAnsi="Calibri" w:cs="Calibri"/>
          <w:i/>
          <w:iCs/>
          <w:color w:val="156082" w:themeColor="accent1"/>
          <w:sz w:val="36"/>
          <w:szCs w:val="36"/>
        </w:rPr>
      </w:pPr>
    </w:p>
    <w:p w14:paraId="4371D81B"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Working of POP:  </w:t>
      </w:r>
    </w:p>
    <w:p w14:paraId="017C5975"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Until the user logs in and downloads the message, all incoming messages are kept on the POP server. Once downloaded, the message is removed from the server.</w:t>
      </w:r>
    </w:p>
    <w:p w14:paraId="1A808239" w14:textId="77777777" w:rsidR="001B0DAB" w:rsidRDefault="001B0DAB">
      <w:pPr>
        <w:rPr>
          <w:rFonts w:ascii="Calibri" w:hAnsi="Calibri" w:cs="Calibri"/>
          <w:i/>
          <w:iCs/>
          <w:color w:val="156082" w:themeColor="accent1"/>
          <w:sz w:val="36"/>
          <w:szCs w:val="36"/>
        </w:rPr>
      </w:pPr>
    </w:p>
    <w:p w14:paraId="4F107855"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Characteristics of POP:  </w:t>
      </w:r>
    </w:p>
    <w:p w14:paraId="45E53FFD"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POP is an open protocol, defined by Internet RFCs.</w:t>
      </w:r>
    </w:p>
    <w:p w14:paraId="06D4ACAC"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It is compatible with various client platforms and allows access to new mail.</w:t>
      </w:r>
    </w:p>
    <w:p w14:paraId="27F0FB35" w14:textId="77777777" w:rsidR="001B0DAB" w:rsidRDefault="00000000">
      <w:pPr>
        <w:rPr>
          <w:rFonts w:ascii="Calibri" w:hAnsi="Calibri" w:cs="Calibri"/>
          <w:i/>
          <w:iCs/>
          <w:color w:val="156082" w:themeColor="accent1"/>
          <w:sz w:val="36"/>
          <w:szCs w:val="36"/>
          <w:lang w:val="en-US"/>
        </w:rPr>
      </w:pPr>
      <w:r>
        <w:rPr>
          <w:rFonts w:ascii="Calibri" w:hAnsi="Calibri" w:cs="Calibri"/>
          <w:i/>
          <w:iCs/>
          <w:color w:val="156082" w:themeColor="accent1"/>
          <w:sz w:val="36"/>
          <w:szCs w:val="36"/>
        </w:rPr>
        <w:t xml:space="preserve"> POP only handles the retrieval of emails and does not allow for sending messages.</w:t>
      </w:r>
    </w:p>
    <w:p w14:paraId="3EB738F3" w14:textId="77777777" w:rsidR="004D10A6" w:rsidRDefault="004D10A6">
      <w:pPr>
        <w:rPr>
          <w:rFonts w:ascii="Calibri" w:hAnsi="Calibri" w:cs="Calibri"/>
          <w:i/>
          <w:iCs/>
          <w:color w:val="156082" w:themeColor="accent1"/>
          <w:sz w:val="36"/>
          <w:szCs w:val="36"/>
          <w:lang w:val="en-US"/>
        </w:rPr>
      </w:pPr>
    </w:p>
    <w:p w14:paraId="17FCBFA9" w14:textId="77777777" w:rsidR="004D10A6" w:rsidRDefault="004D10A6">
      <w:pPr>
        <w:rPr>
          <w:rFonts w:ascii="Calibri" w:hAnsi="Calibri" w:cs="Calibri"/>
          <w:i/>
          <w:iCs/>
          <w:color w:val="156082" w:themeColor="accent1"/>
          <w:sz w:val="36"/>
          <w:szCs w:val="36"/>
          <w:lang w:val="en-US"/>
        </w:rPr>
      </w:pPr>
    </w:p>
    <w:p w14:paraId="0D8AF3D9" w14:textId="77777777" w:rsidR="004D10A6" w:rsidRDefault="004D10A6">
      <w:pPr>
        <w:rPr>
          <w:rFonts w:ascii="Calibri" w:hAnsi="Calibri" w:cs="Calibri"/>
          <w:i/>
          <w:iCs/>
          <w:color w:val="156082" w:themeColor="accent1"/>
          <w:sz w:val="36"/>
          <w:szCs w:val="36"/>
          <w:lang w:val="en-US"/>
        </w:rPr>
      </w:pPr>
    </w:p>
    <w:p w14:paraId="382D0AA7" w14:textId="77777777" w:rsidR="004D10A6" w:rsidRDefault="004D10A6">
      <w:pPr>
        <w:rPr>
          <w:rFonts w:ascii="Calibri" w:hAnsi="Calibri" w:cs="Calibri"/>
          <w:i/>
          <w:iCs/>
          <w:color w:val="156082" w:themeColor="accent1"/>
          <w:sz w:val="36"/>
          <w:szCs w:val="36"/>
          <w:lang w:val="en-US"/>
        </w:rPr>
      </w:pPr>
    </w:p>
    <w:p w14:paraId="67CAB371" w14:textId="6652DF8C" w:rsidR="004D10A6" w:rsidRPr="004D10A6" w:rsidRDefault="004D10A6">
      <w:pPr>
        <w:rPr>
          <w:rFonts w:ascii="Calibri" w:hAnsi="Calibri" w:cs="Calibri"/>
          <w:i/>
          <w:iCs/>
          <w:color w:val="156082" w:themeColor="accent1"/>
          <w:sz w:val="36"/>
          <w:szCs w:val="36"/>
          <w:lang w:val="en-US"/>
        </w:rPr>
      </w:pPr>
      <w:r>
        <w:rPr>
          <w:noProof/>
        </w:rPr>
        <w:drawing>
          <wp:inline distT="0" distB="0" distL="0" distR="0" wp14:anchorId="1456F479" wp14:editId="4E56598B">
            <wp:extent cx="5731510" cy="3143885"/>
            <wp:effectExtent l="0" t="0" r="2540" b="0"/>
            <wp:docPr id="1969435962" name="Picture 2" descr="SMTP (Simple Mail Transfer Protocol) explained - ClouD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TP (Simple Mail Transfer Protocol) explained - ClouDNS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62E1E6FC" w14:textId="77777777" w:rsidR="001B0DAB" w:rsidRDefault="001B0DAB">
      <w:pPr>
        <w:rPr>
          <w:rFonts w:ascii="Calibri" w:hAnsi="Calibri" w:cs="Calibri"/>
          <w:i/>
          <w:iCs/>
          <w:color w:val="156082" w:themeColor="accent1"/>
          <w:sz w:val="36"/>
          <w:szCs w:val="36"/>
        </w:rPr>
      </w:pPr>
    </w:p>
    <w:p w14:paraId="0F673D5F" w14:textId="77777777" w:rsidR="001B0DAB" w:rsidRDefault="001B0DAB">
      <w:pPr>
        <w:rPr>
          <w:rFonts w:ascii="Calibri" w:hAnsi="Calibri" w:cs="Calibri"/>
          <w:i/>
          <w:iCs/>
          <w:color w:val="156082" w:themeColor="accent1"/>
          <w:sz w:val="36"/>
          <w:szCs w:val="36"/>
          <w:lang w:val="en-US"/>
        </w:rPr>
      </w:pPr>
    </w:p>
    <w:p w14:paraId="5C3BA5B6" w14:textId="77777777" w:rsidR="004D10A6" w:rsidRDefault="004D10A6">
      <w:pPr>
        <w:rPr>
          <w:rFonts w:ascii="Calibri" w:hAnsi="Calibri" w:cs="Calibri"/>
          <w:i/>
          <w:iCs/>
          <w:color w:val="156082" w:themeColor="accent1"/>
          <w:sz w:val="36"/>
          <w:szCs w:val="36"/>
          <w:lang w:val="en-US"/>
        </w:rPr>
      </w:pPr>
    </w:p>
    <w:p w14:paraId="7BA57CF1" w14:textId="77777777" w:rsidR="004D10A6" w:rsidRDefault="004D10A6">
      <w:pPr>
        <w:rPr>
          <w:rFonts w:ascii="Calibri" w:hAnsi="Calibri" w:cs="Calibri"/>
          <w:i/>
          <w:iCs/>
          <w:color w:val="156082" w:themeColor="accent1"/>
          <w:sz w:val="36"/>
          <w:szCs w:val="36"/>
          <w:lang w:val="en-US"/>
        </w:rPr>
      </w:pPr>
    </w:p>
    <w:p w14:paraId="091D81A5" w14:textId="77777777" w:rsidR="004D10A6" w:rsidRDefault="004D10A6">
      <w:pPr>
        <w:rPr>
          <w:rFonts w:ascii="Calibri" w:hAnsi="Calibri" w:cs="Calibri"/>
          <w:i/>
          <w:iCs/>
          <w:color w:val="156082" w:themeColor="accent1"/>
          <w:sz w:val="36"/>
          <w:szCs w:val="36"/>
          <w:lang w:val="en-US"/>
        </w:rPr>
      </w:pPr>
    </w:p>
    <w:p w14:paraId="33C6AE01" w14:textId="77777777" w:rsidR="004D10A6" w:rsidRDefault="004D10A6">
      <w:pPr>
        <w:rPr>
          <w:rFonts w:ascii="Calibri" w:hAnsi="Calibri" w:cs="Calibri"/>
          <w:i/>
          <w:iCs/>
          <w:color w:val="156082" w:themeColor="accent1"/>
          <w:sz w:val="36"/>
          <w:szCs w:val="36"/>
          <w:lang w:val="en-US"/>
        </w:rPr>
      </w:pPr>
    </w:p>
    <w:p w14:paraId="0153FC52" w14:textId="77777777" w:rsidR="004D10A6" w:rsidRDefault="004D10A6">
      <w:pPr>
        <w:rPr>
          <w:rFonts w:ascii="Calibri" w:hAnsi="Calibri" w:cs="Calibri"/>
          <w:i/>
          <w:iCs/>
          <w:color w:val="156082" w:themeColor="accent1"/>
          <w:sz w:val="36"/>
          <w:szCs w:val="36"/>
          <w:lang w:val="en-US"/>
        </w:rPr>
      </w:pPr>
    </w:p>
    <w:p w14:paraId="38DB25B2" w14:textId="77777777" w:rsidR="004D10A6" w:rsidRDefault="004D10A6">
      <w:pPr>
        <w:rPr>
          <w:rFonts w:ascii="Calibri" w:hAnsi="Calibri" w:cs="Calibri"/>
          <w:i/>
          <w:iCs/>
          <w:color w:val="156082" w:themeColor="accent1"/>
          <w:sz w:val="36"/>
          <w:szCs w:val="36"/>
          <w:lang w:val="en-US"/>
        </w:rPr>
      </w:pPr>
    </w:p>
    <w:p w14:paraId="5F2158AC" w14:textId="77777777" w:rsidR="004D10A6" w:rsidRDefault="004D10A6">
      <w:pPr>
        <w:rPr>
          <w:rFonts w:ascii="Calibri" w:hAnsi="Calibri" w:cs="Calibri"/>
          <w:i/>
          <w:iCs/>
          <w:color w:val="156082" w:themeColor="accent1"/>
          <w:sz w:val="36"/>
          <w:szCs w:val="36"/>
          <w:lang w:val="en-US"/>
        </w:rPr>
      </w:pPr>
    </w:p>
    <w:p w14:paraId="2FF840EC" w14:textId="77777777" w:rsidR="004D10A6" w:rsidRDefault="004D10A6">
      <w:pPr>
        <w:rPr>
          <w:rFonts w:ascii="Calibri" w:hAnsi="Calibri" w:cs="Calibri"/>
          <w:i/>
          <w:iCs/>
          <w:color w:val="156082" w:themeColor="accent1"/>
          <w:sz w:val="36"/>
          <w:szCs w:val="36"/>
          <w:lang w:val="en-US"/>
        </w:rPr>
      </w:pPr>
    </w:p>
    <w:p w14:paraId="5362E670" w14:textId="77777777" w:rsidR="004D10A6" w:rsidRPr="004D10A6" w:rsidRDefault="004D10A6">
      <w:pPr>
        <w:rPr>
          <w:rFonts w:ascii="Calibri" w:hAnsi="Calibri" w:cs="Calibri"/>
          <w:i/>
          <w:iCs/>
          <w:color w:val="156082" w:themeColor="accent1"/>
          <w:sz w:val="36"/>
          <w:szCs w:val="36"/>
          <w:lang w:val="en-US"/>
        </w:rPr>
      </w:pPr>
    </w:p>
    <w:p w14:paraId="06AA279A" w14:textId="77777777" w:rsidR="001B0DAB" w:rsidRDefault="001B0DAB">
      <w:pPr>
        <w:rPr>
          <w:rFonts w:ascii="Calibri" w:hAnsi="Calibri" w:cs="Calibri"/>
          <w:i/>
          <w:iCs/>
          <w:color w:val="156082" w:themeColor="accent1"/>
          <w:sz w:val="36"/>
          <w:szCs w:val="36"/>
        </w:rPr>
      </w:pPr>
    </w:p>
    <w:p w14:paraId="48BDFA5D" w14:textId="77777777" w:rsidR="001B0DAB" w:rsidRDefault="00000000">
      <w:pPr>
        <w:jc w:val="center"/>
        <w:rPr>
          <w:rFonts w:ascii="Calibri" w:hAnsi="Calibri" w:cs="Calibri"/>
          <w:b/>
          <w:bCs/>
          <w:i/>
          <w:iCs/>
          <w:sz w:val="36"/>
          <w:szCs w:val="36"/>
          <w:u w:val="single"/>
        </w:rPr>
      </w:pPr>
      <w:r>
        <w:rPr>
          <w:rFonts w:ascii="Calibri" w:hAnsi="Calibri" w:cs="Calibri"/>
          <w:b/>
          <w:bCs/>
          <w:i/>
          <w:iCs/>
          <w:color w:val="FF0000"/>
          <w:sz w:val="40"/>
          <w:szCs w:val="40"/>
          <w:u w:val="single"/>
        </w:rPr>
        <w:lastRenderedPageBreak/>
        <w:t>MIME (Multipurpose Internet Mail Extensions)</w:t>
      </w:r>
    </w:p>
    <w:p w14:paraId="3B3A9D33" w14:textId="77777777" w:rsidR="001B0DAB" w:rsidRDefault="001B0DAB">
      <w:pPr>
        <w:rPr>
          <w:rFonts w:ascii="Calibri" w:hAnsi="Calibri" w:cs="Calibri"/>
          <w:i/>
          <w:iCs/>
          <w:sz w:val="36"/>
          <w:szCs w:val="36"/>
        </w:rPr>
      </w:pPr>
    </w:p>
    <w:p w14:paraId="52AD7815"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Definition:  </w:t>
      </w:r>
    </w:p>
    <w:p w14:paraId="63E48D33" w14:textId="389CCD62"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MIME is an </w:t>
      </w:r>
      <w:r>
        <w:rPr>
          <w:rFonts w:ascii="Calibri" w:hAnsi="Calibri" w:cs="Calibri"/>
          <w:i/>
          <w:iCs/>
          <w:color w:val="156082" w:themeColor="accent1"/>
          <w:sz w:val="36"/>
          <w:szCs w:val="36"/>
          <w:lang w:val="en-US"/>
        </w:rPr>
        <w:t>addon</w:t>
      </w:r>
      <w:r>
        <w:rPr>
          <w:rFonts w:ascii="Calibri" w:hAnsi="Calibri" w:cs="Calibri"/>
          <w:i/>
          <w:iCs/>
          <w:color w:val="156082" w:themeColor="accent1"/>
          <w:sz w:val="36"/>
          <w:szCs w:val="36"/>
        </w:rPr>
        <w:t xml:space="preserve"> protocol that allows the transmission of nonASCII data through SMTP, enabling users to exchange various data types (audio, video, images, etc.).</w:t>
      </w:r>
    </w:p>
    <w:p w14:paraId="5209D9FC" w14:textId="77777777" w:rsidR="001B0DAB" w:rsidRDefault="001B0DAB">
      <w:pPr>
        <w:rPr>
          <w:rFonts w:ascii="Calibri" w:hAnsi="Calibri" w:cs="Calibri"/>
          <w:i/>
          <w:iCs/>
          <w:color w:val="156082" w:themeColor="accent1"/>
          <w:sz w:val="36"/>
          <w:szCs w:val="36"/>
        </w:rPr>
      </w:pPr>
    </w:p>
    <w:p w14:paraId="5EFC6712"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Purpose and Functionality of MIME:  </w:t>
      </w:r>
    </w:p>
    <w:p w14:paraId="140B052B" w14:textId="727FF82C"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MIME is used to overcome the limitations of SMTP, which is restricted to 7bit ASCII characters. MIME transforms nonASCII data into 7bit ASCII format for transmission.</w:t>
      </w:r>
    </w:p>
    <w:p w14:paraId="05D1FE1E" w14:textId="77777777" w:rsidR="001B0DAB" w:rsidRDefault="001B0DAB">
      <w:pPr>
        <w:rPr>
          <w:rFonts w:ascii="Calibri" w:hAnsi="Calibri" w:cs="Calibri"/>
          <w:i/>
          <w:iCs/>
          <w:color w:val="156082" w:themeColor="accent1"/>
          <w:sz w:val="36"/>
          <w:szCs w:val="36"/>
        </w:rPr>
      </w:pPr>
    </w:p>
    <w:p w14:paraId="640E80EA"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Features of MIME:  </w:t>
      </w:r>
    </w:p>
    <w:p w14:paraId="1B747DCE"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Unlimited message length.</w:t>
      </w:r>
    </w:p>
    <w:p w14:paraId="5F0B17C8"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Supports multiple attachments within a single message.</w:t>
      </w:r>
    </w:p>
    <w:p w14:paraId="479C4C97"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Binary attachments (e.g., executable, images, videos) may be divided into smaller parts.</w:t>
      </w:r>
    </w:p>
    <w:p w14:paraId="52331D23" w14:textId="77777777" w:rsidR="001B0DAB" w:rsidRDefault="00000000">
      <w:pPr>
        <w:rPr>
          <w:rFonts w:ascii="Calibri" w:hAnsi="Calibri" w:cs="Calibri"/>
          <w:i/>
          <w:iCs/>
          <w:color w:val="156082" w:themeColor="accent1"/>
          <w:sz w:val="36"/>
          <w:szCs w:val="36"/>
          <w:lang w:val="en-US"/>
        </w:rPr>
      </w:pPr>
      <w:r>
        <w:rPr>
          <w:rFonts w:ascii="Calibri" w:hAnsi="Calibri" w:cs="Calibri"/>
          <w:i/>
          <w:iCs/>
          <w:color w:val="156082" w:themeColor="accent1"/>
          <w:sz w:val="36"/>
          <w:szCs w:val="36"/>
        </w:rPr>
        <w:t xml:space="preserve"> Supports varying content types and multi</w:t>
      </w:r>
      <w:r>
        <w:rPr>
          <w:rFonts w:ascii="Calibri" w:hAnsi="Calibri" w:cs="Calibri"/>
          <w:i/>
          <w:iCs/>
          <w:color w:val="156082" w:themeColor="accent1"/>
          <w:sz w:val="36"/>
          <w:szCs w:val="36"/>
          <w:lang w:val="en-US"/>
        </w:rPr>
        <w:t xml:space="preserve"> </w:t>
      </w:r>
      <w:r>
        <w:rPr>
          <w:rFonts w:ascii="Calibri" w:hAnsi="Calibri" w:cs="Calibri"/>
          <w:i/>
          <w:iCs/>
          <w:color w:val="156082" w:themeColor="accent1"/>
          <w:sz w:val="36"/>
          <w:szCs w:val="36"/>
        </w:rPr>
        <w:t>part messages.</w:t>
      </w:r>
    </w:p>
    <w:p w14:paraId="47899C50" w14:textId="77777777" w:rsidR="004D10A6" w:rsidRDefault="004D10A6">
      <w:pPr>
        <w:rPr>
          <w:rFonts w:ascii="Calibri" w:hAnsi="Calibri" w:cs="Calibri"/>
          <w:i/>
          <w:iCs/>
          <w:color w:val="156082" w:themeColor="accent1"/>
          <w:sz w:val="36"/>
          <w:szCs w:val="36"/>
          <w:lang w:val="en-US"/>
        </w:rPr>
      </w:pPr>
    </w:p>
    <w:p w14:paraId="49AC6F8A" w14:textId="77777777" w:rsidR="004D10A6" w:rsidRDefault="004D10A6">
      <w:pPr>
        <w:rPr>
          <w:rFonts w:ascii="Calibri" w:hAnsi="Calibri" w:cs="Calibri"/>
          <w:i/>
          <w:iCs/>
          <w:color w:val="156082" w:themeColor="accent1"/>
          <w:sz w:val="36"/>
          <w:szCs w:val="36"/>
          <w:lang w:val="en-US"/>
        </w:rPr>
      </w:pPr>
    </w:p>
    <w:p w14:paraId="6758D8C8" w14:textId="77777777" w:rsidR="004D10A6" w:rsidRDefault="004D10A6">
      <w:pPr>
        <w:rPr>
          <w:rFonts w:ascii="Calibri" w:hAnsi="Calibri" w:cs="Calibri"/>
          <w:i/>
          <w:iCs/>
          <w:color w:val="156082" w:themeColor="accent1"/>
          <w:sz w:val="36"/>
          <w:szCs w:val="36"/>
          <w:lang w:val="en-US"/>
        </w:rPr>
      </w:pPr>
    </w:p>
    <w:p w14:paraId="3E0482E8" w14:textId="77777777" w:rsidR="004D10A6" w:rsidRDefault="004D10A6">
      <w:pPr>
        <w:rPr>
          <w:rFonts w:ascii="Calibri" w:hAnsi="Calibri" w:cs="Calibri"/>
          <w:i/>
          <w:iCs/>
          <w:color w:val="156082" w:themeColor="accent1"/>
          <w:sz w:val="36"/>
          <w:szCs w:val="36"/>
          <w:lang w:val="en-US"/>
        </w:rPr>
      </w:pPr>
    </w:p>
    <w:p w14:paraId="0EBDC14D" w14:textId="77777777" w:rsidR="004D10A6" w:rsidRDefault="004D10A6">
      <w:pPr>
        <w:rPr>
          <w:rFonts w:ascii="Calibri" w:hAnsi="Calibri" w:cs="Calibri"/>
          <w:i/>
          <w:iCs/>
          <w:color w:val="156082" w:themeColor="accent1"/>
          <w:sz w:val="36"/>
          <w:szCs w:val="36"/>
          <w:lang w:val="en-US"/>
        </w:rPr>
      </w:pPr>
    </w:p>
    <w:p w14:paraId="36D82F6A" w14:textId="4EFC230C" w:rsidR="004D10A6" w:rsidRPr="004D10A6" w:rsidRDefault="004D10A6">
      <w:pPr>
        <w:rPr>
          <w:rFonts w:ascii="Calibri" w:hAnsi="Calibri" w:cs="Calibri"/>
          <w:i/>
          <w:iCs/>
          <w:color w:val="156082" w:themeColor="accent1"/>
          <w:sz w:val="36"/>
          <w:szCs w:val="36"/>
          <w:lang w:val="en-US"/>
        </w:rPr>
      </w:pPr>
      <w:r>
        <w:rPr>
          <w:noProof/>
        </w:rPr>
        <w:drawing>
          <wp:inline distT="0" distB="0" distL="0" distR="0" wp14:anchorId="6EA84DF4" wp14:editId="16BCD495">
            <wp:extent cx="5731510" cy="3223895"/>
            <wp:effectExtent l="0" t="0" r="2540" b="0"/>
            <wp:docPr id="124002401" name="Picture 5" descr="E-mail | Components, Functioning, And Role Of MIME | KUK | 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il | Components, Functioning, And Role Of MIME | KUK | 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F1B138" w14:textId="77777777" w:rsidR="001B0DAB" w:rsidRDefault="001B0DAB">
      <w:pPr>
        <w:rPr>
          <w:rFonts w:ascii="Calibri" w:hAnsi="Calibri" w:cs="Calibri"/>
          <w:i/>
          <w:iCs/>
          <w:color w:val="156082" w:themeColor="accent1"/>
          <w:sz w:val="36"/>
          <w:szCs w:val="36"/>
        </w:rPr>
      </w:pPr>
    </w:p>
    <w:p w14:paraId="0C285B3B" w14:textId="77777777" w:rsidR="001B0DAB" w:rsidRDefault="001B0DAB">
      <w:pPr>
        <w:rPr>
          <w:rFonts w:ascii="Calibri" w:hAnsi="Calibri" w:cs="Calibri"/>
          <w:i/>
          <w:iCs/>
          <w:color w:val="156082" w:themeColor="accent1"/>
          <w:sz w:val="36"/>
          <w:szCs w:val="36"/>
        </w:rPr>
      </w:pPr>
    </w:p>
    <w:p w14:paraId="0340AE85" w14:textId="77777777" w:rsidR="001B0DAB" w:rsidRDefault="001B0DAB">
      <w:pPr>
        <w:rPr>
          <w:rFonts w:ascii="Calibri" w:hAnsi="Calibri" w:cs="Calibri"/>
          <w:i/>
          <w:iCs/>
          <w:color w:val="156082" w:themeColor="accent1"/>
          <w:sz w:val="36"/>
          <w:szCs w:val="36"/>
          <w:lang w:val="en-US"/>
        </w:rPr>
      </w:pPr>
    </w:p>
    <w:p w14:paraId="32D15F60" w14:textId="77777777" w:rsidR="004D10A6" w:rsidRDefault="004D10A6">
      <w:pPr>
        <w:rPr>
          <w:rFonts w:ascii="Calibri" w:hAnsi="Calibri" w:cs="Calibri"/>
          <w:i/>
          <w:iCs/>
          <w:color w:val="156082" w:themeColor="accent1"/>
          <w:sz w:val="36"/>
          <w:szCs w:val="36"/>
          <w:lang w:val="en-US"/>
        </w:rPr>
      </w:pPr>
    </w:p>
    <w:p w14:paraId="56178835" w14:textId="77777777" w:rsidR="004D10A6" w:rsidRDefault="004D10A6">
      <w:pPr>
        <w:rPr>
          <w:rFonts w:ascii="Calibri" w:hAnsi="Calibri" w:cs="Calibri"/>
          <w:i/>
          <w:iCs/>
          <w:color w:val="156082" w:themeColor="accent1"/>
          <w:sz w:val="36"/>
          <w:szCs w:val="36"/>
          <w:lang w:val="en-US"/>
        </w:rPr>
      </w:pPr>
    </w:p>
    <w:p w14:paraId="7A1A54F0" w14:textId="77777777" w:rsidR="004D10A6" w:rsidRDefault="004D10A6">
      <w:pPr>
        <w:rPr>
          <w:rFonts w:ascii="Calibri" w:hAnsi="Calibri" w:cs="Calibri"/>
          <w:i/>
          <w:iCs/>
          <w:color w:val="156082" w:themeColor="accent1"/>
          <w:sz w:val="36"/>
          <w:szCs w:val="36"/>
          <w:lang w:val="en-US"/>
        </w:rPr>
      </w:pPr>
    </w:p>
    <w:p w14:paraId="378AE7C1" w14:textId="77777777" w:rsidR="004D10A6" w:rsidRDefault="004D10A6">
      <w:pPr>
        <w:rPr>
          <w:rFonts w:ascii="Calibri" w:hAnsi="Calibri" w:cs="Calibri"/>
          <w:i/>
          <w:iCs/>
          <w:color w:val="156082" w:themeColor="accent1"/>
          <w:sz w:val="36"/>
          <w:szCs w:val="36"/>
          <w:lang w:val="en-US"/>
        </w:rPr>
      </w:pPr>
    </w:p>
    <w:p w14:paraId="2C05CB88" w14:textId="77777777" w:rsidR="004D10A6" w:rsidRDefault="004D10A6">
      <w:pPr>
        <w:rPr>
          <w:rFonts w:ascii="Calibri" w:hAnsi="Calibri" w:cs="Calibri"/>
          <w:i/>
          <w:iCs/>
          <w:color w:val="156082" w:themeColor="accent1"/>
          <w:sz w:val="36"/>
          <w:szCs w:val="36"/>
          <w:lang w:val="en-US"/>
        </w:rPr>
      </w:pPr>
    </w:p>
    <w:p w14:paraId="30F738D4" w14:textId="77777777" w:rsidR="004D10A6" w:rsidRDefault="004D10A6">
      <w:pPr>
        <w:rPr>
          <w:rFonts w:ascii="Calibri" w:hAnsi="Calibri" w:cs="Calibri"/>
          <w:i/>
          <w:iCs/>
          <w:color w:val="156082" w:themeColor="accent1"/>
          <w:sz w:val="36"/>
          <w:szCs w:val="36"/>
          <w:lang w:val="en-US"/>
        </w:rPr>
      </w:pPr>
    </w:p>
    <w:p w14:paraId="559DE002" w14:textId="77777777" w:rsidR="004D10A6" w:rsidRDefault="004D10A6">
      <w:pPr>
        <w:rPr>
          <w:rFonts w:ascii="Calibri" w:hAnsi="Calibri" w:cs="Calibri"/>
          <w:i/>
          <w:iCs/>
          <w:color w:val="156082" w:themeColor="accent1"/>
          <w:sz w:val="36"/>
          <w:szCs w:val="36"/>
          <w:lang w:val="en-US"/>
        </w:rPr>
      </w:pPr>
    </w:p>
    <w:p w14:paraId="4D12959E" w14:textId="77777777" w:rsidR="004D10A6" w:rsidRPr="004D10A6" w:rsidRDefault="004D10A6">
      <w:pPr>
        <w:rPr>
          <w:rFonts w:ascii="Calibri" w:hAnsi="Calibri" w:cs="Calibri"/>
          <w:i/>
          <w:iCs/>
          <w:color w:val="156082" w:themeColor="accent1"/>
          <w:sz w:val="36"/>
          <w:szCs w:val="36"/>
          <w:lang w:val="en-US"/>
        </w:rPr>
      </w:pPr>
    </w:p>
    <w:p w14:paraId="6373CDC0" w14:textId="77777777" w:rsidR="001B0DAB" w:rsidRDefault="001B0DAB">
      <w:pPr>
        <w:rPr>
          <w:rFonts w:ascii="Calibri" w:hAnsi="Calibri" w:cs="Calibri"/>
          <w:i/>
          <w:iCs/>
          <w:color w:val="156082" w:themeColor="accent1"/>
          <w:sz w:val="36"/>
          <w:szCs w:val="36"/>
        </w:rPr>
      </w:pPr>
    </w:p>
    <w:p w14:paraId="6CA929BF" w14:textId="77777777" w:rsidR="001B0DAB" w:rsidRDefault="00000000">
      <w:pPr>
        <w:jc w:val="center"/>
        <w:rPr>
          <w:rFonts w:ascii="Calibri" w:hAnsi="Calibri" w:cs="Calibri"/>
          <w:b/>
          <w:bCs/>
          <w:i/>
          <w:iCs/>
          <w:color w:val="FF0000"/>
          <w:sz w:val="44"/>
          <w:szCs w:val="44"/>
          <w:u w:val="single"/>
        </w:rPr>
      </w:pPr>
      <w:r>
        <w:rPr>
          <w:rFonts w:ascii="Calibri" w:hAnsi="Calibri" w:cs="Calibri"/>
          <w:b/>
          <w:bCs/>
          <w:i/>
          <w:iCs/>
          <w:color w:val="FF0000"/>
          <w:sz w:val="44"/>
          <w:szCs w:val="44"/>
          <w:u w:val="single"/>
        </w:rPr>
        <w:lastRenderedPageBreak/>
        <w:t>DNS (Domain Name System)</w:t>
      </w:r>
    </w:p>
    <w:p w14:paraId="30B383EA" w14:textId="77777777" w:rsidR="001B0DAB" w:rsidRDefault="001B0DAB">
      <w:pPr>
        <w:rPr>
          <w:rFonts w:ascii="Calibri" w:hAnsi="Calibri" w:cs="Calibri"/>
          <w:i/>
          <w:iCs/>
          <w:sz w:val="36"/>
          <w:szCs w:val="36"/>
        </w:rPr>
      </w:pPr>
    </w:p>
    <w:p w14:paraId="71D887D7"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Definition:  </w:t>
      </w:r>
    </w:p>
    <w:p w14:paraId="1AE02929"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DNS is the Internet's phone book, translating easy to remember domain names (e.g., www.example.com) into IP addresses (e.g., 192.0.2.1) that computers use to locate each other.</w:t>
      </w:r>
    </w:p>
    <w:p w14:paraId="2497CCA8" w14:textId="77777777" w:rsidR="001B0DAB" w:rsidRDefault="001B0DAB">
      <w:pPr>
        <w:rPr>
          <w:rFonts w:ascii="Calibri" w:hAnsi="Calibri" w:cs="Calibri"/>
          <w:i/>
          <w:iCs/>
          <w:color w:val="156082" w:themeColor="accent1"/>
          <w:sz w:val="36"/>
          <w:szCs w:val="36"/>
        </w:rPr>
      </w:pPr>
    </w:p>
    <w:p w14:paraId="6E931CCC" w14:textId="77777777" w:rsidR="001B0DAB" w:rsidRDefault="00000000">
      <w:pPr>
        <w:rPr>
          <w:rFonts w:ascii="Calibri" w:hAnsi="Calibri" w:cs="Calibri"/>
          <w:b/>
          <w:bCs/>
          <w:i/>
          <w:iCs/>
          <w:color w:val="156082" w:themeColor="accent1"/>
          <w:sz w:val="40"/>
          <w:szCs w:val="40"/>
          <w:u w:val="single"/>
        </w:rPr>
      </w:pPr>
      <w:r>
        <w:rPr>
          <w:rFonts w:ascii="Calibri" w:hAnsi="Calibri" w:cs="Calibri"/>
          <w:b/>
          <w:bCs/>
          <w:i/>
          <w:iCs/>
          <w:color w:val="156082" w:themeColor="accent1"/>
          <w:sz w:val="40"/>
          <w:szCs w:val="40"/>
          <w:u w:val="single"/>
        </w:rPr>
        <w:t>Types of Domains:</w:t>
      </w:r>
    </w:p>
    <w:p w14:paraId="1CC4C129"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Generic Domains:</w:t>
      </w:r>
      <w:r>
        <w:rPr>
          <w:rFonts w:ascii="Calibri" w:hAnsi="Calibri" w:cs="Calibri"/>
          <w:i/>
          <w:iCs/>
          <w:color w:val="156082" w:themeColor="accent1"/>
          <w:sz w:val="36"/>
          <w:szCs w:val="36"/>
        </w:rPr>
        <w:t xml:space="preserve"> (.com, .edu, .org, .net)</w:t>
      </w:r>
    </w:p>
    <w:p w14:paraId="43330FE5"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Country Domains:</w:t>
      </w:r>
      <w:r>
        <w:rPr>
          <w:rFonts w:ascii="Calibri" w:hAnsi="Calibri" w:cs="Calibri"/>
          <w:i/>
          <w:iCs/>
          <w:color w:val="156082" w:themeColor="accent1"/>
          <w:sz w:val="36"/>
          <w:szCs w:val="36"/>
        </w:rPr>
        <w:t xml:space="preserve"> (.in for India, .us for the USA, .uk for the UK)</w:t>
      </w:r>
    </w:p>
    <w:p w14:paraId="6B71AAE1" w14:textId="1A2A703B" w:rsidR="001B0DAB" w:rsidRDefault="00000000">
      <w:pPr>
        <w:rPr>
          <w:rFonts w:ascii="Calibri" w:hAnsi="Calibri" w:cs="Calibri"/>
          <w:i/>
          <w:iCs/>
          <w:sz w:val="36"/>
          <w:szCs w:val="36"/>
        </w:rPr>
      </w:pPr>
      <w:r>
        <w:rPr>
          <w:rFonts w:ascii="Calibri" w:hAnsi="Calibri" w:cs="Calibri"/>
          <w:b/>
          <w:bCs/>
          <w:i/>
          <w:iCs/>
          <w:color w:val="156082" w:themeColor="accent1"/>
          <w:sz w:val="36"/>
          <w:szCs w:val="36"/>
          <w:u w:val="single"/>
        </w:rPr>
        <w:t>Inverse Domain:</w:t>
      </w:r>
      <w:r>
        <w:rPr>
          <w:rFonts w:ascii="Calibri" w:hAnsi="Calibri" w:cs="Calibri"/>
          <w:i/>
          <w:iCs/>
          <w:color w:val="156082" w:themeColor="accent1"/>
          <w:sz w:val="36"/>
          <w:szCs w:val="36"/>
        </w:rPr>
        <w:t xml:space="preserve"> Maps an IP address back to its corresponding domain name.</w:t>
      </w:r>
    </w:p>
    <w:p w14:paraId="02B566D7" w14:textId="77777777" w:rsidR="001B0DAB" w:rsidRDefault="001B0DAB">
      <w:pPr>
        <w:rPr>
          <w:rFonts w:ascii="Calibri" w:hAnsi="Calibri" w:cs="Calibri"/>
          <w:i/>
          <w:iCs/>
          <w:sz w:val="36"/>
          <w:szCs w:val="36"/>
        </w:rPr>
      </w:pPr>
    </w:p>
    <w:p w14:paraId="0436E534" w14:textId="03BCB708" w:rsidR="001B0DAB" w:rsidRDefault="004D10A6">
      <w:pPr>
        <w:rPr>
          <w:rFonts w:ascii="Calibri" w:hAnsi="Calibri" w:cs="Calibri"/>
          <w:i/>
          <w:iCs/>
          <w:sz w:val="36"/>
          <w:szCs w:val="36"/>
        </w:rPr>
      </w:pPr>
      <w:r>
        <w:rPr>
          <w:noProof/>
        </w:rPr>
        <w:drawing>
          <wp:inline distT="0" distB="0" distL="0" distR="0" wp14:anchorId="6C463EAB" wp14:editId="692049D1">
            <wp:extent cx="5731510" cy="2714625"/>
            <wp:effectExtent l="0" t="0" r="2540" b="9525"/>
            <wp:docPr id="1648271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4A834B39" w14:textId="77777777" w:rsidR="001B0DAB" w:rsidRDefault="00000000">
      <w:pPr>
        <w:rPr>
          <w:rFonts w:ascii="Calibri" w:hAnsi="Calibri" w:cs="Calibri"/>
          <w:b/>
          <w:bCs/>
          <w:i/>
          <w:iCs/>
          <w:sz w:val="36"/>
          <w:szCs w:val="36"/>
          <w:u w:val="single"/>
        </w:rPr>
      </w:pPr>
      <w:r>
        <w:rPr>
          <w:rFonts w:ascii="Calibri" w:hAnsi="Calibri" w:cs="Calibri"/>
          <w:i/>
          <w:iCs/>
          <w:sz w:val="36"/>
          <w:szCs w:val="36"/>
        </w:rPr>
        <w:lastRenderedPageBreak/>
        <w:t xml:space="preserve"> </w:t>
      </w:r>
      <w:r>
        <w:rPr>
          <w:rFonts w:ascii="Calibri" w:hAnsi="Calibri" w:cs="Calibri"/>
          <w:b/>
          <w:bCs/>
          <w:i/>
          <w:iCs/>
          <w:color w:val="FF0000"/>
          <w:sz w:val="40"/>
          <w:szCs w:val="40"/>
          <w:u w:val="single"/>
        </w:rPr>
        <w:t>DHCP (Dynamic Host Configuration Protocol)</w:t>
      </w:r>
    </w:p>
    <w:p w14:paraId="29E995E9" w14:textId="77777777" w:rsidR="001B0DAB" w:rsidRDefault="001B0DAB">
      <w:pPr>
        <w:rPr>
          <w:rFonts w:ascii="Calibri" w:hAnsi="Calibri" w:cs="Calibri"/>
          <w:i/>
          <w:iCs/>
          <w:sz w:val="36"/>
          <w:szCs w:val="36"/>
        </w:rPr>
      </w:pPr>
    </w:p>
    <w:p w14:paraId="0128DB13"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 xml:space="preserve">Definition:  </w:t>
      </w:r>
    </w:p>
    <w:p w14:paraId="176909B3"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DHCP is a protocol used to automatically assign IP addresses and network configuration parameters to devices on a network, eliminating the need for manual configuration.</w:t>
      </w:r>
    </w:p>
    <w:p w14:paraId="33A5C86F" w14:textId="77777777" w:rsidR="001B0DAB" w:rsidRDefault="001B0DAB">
      <w:pPr>
        <w:rPr>
          <w:rFonts w:ascii="Calibri" w:hAnsi="Calibri" w:cs="Calibri"/>
          <w:i/>
          <w:iCs/>
          <w:color w:val="156082" w:themeColor="accent1"/>
          <w:sz w:val="36"/>
          <w:szCs w:val="36"/>
        </w:rPr>
      </w:pPr>
    </w:p>
    <w:p w14:paraId="7A071656" w14:textId="77777777" w:rsidR="001B0DAB" w:rsidRDefault="00000000">
      <w:pPr>
        <w:rPr>
          <w:rFonts w:ascii="Calibri" w:hAnsi="Calibri" w:cs="Calibri"/>
          <w:b/>
          <w:bCs/>
          <w:i/>
          <w:iCs/>
          <w:color w:val="156082" w:themeColor="accent1"/>
          <w:sz w:val="40"/>
          <w:szCs w:val="40"/>
          <w:u w:val="single"/>
        </w:rPr>
      </w:pPr>
      <w:r>
        <w:rPr>
          <w:rFonts w:ascii="Calibri" w:hAnsi="Calibri" w:cs="Calibri"/>
          <w:b/>
          <w:bCs/>
          <w:i/>
          <w:iCs/>
          <w:color w:val="156082" w:themeColor="accent1"/>
          <w:sz w:val="40"/>
          <w:szCs w:val="40"/>
          <w:u w:val="single"/>
        </w:rPr>
        <w:t>Components of DHCP:</w:t>
      </w:r>
    </w:p>
    <w:p w14:paraId="7CF0D8C9"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DHCP Server:</w:t>
      </w:r>
      <w:r>
        <w:rPr>
          <w:rFonts w:ascii="Calibri" w:hAnsi="Calibri" w:cs="Calibri"/>
          <w:i/>
          <w:iCs/>
          <w:color w:val="156082" w:themeColor="accent1"/>
          <w:sz w:val="36"/>
          <w:szCs w:val="36"/>
        </w:rPr>
        <w:t xml:space="preserve"> Manages and allocates IP addresses to clients.</w:t>
      </w:r>
    </w:p>
    <w:p w14:paraId="3EB9A310"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DHCP Client:</w:t>
      </w:r>
      <w:r>
        <w:rPr>
          <w:rFonts w:ascii="Calibri" w:hAnsi="Calibri" w:cs="Calibri"/>
          <w:i/>
          <w:iCs/>
          <w:color w:val="156082" w:themeColor="accent1"/>
          <w:sz w:val="36"/>
          <w:szCs w:val="36"/>
        </w:rPr>
        <w:t xml:space="preserve"> The device (e.g., laptop, smartphone) that receives configuration information from the DHCP server.</w:t>
      </w:r>
    </w:p>
    <w:p w14:paraId="72B16304"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 xml:space="preserve">DHCP Relay: </w:t>
      </w:r>
      <w:r>
        <w:rPr>
          <w:rFonts w:ascii="Calibri" w:hAnsi="Calibri" w:cs="Calibri"/>
          <w:i/>
          <w:iCs/>
          <w:color w:val="156082" w:themeColor="accent1"/>
          <w:sz w:val="36"/>
          <w:szCs w:val="36"/>
        </w:rPr>
        <w:t>Acts as an intermediary between the client and server.</w:t>
      </w:r>
    </w:p>
    <w:p w14:paraId="1A30983A"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w:t>
      </w:r>
      <w:r>
        <w:rPr>
          <w:rFonts w:ascii="Calibri" w:hAnsi="Calibri" w:cs="Calibri"/>
          <w:b/>
          <w:bCs/>
          <w:i/>
          <w:iCs/>
          <w:color w:val="156082" w:themeColor="accent1"/>
          <w:sz w:val="36"/>
          <w:szCs w:val="36"/>
          <w:u w:val="single"/>
        </w:rPr>
        <w:t>IP Address Pool:</w:t>
      </w:r>
      <w:r>
        <w:rPr>
          <w:rFonts w:ascii="Calibri" w:hAnsi="Calibri" w:cs="Calibri"/>
          <w:i/>
          <w:iCs/>
          <w:color w:val="156082" w:themeColor="accent1"/>
          <w:sz w:val="36"/>
          <w:szCs w:val="36"/>
        </w:rPr>
        <w:t xml:space="preserve"> A range of available IP addresses maintained by the DHCP server.</w:t>
      </w:r>
    </w:p>
    <w:p w14:paraId="554CA1A4" w14:textId="77777777" w:rsidR="001B0DAB" w:rsidRDefault="00000000">
      <w:pPr>
        <w:rPr>
          <w:rFonts w:ascii="Calibri" w:hAnsi="Calibri" w:cs="Calibri"/>
          <w:i/>
          <w:iCs/>
          <w:color w:val="156082" w:themeColor="accent1"/>
          <w:sz w:val="36"/>
          <w:szCs w:val="36"/>
        </w:rPr>
      </w:pPr>
      <w:r>
        <w:rPr>
          <w:rFonts w:ascii="Calibri" w:hAnsi="Calibri" w:cs="Calibri"/>
          <w:b/>
          <w:bCs/>
          <w:i/>
          <w:iCs/>
          <w:color w:val="156082" w:themeColor="accent1"/>
          <w:sz w:val="36"/>
          <w:szCs w:val="36"/>
          <w:u w:val="single"/>
        </w:rPr>
        <w:t>Subnets:</w:t>
      </w:r>
      <w:r>
        <w:rPr>
          <w:rFonts w:ascii="Calibri" w:hAnsi="Calibri" w:cs="Calibri"/>
          <w:i/>
          <w:iCs/>
          <w:color w:val="156082" w:themeColor="accent1"/>
          <w:sz w:val="36"/>
          <w:szCs w:val="36"/>
        </w:rPr>
        <w:t xml:space="preserve"> Divisions of a larger network to maintain efficient resource allocation.</w:t>
      </w:r>
    </w:p>
    <w:p w14:paraId="77E1EFBC" w14:textId="77777777" w:rsidR="001B0DAB" w:rsidRDefault="001B0DAB">
      <w:pPr>
        <w:rPr>
          <w:rFonts w:ascii="Calibri" w:hAnsi="Calibri" w:cs="Calibri"/>
          <w:i/>
          <w:iCs/>
          <w:color w:val="156082" w:themeColor="accent1"/>
          <w:sz w:val="36"/>
          <w:szCs w:val="36"/>
        </w:rPr>
      </w:pPr>
    </w:p>
    <w:p w14:paraId="31B6F35D"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t>DHCP Ports:</w:t>
      </w:r>
    </w:p>
    <w:p w14:paraId="52A2F832"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Server Port: 67</w:t>
      </w:r>
    </w:p>
    <w:p w14:paraId="511885F5"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 xml:space="preserve"> Client Port: 68</w:t>
      </w:r>
    </w:p>
    <w:p w14:paraId="34D7E225" w14:textId="77777777" w:rsidR="001B0DAB" w:rsidRDefault="001B0DAB">
      <w:pPr>
        <w:rPr>
          <w:rFonts w:ascii="Calibri" w:hAnsi="Calibri" w:cs="Calibri"/>
          <w:i/>
          <w:iCs/>
          <w:color w:val="156082" w:themeColor="accent1"/>
          <w:sz w:val="36"/>
          <w:szCs w:val="36"/>
        </w:rPr>
      </w:pPr>
    </w:p>
    <w:p w14:paraId="590B6C9F" w14:textId="77777777" w:rsidR="001B0DAB" w:rsidRDefault="00000000">
      <w:pPr>
        <w:rPr>
          <w:rFonts w:ascii="Calibri" w:hAnsi="Calibri" w:cs="Calibri"/>
          <w:b/>
          <w:bCs/>
          <w:i/>
          <w:iCs/>
          <w:color w:val="156082" w:themeColor="accent1"/>
          <w:sz w:val="36"/>
          <w:szCs w:val="36"/>
          <w:u w:val="single"/>
        </w:rPr>
      </w:pPr>
      <w:r>
        <w:rPr>
          <w:rFonts w:ascii="Calibri" w:hAnsi="Calibri" w:cs="Calibri"/>
          <w:b/>
          <w:bCs/>
          <w:i/>
          <w:iCs/>
          <w:color w:val="156082" w:themeColor="accent1"/>
          <w:sz w:val="36"/>
          <w:szCs w:val="36"/>
          <w:u w:val="single"/>
        </w:rPr>
        <w:lastRenderedPageBreak/>
        <w:t xml:space="preserve">Working of DHCP:  </w:t>
      </w:r>
    </w:p>
    <w:p w14:paraId="2652FF08" w14:textId="77777777" w:rsidR="001B0DAB" w:rsidRDefault="00000000">
      <w:pPr>
        <w:rPr>
          <w:rFonts w:ascii="Calibri" w:hAnsi="Calibri" w:cs="Calibri"/>
          <w:i/>
          <w:iCs/>
          <w:color w:val="156082" w:themeColor="accent1"/>
          <w:sz w:val="36"/>
          <w:szCs w:val="36"/>
        </w:rPr>
      </w:pPr>
      <w:r>
        <w:rPr>
          <w:rFonts w:ascii="Calibri" w:hAnsi="Calibri" w:cs="Calibri"/>
          <w:i/>
          <w:iCs/>
          <w:color w:val="156082" w:themeColor="accent1"/>
          <w:sz w:val="36"/>
          <w:szCs w:val="36"/>
        </w:rPr>
        <w:t>DHCP operates using the UDP protocol at the application layer, and it dynamically assigns IP addresses from a pool, providing network configuration details to clients.</w:t>
      </w:r>
    </w:p>
    <w:p w14:paraId="590EA5A1" w14:textId="77777777" w:rsidR="001B0DAB" w:rsidRDefault="001B0DAB">
      <w:pPr>
        <w:rPr>
          <w:rFonts w:ascii="Calibri" w:hAnsi="Calibri" w:cs="Calibri"/>
          <w:i/>
          <w:iCs/>
          <w:color w:val="156082" w:themeColor="accent1"/>
          <w:sz w:val="36"/>
          <w:szCs w:val="36"/>
        </w:rPr>
      </w:pPr>
    </w:p>
    <w:p w14:paraId="21F4F585" w14:textId="77777777" w:rsidR="001B0DAB" w:rsidRDefault="001B0DAB">
      <w:pPr>
        <w:rPr>
          <w:rFonts w:ascii="Calibri" w:hAnsi="Calibri" w:cs="Calibri"/>
          <w:i/>
          <w:iCs/>
          <w:color w:val="156082" w:themeColor="accent1"/>
          <w:sz w:val="36"/>
          <w:szCs w:val="36"/>
        </w:rPr>
      </w:pPr>
    </w:p>
    <w:p w14:paraId="4D7BB599" w14:textId="64C0121A" w:rsidR="001B0DAB" w:rsidRDefault="00DC4D0B">
      <w:pPr>
        <w:rPr>
          <w:rFonts w:ascii="Calibri" w:hAnsi="Calibri" w:cs="Calibri"/>
          <w:i/>
          <w:iCs/>
          <w:color w:val="156082" w:themeColor="accent1"/>
          <w:sz w:val="36"/>
          <w:szCs w:val="36"/>
          <w:lang w:val="en-US"/>
        </w:rPr>
      </w:pPr>
      <w:r>
        <w:rPr>
          <w:noProof/>
        </w:rPr>
        <w:drawing>
          <wp:inline distT="0" distB="0" distL="0" distR="0" wp14:anchorId="73E34D8E" wp14:editId="0B30E45A">
            <wp:extent cx="5731510" cy="5225415"/>
            <wp:effectExtent l="0" t="0" r="2540" b="0"/>
            <wp:docPr id="1151122866" name="Picture 7" descr="DHCP Protocol Process, Models, Working &amp;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HCP Protocol Process, Models, Working &amp; Secur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225415"/>
                    </a:xfrm>
                    <a:prstGeom prst="rect">
                      <a:avLst/>
                    </a:prstGeom>
                    <a:noFill/>
                    <a:ln>
                      <a:noFill/>
                    </a:ln>
                  </pic:spPr>
                </pic:pic>
              </a:graphicData>
            </a:graphic>
          </wp:inline>
        </w:drawing>
      </w:r>
    </w:p>
    <w:p w14:paraId="133616EC" w14:textId="77777777" w:rsidR="00683B7C" w:rsidRDefault="00683B7C">
      <w:pPr>
        <w:rPr>
          <w:rFonts w:ascii="Calibri" w:hAnsi="Calibri" w:cs="Calibri"/>
          <w:i/>
          <w:iCs/>
          <w:color w:val="156082" w:themeColor="accent1"/>
          <w:sz w:val="36"/>
          <w:szCs w:val="36"/>
          <w:lang w:val="en-US"/>
        </w:rPr>
      </w:pPr>
    </w:p>
    <w:p w14:paraId="0C0E390F" w14:textId="77777777" w:rsidR="00683B7C" w:rsidRDefault="00683B7C">
      <w:pPr>
        <w:rPr>
          <w:rFonts w:ascii="Calibri" w:hAnsi="Calibri" w:cs="Calibri"/>
          <w:i/>
          <w:iCs/>
          <w:color w:val="156082" w:themeColor="accent1"/>
          <w:sz w:val="36"/>
          <w:szCs w:val="36"/>
          <w:lang w:val="en-US"/>
        </w:rPr>
      </w:pPr>
    </w:p>
    <w:p w14:paraId="27878CBA" w14:textId="77777777" w:rsidR="00683B7C" w:rsidRDefault="00683B7C">
      <w:pPr>
        <w:rPr>
          <w:rFonts w:ascii="Calibri" w:hAnsi="Calibri" w:cs="Calibri"/>
          <w:i/>
          <w:iCs/>
          <w:color w:val="156082" w:themeColor="accent1"/>
          <w:sz w:val="36"/>
          <w:szCs w:val="36"/>
          <w:lang w:val="en-US"/>
        </w:rPr>
      </w:pPr>
    </w:p>
    <w:p w14:paraId="43871155" w14:textId="6DB5121B" w:rsidR="00683B7C" w:rsidRPr="00683B7C" w:rsidRDefault="00683B7C" w:rsidP="00683B7C">
      <w:pPr>
        <w:rPr>
          <w:rFonts w:ascii="Calibri" w:hAnsi="Calibri" w:cs="Calibri"/>
          <w:b/>
          <w:bCs/>
          <w:i/>
          <w:iCs/>
          <w:color w:val="FF0000"/>
          <w:sz w:val="40"/>
          <w:szCs w:val="40"/>
          <w:u w:val="single"/>
          <w:lang w:val="en-US"/>
        </w:rPr>
      </w:pPr>
      <w:r w:rsidRPr="00683B7C">
        <w:rPr>
          <w:rFonts w:ascii="Calibri" w:hAnsi="Calibri" w:cs="Calibri"/>
          <w:b/>
          <w:bCs/>
          <w:i/>
          <w:iCs/>
          <w:color w:val="FF0000"/>
          <w:sz w:val="40"/>
          <w:szCs w:val="40"/>
          <w:u w:val="single"/>
          <w:lang w:val="en-US"/>
        </w:rPr>
        <w:lastRenderedPageBreak/>
        <w:t>RIP (Routing Information Protocol)</w:t>
      </w:r>
    </w:p>
    <w:p w14:paraId="2FB0B4A9" w14:textId="77777777" w:rsidR="00683B7C" w:rsidRPr="00683B7C" w:rsidRDefault="00683B7C" w:rsidP="00683B7C">
      <w:pPr>
        <w:rPr>
          <w:rFonts w:ascii="Calibri" w:hAnsi="Calibri" w:cs="Calibri"/>
          <w:i/>
          <w:iCs/>
          <w:color w:val="156082" w:themeColor="accent1"/>
          <w:sz w:val="36"/>
          <w:szCs w:val="36"/>
          <w:lang w:val="en-US"/>
        </w:rPr>
      </w:pPr>
    </w:p>
    <w:p w14:paraId="290F7583" w14:textId="26F090CE"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Definition:  </w:t>
      </w:r>
    </w:p>
    <w:p w14:paraId="511BEC52" w14:textId="016AC29C"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Routing Information Protocol (RIP) is a dynamic routing protocol that uses hop count as a routing metric to find the best path between the source and the destination network. It is a distance</w:t>
      </w:r>
      <w:r>
        <w:rPr>
          <w:rFonts w:ascii="Calibri" w:hAnsi="Calibri" w:cs="Calibri"/>
          <w:i/>
          <w:iCs/>
          <w:color w:val="156082" w:themeColor="accent1"/>
          <w:sz w:val="36"/>
          <w:szCs w:val="36"/>
          <w:lang w:val="en-US"/>
        </w:rPr>
        <w:t xml:space="preserve"> </w:t>
      </w:r>
      <w:r w:rsidRPr="00683B7C">
        <w:rPr>
          <w:rFonts w:ascii="Calibri" w:hAnsi="Calibri" w:cs="Calibri"/>
          <w:i/>
          <w:iCs/>
          <w:color w:val="156082" w:themeColor="accent1"/>
          <w:sz w:val="36"/>
          <w:szCs w:val="36"/>
          <w:lang w:val="en-US"/>
        </w:rPr>
        <w:t>vector routing protocol with an AD (Administrator Distance) value of 120 and operates at the Network layer of the OSI model. RIP uses port number 520.</w:t>
      </w:r>
    </w:p>
    <w:p w14:paraId="3745D570" w14:textId="77777777" w:rsidR="00683B7C" w:rsidRPr="00683B7C" w:rsidRDefault="00683B7C" w:rsidP="00683B7C">
      <w:pPr>
        <w:rPr>
          <w:rFonts w:ascii="Calibri" w:hAnsi="Calibri" w:cs="Calibri"/>
          <w:i/>
          <w:iCs/>
          <w:color w:val="156082" w:themeColor="accent1"/>
          <w:sz w:val="36"/>
          <w:szCs w:val="36"/>
          <w:lang w:val="en-US"/>
        </w:rPr>
      </w:pPr>
    </w:p>
    <w:p w14:paraId="0D1A06C0" w14:textId="02F136D4"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Features of RIP:  </w:t>
      </w:r>
    </w:p>
    <w:p w14:paraId="3A81BE28"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1. Updates of the network are exchanged periodically.</w:t>
      </w:r>
    </w:p>
    <w:p w14:paraId="1E68C62C"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2. Updates (routing information) are always broadcast.</w:t>
      </w:r>
    </w:p>
    <w:p w14:paraId="34873DF5"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3. Full routing tables are sent in updates.</w:t>
      </w:r>
    </w:p>
    <w:p w14:paraId="4360ADC8" w14:textId="1AD694AD"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4. Routers always trust routing information received from neighbor routers. This is also known as Routing on rumors.</w:t>
      </w:r>
    </w:p>
    <w:p w14:paraId="6EF799F6" w14:textId="77777777" w:rsidR="00683B7C" w:rsidRPr="00683B7C" w:rsidRDefault="00683B7C" w:rsidP="00683B7C">
      <w:pPr>
        <w:rPr>
          <w:rFonts w:ascii="Calibri" w:hAnsi="Calibri" w:cs="Calibri"/>
          <w:i/>
          <w:iCs/>
          <w:color w:val="156082" w:themeColor="accent1"/>
          <w:sz w:val="36"/>
          <w:szCs w:val="36"/>
          <w:lang w:val="en-US"/>
        </w:rPr>
      </w:pPr>
    </w:p>
    <w:p w14:paraId="2BDA5713" w14:textId="64DC7A9F"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RIP Versions:  </w:t>
      </w:r>
    </w:p>
    <w:p w14:paraId="724B2C2C" w14:textId="7E09B5A3"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b/>
          <w:bCs/>
          <w:i/>
          <w:iCs/>
          <w:color w:val="156082" w:themeColor="accent1"/>
          <w:sz w:val="36"/>
          <w:szCs w:val="36"/>
          <w:lang w:val="en-US"/>
        </w:rPr>
        <w:t xml:space="preserve"> RIP v1:</w:t>
      </w:r>
      <w:r w:rsidRPr="00683B7C">
        <w:rPr>
          <w:rFonts w:ascii="Calibri" w:hAnsi="Calibri" w:cs="Calibri"/>
          <w:i/>
          <w:iCs/>
          <w:color w:val="156082" w:themeColor="accent1"/>
          <w:sz w:val="36"/>
          <w:szCs w:val="36"/>
          <w:lang w:val="en-US"/>
        </w:rPr>
        <w:t xml:space="preserve"> Sends update as broadcast; broadcast at 255.255.255.255.</w:t>
      </w:r>
    </w:p>
    <w:p w14:paraId="48EA7DA2" w14:textId="558A177D"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w:t>
      </w:r>
      <w:r w:rsidRPr="00683B7C">
        <w:rPr>
          <w:rFonts w:ascii="Calibri" w:hAnsi="Calibri" w:cs="Calibri"/>
          <w:b/>
          <w:bCs/>
          <w:i/>
          <w:iCs/>
          <w:color w:val="156082" w:themeColor="accent1"/>
          <w:sz w:val="36"/>
          <w:szCs w:val="36"/>
          <w:lang w:val="en-US"/>
        </w:rPr>
        <w:t>RIP v2:</w:t>
      </w:r>
      <w:r w:rsidRPr="00683B7C">
        <w:rPr>
          <w:rFonts w:ascii="Calibri" w:hAnsi="Calibri" w:cs="Calibri"/>
          <w:i/>
          <w:iCs/>
          <w:color w:val="156082" w:themeColor="accent1"/>
          <w:sz w:val="36"/>
          <w:szCs w:val="36"/>
          <w:lang w:val="en-US"/>
        </w:rPr>
        <w:t xml:space="preserve"> Sends update as multicast; multicast at 224.0.0.9; supports authentication of RIPv2 update messages.</w:t>
      </w:r>
    </w:p>
    <w:p w14:paraId="66E28E2F" w14:textId="2DB3F831"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b/>
          <w:bCs/>
          <w:i/>
          <w:iCs/>
          <w:color w:val="156082" w:themeColor="accent1"/>
          <w:sz w:val="36"/>
          <w:szCs w:val="36"/>
          <w:lang w:val="en-US"/>
        </w:rPr>
        <w:lastRenderedPageBreak/>
        <w:t xml:space="preserve"> RIPng:</w:t>
      </w:r>
      <w:r w:rsidRPr="00683B7C">
        <w:rPr>
          <w:rFonts w:ascii="Calibri" w:hAnsi="Calibri" w:cs="Calibri"/>
          <w:i/>
          <w:iCs/>
          <w:color w:val="156082" w:themeColor="accent1"/>
          <w:sz w:val="36"/>
          <w:szCs w:val="36"/>
          <w:lang w:val="en-US"/>
        </w:rPr>
        <w:t xml:space="preserve"> Sends update as multicast; multicast at </w:t>
      </w:r>
      <w:proofErr w:type="gramStart"/>
      <w:r w:rsidRPr="00683B7C">
        <w:rPr>
          <w:rFonts w:ascii="Calibri" w:hAnsi="Calibri" w:cs="Calibri"/>
          <w:i/>
          <w:iCs/>
          <w:color w:val="156082" w:themeColor="accent1"/>
          <w:sz w:val="36"/>
          <w:szCs w:val="36"/>
          <w:lang w:val="en-US"/>
        </w:rPr>
        <w:t>FF02::</w:t>
      </w:r>
      <w:proofErr w:type="gramEnd"/>
      <w:r w:rsidRPr="00683B7C">
        <w:rPr>
          <w:rFonts w:ascii="Calibri" w:hAnsi="Calibri" w:cs="Calibri"/>
          <w:i/>
          <w:iCs/>
          <w:color w:val="156082" w:themeColor="accent1"/>
          <w:sz w:val="36"/>
          <w:szCs w:val="36"/>
          <w:lang w:val="en-US"/>
        </w:rPr>
        <w:t>9 (only for IPv6 networks).</w:t>
      </w:r>
    </w:p>
    <w:p w14:paraId="1C759537" w14:textId="77777777" w:rsidR="00683B7C" w:rsidRDefault="00683B7C" w:rsidP="00683B7C">
      <w:pPr>
        <w:rPr>
          <w:rFonts w:ascii="Calibri" w:hAnsi="Calibri" w:cs="Calibri"/>
          <w:i/>
          <w:iCs/>
          <w:color w:val="156082" w:themeColor="accent1"/>
          <w:sz w:val="36"/>
          <w:szCs w:val="36"/>
          <w:lang w:val="en-US"/>
        </w:rPr>
      </w:pPr>
    </w:p>
    <w:p w14:paraId="6B741DA1" w14:textId="77777777" w:rsidR="00683B7C" w:rsidRDefault="00683B7C" w:rsidP="00683B7C">
      <w:pPr>
        <w:rPr>
          <w:rFonts w:ascii="Calibri" w:hAnsi="Calibri" w:cs="Calibri"/>
          <w:i/>
          <w:iCs/>
          <w:color w:val="156082" w:themeColor="accent1"/>
          <w:sz w:val="36"/>
          <w:szCs w:val="36"/>
          <w:lang w:val="en-US"/>
        </w:rPr>
      </w:pPr>
    </w:p>
    <w:p w14:paraId="3103EA92" w14:textId="77777777" w:rsidR="00683B7C" w:rsidRDefault="00683B7C" w:rsidP="00683B7C">
      <w:pPr>
        <w:rPr>
          <w:rFonts w:ascii="Calibri" w:hAnsi="Calibri" w:cs="Calibri"/>
          <w:i/>
          <w:iCs/>
          <w:color w:val="156082" w:themeColor="accent1"/>
          <w:sz w:val="36"/>
          <w:szCs w:val="36"/>
          <w:lang w:val="en-US"/>
        </w:rPr>
      </w:pPr>
    </w:p>
    <w:p w14:paraId="1422F694" w14:textId="77777777" w:rsidR="00683B7C" w:rsidRDefault="00683B7C" w:rsidP="00683B7C">
      <w:pPr>
        <w:rPr>
          <w:rFonts w:ascii="Calibri" w:hAnsi="Calibri" w:cs="Calibri"/>
          <w:i/>
          <w:iCs/>
          <w:color w:val="156082" w:themeColor="accent1"/>
          <w:sz w:val="36"/>
          <w:szCs w:val="36"/>
          <w:lang w:val="en-US"/>
        </w:rPr>
      </w:pPr>
    </w:p>
    <w:p w14:paraId="4CF9C20A" w14:textId="784665F4" w:rsidR="00683B7C" w:rsidRDefault="00206945" w:rsidP="00683B7C">
      <w:pPr>
        <w:rPr>
          <w:rFonts w:ascii="Calibri" w:hAnsi="Calibri" w:cs="Calibri"/>
          <w:i/>
          <w:iCs/>
          <w:color w:val="156082" w:themeColor="accent1"/>
          <w:sz w:val="36"/>
          <w:szCs w:val="36"/>
          <w:lang w:val="en-US"/>
        </w:rPr>
      </w:pPr>
      <w:r w:rsidRPr="00206945">
        <w:rPr>
          <w:rFonts w:ascii="Calibri" w:hAnsi="Calibri" w:cs="Calibri"/>
          <w:i/>
          <w:iCs/>
          <w:noProof/>
          <w:color w:val="156082" w:themeColor="accent1"/>
          <w:sz w:val="36"/>
          <w:szCs w:val="36"/>
          <w:lang w:val="en-US"/>
        </w:rPr>
        <w:drawing>
          <wp:inline distT="0" distB="0" distL="0" distR="0" wp14:anchorId="3FC243B6" wp14:editId="5ED734CF">
            <wp:extent cx="5731510" cy="2992120"/>
            <wp:effectExtent l="0" t="0" r="2540" b="0"/>
            <wp:docPr id="104502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26712" name=""/>
                    <pic:cNvPicPr/>
                  </pic:nvPicPr>
                  <pic:blipFill>
                    <a:blip r:embed="rId16"/>
                    <a:stretch>
                      <a:fillRect/>
                    </a:stretch>
                  </pic:blipFill>
                  <pic:spPr>
                    <a:xfrm>
                      <a:off x="0" y="0"/>
                      <a:ext cx="5731510" cy="2992120"/>
                    </a:xfrm>
                    <a:prstGeom prst="rect">
                      <a:avLst/>
                    </a:prstGeom>
                  </pic:spPr>
                </pic:pic>
              </a:graphicData>
            </a:graphic>
          </wp:inline>
        </w:drawing>
      </w:r>
    </w:p>
    <w:p w14:paraId="24E4035A" w14:textId="0C24276B" w:rsidR="00683B7C" w:rsidRDefault="00683B7C" w:rsidP="00683B7C">
      <w:pPr>
        <w:rPr>
          <w:rFonts w:ascii="Calibri" w:hAnsi="Calibri" w:cs="Calibri"/>
          <w:i/>
          <w:iCs/>
          <w:color w:val="156082" w:themeColor="accent1"/>
          <w:sz w:val="36"/>
          <w:szCs w:val="36"/>
          <w:lang w:val="en-US"/>
        </w:rPr>
      </w:pPr>
    </w:p>
    <w:p w14:paraId="64B44976" w14:textId="77777777" w:rsidR="00683B7C" w:rsidRDefault="00683B7C" w:rsidP="00683B7C">
      <w:pPr>
        <w:rPr>
          <w:rFonts w:ascii="Calibri" w:hAnsi="Calibri" w:cs="Calibri"/>
          <w:i/>
          <w:iCs/>
          <w:color w:val="156082" w:themeColor="accent1"/>
          <w:sz w:val="36"/>
          <w:szCs w:val="36"/>
          <w:lang w:val="en-US"/>
        </w:rPr>
      </w:pPr>
    </w:p>
    <w:p w14:paraId="2082A330" w14:textId="6494E30A" w:rsidR="00683B7C" w:rsidRDefault="00683B7C" w:rsidP="00683B7C">
      <w:pPr>
        <w:rPr>
          <w:rFonts w:ascii="Calibri" w:hAnsi="Calibri" w:cs="Calibri"/>
          <w:i/>
          <w:iCs/>
          <w:color w:val="156082" w:themeColor="accent1"/>
          <w:sz w:val="36"/>
          <w:szCs w:val="36"/>
          <w:lang w:val="en-US"/>
        </w:rPr>
      </w:pPr>
    </w:p>
    <w:p w14:paraId="7B08333A" w14:textId="77777777" w:rsidR="00683B7C" w:rsidRDefault="00683B7C" w:rsidP="00683B7C">
      <w:pPr>
        <w:rPr>
          <w:rFonts w:ascii="Calibri" w:hAnsi="Calibri" w:cs="Calibri"/>
          <w:i/>
          <w:iCs/>
          <w:color w:val="156082" w:themeColor="accent1"/>
          <w:sz w:val="36"/>
          <w:szCs w:val="36"/>
          <w:lang w:val="en-US"/>
        </w:rPr>
      </w:pPr>
    </w:p>
    <w:p w14:paraId="5FEDD4D0" w14:textId="77777777" w:rsidR="00683B7C" w:rsidRDefault="00683B7C" w:rsidP="00683B7C">
      <w:pPr>
        <w:rPr>
          <w:rFonts w:ascii="Calibri" w:hAnsi="Calibri" w:cs="Calibri"/>
          <w:i/>
          <w:iCs/>
          <w:color w:val="156082" w:themeColor="accent1"/>
          <w:sz w:val="36"/>
          <w:szCs w:val="36"/>
          <w:lang w:val="en-US"/>
        </w:rPr>
      </w:pPr>
    </w:p>
    <w:p w14:paraId="159BEBA7" w14:textId="77777777" w:rsidR="00683B7C" w:rsidRDefault="00683B7C" w:rsidP="00683B7C">
      <w:pPr>
        <w:rPr>
          <w:rFonts w:ascii="Calibri" w:hAnsi="Calibri" w:cs="Calibri"/>
          <w:i/>
          <w:iCs/>
          <w:color w:val="156082" w:themeColor="accent1"/>
          <w:sz w:val="36"/>
          <w:szCs w:val="36"/>
          <w:lang w:val="en-US"/>
        </w:rPr>
      </w:pPr>
    </w:p>
    <w:p w14:paraId="7DCB69E4" w14:textId="77777777" w:rsidR="00683B7C" w:rsidRDefault="00683B7C" w:rsidP="00683B7C">
      <w:pPr>
        <w:rPr>
          <w:rFonts w:ascii="Calibri" w:hAnsi="Calibri" w:cs="Calibri"/>
          <w:i/>
          <w:iCs/>
          <w:color w:val="156082" w:themeColor="accent1"/>
          <w:sz w:val="36"/>
          <w:szCs w:val="36"/>
          <w:lang w:val="en-US"/>
        </w:rPr>
      </w:pPr>
    </w:p>
    <w:p w14:paraId="41631062" w14:textId="77777777" w:rsidR="00683B7C" w:rsidRDefault="00683B7C" w:rsidP="00683B7C">
      <w:pPr>
        <w:rPr>
          <w:rFonts w:ascii="Calibri" w:hAnsi="Calibri" w:cs="Calibri"/>
          <w:i/>
          <w:iCs/>
          <w:color w:val="156082" w:themeColor="accent1"/>
          <w:sz w:val="36"/>
          <w:szCs w:val="36"/>
          <w:lang w:val="en-US"/>
        </w:rPr>
      </w:pPr>
    </w:p>
    <w:p w14:paraId="78FF6957" w14:textId="0A4435B1" w:rsidR="00683B7C" w:rsidRPr="00683B7C" w:rsidRDefault="00683B7C" w:rsidP="00683B7C">
      <w:pPr>
        <w:rPr>
          <w:rFonts w:ascii="Calibri" w:hAnsi="Calibri" w:cs="Calibri"/>
          <w:b/>
          <w:bCs/>
          <w:i/>
          <w:iCs/>
          <w:color w:val="FF0000"/>
          <w:sz w:val="40"/>
          <w:szCs w:val="40"/>
          <w:u w:val="single"/>
          <w:lang w:val="en-US"/>
        </w:rPr>
      </w:pPr>
      <w:r w:rsidRPr="00683B7C">
        <w:rPr>
          <w:rFonts w:ascii="Calibri" w:hAnsi="Calibri" w:cs="Calibri"/>
          <w:i/>
          <w:iCs/>
          <w:color w:val="156082" w:themeColor="accent1"/>
          <w:sz w:val="36"/>
          <w:szCs w:val="36"/>
          <w:lang w:val="en-US"/>
        </w:rPr>
        <w:lastRenderedPageBreak/>
        <w:t xml:space="preserve"> </w:t>
      </w:r>
      <w:r w:rsidRPr="00683B7C">
        <w:rPr>
          <w:rFonts w:ascii="Calibri" w:hAnsi="Calibri" w:cs="Calibri"/>
          <w:b/>
          <w:bCs/>
          <w:i/>
          <w:iCs/>
          <w:color w:val="FF0000"/>
          <w:sz w:val="40"/>
          <w:szCs w:val="40"/>
          <w:u w:val="single"/>
          <w:lang w:val="en-US"/>
        </w:rPr>
        <w:t>IGMP (Internet Group Management Protocol)</w:t>
      </w:r>
    </w:p>
    <w:p w14:paraId="79791840" w14:textId="77777777" w:rsidR="00683B7C" w:rsidRPr="00683B7C" w:rsidRDefault="00683B7C" w:rsidP="00683B7C">
      <w:pPr>
        <w:rPr>
          <w:rFonts w:ascii="Calibri" w:hAnsi="Calibri" w:cs="Calibri"/>
          <w:i/>
          <w:iCs/>
          <w:color w:val="156082" w:themeColor="accent1"/>
          <w:sz w:val="36"/>
          <w:szCs w:val="36"/>
          <w:lang w:val="en-US"/>
        </w:rPr>
      </w:pPr>
    </w:p>
    <w:p w14:paraId="35A453F3" w14:textId="017899B9"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Definition:  </w:t>
      </w:r>
    </w:p>
    <w:p w14:paraId="7C355F20" w14:textId="6049C450"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IGMP is a protocol used for multicasting communication within IP networks, used by hosts and routers to transmit data packets efficiently. IGMP is mainly used for applications like streaming videos, gaming, and web conferencing.</w:t>
      </w:r>
    </w:p>
    <w:p w14:paraId="268F4444" w14:textId="77777777" w:rsidR="00683B7C" w:rsidRPr="00683B7C" w:rsidRDefault="00683B7C" w:rsidP="00683B7C">
      <w:pPr>
        <w:rPr>
          <w:rFonts w:ascii="Calibri" w:hAnsi="Calibri" w:cs="Calibri"/>
          <w:i/>
          <w:iCs/>
          <w:color w:val="156082" w:themeColor="accent1"/>
          <w:sz w:val="36"/>
          <w:szCs w:val="36"/>
          <w:lang w:val="en-US"/>
        </w:rPr>
      </w:pPr>
    </w:p>
    <w:p w14:paraId="613A9F12" w14:textId="72BEE899"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Applications of IGMP:</w:t>
      </w:r>
    </w:p>
    <w:p w14:paraId="20F5627D" w14:textId="3C813FEF"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w:t>
      </w:r>
      <w:r w:rsidRPr="00683B7C">
        <w:rPr>
          <w:rFonts w:ascii="Calibri" w:hAnsi="Calibri" w:cs="Calibri"/>
          <w:b/>
          <w:bCs/>
          <w:i/>
          <w:iCs/>
          <w:color w:val="156082" w:themeColor="accent1"/>
          <w:sz w:val="36"/>
          <w:szCs w:val="36"/>
          <w:lang w:val="en-US"/>
        </w:rPr>
        <w:t>Streaming:</w:t>
      </w:r>
      <w:r w:rsidRPr="00683B7C">
        <w:rPr>
          <w:rFonts w:ascii="Calibri" w:hAnsi="Calibri" w:cs="Calibri"/>
          <w:i/>
          <w:iCs/>
          <w:color w:val="156082" w:themeColor="accent1"/>
          <w:sz w:val="36"/>
          <w:szCs w:val="36"/>
          <w:lang w:val="en-US"/>
        </w:rPr>
        <w:t xml:space="preserve"> Used for audio and video streaming over the network.</w:t>
      </w:r>
    </w:p>
    <w:p w14:paraId="00D00CF0" w14:textId="457E7E3A"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b/>
          <w:bCs/>
          <w:i/>
          <w:iCs/>
          <w:color w:val="156082" w:themeColor="accent1"/>
          <w:sz w:val="36"/>
          <w:szCs w:val="36"/>
          <w:lang w:val="en-US"/>
        </w:rPr>
        <w:t xml:space="preserve"> Gaming:</w:t>
      </w:r>
      <w:r w:rsidRPr="00683B7C">
        <w:rPr>
          <w:rFonts w:ascii="Calibri" w:hAnsi="Calibri" w:cs="Calibri"/>
          <w:i/>
          <w:iCs/>
          <w:color w:val="156082" w:themeColor="accent1"/>
          <w:sz w:val="36"/>
          <w:szCs w:val="36"/>
          <w:lang w:val="en-US"/>
        </w:rPr>
        <w:t xml:space="preserve"> Often used in simulation games with multiple network users, like online games.</w:t>
      </w:r>
    </w:p>
    <w:p w14:paraId="488CF727" w14:textId="20BD5F13"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w:t>
      </w:r>
      <w:r w:rsidRPr="00683B7C">
        <w:rPr>
          <w:rFonts w:ascii="Calibri" w:hAnsi="Calibri" w:cs="Calibri"/>
          <w:b/>
          <w:bCs/>
          <w:i/>
          <w:iCs/>
          <w:color w:val="156082" w:themeColor="accent1"/>
          <w:sz w:val="36"/>
          <w:szCs w:val="36"/>
          <w:lang w:val="en-US"/>
        </w:rPr>
        <w:t>Web Conferencing:</w:t>
      </w:r>
      <w:r w:rsidRPr="00683B7C">
        <w:rPr>
          <w:rFonts w:ascii="Calibri" w:hAnsi="Calibri" w:cs="Calibri"/>
          <w:i/>
          <w:iCs/>
          <w:color w:val="156082" w:themeColor="accent1"/>
          <w:sz w:val="36"/>
          <w:szCs w:val="36"/>
          <w:lang w:val="en-US"/>
        </w:rPr>
        <w:t xml:space="preserve"> Connects users for video conferencing, efficiently transmitting message/data packets.</w:t>
      </w:r>
    </w:p>
    <w:p w14:paraId="62F27433" w14:textId="77777777" w:rsidR="00683B7C" w:rsidRPr="00683B7C" w:rsidRDefault="00683B7C" w:rsidP="00683B7C">
      <w:pPr>
        <w:rPr>
          <w:rFonts w:ascii="Calibri" w:hAnsi="Calibri" w:cs="Calibri"/>
          <w:i/>
          <w:iCs/>
          <w:color w:val="156082" w:themeColor="accent1"/>
          <w:sz w:val="36"/>
          <w:szCs w:val="36"/>
          <w:lang w:val="en-US"/>
        </w:rPr>
      </w:pPr>
    </w:p>
    <w:p w14:paraId="0A60B673" w14:textId="4AA35189"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Working </w:t>
      </w:r>
      <w:proofErr w:type="gramStart"/>
      <w:r w:rsidRPr="00683B7C">
        <w:rPr>
          <w:rFonts w:ascii="Calibri" w:hAnsi="Calibri" w:cs="Calibri"/>
          <w:b/>
          <w:bCs/>
          <w:i/>
          <w:iCs/>
          <w:color w:val="156082" w:themeColor="accent1"/>
          <w:sz w:val="36"/>
          <w:szCs w:val="36"/>
          <w:u w:val="single"/>
          <w:lang w:val="en-US"/>
        </w:rPr>
        <w:t>of IGMP</w:t>
      </w:r>
      <w:proofErr w:type="gramEnd"/>
      <w:r w:rsidRPr="00683B7C">
        <w:rPr>
          <w:rFonts w:ascii="Calibri" w:hAnsi="Calibri" w:cs="Calibri"/>
          <w:b/>
          <w:bCs/>
          <w:i/>
          <w:iCs/>
          <w:color w:val="156082" w:themeColor="accent1"/>
          <w:sz w:val="36"/>
          <w:szCs w:val="36"/>
          <w:u w:val="single"/>
          <w:lang w:val="en-US"/>
        </w:rPr>
        <w:t xml:space="preserve">:  </w:t>
      </w:r>
    </w:p>
    <w:p w14:paraId="3B441F29" w14:textId="1BF513E0"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Operates on devices that handle multicast groups, allowing hosts to join/leave the group.</w:t>
      </w:r>
    </w:p>
    <w:p w14:paraId="3F6C4960" w14:textId="2408462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Uses L2 devices (switches) for IGMP snooping, which monitors IGMP network traffic in a controlled way.</w:t>
      </w:r>
    </w:p>
    <w:p w14:paraId="3847CDC7" w14:textId="77777777" w:rsidR="00683B7C" w:rsidRDefault="00683B7C" w:rsidP="00683B7C">
      <w:pPr>
        <w:rPr>
          <w:rFonts w:ascii="Calibri" w:hAnsi="Calibri" w:cs="Calibri"/>
          <w:i/>
          <w:iCs/>
          <w:color w:val="156082" w:themeColor="accent1"/>
          <w:sz w:val="36"/>
          <w:szCs w:val="36"/>
          <w:lang w:val="en-US"/>
        </w:rPr>
      </w:pPr>
    </w:p>
    <w:p w14:paraId="28D262DC" w14:textId="77777777" w:rsidR="00683B7C" w:rsidRPr="00683B7C" w:rsidRDefault="00683B7C" w:rsidP="00683B7C">
      <w:pPr>
        <w:rPr>
          <w:rFonts w:ascii="Calibri" w:hAnsi="Calibri" w:cs="Calibri"/>
          <w:i/>
          <w:iCs/>
          <w:color w:val="156082" w:themeColor="accent1"/>
          <w:sz w:val="36"/>
          <w:szCs w:val="36"/>
          <w:lang w:val="en-US"/>
        </w:rPr>
      </w:pPr>
    </w:p>
    <w:p w14:paraId="35AE2655" w14:textId="65920518"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lastRenderedPageBreak/>
        <w:t xml:space="preserve">IGMP Versions:  </w:t>
      </w:r>
    </w:p>
    <w:p w14:paraId="750158F4" w14:textId="625F712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b/>
          <w:bCs/>
          <w:i/>
          <w:iCs/>
          <w:color w:val="156082" w:themeColor="accent1"/>
          <w:sz w:val="36"/>
          <w:szCs w:val="36"/>
          <w:lang w:val="en-US"/>
        </w:rPr>
        <w:t>1. IGMPv1:</w:t>
      </w:r>
      <w:r w:rsidRPr="00683B7C">
        <w:rPr>
          <w:rFonts w:ascii="Calibri" w:hAnsi="Calibri" w:cs="Calibri"/>
          <w:i/>
          <w:iCs/>
          <w:color w:val="156082" w:themeColor="accent1"/>
          <w:sz w:val="36"/>
          <w:szCs w:val="36"/>
          <w:lang w:val="en-US"/>
        </w:rPr>
        <w:t xml:space="preserve"> Basic features allow joining multicast groups; group members leave after a timeout.</w:t>
      </w:r>
    </w:p>
    <w:p w14:paraId="4FBE6CD2" w14:textId="27BE1DAE"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b/>
          <w:bCs/>
          <w:i/>
          <w:iCs/>
          <w:color w:val="156082" w:themeColor="accent1"/>
          <w:sz w:val="36"/>
          <w:szCs w:val="36"/>
          <w:lang w:val="en-US"/>
        </w:rPr>
        <w:t>2. IGMPv2:</w:t>
      </w:r>
      <w:r w:rsidRPr="00683B7C">
        <w:rPr>
          <w:rFonts w:ascii="Calibri" w:hAnsi="Calibri" w:cs="Calibri"/>
          <w:i/>
          <w:iCs/>
          <w:color w:val="156082" w:themeColor="accent1"/>
          <w:sz w:val="36"/>
          <w:szCs w:val="36"/>
          <w:lang w:val="en-US"/>
        </w:rPr>
        <w:t xml:space="preserve"> Allows leaving a multicast group using group membership.</w:t>
      </w:r>
    </w:p>
    <w:p w14:paraId="57618895" w14:textId="3B6EDBC1"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b/>
          <w:bCs/>
          <w:i/>
          <w:iCs/>
          <w:color w:val="156082" w:themeColor="accent1"/>
          <w:sz w:val="36"/>
          <w:szCs w:val="36"/>
          <w:lang w:val="en-US"/>
        </w:rPr>
        <w:t>3. IGMPv3:</w:t>
      </w:r>
      <w:r w:rsidRPr="00683B7C">
        <w:rPr>
          <w:rFonts w:ascii="Calibri" w:hAnsi="Calibri" w:cs="Calibri"/>
          <w:i/>
          <w:iCs/>
          <w:color w:val="156082" w:themeColor="accent1"/>
          <w:sz w:val="36"/>
          <w:szCs w:val="36"/>
          <w:lang w:val="en-US"/>
        </w:rPr>
        <w:t xml:space="preserve"> Supports source specific multicast and membership report aggregation.</w:t>
      </w:r>
    </w:p>
    <w:p w14:paraId="53C1A33B" w14:textId="77777777" w:rsidR="00683B7C" w:rsidRDefault="00683B7C" w:rsidP="00683B7C">
      <w:pPr>
        <w:rPr>
          <w:rFonts w:ascii="Calibri" w:hAnsi="Calibri" w:cs="Calibri"/>
          <w:i/>
          <w:iCs/>
          <w:color w:val="156082" w:themeColor="accent1"/>
          <w:sz w:val="36"/>
          <w:szCs w:val="36"/>
          <w:lang w:val="en-US"/>
        </w:rPr>
      </w:pPr>
    </w:p>
    <w:p w14:paraId="13C7E124" w14:textId="77777777" w:rsidR="00683B7C" w:rsidRDefault="00683B7C" w:rsidP="00683B7C">
      <w:pPr>
        <w:rPr>
          <w:rFonts w:ascii="Calibri" w:hAnsi="Calibri" w:cs="Calibri"/>
          <w:i/>
          <w:iCs/>
          <w:color w:val="156082" w:themeColor="accent1"/>
          <w:sz w:val="36"/>
          <w:szCs w:val="36"/>
          <w:lang w:val="en-US"/>
        </w:rPr>
      </w:pPr>
    </w:p>
    <w:p w14:paraId="1C4B0C7B" w14:textId="79B50FCD" w:rsidR="00683B7C" w:rsidRDefault="00206945" w:rsidP="00683B7C">
      <w:pPr>
        <w:rPr>
          <w:rFonts w:ascii="Calibri" w:hAnsi="Calibri" w:cs="Calibri"/>
          <w:i/>
          <w:iCs/>
          <w:color w:val="156082" w:themeColor="accent1"/>
          <w:sz w:val="36"/>
          <w:szCs w:val="36"/>
          <w:lang w:val="en-US"/>
        </w:rPr>
      </w:pPr>
      <w:r>
        <w:rPr>
          <w:noProof/>
        </w:rPr>
        <w:drawing>
          <wp:inline distT="0" distB="0" distL="0" distR="0" wp14:anchorId="6D70F13E" wp14:editId="35775028">
            <wp:extent cx="5731510" cy="2416175"/>
            <wp:effectExtent l="0" t="0" r="2540" b="3175"/>
            <wp:docPr id="646306465" name="Picture 9" descr="IGMP Protocol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GMP Protocol - Studyton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p>
    <w:p w14:paraId="26FD3F28" w14:textId="77777777" w:rsidR="00683B7C" w:rsidRDefault="00683B7C" w:rsidP="00683B7C">
      <w:pPr>
        <w:rPr>
          <w:rFonts w:ascii="Calibri" w:hAnsi="Calibri" w:cs="Calibri"/>
          <w:i/>
          <w:iCs/>
          <w:color w:val="156082" w:themeColor="accent1"/>
          <w:sz w:val="36"/>
          <w:szCs w:val="36"/>
          <w:lang w:val="en-US"/>
        </w:rPr>
      </w:pPr>
    </w:p>
    <w:p w14:paraId="4D667658" w14:textId="77777777" w:rsidR="00683B7C" w:rsidRDefault="00683B7C" w:rsidP="00683B7C">
      <w:pPr>
        <w:rPr>
          <w:rFonts w:ascii="Calibri" w:hAnsi="Calibri" w:cs="Calibri"/>
          <w:i/>
          <w:iCs/>
          <w:color w:val="156082" w:themeColor="accent1"/>
          <w:sz w:val="36"/>
          <w:szCs w:val="36"/>
          <w:lang w:val="en-US"/>
        </w:rPr>
      </w:pPr>
    </w:p>
    <w:p w14:paraId="4839A2D5" w14:textId="77777777" w:rsidR="00683B7C" w:rsidRDefault="00683B7C" w:rsidP="00683B7C">
      <w:pPr>
        <w:rPr>
          <w:rFonts w:ascii="Calibri" w:hAnsi="Calibri" w:cs="Calibri"/>
          <w:i/>
          <w:iCs/>
          <w:color w:val="156082" w:themeColor="accent1"/>
          <w:sz w:val="36"/>
          <w:szCs w:val="36"/>
          <w:lang w:val="en-US"/>
        </w:rPr>
      </w:pPr>
    </w:p>
    <w:p w14:paraId="40A76B0C" w14:textId="77777777" w:rsidR="00683B7C" w:rsidRDefault="00683B7C" w:rsidP="00683B7C">
      <w:pPr>
        <w:rPr>
          <w:rFonts w:ascii="Calibri" w:hAnsi="Calibri" w:cs="Calibri"/>
          <w:i/>
          <w:iCs/>
          <w:color w:val="156082" w:themeColor="accent1"/>
          <w:sz w:val="36"/>
          <w:szCs w:val="36"/>
          <w:lang w:val="en-US"/>
        </w:rPr>
      </w:pPr>
    </w:p>
    <w:p w14:paraId="50B5ED98" w14:textId="77777777" w:rsidR="00683B7C" w:rsidRDefault="00683B7C" w:rsidP="00683B7C">
      <w:pPr>
        <w:rPr>
          <w:rFonts w:ascii="Calibri" w:hAnsi="Calibri" w:cs="Calibri"/>
          <w:i/>
          <w:iCs/>
          <w:color w:val="156082" w:themeColor="accent1"/>
          <w:sz w:val="36"/>
          <w:szCs w:val="36"/>
          <w:lang w:val="en-US"/>
        </w:rPr>
      </w:pPr>
    </w:p>
    <w:p w14:paraId="4118B5BF" w14:textId="77777777" w:rsidR="00683B7C" w:rsidRDefault="00683B7C" w:rsidP="00683B7C">
      <w:pPr>
        <w:rPr>
          <w:rFonts w:ascii="Calibri" w:hAnsi="Calibri" w:cs="Calibri"/>
          <w:i/>
          <w:iCs/>
          <w:color w:val="156082" w:themeColor="accent1"/>
          <w:sz w:val="36"/>
          <w:szCs w:val="36"/>
          <w:lang w:val="en-US"/>
        </w:rPr>
      </w:pPr>
    </w:p>
    <w:p w14:paraId="394A5D56" w14:textId="63375D0D" w:rsidR="00683B7C" w:rsidRPr="00683B7C" w:rsidRDefault="00683B7C" w:rsidP="00683B7C">
      <w:pPr>
        <w:rPr>
          <w:rFonts w:ascii="Calibri" w:hAnsi="Calibri" w:cs="Calibri"/>
          <w:b/>
          <w:bCs/>
          <w:i/>
          <w:iCs/>
          <w:color w:val="FF0000"/>
          <w:sz w:val="40"/>
          <w:szCs w:val="40"/>
          <w:u w:val="single"/>
          <w:lang w:val="en-US"/>
        </w:rPr>
      </w:pPr>
      <w:r w:rsidRPr="00683B7C">
        <w:rPr>
          <w:rFonts w:ascii="Calibri" w:hAnsi="Calibri" w:cs="Calibri"/>
          <w:i/>
          <w:iCs/>
          <w:color w:val="156082" w:themeColor="accent1"/>
          <w:sz w:val="36"/>
          <w:szCs w:val="36"/>
          <w:lang w:val="en-US"/>
        </w:rPr>
        <w:lastRenderedPageBreak/>
        <w:t xml:space="preserve"> </w:t>
      </w:r>
      <w:r w:rsidRPr="00683B7C">
        <w:rPr>
          <w:rFonts w:ascii="Calibri" w:hAnsi="Calibri" w:cs="Calibri"/>
          <w:b/>
          <w:bCs/>
          <w:i/>
          <w:iCs/>
          <w:color w:val="FF0000"/>
          <w:sz w:val="40"/>
          <w:szCs w:val="40"/>
          <w:u w:val="single"/>
          <w:lang w:val="en-US"/>
        </w:rPr>
        <w:t>IGRP (Interior Gateway Routing Protocol)</w:t>
      </w:r>
    </w:p>
    <w:p w14:paraId="74EB6E8D" w14:textId="77777777" w:rsidR="00683B7C" w:rsidRPr="00683B7C" w:rsidRDefault="00683B7C" w:rsidP="00683B7C">
      <w:pPr>
        <w:rPr>
          <w:rFonts w:ascii="Calibri" w:hAnsi="Calibri" w:cs="Calibri"/>
          <w:i/>
          <w:iCs/>
          <w:color w:val="156082" w:themeColor="accent1"/>
          <w:sz w:val="36"/>
          <w:szCs w:val="36"/>
          <w:lang w:val="en-US"/>
        </w:rPr>
      </w:pPr>
    </w:p>
    <w:p w14:paraId="06FD0DEA" w14:textId="61E0F5D1"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Definition:  </w:t>
      </w:r>
    </w:p>
    <w:p w14:paraId="350B72B2" w14:textId="7B1155E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IGRP is a proprietary distance vector routing protocol used to exchange routing information among routers within an autonomous system (AS). It updates itself as network changes occur and includes error management to minimize routing loops.</w:t>
      </w:r>
    </w:p>
    <w:p w14:paraId="133BE258" w14:textId="77777777" w:rsidR="00683B7C" w:rsidRPr="00683B7C" w:rsidRDefault="00683B7C" w:rsidP="00683B7C">
      <w:pPr>
        <w:rPr>
          <w:rFonts w:ascii="Calibri" w:hAnsi="Calibri" w:cs="Calibri"/>
          <w:i/>
          <w:iCs/>
          <w:color w:val="156082" w:themeColor="accent1"/>
          <w:sz w:val="36"/>
          <w:szCs w:val="36"/>
          <w:lang w:val="en-US"/>
        </w:rPr>
      </w:pPr>
    </w:p>
    <w:p w14:paraId="7B670EF9" w14:textId="6934A66A" w:rsidR="00683B7C" w:rsidRPr="00683B7C" w:rsidRDefault="00683B7C" w:rsidP="00683B7C">
      <w:pPr>
        <w:rPr>
          <w:rFonts w:ascii="Calibri" w:hAnsi="Calibri" w:cs="Calibri"/>
          <w:b/>
          <w:bCs/>
          <w:i/>
          <w:iCs/>
          <w:color w:val="156082" w:themeColor="accent1"/>
          <w:sz w:val="36"/>
          <w:szCs w:val="36"/>
          <w:lang w:val="en-US"/>
        </w:rPr>
      </w:pPr>
      <w:r w:rsidRPr="00683B7C">
        <w:rPr>
          <w:rFonts w:ascii="Calibri" w:hAnsi="Calibri" w:cs="Calibri"/>
          <w:b/>
          <w:bCs/>
          <w:i/>
          <w:iCs/>
          <w:color w:val="156082" w:themeColor="accent1"/>
          <w:sz w:val="36"/>
          <w:szCs w:val="36"/>
          <w:lang w:val="en-US"/>
        </w:rPr>
        <w:t xml:space="preserve">Characteristics of IGRP:  </w:t>
      </w:r>
    </w:p>
    <w:p w14:paraId="3BB671D3" w14:textId="15F5E6C1"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Created by Cisco; measures bandwidth, delay, reliability, load, and MTU.</w:t>
      </w:r>
    </w:p>
    <w:p w14:paraId="61397FCC" w14:textId="2A6569DD"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w:t>
      </w:r>
      <w:proofErr w:type="gramStart"/>
      <w:r w:rsidRPr="00683B7C">
        <w:rPr>
          <w:rFonts w:ascii="Calibri" w:hAnsi="Calibri" w:cs="Calibri"/>
          <w:i/>
          <w:iCs/>
          <w:color w:val="156082" w:themeColor="accent1"/>
          <w:sz w:val="36"/>
          <w:szCs w:val="36"/>
          <w:lang w:val="en-US"/>
        </w:rPr>
        <w:t xml:space="preserve">Send </w:t>
      </w:r>
      <w:r>
        <w:rPr>
          <w:rFonts w:ascii="Calibri" w:hAnsi="Calibri" w:cs="Calibri"/>
          <w:i/>
          <w:iCs/>
          <w:color w:val="156082" w:themeColor="accent1"/>
          <w:sz w:val="36"/>
          <w:szCs w:val="36"/>
          <w:lang w:val="en-US"/>
        </w:rPr>
        <w:t xml:space="preserve"> </w:t>
      </w:r>
      <w:r w:rsidRPr="00683B7C">
        <w:rPr>
          <w:rFonts w:ascii="Calibri" w:hAnsi="Calibri" w:cs="Calibri"/>
          <w:i/>
          <w:iCs/>
          <w:color w:val="156082" w:themeColor="accent1"/>
          <w:sz w:val="36"/>
          <w:szCs w:val="36"/>
          <w:lang w:val="en-US"/>
        </w:rPr>
        <w:t>updates</w:t>
      </w:r>
      <w:proofErr w:type="gramEnd"/>
      <w:r w:rsidRPr="00683B7C">
        <w:rPr>
          <w:rFonts w:ascii="Calibri" w:hAnsi="Calibri" w:cs="Calibri"/>
          <w:i/>
          <w:iCs/>
          <w:color w:val="156082" w:themeColor="accent1"/>
          <w:sz w:val="36"/>
          <w:szCs w:val="36"/>
          <w:lang w:val="en-US"/>
        </w:rPr>
        <w:t xml:space="preserve"> every 90 seconds with a hold down time of 280 seconds.</w:t>
      </w:r>
    </w:p>
    <w:p w14:paraId="75E88E45" w14:textId="1A6088FE"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Uses an AS number for router communication and a max hop count of 255 (default is 100).</w:t>
      </w:r>
    </w:p>
    <w:p w14:paraId="75A6F31C" w14:textId="04743E69"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IGRP AD value: 100.</w:t>
      </w:r>
    </w:p>
    <w:p w14:paraId="20C977BA" w14:textId="77777777" w:rsidR="00683B7C" w:rsidRPr="00683B7C" w:rsidRDefault="00683B7C" w:rsidP="00683B7C">
      <w:pPr>
        <w:rPr>
          <w:rFonts w:ascii="Calibri" w:hAnsi="Calibri" w:cs="Calibri"/>
          <w:i/>
          <w:iCs/>
          <w:color w:val="156082" w:themeColor="accent1"/>
          <w:sz w:val="36"/>
          <w:szCs w:val="36"/>
          <w:lang w:val="en-US"/>
        </w:rPr>
      </w:pPr>
    </w:p>
    <w:p w14:paraId="6C02EC77" w14:textId="3498FF74"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Goals of IGRP:  </w:t>
      </w:r>
    </w:p>
    <w:p w14:paraId="47367F86"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1. Provide routing information to all routers within its autonomous system.</w:t>
      </w:r>
    </w:p>
    <w:p w14:paraId="10C71FE8"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2. Automatically updates when the network topology changes.</w:t>
      </w:r>
    </w:p>
    <w:p w14:paraId="421FD428" w14:textId="77777777" w:rsidR="00683B7C" w:rsidRPr="00683B7C" w:rsidRDefault="00683B7C" w:rsidP="00683B7C">
      <w:pPr>
        <w:rPr>
          <w:rFonts w:ascii="Calibri" w:hAnsi="Calibri" w:cs="Calibri"/>
          <w:i/>
          <w:iCs/>
          <w:color w:val="156082" w:themeColor="accent1"/>
          <w:sz w:val="36"/>
          <w:szCs w:val="36"/>
          <w:lang w:val="en-US"/>
        </w:rPr>
      </w:pPr>
    </w:p>
    <w:p w14:paraId="5A1AEA4E" w14:textId="096A0E2D"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Advantages:  </w:t>
      </w:r>
    </w:p>
    <w:p w14:paraId="559BA221" w14:textId="7A8AF63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Simple and accurate in route selection.</w:t>
      </w:r>
    </w:p>
    <w:p w14:paraId="4EA7A620" w14:textId="4014A566"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Supports composite metrics and straightforward configuration.</w:t>
      </w:r>
    </w:p>
    <w:p w14:paraId="109D072C" w14:textId="731A18FC"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Offers better scalability than RIP.</w:t>
      </w:r>
    </w:p>
    <w:p w14:paraId="7328EBE3" w14:textId="77777777" w:rsidR="00683B7C" w:rsidRPr="00683B7C" w:rsidRDefault="00683B7C" w:rsidP="00683B7C">
      <w:pPr>
        <w:rPr>
          <w:rFonts w:ascii="Calibri" w:hAnsi="Calibri" w:cs="Calibri"/>
          <w:i/>
          <w:iCs/>
          <w:color w:val="156082" w:themeColor="accent1"/>
          <w:sz w:val="36"/>
          <w:szCs w:val="36"/>
          <w:lang w:val="en-US"/>
        </w:rPr>
      </w:pPr>
    </w:p>
    <w:p w14:paraId="03EE598E" w14:textId="5E9BBACB"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Disadvantages:  </w:t>
      </w:r>
    </w:p>
    <w:p w14:paraId="69EE5A40" w14:textId="4B3D8112"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Slow convergence on large networks.</w:t>
      </w:r>
    </w:p>
    <w:p w14:paraId="780935E5" w14:textId="118D5D65"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Cannot measure bandwidth on connections.</w:t>
      </w:r>
    </w:p>
    <w:p w14:paraId="14657A92" w14:textId="77449499"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Doesn’t support multiple pathways for the same route.</w:t>
      </w:r>
    </w:p>
    <w:p w14:paraId="141BE791" w14:textId="77777777" w:rsidR="00683B7C" w:rsidRDefault="00683B7C" w:rsidP="00683B7C">
      <w:pPr>
        <w:rPr>
          <w:rFonts w:ascii="Calibri" w:hAnsi="Calibri" w:cs="Calibri"/>
          <w:i/>
          <w:iCs/>
          <w:color w:val="156082" w:themeColor="accent1"/>
          <w:sz w:val="36"/>
          <w:szCs w:val="36"/>
          <w:lang w:val="en-US"/>
        </w:rPr>
      </w:pPr>
    </w:p>
    <w:p w14:paraId="4780826F" w14:textId="2E220C52" w:rsidR="00683B7C" w:rsidRDefault="00206945" w:rsidP="00683B7C">
      <w:pPr>
        <w:rPr>
          <w:rFonts w:ascii="Calibri" w:hAnsi="Calibri" w:cs="Calibri"/>
          <w:i/>
          <w:iCs/>
          <w:color w:val="156082" w:themeColor="accent1"/>
          <w:sz w:val="36"/>
          <w:szCs w:val="36"/>
          <w:lang w:val="en-US"/>
        </w:rPr>
      </w:pPr>
      <w:r w:rsidRPr="00206945">
        <w:rPr>
          <w:rFonts w:ascii="Calibri" w:hAnsi="Calibri" w:cs="Calibri"/>
          <w:i/>
          <w:iCs/>
          <w:noProof/>
          <w:color w:val="156082" w:themeColor="accent1"/>
          <w:sz w:val="36"/>
          <w:szCs w:val="36"/>
          <w:lang w:val="en-US"/>
        </w:rPr>
        <w:lastRenderedPageBreak/>
        <w:drawing>
          <wp:inline distT="0" distB="0" distL="0" distR="0" wp14:anchorId="6B3F8339" wp14:editId="7E9A0EF3">
            <wp:extent cx="5048955" cy="3934374"/>
            <wp:effectExtent l="0" t="0" r="0" b="9525"/>
            <wp:docPr id="178311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11341" name=""/>
                    <pic:cNvPicPr/>
                  </pic:nvPicPr>
                  <pic:blipFill>
                    <a:blip r:embed="rId18"/>
                    <a:stretch>
                      <a:fillRect/>
                    </a:stretch>
                  </pic:blipFill>
                  <pic:spPr>
                    <a:xfrm>
                      <a:off x="0" y="0"/>
                      <a:ext cx="5048955" cy="3934374"/>
                    </a:xfrm>
                    <a:prstGeom prst="rect">
                      <a:avLst/>
                    </a:prstGeom>
                  </pic:spPr>
                </pic:pic>
              </a:graphicData>
            </a:graphic>
          </wp:inline>
        </w:drawing>
      </w:r>
    </w:p>
    <w:p w14:paraId="56B81EF0" w14:textId="77777777" w:rsidR="00683B7C" w:rsidRDefault="00683B7C" w:rsidP="00683B7C">
      <w:pPr>
        <w:rPr>
          <w:rFonts w:ascii="Calibri" w:hAnsi="Calibri" w:cs="Calibri"/>
          <w:i/>
          <w:iCs/>
          <w:color w:val="156082" w:themeColor="accent1"/>
          <w:sz w:val="36"/>
          <w:szCs w:val="36"/>
          <w:lang w:val="en-US"/>
        </w:rPr>
      </w:pPr>
    </w:p>
    <w:p w14:paraId="2359E423" w14:textId="77777777" w:rsidR="00683B7C" w:rsidRDefault="00683B7C" w:rsidP="00683B7C">
      <w:pPr>
        <w:rPr>
          <w:rFonts w:ascii="Calibri" w:hAnsi="Calibri" w:cs="Calibri"/>
          <w:i/>
          <w:iCs/>
          <w:color w:val="156082" w:themeColor="accent1"/>
          <w:sz w:val="36"/>
          <w:szCs w:val="36"/>
          <w:lang w:val="en-US"/>
        </w:rPr>
      </w:pPr>
    </w:p>
    <w:p w14:paraId="583037A8" w14:textId="77777777" w:rsidR="00683B7C" w:rsidRDefault="00683B7C" w:rsidP="00683B7C">
      <w:pPr>
        <w:rPr>
          <w:rFonts w:ascii="Calibri" w:hAnsi="Calibri" w:cs="Calibri"/>
          <w:i/>
          <w:iCs/>
          <w:color w:val="156082" w:themeColor="accent1"/>
          <w:sz w:val="36"/>
          <w:szCs w:val="36"/>
          <w:lang w:val="en-US"/>
        </w:rPr>
      </w:pPr>
    </w:p>
    <w:p w14:paraId="7F94746F" w14:textId="5666D315" w:rsidR="00683B7C" w:rsidRDefault="00206945" w:rsidP="00683B7C">
      <w:pPr>
        <w:rPr>
          <w:rFonts w:ascii="Calibri" w:hAnsi="Calibri" w:cs="Calibri"/>
          <w:i/>
          <w:iCs/>
          <w:color w:val="156082" w:themeColor="accent1"/>
          <w:sz w:val="36"/>
          <w:szCs w:val="36"/>
          <w:lang w:val="en-US"/>
        </w:rPr>
      </w:pPr>
      <w:r>
        <w:rPr>
          <w:noProof/>
        </w:rPr>
        <mc:AlternateContent>
          <mc:Choice Requires="wps">
            <w:drawing>
              <wp:inline distT="0" distB="0" distL="0" distR="0" wp14:anchorId="0A52AC6A" wp14:editId="64637405">
                <wp:extent cx="304800" cy="304800"/>
                <wp:effectExtent l="0" t="0" r="0" b="0"/>
                <wp:docPr id="1057574969" name="Rectangle 10" descr="What is the IGRP Protocol? | Definition &amp; Fea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D7AD1" id="Rectangle 10" o:spid="_x0000_s1026" alt="What is the IGRP Protocol? | Definition &amp; Featur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6EB76E" w14:textId="77777777" w:rsidR="00683B7C" w:rsidRDefault="00683B7C" w:rsidP="00683B7C">
      <w:pPr>
        <w:rPr>
          <w:rFonts w:ascii="Calibri" w:hAnsi="Calibri" w:cs="Calibri"/>
          <w:i/>
          <w:iCs/>
          <w:color w:val="156082" w:themeColor="accent1"/>
          <w:sz w:val="36"/>
          <w:szCs w:val="36"/>
          <w:lang w:val="en-US"/>
        </w:rPr>
      </w:pPr>
    </w:p>
    <w:p w14:paraId="74E80344" w14:textId="77777777" w:rsidR="00683B7C" w:rsidRDefault="00683B7C" w:rsidP="00683B7C">
      <w:pPr>
        <w:rPr>
          <w:rFonts w:ascii="Calibri" w:hAnsi="Calibri" w:cs="Calibri"/>
          <w:i/>
          <w:iCs/>
          <w:color w:val="156082" w:themeColor="accent1"/>
          <w:sz w:val="36"/>
          <w:szCs w:val="36"/>
          <w:lang w:val="en-US"/>
        </w:rPr>
      </w:pPr>
    </w:p>
    <w:p w14:paraId="66284B4B" w14:textId="77777777" w:rsidR="00206945" w:rsidRDefault="00206945" w:rsidP="00683B7C">
      <w:pPr>
        <w:rPr>
          <w:rFonts w:ascii="Calibri" w:hAnsi="Calibri" w:cs="Calibri"/>
          <w:i/>
          <w:iCs/>
          <w:color w:val="156082" w:themeColor="accent1"/>
          <w:sz w:val="36"/>
          <w:szCs w:val="36"/>
          <w:lang w:val="en-US"/>
        </w:rPr>
      </w:pPr>
    </w:p>
    <w:p w14:paraId="715BCEBB" w14:textId="77777777" w:rsidR="00206945" w:rsidRDefault="00206945" w:rsidP="00683B7C">
      <w:pPr>
        <w:rPr>
          <w:rFonts w:ascii="Calibri" w:hAnsi="Calibri" w:cs="Calibri"/>
          <w:i/>
          <w:iCs/>
          <w:color w:val="156082" w:themeColor="accent1"/>
          <w:sz w:val="36"/>
          <w:szCs w:val="36"/>
          <w:lang w:val="en-US"/>
        </w:rPr>
      </w:pPr>
    </w:p>
    <w:p w14:paraId="05B26E63" w14:textId="77777777" w:rsidR="00206945" w:rsidRPr="00683B7C" w:rsidRDefault="00206945" w:rsidP="00683B7C">
      <w:pPr>
        <w:rPr>
          <w:rFonts w:ascii="Calibri" w:hAnsi="Calibri" w:cs="Calibri"/>
          <w:i/>
          <w:iCs/>
          <w:color w:val="156082" w:themeColor="accent1"/>
          <w:sz w:val="36"/>
          <w:szCs w:val="36"/>
          <w:lang w:val="en-US"/>
        </w:rPr>
      </w:pPr>
    </w:p>
    <w:p w14:paraId="0D8F65D1" w14:textId="2A49A2B9" w:rsidR="00683B7C" w:rsidRPr="00683B7C" w:rsidRDefault="00683B7C" w:rsidP="00683B7C">
      <w:pPr>
        <w:rPr>
          <w:rFonts w:ascii="Calibri" w:hAnsi="Calibri" w:cs="Calibri"/>
          <w:i/>
          <w:iCs/>
          <w:color w:val="156082" w:themeColor="accent1"/>
          <w:sz w:val="36"/>
          <w:szCs w:val="36"/>
          <w:lang w:val="en-US"/>
        </w:rPr>
      </w:pPr>
    </w:p>
    <w:p w14:paraId="5141C8FC" w14:textId="77777777" w:rsidR="00683B7C" w:rsidRPr="00683B7C" w:rsidRDefault="00683B7C" w:rsidP="00683B7C">
      <w:pPr>
        <w:rPr>
          <w:rFonts w:ascii="Calibri" w:hAnsi="Calibri" w:cs="Calibri"/>
          <w:i/>
          <w:iCs/>
          <w:color w:val="156082" w:themeColor="accent1"/>
          <w:sz w:val="36"/>
          <w:szCs w:val="36"/>
          <w:lang w:val="en-US"/>
        </w:rPr>
      </w:pPr>
    </w:p>
    <w:p w14:paraId="63C83F04" w14:textId="2941716E" w:rsidR="00683B7C" w:rsidRPr="00683B7C" w:rsidRDefault="00683B7C" w:rsidP="00683B7C">
      <w:pPr>
        <w:rPr>
          <w:rFonts w:ascii="Calibri" w:hAnsi="Calibri" w:cs="Calibri"/>
          <w:b/>
          <w:bCs/>
          <w:i/>
          <w:iCs/>
          <w:color w:val="FF0000"/>
          <w:sz w:val="40"/>
          <w:szCs w:val="40"/>
          <w:u w:val="single"/>
          <w:lang w:val="en-US"/>
        </w:rPr>
      </w:pPr>
      <w:r w:rsidRPr="00683B7C">
        <w:rPr>
          <w:rFonts w:ascii="Calibri" w:hAnsi="Calibri" w:cs="Calibri"/>
          <w:b/>
          <w:bCs/>
          <w:i/>
          <w:iCs/>
          <w:color w:val="FF0000"/>
          <w:sz w:val="40"/>
          <w:szCs w:val="40"/>
          <w:u w:val="single"/>
          <w:lang w:val="en-US"/>
        </w:rPr>
        <w:lastRenderedPageBreak/>
        <w:t>IMAP (Internet Message Access Protocol)</w:t>
      </w:r>
    </w:p>
    <w:p w14:paraId="142663A2" w14:textId="77777777" w:rsidR="00683B7C" w:rsidRPr="00683B7C" w:rsidRDefault="00683B7C" w:rsidP="00683B7C">
      <w:pPr>
        <w:rPr>
          <w:rFonts w:ascii="Calibri" w:hAnsi="Calibri" w:cs="Calibri"/>
          <w:i/>
          <w:iCs/>
          <w:color w:val="156082" w:themeColor="accent1"/>
          <w:sz w:val="36"/>
          <w:szCs w:val="36"/>
          <w:lang w:val="en-US"/>
        </w:rPr>
      </w:pPr>
    </w:p>
    <w:p w14:paraId="1FC8F5E6" w14:textId="20A36241"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Definition:  </w:t>
      </w:r>
    </w:p>
    <w:p w14:paraId="7B8E4D4C"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IMAP is an application layer protocol for retrieving emails from a mail server. It allows email synchronization across devices, keeping emails on the server until explicitly deleted.</w:t>
      </w:r>
    </w:p>
    <w:p w14:paraId="1D384729" w14:textId="77777777" w:rsidR="00683B7C" w:rsidRPr="00683B7C" w:rsidRDefault="00683B7C" w:rsidP="00683B7C">
      <w:pPr>
        <w:rPr>
          <w:rFonts w:ascii="Calibri" w:hAnsi="Calibri" w:cs="Calibri"/>
          <w:i/>
          <w:iCs/>
          <w:color w:val="156082" w:themeColor="accent1"/>
          <w:sz w:val="36"/>
          <w:szCs w:val="36"/>
          <w:lang w:val="en-US"/>
        </w:rPr>
      </w:pPr>
    </w:p>
    <w:p w14:paraId="130EAEC3" w14:textId="555381D5"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Features of IMAP:  </w:t>
      </w:r>
    </w:p>
    <w:p w14:paraId="35533187" w14:textId="65F458AA"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Manages multiple mailboxes and organizes them into categories.</w:t>
      </w:r>
    </w:p>
    <w:p w14:paraId="539FD4D8" w14:textId="69FA5A35"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Adds message flags for tracking.</w:t>
      </w:r>
    </w:p>
    <w:p w14:paraId="35B54347" w14:textId="35F7D733"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Allow previewing emails before downloading.</w:t>
      </w:r>
    </w:p>
    <w:p w14:paraId="05E2C859" w14:textId="38F385AF"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Supports media download when multiple files are attached.</w:t>
      </w:r>
    </w:p>
    <w:p w14:paraId="682CB1BB" w14:textId="77777777" w:rsidR="00683B7C" w:rsidRPr="00683B7C" w:rsidRDefault="00683B7C" w:rsidP="00683B7C">
      <w:pPr>
        <w:rPr>
          <w:rFonts w:ascii="Calibri" w:hAnsi="Calibri" w:cs="Calibri"/>
          <w:i/>
          <w:iCs/>
          <w:color w:val="156082" w:themeColor="accent1"/>
          <w:sz w:val="36"/>
          <w:szCs w:val="36"/>
          <w:lang w:val="en-US"/>
        </w:rPr>
      </w:pPr>
    </w:p>
    <w:p w14:paraId="15AB4401" w14:textId="2BD90A20"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t xml:space="preserve">Steps in IMAP Operation:  </w:t>
      </w:r>
    </w:p>
    <w:p w14:paraId="665C9182"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1. An email client (e.g., Outlook) connects to the server via IMAP.</w:t>
      </w:r>
    </w:p>
    <w:p w14:paraId="08471C72" w14:textId="3E9C1C6F"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2. IMAP shows headers of email; messages are downloaded only when tapped.</w:t>
      </w:r>
    </w:p>
    <w:p w14:paraId="2B1AEA54" w14:textId="77777777"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3. Emails remain on the server until deleted by the user.</w:t>
      </w:r>
    </w:p>
    <w:p w14:paraId="429C52BC" w14:textId="77777777" w:rsidR="00683B7C" w:rsidRDefault="00683B7C" w:rsidP="00683B7C">
      <w:pPr>
        <w:rPr>
          <w:rFonts w:ascii="Calibri" w:hAnsi="Calibri" w:cs="Calibri"/>
          <w:i/>
          <w:iCs/>
          <w:color w:val="156082" w:themeColor="accent1"/>
          <w:sz w:val="36"/>
          <w:szCs w:val="36"/>
          <w:lang w:val="en-US"/>
        </w:rPr>
      </w:pPr>
    </w:p>
    <w:p w14:paraId="2083A8AF" w14:textId="77777777" w:rsidR="00683B7C" w:rsidRPr="00683B7C" w:rsidRDefault="00683B7C" w:rsidP="00683B7C">
      <w:pPr>
        <w:rPr>
          <w:rFonts w:ascii="Calibri" w:hAnsi="Calibri" w:cs="Calibri"/>
          <w:i/>
          <w:iCs/>
          <w:color w:val="156082" w:themeColor="accent1"/>
          <w:sz w:val="36"/>
          <w:szCs w:val="36"/>
          <w:lang w:val="en-US"/>
        </w:rPr>
      </w:pPr>
    </w:p>
    <w:p w14:paraId="021ED54F" w14:textId="3B9F3A90" w:rsidR="00683B7C" w:rsidRPr="00683B7C" w:rsidRDefault="00683B7C" w:rsidP="00683B7C">
      <w:pPr>
        <w:rPr>
          <w:rFonts w:ascii="Calibri" w:hAnsi="Calibri" w:cs="Calibri"/>
          <w:b/>
          <w:bCs/>
          <w:i/>
          <w:iCs/>
          <w:color w:val="156082" w:themeColor="accent1"/>
          <w:sz w:val="36"/>
          <w:szCs w:val="36"/>
          <w:u w:val="single"/>
          <w:lang w:val="en-US"/>
        </w:rPr>
      </w:pPr>
      <w:r w:rsidRPr="00683B7C">
        <w:rPr>
          <w:rFonts w:ascii="Calibri" w:hAnsi="Calibri" w:cs="Calibri"/>
          <w:b/>
          <w:bCs/>
          <w:i/>
          <w:iCs/>
          <w:color w:val="156082" w:themeColor="accent1"/>
          <w:sz w:val="36"/>
          <w:szCs w:val="36"/>
          <w:u w:val="single"/>
          <w:lang w:val="en-US"/>
        </w:rPr>
        <w:lastRenderedPageBreak/>
        <w:t xml:space="preserve">IMAP and SSL/TLS Ports:  </w:t>
      </w:r>
    </w:p>
    <w:p w14:paraId="73E9F776" w14:textId="715C5520"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IMAP server: Port 143</w:t>
      </w:r>
    </w:p>
    <w:p w14:paraId="71C759CF" w14:textId="7E3AA28F"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IMAP with SSL: Port 993</w:t>
      </w:r>
    </w:p>
    <w:p w14:paraId="07CD595B" w14:textId="77777777" w:rsidR="00683B7C" w:rsidRPr="00683B7C" w:rsidRDefault="00683B7C" w:rsidP="00683B7C">
      <w:pPr>
        <w:rPr>
          <w:rFonts w:ascii="Calibri" w:hAnsi="Calibri" w:cs="Calibri"/>
          <w:i/>
          <w:iCs/>
          <w:color w:val="156082" w:themeColor="accent1"/>
          <w:sz w:val="36"/>
          <w:szCs w:val="36"/>
          <w:lang w:val="en-US"/>
        </w:rPr>
      </w:pPr>
    </w:p>
    <w:p w14:paraId="6BE9B4F9" w14:textId="5A76CCB1" w:rsidR="00683B7C" w:rsidRPr="00683B7C" w:rsidRDefault="00683B7C" w:rsidP="00683B7C">
      <w:pPr>
        <w:rPr>
          <w:rFonts w:ascii="Calibri" w:hAnsi="Calibri" w:cs="Calibri"/>
          <w:i/>
          <w:iCs/>
          <w:color w:val="156082" w:themeColor="accent1"/>
          <w:sz w:val="36"/>
          <w:szCs w:val="36"/>
          <w:lang w:val="en-US"/>
        </w:rPr>
      </w:pPr>
      <w:r w:rsidRPr="00683B7C">
        <w:rPr>
          <w:rFonts w:ascii="Calibri" w:hAnsi="Calibri" w:cs="Calibri"/>
          <w:i/>
          <w:iCs/>
          <w:noProof/>
          <w:color w:val="156082" w:themeColor="accent1"/>
          <w:sz w:val="36"/>
          <w:szCs w:val="36"/>
          <w:lang w:val="en-US"/>
        </w:rPr>
        <w:drawing>
          <wp:inline distT="0" distB="0" distL="0" distR="0" wp14:anchorId="1A978236" wp14:editId="4332A7AE">
            <wp:extent cx="5731510" cy="1672590"/>
            <wp:effectExtent l="228600" t="228600" r="231140" b="232410"/>
            <wp:docPr id="1537278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8770" name="Picture 1" descr="A screenshot of a computer&#10;&#10;Description automatically generated"/>
                    <pic:cNvPicPr/>
                  </pic:nvPicPr>
                  <pic:blipFill>
                    <a:blip r:embed="rId19"/>
                    <a:stretch>
                      <a:fillRect/>
                    </a:stretch>
                  </pic:blipFill>
                  <pic:spPr>
                    <a:xfrm>
                      <a:off x="0" y="0"/>
                      <a:ext cx="5731510" cy="1672590"/>
                    </a:xfrm>
                    <a:prstGeom prst="rect">
                      <a:avLst/>
                    </a:prstGeom>
                    <a:effectLst>
                      <a:glow rad="228600">
                        <a:schemeClr val="accent4">
                          <a:satMod val="175000"/>
                          <a:alpha val="40000"/>
                        </a:schemeClr>
                      </a:glow>
                    </a:effectLst>
                  </pic:spPr>
                </pic:pic>
              </a:graphicData>
            </a:graphic>
          </wp:inline>
        </w:drawing>
      </w:r>
    </w:p>
    <w:p w14:paraId="7FD0A825" w14:textId="77777777" w:rsidR="00683B7C" w:rsidRPr="00683B7C" w:rsidRDefault="00683B7C" w:rsidP="00683B7C">
      <w:pPr>
        <w:rPr>
          <w:rFonts w:ascii="Calibri" w:hAnsi="Calibri" w:cs="Calibri"/>
          <w:i/>
          <w:iCs/>
          <w:color w:val="156082" w:themeColor="accent1"/>
          <w:sz w:val="36"/>
          <w:szCs w:val="36"/>
          <w:lang w:val="en-US"/>
        </w:rPr>
      </w:pPr>
    </w:p>
    <w:p w14:paraId="4B417CE3" w14:textId="70978F8B" w:rsidR="00683B7C" w:rsidRDefault="00683B7C" w:rsidP="00683B7C">
      <w:pPr>
        <w:rPr>
          <w:rFonts w:ascii="Calibri" w:hAnsi="Calibri" w:cs="Calibri"/>
          <w:i/>
          <w:iCs/>
          <w:color w:val="156082" w:themeColor="accent1"/>
          <w:sz w:val="36"/>
          <w:szCs w:val="36"/>
          <w:lang w:val="en-US"/>
        </w:rPr>
      </w:pPr>
      <w:r w:rsidRPr="00683B7C">
        <w:rPr>
          <w:rFonts w:ascii="Calibri" w:hAnsi="Calibri" w:cs="Calibri"/>
          <w:i/>
          <w:iCs/>
          <w:color w:val="156082" w:themeColor="accent1"/>
          <w:sz w:val="36"/>
          <w:szCs w:val="36"/>
          <w:lang w:val="en-US"/>
        </w:rPr>
        <w:t xml:space="preserve"> </w:t>
      </w:r>
    </w:p>
    <w:p w14:paraId="61A5140B" w14:textId="34AA5861" w:rsidR="00683B7C" w:rsidRDefault="00206945">
      <w:pPr>
        <w:rPr>
          <w:rFonts w:ascii="Calibri" w:hAnsi="Calibri" w:cs="Calibri"/>
          <w:i/>
          <w:iCs/>
          <w:color w:val="156082" w:themeColor="accent1"/>
          <w:sz w:val="36"/>
          <w:szCs w:val="36"/>
          <w:lang w:val="en-US"/>
        </w:rPr>
      </w:pPr>
      <w:r>
        <w:rPr>
          <w:noProof/>
        </w:rPr>
        <w:drawing>
          <wp:inline distT="0" distB="0" distL="0" distR="0" wp14:anchorId="5530664C" wp14:editId="4443B9A0">
            <wp:extent cx="5731510" cy="3011170"/>
            <wp:effectExtent l="0" t="0" r="2540" b="0"/>
            <wp:docPr id="308273668" name="Picture 11" descr="Imap: a guide to the email protocol - Support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p: a guide to the email protocol - SupportH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0E71E5FC" w14:textId="77777777" w:rsidR="00683B7C" w:rsidRDefault="00683B7C">
      <w:pPr>
        <w:rPr>
          <w:rFonts w:ascii="Calibri" w:hAnsi="Calibri" w:cs="Calibri"/>
          <w:i/>
          <w:iCs/>
          <w:color w:val="156082" w:themeColor="accent1"/>
          <w:sz w:val="36"/>
          <w:szCs w:val="36"/>
          <w:lang w:val="en-US"/>
        </w:rPr>
      </w:pPr>
    </w:p>
    <w:p w14:paraId="42A1BED1" w14:textId="77777777" w:rsidR="00683B7C" w:rsidRDefault="00683B7C">
      <w:pPr>
        <w:rPr>
          <w:rFonts w:ascii="Calibri" w:hAnsi="Calibri" w:cs="Calibri"/>
          <w:i/>
          <w:iCs/>
          <w:color w:val="156082" w:themeColor="accent1"/>
          <w:sz w:val="36"/>
          <w:szCs w:val="36"/>
          <w:lang w:val="en-US"/>
        </w:rPr>
      </w:pPr>
    </w:p>
    <w:p w14:paraId="603DA402" w14:textId="03598D93"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i/>
          <w:iCs/>
          <w:color w:val="156082" w:themeColor="accent1"/>
          <w:sz w:val="36"/>
          <w:szCs w:val="36"/>
          <w:lang w:val="en-US"/>
        </w:rPr>
        <w:lastRenderedPageBreak/>
        <w:t xml:space="preserve"> </w:t>
      </w:r>
      <w:r w:rsidRPr="007A4C74">
        <w:rPr>
          <w:rFonts w:ascii="Calibri" w:hAnsi="Calibri" w:cs="Calibri"/>
          <w:b/>
          <w:bCs/>
          <w:i/>
          <w:iCs/>
          <w:color w:val="FF0000"/>
          <w:sz w:val="40"/>
          <w:szCs w:val="40"/>
          <w:u w:val="single"/>
          <w:lang w:val="en-US"/>
        </w:rPr>
        <w:t>SNMP (Simple Network Management Protocol)</w:t>
      </w:r>
    </w:p>
    <w:p w14:paraId="52C1CA6E" w14:textId="5485B088"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Definition:  </w:t>
      </w:r>
    </w:p>
    <w:p w14:paraId="6F7FC8E2" w14:textId="0906D99D"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Simple Network Management Protocol (SNMP) is an Internet Standard protocol used for managing and monitoring network</w:t>
      </w:r>
      <w:r>
        <w:rPr>
          <w:rFonts w:ascii="Calibri" w:hAnsi="Calibri" w:cs="Calibri"/>
          <w:i/>
          <w:iCs/>
          <w:color w:val="156082" w:themeColor="accent1"/>
          <w:sz w:val="36"/>
          <w:szCs w:val="36"/>
          <w:lang w:val="en-US"/>
        </w:rPr>
        <w:t xml:space="preserve"> </w:t>
      </w:r>
      <w:r w:rsidRPr="007A4C74">
        <w:rPr>
          <w:rFonts w:ascii="Calibri" w:hAnsi="Calibri" w:cs="Calibri"/>
          <w:i/>
          <w:iCs/>
          <w:color w:val="156082" w:themeColor="accent1"/>
          <w:sz w:val="36"/>
          <w:szCs w:val="36"/>
          <w:lang w:val="en-US"/>
        </w:rPr>
        <w:t>connected devices within IP networks. It operates at the application layer and uses UDP ports 161/162. SNMP helps monitor networks, detect faults, and sometimes configure remote devices.</w:t>
      </w:r>
    </w:p>
    <w:p w14:paraId="144A67A9" w14:textId="77777777" w:rsidR="007A4C74" w:rsidRPr="007A4C74" w:rsidRDefault="007A4C74" w:rsidP="007A4C74">
      <w:pPr>
        <w:rPr>
          <w:rFonts w:ascii="Calibri" w:hAnsi="Calibri" w:cs="Calibri"/>
          <w:i/>
          <w:iCs/>
          <w:color w:val="156082" w:themeColor="accent1"/>
          <w:sz w:val="36"/>
          <w:szCs w:val="36"/>
          <w:lang w:val="en-US"/>
        </w:rPr>
      </w:pPr>
    </w:p>
    <w:p w14:paraId="0577850E" w14:textId="4561CD85"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Components of SNMP:  </w:t>
      </w:r>
    </w:p>
    <w:p w14:paraId="55382893" w14:textId="1EA3BC62"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1. SNMP Manager: </w:t>
      </w:r>
      <w:r w:rsidRPr="007A4C74">
        <w:rPr>
          <w:rFonts w:ascii="Calibri" w:hAnsi="Calibri" w:cs="Calibri"/>
          <w:i/>
          <w:iCs/>
          <w:color w:val="156082" w:themeColor="accent1"/>
          <w:sz w:val="36"/>
          <w:szCs w:val="36"/>
          <w:lang w:val="en-US"/>
        </w:rPr>
        <w:t>A centralized system that monitors the network. The router running the SNMP server is an agent, while the host running the SNMP client is the manager.</w:t>
      </w:r>
    </w:p>
    <w:p w14:paraId="66797BF9" w14:textId="3C324E4F"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2. SNMP Agent: </w:t>
      </w:r>
      <w:r w:rsidRPr="007A4C74">
        <w:rPr>
          <w:rFonts w:ascii="Calibri" w:hAnsi="Calibri" w:cs="Calibri"/>
          <w:i/>
          <w:iCs/>
          <w:color w:val="156082" w:themeColor="accent1"/>
          <w:sz w:val="36"/>
          <w:szCs w:val="36"/>
          <w:lang w:val="en-US"/>
        </w:rPr>
        <w:t>A management software module on managed devices, storing network variables (e.g., packet quantities) in a database accessible by the manager.</w:t>
      </w:r>
    </w:p>
    <w:p w14:paraId="5D95E0DD" w14:textId="44694413"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3. Management Information Base (MIB):</w:t>
      </w:r>
      <w:r w:rsidRPr="007A4C74">
        <w:rPr>
          <w:rFonts w:ascii="Calibri" w:hAnsi="Calibri" w:cs="Calibri"/>
          <w:i/>
          <w:iCs/>
          <w:color w:val="156082" w:themeColor="accent1"/>
          <w:sz w:val="36"/>
          <w:szCs w:val="36"/>
          <w:lang w:val="en-US"/>
        </w:rPr>
        <w:t xml:space="preserve"> Consists of resource information, including objects or variables, organized into categories like system, IP, UDP, ICMP, and TCP.</w:t>
      </w:r>
    </w:p>
    <w:p w14:paraId="59E05D38" w14:textId="77777777" w:rsidR="007A4C74" w:rsidRDefault="007A4C74" w:rsidP="007A4C74">
      <w:pPr>
        <w:rPr>
          <w:rFonts w:ascii="Calibri" w:hAnsi="Calibri" w:cs="Calibri"/>
          <w:i/>
          <w:iCs/>
          <w:color w:val="156082" w:themeColor="accent1"/>
          <w:sz w:val="36"/>
          <w:szCs w:val="36"/>
          <w:lang w:val="en-US"/>
        </w:rPr>
      </w:pPr>
    </w:p>
    <w:p w14:paraId="62053713" w14:textId="77777777" w:rsidR="007A4C74" w:rsidRDefault="007A4C74" w:rsidP="007A4C74">
      <w:pPr>
        <w:rPr>
          <w:rFonts w:ascii="Calibri" w:hAnsi="Calibri" w:cs="Calibri"/>
          <w:i/>
          <w:iCs/>
          <w:color w:val="156082" w:themeColor="accent1"/>
          <w:sz w:val="36"/>
          <w:szCs w:val="36"/>
          <w:lang w:val="en-US"/>
        </w:rPr>
      </w:pPr>
    </w:p>
    <w:p w14:paraId="1CB726CD" w14:textId="77777777" w:rsidR="007A4C74" w:rsidRDefault="007A4C74" w:rsidP="007A4C74">
      <w:pPr>
        <w:rPr>
          <w:rFonts w:ascii="Calibri" w:hAnsi="Calibri" w:cs="Calibri"/>
          <w:i/>
          <w:iCs/>
          <w:color w:val="156082" w:themeColor="accent1"/>
          <w:sz w:val="36"/>
          <w:szCs w:val="36"/>
          <w:lang w:val="en-US"/>
        </w:rPr>
      </w:pPr>
    </w:p>
    <w:p w14:paraId="0BFB4B31" w14:textId="77777777" w:rsidR="007A4C74" w:rsidRPr="007A4C74" w:rsidRDefault="007A4C74" w:rsidP="007A4C74">
      <w:pPr>
        <w:rPr>
          <w:rFonts w:ascii="Calibri" w:hAnsi="Calibri" w:cs="Calibri"/>
          <w:i/>
          <w:iCs/>
          <w:color w:val="156082" w:themeColor="accent1"/>
          <w:sz w:val="36"/>
          <w:szCs w:val="36"/>
          <w:lang w:val="en-US"/>
        </w:rPr>
      </w:pPr>
    </w:p>
    <w:p w14:paraId="0F650C82" w14:textId="33ADE7B6"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lastRenderedPageBreak/>
        <w:t xml:space="preserve">Characteristics of SNMP:  </w:t>
      </w:r>
    </w:p>
    <w:p w14:paraId="329D7E91" w14:textId="04DB4604"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Monitors networks</w:t>
      </w:r>
    </w:p>
    <w:p w14:paraId="5F0D4203" w14:textId="6B19BA8D"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Detects network faults</w:t>
      </w:r>
    </w:p>
    <w:p w14:paraId="1AAA55EB" w14:textId="5516AEC7"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Configures remote devices</w:t>
      </w:r>
    </w:p>
    <w:p w14:paraId="13AED045" w14:textId="623BF65C"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Standardized collection of information about all device types</w:t>
      </w:r>
    </w:p>
    <w:p w14:paraId="3478ADE0" w14:textId="77777777" w:rsidR="007A4C74" w:rsidRPr="007A4C74" w:rsidRDefault="007A4C74" w:rsidP="007A4C74">
      <w:pPr>
        <w:rPr>
          <w:rFonts w:ascii="Calibri" w:hAnsi="Calibri" w:cs="Calibri"/>
          <w:i/>
          <w:iCs/>
          <w:color w:val="156082" w:themeColor="accent1"/>
          <w:sz w:val="36"/>
          <w:szCs w:val="36"/>
          <w:lang w:val="en-US"/>
        </w:rPr>
      </w:pPr>
    </w:p>
    <w:p w14:paraId="14B336CE" w14:textId="03E02A85"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Advantages of SNMP:  </w:t>
      </w:r>
    </w:p>
    <w:p w14:paraId="3A4A3ACD" w14:textId="3167211B"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Simple implementation</w:t>
      </w:r>
    </w:p>
    <w:p w14:paraId="4CBEACA1" w14:textId="5C6DE20C"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Minimal overhead at agent level</w:t>
      </w:r>
    </w:p>
    <w:p w14:paraId="49F17461" w14:textId="69665FA6"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Effective manager agent interface</w:t>
      </w:r>
    </w:p>
    <w:p w14:paraId="4F0A898D" w14:textId="77777777" w:rsidR="007A4C74" w:rsidRPr="007A4C74" w:rsidRDefault="007A4C74" w:rsidP="007A4C74">
      <w:pPr>
        <w:rPr>
          <w:rFonts w:ascii="Calibri" w:hAnsi="Calibri" w:cs="Calibri"/>
          <w:i/>
          <w:iCs/>
          <w:color w:val="156082" w:themeColor="accent1"/>
          <w:sz w:val="36"/>
          <w:szCs w:val="36"/>
          <w:lang w:val="en-US"/>
        </w:rPr>
      </w:pPr>
    </w:p>
    <w:p w14:paraId="624BB7AB" w14:textId="5EE037ED"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Limitations of SNMP:  </w:t>
      </w:r>
    </w:p>
    <w:p w14:paraId="0DD205F9" w14:textId="79D3D74B"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Limited scalability</w:t>
      </w:r>
    </w:p>
    <w:p w14:paraId="4D3BD5AE" w14:textId="36E3A8EC"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Lacks object oriented data view</w:t>
      </w:r>
    </w:p>
    <w:p w14:paraId="0B816535" w14:textId="1BE2A330"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No standard control definition</w:t>
      </w:r>
    </w:p>
    <w:p w14:paraId="7E14526E" w14:textId="609B2919"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High communication overhead due to polling</w:t>
      </w:r>
    </w:p>
    <w:p w14:paraId="6CAB3E4B" w14:textId="77777777" w:rsidR="007A4C74" w:rsidRPr="007A4C74" w:rsidRDefault="007A4C74" w:rsidP="007A4C74">
      <w:pPr>
        <w:rPr>
          <w:rFonts w:ascii="Calibri" w:hAnsi="Calibri" w:cs="Calibri"/>
          <w:i/>
          <w:iCs/>
          <w:color w:val="156082" w:themeColor="accent1"/>
          <w:sz w:val="36"/>
          <w:szCs w:val="36"/>
          <w:lang w:val="en-US"/>
        </w:rPr>
      </w:pPr>
    </w:p>
    <w:p w14:paraId="0081B8AA" w14:textId="2558BADC" w:rsidR="007A4C74" w:rsidRDefault="007A4C74" w:rsidP="007A4C74">
      <w:pPr>
        <w:rPr>
          <w:rFonts w:ascii="Calibri" w:hAnsi="Calibri" w:cs="Calibri"/>
          <w:i/>
          <w:iCs/>
          <w:color w:val="156082" w:themeColor="accent1"/>
          <w:sz w:val="36"/>
          <w:szCs w:val="36"/>
          <w:lang w:val="en-US"/>
        </w:rPr>
      </w:pPr>
    </w:p>
    <w:p w14:paraId="25D47061" w14:textId="77777777" w:rsidR="007A4C74" w:rsidRDefault="007A4C74" w:rsidP="007A4C74">
      <w:pPr>
        <w:rPr>
          <w:rFonts w:ascii="Calibri" w:hAnsi="Calibri" w:cs="Calibri"/>
          <w:i/>
          <w:iCs/>
          <w:color w:val="156082" w:themeColor="accent1"/>
          <w:sz w:val="36"/>
          <w:szCs w:val="36"/>
          <w:lang w:val="en-US"/>
        </w:rPr>
      </w:pPr>
    </w:p>
    <w:p w14:paraId="1E5921A4" w14:textId="77777777" w:rsidR="007A4C74" w:rsidRPr="007A4C74" w:rsidRDefault="007A4C74" w:rsidP="007A4C74">
      <w:pPr>
        <w:rPr>
          <w:rFonts w:ascii="Calibri" w:hAnsi="Calibri" w:cs="Calibri"/>
          <w:i/>
          <w:iCs/>
          <w:color w:val="156082" w:themeColor="accent1"/>
          <w:sz w:val="36"/>
          <w:szCs w:val="36"/>
          <w:lang w:val="en-US"/>
        </w:rPr>
      </w:pPr>
    </w:p>
    <w:p w14:paraId="0B95F727" w14:textId="77777777" w:rsidR="007A4C74" w:rsidRPr="007A4C74" w:rsidRDefault="007A4C74" w:rsidP="007A4C74">
      <w:pPr>
        <w:rPr>
          <w:rFonts w:ascii="Calibri" w:hAnsi="Calibri" w:cs="Calibri"/>
          <w:i/>
          <w:iCs/>
          <w:color w:val="156082" w:themeColor="accent1"/>
          <w:sz w:val="36"/>
          <w:szCs w:val="36"/>
          <w:lang w:val="en-US"/>
        </w:rPr>
      </w:pPr>
    </w:p>
    <w:p w14:paraId="133738C9" w14:textId="461FD5B5" w:rsidR="007A4C74" w:rsidRPr="007A4C74" w:rsidRDefault="007A4C74" w:rsidP="007A4C74">
      <w:pPr>
        <w:rPr>
          <w:rFonts w:ascii="Calibri" w:hAnsi="Calibri" w:cs="Calibri"/>
          <w:b/>
          <w:bCs/>
          <w:i/>
          <w:iCs/>
          <w:color w:val="FF0000"/>
          <w:sz w:val="40"/>
          <w:szCs w:val="40"/>
          <w:u w:val="single"/>
          <w:lang w:val="en-US"/>
        </w:rPr>
      </w:pPr>
      <w:r w:rsidRPr="007A4C74">
        <w:rPr>
          <w:rFonts w:ascii="Calibri" w:hAnsi="Calibri" w:cs="Calibri"/>
          <w:b/>
          <w:bCs/>
          <w:i/>
          <w:iCs/>
          <w:color w:val="FF0000"/>
          <w:sz w:val="40"/>
          <w:szCs w:val="40"/>
          <w:u w:val="single"/>
          <w:lang w:val="en-US"/>
        </w:rPr>
        <w:lastRenderedPageBreak/>
        <w:t>BGP (Border Gateway Protocol)</w:t>
      </w:r>
    </w:p>
    <w:p w14:paraId="488A3D0A" w14:textId="77777777" w:rsidR="007A4C74" w:rsidRPr="007A4C74" w:rsidRDefault="007A4C74" w:rsidP="007A4C74">
      <w:pPr>
        <w:rPr>
          <w:rFonts w:ascii="Calibri" w:hAnsi="Calibri" w:cs="Calibri"/>
          <w:i/>
          <w:iCs/>
          <w:color w:val="156082" w:themeColor="accent1"/>
          <w:sz w:val="36"/>
          <w:szCs w:val="36"/>
          <w:lang w:val="en-US"/>
        </w:rPr>
      </w:pPr>
    </w:p>
    <w:p w14:paraId="7A548BCC" w14:textId="63B391B8"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Definition:  </w:t>
      </w:r>
    </w:p>
    <w:p w14:paraId="18840D7E" w14:textId="77777777"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BGP’s main function is to exchange network reachability information between BGP systems, constructing an autonomous systems graph through BGP router exchanges.</w:t>
      </w:r>
    </w:p>
    <w:p w14:paraId="1D066255" w14:textId="77777777" w:rsidR="007A4C74" w:rsidRPr="007A4C74" w:rsidRDefault="007A4C74" w:rsidP="007A4C74">
      <w:pPr>
        <w:rPr>
          <w:rFonts w:ascii="Calibri" w:hAnsi="Calibri" w:cs="Calibri"/>
          <w:i/>
          <w:iCs/>
          <w:color w:val="156082" w:themeColor="accent1"/>
          <w:sz w:val="36"/>
          <w:szCs w:val="36"/>
          <w:lang w:val="en-US"/>
        </w:rPr>
      </w:pPr>
    </w:p>
    <w:p w14:paraId="18F71C44" w14:textId="13D7553D"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Characteristics of BGP:  </w:t>
      </w:r>
    </w:p>
    <w:p w14:paraId="5B0417D2" w14:textId="404540D0"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Inter Autonomous System Communication:</w:t>
      </w:r>
      <w:r w:rsidRPr="007A4C74">
        <w:rPr>
          <w:rFonts w:ascii="Calibri" w:hAnsi="Calibri" w:cs="Calibri"/>
          <w:i/>
          <w:iCs/>
          <w:color w:val="156082" w:themeColor="accent1"/>
          <w:sz w:val="36"/>
          <w:szCs w:val="36"/>
          <w:lang w:val="en-US"/>
        </w:rPr>
        <w:t xml:space="preserve"> BGP provides communication between two autonomous systems (AS).</w:t>
      </w:r>
    </w:p>
    <w:p w14:paraId="4712B931" w14:textId="2E0D9012" w:rsidR="007A4C74" w:rsidRPr="007A4C74" w:rsidRDefault="007A4C74" w:rsidP="007A4C74">
      <w:pPr>
        <w:rPr>
          <w:rFonts w:ascii="Calibri" w:hAnsi="Calibri" w:cs="Calibri"/>
          <w:b/>
          <w:bCs/>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 NextHop Paradigm Support</w:t>
      </w:r>
    </w:p>
    <w:p w14:paraId="345767D7" w14:textId="595CBF01"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 Coordination among BGP Speakers:</w:t>
      </w:r>
      <w:r w:rsidRPr="007A4C74">
        <w:rPr>
          <w:rFonts w:ascii="Calibri" w:hAnsi="Calibri" w:cs="Calibri"/>
          <w:i/>
          <w:iCs/>
          <w:color w:val="156082" w:themeColor="accent1"/>
          <w:sz w:val="36"/>
          <w:szCs w:val="36"/>
          <w:lang w:val="en-US"/>
        </w:rPr>
        <w:t xml:space="preserve"> Allows multiple BGP speakers within an AS to coordinate.</w:t>
      </w:r>
    </w:p>
    <w:p w14:paraId="1837712F" w14:textId="79917DCB"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Path Information:</w:t>
      </w:r>
      <w:r w:rsidRPr="007A4C74">
        <w:rPr>
          <w:rFonts w:ascii="Calibri" w:hAnsi="Calibri" w:cs="Calibri"/>
          <w:i/>
          <w:iCs/>
          <w:color w:val="156082" w:themeColor="accent1"/>
          <w:sz w:val="36"/>
          <w:szCs w:val="36"/>
          <w:lang w:val="en-US"/>
        </w:rPr>
        <w:t xml:space="preserve"> Contains reachable destinations and next hop information.</w:t>
      </w:r>
    </w:p>
    <w:p w14:paraId="21FDD5E4" w14:textId="44418203"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 Policy Support:</w:t>
      </w:r>
      <w:r w:rsidRPr="007A4C74">
        <w:rPr>
          <w:rFonts w:ascii="Calibri" w:hAnsi="Calibri" w:cs="Calibri"/>
          <w:i/>
          <w:iCs/>
          <w:color w:val="156082" w:themeColor="accent1"/>
          <w:sz w:val="36"/>
          <w:szCs w:val="36"/>
          <w:lang w:val="en-US"/>
        </w:rPr>
        <w:t xml:space="preserve"> Administrators can configure policies (e.g., distinguishing routes within vs. outside AS).</w:t>
      </w:r>
    </w:p>
    <w:p w14:paraId="2203600D" w14:textId="5D93C18A"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TCP Based:</w:t>
      </w:r>
      <w:r w:rsidRPr="007A4C74">
        <w:rPr>
          <w:rFonts w:ascii="Calibri" w:hAnsi="Calibri" w:cs="Calibri"/>
          <w:i/>
          <w:iCs/>
          <w:color w:val="156082" w:themeColor="accent1"/>
          <w:sz w:val="36"/>
          <w:szCs w:val="36"/>
          <w:lang w:val="en-US"/>
        </w:rPr>
        <w:t xml:space="preserve"> Operates over TCP.</w:t>
      </w:r>
    </w:p>
    <w:p w14:paraId="76888C7D" w14:textId="2B92212C" w:rsidR="007A4C74" w:rsidRPr="007A4C74" w:rsidRDefault="007A4C74" w:rsidP="007A4C74">
      <w:pPr>
        <w:rPr>
          <w:rFonts w:ascii="Calibri" w:hAnsi="Calibri" w:cs="Calibri"/>
          <w:b/>
          <w:bCs/>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Bandwidth Conservation</w:t>
      </w:r>
    </w:p>
    <w:p w14:paraId="6F829955" w14:textId="200F6682" w:rsidR="007A4C74" w:rsidRPr="007A4C74" w:rsidRDefault="007A4C74" w:rsidP="007A4C74">
      <w:pPr>
        <w:rPr>
          <w:rFonts w:ascii="Calibri" w:hAnsi="Calibri" w:cs="Calibri"/>
          <w:b/>
          <w:bCs/>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 CIDR Support</w:t>
      </w:r>
    </w:p>
    <w:p w14:paraId="004150E3" w14:textId="09DC54AF" w:rsidR="007A4C74" w:rsidRPr="007A4C74" w:rsidRDefault="007A4C74" w:rsidP="007A4C74">
      <w:pPr>
        <w:rPr>
          <w:rFonts w:ascii="Calibri" w:hAnsi="Calibri" w:cs="Calibri"/>
          <w:b/>
          <w:bCs/>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 Security Features</w:t>
      </w:r>
    </w:p>
    <w:p w14:paraId="64C8C371" w14:textId="77777777" w:rsidR="007A4C74" w:rsidRPr="007A4C74" w:rsidRDefault="007A4C74" w:rsidP="007A4C74">
      <w:pPr>
        <w:rPr>
          <w:rFonts w:ascii="Calibri" w:hAnsi="Calibri" w:cs="Calibri"/>
          <w:i/>
          <w:iCs/>
          <w:color w:val="156082" w:themeColor="accent1"/>
          <w:sz w:val="36"/>
          <w:szCs w:val="36"/>
          <w:lang w:val="en-US"/>
        </w:rPr>
      </w:pPr>
    </w:p>
    <w:p w14:paraId="04FEC1FD" w14:textId="4F658E6D"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lastRenderedPageBreak/>
        <w:t xml:space="preserve">Functionality of BGP:  </w:t>
      </w:r>
    </w:p>
    <w:p w14:paraId="3C64B30B" w14:textId="6A254DE7"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1. Peer Acquisition &amp; Authentication:</w:t>
      </w:r>
      <w:r w:rsidRPr="007A4C74">
        <w:rPr>
          <w:rFonts w:ascii="Calibri" w:hAnsi="Calibri" w:cs="Calibri"/>
          <w:i/>
          <w:iCs/>
          <w:color w:val="156082" w:themeColor="accent1"/>
          <w:sz w:val="36"/>
          <w:szCs w:val="36"/>
          <w:lang w:val="en-US"/>
        </w:rPr>
        <w:t xml:space="preserve"> Establishes a TCP connection and authenticates both peers.</w:t>
      </w:r>
    </w:p>
    <w:p w14:paraId="7E35864F" w14:textId="26A1F0D4"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2. Reachability Information Exchange:</w:t>
      </w:r>
      <w:r w:rsidRPr="007A4C74">
        <w:rPr>
          <w:rFonts w:ascii="Calibri" w:hAnsi="Calibri" w:cs="Calibri"/>
          <w:i/>
          <w:iCs/>
          <w:color w:val="156082" w:themeColor="accent1"/>
          <w:sz w:val="36"/>
          <w:szCs w:val="36"/>
          <w:lang w:val="en-US"/>
        </w:rPr>
        <w:t xml:space="preserve"> Sends positive or negative reachability information.</w:t>
      </w:r>
    </w:p>
    <w:p w14:paraId="666E7251" w14:textId="647B62B4"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3. Connection Verification:</w:t>
      </w:r>
      <w:r w:rsidRPr="007A4C74">
        <w:rPr>
          <w:rFonts w:ascii="Calibri" w:hAnsi="Calibri" w:cs="Calibri"/>
          <w:i/>
          <w:iCs/>
          <w:color w:val="156082" w:themeColor="accent1"/>
          <w:sz w:val="36"/>
          <w:szCs w:val="36"/>
          <w:lang w:val="en-US"/>
        </w:rPr>
        <w:t xml:space="preserve"> Ensures peers and connections are functioning correctly.</w:t>
      </w:r>
    </w:p>
    <w:p w14:paraId="362483BD" w14:textId="77777777" w:rsidR="007A4C74" w:rsidRPr="007A4C74" w:rsidRDefault="007A4C74" w:rsidP="007A4C74">
      <w:pPr>
        <w:rPr>
          <w:rFonts w:ascii="Calibri" w:hAnsi="Calibri" w:cs="Calibri"/>
          <w:i/>
          <w:iCs/>
          <w:color w:val="156082" w:themeColor="accent1"/>
          <w:sz w:val="36"/>
          <w:szCs w:val="36"/>
          <w:lang w:val="en-US"/>
        </w:rPr>
      </w:pPr>
    </w:p>
    <w:p w14:paraId="31DEBC3B" w14:textId="6E4236AC" w:rsidR="007A4C74" w:rsidRPr="007A4C74" w:rsidRDefault="007A4C74" w:rsidP="007A4C74">
      <w:pPr>
        <w:rPr>
          <w:rFonts w:ascii="Calibri" w:hAnsi="Calibri" w:cs="Calibri"/>
          <w:b/>
          <w:bCs/>
          <w:i/>
          <w:iCs/>
          <w:color w:val="156082" w:themeColor="accent1"/>
          <w:sz w:val="36"/>
          <w:szCs w:val="36"/>
          <w:u w:val="single"/>
          <w:lang w:val="en-US"/>
        </w:rPr>
      </w:pPr>
      <w:r w:rsidRPr="007A4C74">
        <w:rPr>
          <w:rFonts w:ascii="Calibri" w:hAnsi="Calibri" w:cs="Calibri"/>
          <w:b/>
          <w:bCs/>
          <w:i/>
          <w:iCs/>
          <w:color w:val="156082" w:themeColor="accent1"/>
          <w:sz w:val="36"/>
          <w:szCs w:val="36"/>
          <w:u w:val="single"/>
          <w:lang w:val="en-US"/>
        </w:rPr>
        <w:t xml:space="preserve">Importance of BGP:  </w:t>
      </w:r>
    </w:p>
    <w:p w14:paraId="48E803B7" w14:textId="64A96DAD"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Security:</w:t>
      </w:r>
      <w:r w:rsidRPr="007A4C74">
        <w:rPr>
          <w:rFonts w:ascii="Calibri" w:hAnsi="Calibri" w:cs="Calibri"/>
          <w:i/>
          <w:iCs/>
          <w:color w:val="156082" w:themeColor="accent1"/>
          <w:sz w:val="36"/>
          <w:szCs w:val="36"/>
          <w:lang w:val="en-US"/>
        </w:rPr>
        <w:t xml:space="preserve"> Authenticates messages between routers.</w:t>
      </w:r>
    </w:p>
    <w:p w14:paraId="07E36CFC" w14:textId="52E17737"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Scalability:</w:t>
      </w:r>
      <w:r w:rsidRPr="007A4C74">
        <w:rPr>
          <w:rFonts w:ascii="Calibri" w:hAnsi="Calibri" w:cs="Calibri"/>
          <w:i/>
          <w:iCs/>
          <w:color w:val="156082" w:themeColor="accent1"/>
          <w:sz w:val="36"/>
          <w:szCs w:val="36"/>
          <w:lang w:val="en-US"/>
        </w:rPr>
        <w:t xml:space="preserve"> Manages numerous routes and networks on the internet.</w:t>
      </w:r>
    </w:p>
    <w:p w14:paraId="3AD8A96F" w14:textId="2EA74C01"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Supports Multihoming:</w:t>
      </w:r>
      <w:r w:rsidRPr="007A4C74">
        <w:rPr>
          <w:rFonts w:ascii="Calibri" w:hAnsi="Calibri" w:cs="Calibri"/>
          <w:i/>
          <w:iCs/>
          <w:color w:val="156082" w:themeColor="accent1"/>
          <w:sz w:val="36"/>
          <w:szCs w:val="36"/>
          <w:lang w:val="en-US"/>
        </w:rPr>
        <w:t xml:space="preserve"> Allows connections to multiple networks simultaneously.</w:t>
      </w:r>
    </w:p>
    <w:p w14:paraId="24E8CF68" w14:textId="631B7FBA"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b/>
          <w:bCs/>
          <w:i/>
          <w:iCs/>
          <w:color w:val="156082" w:themeColor="accent1"/>
          <w:sz w:val="36"/>
          <w:szCs w:val="36"/>
          <w:lang w:val="en-US"/>
        </w:rPr>
        <w:t xml:space="preserve"> Best Path Calculation: </w:t>
      </w:r>
      <w:r w:rsidRPr="007A4C74">
        <w:rPr>
          <w:rFonts w:ascii="Calibri" w:hAnsi="Calibri" w:cs="Calibri"/>
          <w:i/>
          <w:iCs/>
          <w:color w:val="156082" w:themeColor="accent1"/>
          <w:sz w:val="36"/>
          <w:szCs w:val="36"/>
          <w:lang w:val="en-US"/>
        </w:rPr>
        <w:t xml:space="preserve">Determines the next step for data packets </w:t>
      </w:r>
      <w:proofErr w:type="spellStart"/>
      <w:r w:rsidRPr="007A4C74">
        <w:rPr>
          <w:rFonts w:ascii="Calibri" w:hAnsi="Calibri" w:cs="Calibri"/>
          <w:i/>
          <w:iCs/>
          <w:color w:val="156082" w:themeColor="accent1"/>
          <w:sz w:val="36"/>
          <w:szCs w:val="36"/>
          <w:lang w:val="en-US"/>
        </w:rPr>
        <w:t>en</w:t>
      </w:r>
      <w:proofErr w:type="spellEnd"/>
      <w:r w:rsidRPr="007A4C74">
        <w:rPr>
          <w:rFonts w:ascii="Calibri" w:hAnsi="Calibri" w:cs="Calibri"/>
          <w:i/>
          <w:iCs/>
          <w:color w:val="156082" w:themeColor="accent1"/>
          <w:sz w:val="36"/>
          <w:szCs w:val="36"/>
          <w:lang w:val="en-US"/>
        </w:rPr>
        <w:t xml:space="preserve"> route from source to destination.</w:t>
      </w:r>
    </w:p>
    <w:p w14:paraId="12699895" w14:textId="30FFF9B5" w:rsidR="007A4C74" w:rsidRPr="007A4C74" w:rsidRDefault="007A4C74" w:rsidP="007A4C74">
      <w:pPr>
        <w:rPr>
          <w:rFonts w:ascii="Calibri" w:hAnsi="Calibri" w:cs="Calibri"/>
          <w:i/>
          <w:iCs/>
          <w:color w:val="156082" w:themeColor="accent1"/>
          <w:sz w:val="36"/>
          <w:szCs w:val="36"/>
          <w:lang w:val="en-US"/>
        </w:rPr>
      </w:pPr>
      <w:r w:rsidRPr="007A4C74">
        <w:rPr>
          <w:rFonts w:ascii="Calibri" w:hAnsi="Calibri" w:cs="Calibri"/>
          <w:i/>
          <w:iCs/>
          <w:color w:val="156082" w:themeColor="accent1"/>
          <w:sz w:val="36"/>
          <w:szCs w:val="36"/>
          <w:lang w:val="en-US"/>
        </w:rPr>
        <w:t xml:space="preserve"> </w:t>
      </w:r>
      <w:r w:rsidRPr="007A4C74">
        <w:rPr>
          <w:rFonts w:ascii="Calibri" w:hAnsi="Calibri" w:cs="Calibri"/>
          <w:b/>
          <w:bCs/>
          <w:i/>
          <w:iCs/>
          <w:color w:val="156082" w:themeColor="accent1"/>
          <w:sz w:val="36"/>
          <w:szCs w:val="36"/>
          <w:lang w:val="en-US"/>
        </w:rPr>
        <w:t>TCP/IP Model Integration:</w:t>
      </w:r>
      <w:r w:rsidRPr="007A4C74">
        <w:rPr>
          <w:rFonts w:ascii="Calibri" w:hAnsi="Calibri" w:cs="Calibri"/>
          <w:i/>
          <w:iCs/>
          <w:color w:val="156082" w:themeColor="accent1"/>
          <w:sz w:val="36"/>
          <w:szCs w:val="36"/>
          <w:lang w:val="en-US"/>
        </w:rPr>
        <w:t xml:space="preserve"> Operates at the network layer, controlled by transport layer protocol.</w:t>
      </w:r>
    </w:p>
    <w:p w14:paraId="780F50C3" w14:textId="77777777" w:rsidR="007A4C74" w:rsidRDefault="007A4C74" w:rsidP="007A4C74">
      <w:pPr>
        <w:rPr>
          <w:rFonts w:ascii="Calibri" w:hAnsi="Calibri" w:cs="Calibri"/>
          <w:i/>
          <w:iCs/>
          <w:color w:val="156082" w:themeColor="accent1"/>
          <w:sz w:val="36"/>
          <w:szCs w:val="36"/>
          <w:lang w:val="en-US"/>
        </w:rPr>
      </w:pPr>
    </w:p>
    <w:p w14:paraId="1154FDCC" w14:textId="77777777" w:rsidR="007A4C74" w:rsidRDefault="007A4C74" w:rsidP="007A4C74">
      <w:pPr>
        <w:rPr>
          <w:rFonts w:ascii="Calibri" w:hAnsi="Calibri" w:cs="Calibri"/>
          <w:i/>
          <w:iCs/>
          <w:color w:val="156082" w:themeColor="accent1"/>
          <w:sz w:val="36"/>
          <w:szCs w:val="36"/>
          <w:lang w:val="en-US"/>
        </w:rPr>
      </w:pPr>
    </w:p>
    <w:p w14:paraId="77DBE3F4" w14:textId="77777777" w:rsidR="00AA1228" w:rsidRDefault="00AA1228" w:rsidP="007A4C74">
      <w:pPr>
        <w:rPr>
          <w:rFonts w:ascii="Calibri" w:hAnsi="Calibri" w:cs="Calibri"/>
          <w:i/>
          <w:iCs/>
          <w:color w:val="156082" w:themeColor="accent1"/>
          <w:sz w:val="36"/>
          <w:szCs w:val="36"/>
          <w:lang w:val="en-US"/>
        </w:rPr>
      </w:pPr>
    </w:p>
    <w:p w14:paraId="2696FD8C" w14:textId="77777777" w:rsidR="00AA1228" w:rsidRDefault="00AA1228" w:rsidP="007A4C74">
      <w:pPr>
        <w:rPr>
          <w:rFonts w:ascii="Calibri" w:hAnsi="Calibri" w:cs="Calibri"/>
          <w:i/>
          <w:iCs/>
          <w:color w:val="156082" w:themeColor="accent1"/>
          <w:sz w:val="36"/>
          <w:szCs w:val="36"/>
          <w:lang w:val="en-US"/>
        </w:rPr>
      </w:pPr>
    </w:p>
    <w:p w14:paraId="04F5F2A6" w14:textId="49C5067E" w:rsidR="007A4C74" w:rsidRDefault="007A4C74" w:rsidP="007A4C74">
      <w:pPr>
        <w:rPr>
          <w:rFonts w:ascii="Calibri" w:hAnsi="Calibri" w:cs="Calibri"/>
          <w:i/>
          <w:iCs/>
          <w:color w:val="156082" w:themeColor="accent1"/>
          <w:sz w:val="36"/>
          <w:szCs w:val="36"/>
          <w:lang w:val="en-US"/>
        </w:rPr>
      </w:pPr>
      <w:r w:rsidRPr="007A4C74">
        <w:rPr>
          <w:rFonts w:ascii="Calibri" w:hAnsi="Calibri" w:cs="Calibri"/>
          <w:i/>
          <w:iCs/>
          <w:noProof/>
          <w:color w:val="156082" w:themeColor="accent1"/>
          <w:sz w:val="36"/>
          <w:szCs w:val="36"/>
          <w:lang w:val="en-US"/>
        </w:rPr>
        <w:lastRenderedPageBreak/>
        <w:drawing>
          <wp:inline distT="0" distB="0" distL="0" distR="0" wp14:anchorId="5B93E9D0" wp14:editId="47B369DC">
            <wp:extent cx="5731510" cy="1828800"/>
            <wp:effectExtent l="152400" t="152400" r="154940" b="152400"/>
            <wp:docPr id="1168471414"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1414" name="Picture 1" descr="A screen shot of a black screen&#10;&#10;Description automatically generated"/>
                    <pic:cNvPicPr/>
                  </pic:nvPicPr>
                  <pic:blipFill>
                    <a:blip r:embed="rId21"/>
                    <a:stretch>
                      <a:fillRect/>
                    </a:stretch>
                  </pic:blipFill>
                  <pic:spPr>
                    <a:xfrm>
                      <a:off x="0" y="0"/>
                      <a:ext cx="5731510" cy="1828800"/>
                    </a:xfrm>
                    <a:prstGeom prst="rect">
                      <a:avLst/>
                    </a:prstGeom>
                    <a:effectLst>
                      <a:glow rad="139700">
                        <a:schemeClr val="accent4">
                          <a:satMod val="175000"/>
                          <a:alpha val="40000"/>
                        </a:schemeClr>
                      </a:glow>
                    </a:effectLst>
                  </pic:spPr>
                </pic:pic>
              </a:graphicData>
            </a:graphic>
          </wp:inline>
        </w:drawing>
      </w:r>
    </w:p>
    <w:p w14:paraId="7F17E90E" w14:textId="77777777" w:rsidR="00AA1228" w:rsidRDefault="00AA1228" w:rsidP="007A4C74">
      <w:pPr>
        <w:rPr>
          <w:rFonts w:ascii="Calibri" w:hAnsi="Calibri" w:cs="Calibri"/>
          <w:i/>
          <w:iCs/>
          <w:color w:val="156082" w:themeColor="accent1"/>
          <w:sz w:val="36"/>
          <w:szCs w:val="36"/>
          <w:lang w:val="en-US"/>
        </w:rPr>
      </w:pPr>
    </w:p>
    <w:p w14:paraId="76C6FB2C" w14:textId="77777777" w:rsidR="00AA1228" w:rsidRDefault="00AA1228" w:rsidP="007A4C74">
      <w:pPr>
        <w:rPr>
          <w:rFonts w:ascii="Calibri" w:hAnsi="Calibri" w:cs="Calibri"/>
          <w:i/>
          <w:iCs/>
          <w:color w:val="156082" w:themeColor="accent1"/>
          <w:sz w:val="36"/>
          <w:szCs w:val="36"/>
          <w:lang w:val="en-US"/>
        </w:rPr>
      </w:pPr>
    </w:p>
    <w:p w14:paraId="490CE598" w14:textId="77777777" w:rsidR="00AA1228" w:rsidRDefault="00AA1228" w:rsidP="007A4C74">
      <w:pPr>
        <w:rPr>
          <w:rFonts w:ascii="Calibri" w:hAnsi="Calibri" w:cs="Calibri"/>
          <w:i/>
          <w:iCs/>
          <w:color w:val="156082" w:themeColor="accent1"/>
          <w:sz w:val="36"/>
          <w:szCs w:val="36"/>
          <w:lang w:val="en-US"/>
        </w:rPr>
      </w:pPr>
    </w:p>
    <w:p w14:paraId="7CFA70E7" w14:textId="77777777" w:rsidR="00AA1228" w:rsidRDefault="00AA1228" w:rsidP="007A4C74">
      <w:pPr>
        <w:rPr>
          <w:rFonts w:ascii="Calibri" w:hAnsi="Calibri" w:cs="Calibri"/>
          <w:i/>
          <w:iCs/>
          <w:color w:val="156082" w:themeColor="accent1"/>
          <w:sz w:val="36"/>
          <w:szCs w:val="36"/>
          <w:lang w:val="en-US"/>
        </w:rPr>
      </w:pPr>
    </w:p>
    <w:p w14:paraId="1F46CDEA" w14:textId="77777777" w:rsidR="00AA1228" w:rsidRDefault="00AA1228" w:rsidP="007A4C74">
      <w:pPr>
        <w:rPr>
          <w:rFonts w:ascii="Calibri" w:hAnsi="Calibri" w:cs="Calibri"/>
          <w:i/>
          <w:iCs/>
          <w:color w:val="156082" w:themeColor="accent1"/>
          <w:sz w:val="36"/>
          <w:szCs w:val="36"/>
          <w:lang w:val="en-US"/>
        </w:rPr>
      </w:pPr>
    </w:p>
    <w:p w14:paraId="5BB21680" w14:textId="77777777" w:rsidR="00AA1228" w:rsidRDefault="00AA1228" w:rsidP="007A4C74">
      <w:pPr>
        <w:rPr>
          <w:rFonts w:ascii="Calibri" w:hAnsi="Calibri" w:cs="Calibri"/>
          <w:i/>
          <w:iCs/>
          <w:color w:val="156082" w:themeColor="accent1"/>
          <w:sz w:val="36"/>
          <w:szCs w:val="36"/>
          <w:lang w:val="en-US"/>
        </w:rPr>
      </w:pPr>
    </w:p>
    <w:p w14:paraId="1A3D466F" w14:textId="77777777" w:rsidR="00AA1228" w:rsidRDefault="00AA1228" w:rsidP="007A4C74">
      <w:pPr>
        <w:rPr>
          <w:rFonts w:ascii="Calibri" w:hAnsi="Calibri" w:cs="Calibri"/>
          <w:i/>
          <w:iCs/>
          <w:color w:val="156082" w:themeColor="accent1"/>
          <w:sz w:val="36"/>
          <w:szCs w:val="36"/>
          <w:lang w:val="en-US"/>
        </w:rPr>
      </w:pPr>
    </w:p>
    <w:p w14:paraId="63D337C2" w14:textId="77777777" w:rsidR="00AA1228" w:rsidRDefault="00AA1228" w:rsidP="007A4C74">
      <w:pPr>
        <w:rPr>
          <w:rFonts w:ascii="Calibri" w:hAnsi="Calibri" w:cs="Calibri"/>
          <w:i/>
          <w:iCs/>
          <w:color w:val="156082" w:themeColor="accent1"/>
          <w:sz w:val="36"/>
          <w:szCs w:val="36"/>
          <w:lang w:val="en-US"/>
        </w:rPr>
      </w:pPr>
    </w:p>
    <w:p w14:paraId="0F53777E" w14:textId="77777777" w:rsidR="00AA1228" w:rsidRDefault="00AA1228" w:rsidP="007A4C74">
      <w:pPr>
        <w:rPr>
          <w:rFonts w:ascii="Calibri" w:hAnsi="Calibri" w:cs="Calibri"/>
          <w:i/>
          <w:iCs/>
          <w:color w:val="156082" w:themeColor="accent1"/>
          <w:sz w:val="36"/>
          <w:szCs w:val="36"/>
          <w:lang w:val="en-US"/>
        </w:rPr>
      </w:pPr>
    </w:p>
    <w:p w14:paraId="178C67DB" w14:textId="77777777" w:rsidR="00AA1228" w:rsidRDefault="00AA1228" w:rsidP="007A4C74">
      <w:pPr>
        <w:rPr>
          <w:rFonts w:ascii="Calibri" w:hAnsi="Calibri" w:cs="Calibri"/>
          <w:i/>
          <w:iCs/>
          <w:color w:val="156082" w:themeColor="accent1"/>
          <w:sz w:val="36"/>
          <w:szCs w:val="36"/>
          <w:lang w:val="en-US"/>
        </w:rPr>
      </w:pPr>
    </w:p>
    <w:p w14:paraId="3983A79E" w14:textId="77777777" w:rsidR="00AA1228" w:rsidRDefault="00AA1228" w:rsidP="007A4C74">
      <w:pPr>
        <w:rPr>
          <w:rFonts w:ascii="Calibri" w:hAnsi="Calibri" w:cs="Calibri"/>
          <w:i/>
          <w:iCs/>
          <w:color w:val="156082" w:themeColor="accent1"/>
          <w:sz w:val="36"/>
          <w:szCs w:val="36"/>
          <w:lang w:val="en-US"/>
        </w:rPr>
      </w:pPr>
    </w:p>
    <w:p w14:paraId="54454B5E" w14:textId="77777777" w:rsidR="00AA1228" w:rsidRDefault="00AA1228" w:rsidP="007A4C74">
      <w:pPr>
        <w:rPr>
          <w:rFonts w:ascii="Calibri" w:hAnsi="Calibri" w:cs="Calibri"/>
          <w:i/>
          <w:iCs/>
          <w:color w:val="156082" w:themeColor="accent1"/>
          <w:sz w:val="36"/>
          <w:szCs w:val="36"/>
          <w:lang w:val="en-US"/>
        </w:rPr>
      </w:pPr>
    </w:p>
    <w:p w14:paraId="3DA675C7" w14:textId="77777777" w:rsidR="00AA1228" w:rsidRDefault="00AA1228" w:rsidP="007A4C74">
      <w:pPr>
        <w:rPr>
          <w:rFonts w:ascii="Calibri" w:hAnsi="Calibri" w:cs="Calibri"/>
          <w:i/>
          <w:iCs/>
          <w:color w:val="156082" w:themeColor="accent1"/>
          <w:sz w:val="36"/>
          <w:szCs w:val="36"/>
          <w:lang w:val="en-US"/>
        </w:rPr>
      </w:pPr>
    </w:p>
    <w:p w14:paraId="658F3599" w14:textId="77777777" w:rsidR="00AA1228" w:rsidRDefault="00AA1228" w:rsidP="007A4C74">
      <w:pPr>
        <w:rPr>
          <w:rFonts w:ascii="Calibri" w:hAnsi="Calibri" w:cs="Calibri"/>
          <w:i/>
          <w:iCs/>
          <w:color w:val="156082" w:themeColor="accent1"/>
          <w:sz w:val="36"/>
          <w:szCs w:val="36"/>
          <w:lang w:val="en-US"/>
        </w:rPr>
      </w:pPr>
    </w:p>
    <w:p w14:paraId="4D2BBB62" w14:textId="77777777" w:rsidR="00AA1228" w:rsidRDefault="00AA1228" w:rsidP="007A4C74">
      <w:pPr>
        <w:rPr>
          <w:rFonts w:ascii="Calibri" w:hAnsi="Calibri" w:cs="Calibri"/>
          <w:i/>
          <w:iCs/>
          <w:color w:val="156082" w:themeColor="accent1"/>
          <w:sz w:val="36"/>
          <w:szCs w:val="36"/>
          <w:lang w:val="en-US"/>
        </w:rPr>
      </w:pPr>
    </w:p>
    <w:p w14:paraId="0E23304A" w14:textId="1219AF86" w:rsidR="00AA1228" w:rsidRPr="00AA1228" w:rsidRDefault="00AA1228" w:rsidP="00AA1228">
      <w:pPr>
        <w:jc w:val="center"/>
        <w:rPr>
          <w:rFonts w:ascii="Calibri" w:hAnsi="Calibri" w:cs="Calibri"/>
          <w:b/>
          <w:bCs/>
          <w:i/>
          <w:iCs/>
          <w:color w:val="FF0000"/>
          <w:sz w:val="48"/>
          <w:szCs w:val="48"/>
          <w:u w:val="single"/>
          <w:lang w:val="en-US"/>
        </w:rPr>
      </w:pPr>
      <w:r w:rsidRPr="00AA1228">
        <w:rPr>
          <w:rFonts w:ascii="Calibri" w:hAnsi="Calibri" w:cs="Calibri"/>
          <w:b/>
          <w:bCs/>
          <w:i/>
          <w:iCs/>
          <w:color w:val="FF0000"/>
          <w:sz w:val="48"/>
          <w:szCs w:val="48"/>
          <w:u w:val="single"/>
          <w:lang w:val="en-US"/>
        </w:rPr>
        <w:lastRenderedPageBreak/>
        <w:t>Routing</w:t>
      </w:r>
    </w:p>
    <w:p w14:paraId="77004119" w14:textId="77777777" w:rsidR="00AA1228" w:rsidRPr="00AA1228" w:rsidRDefault="00AA1228" w:rsidP="00AA1228">
      <w:pPr>
        <w:rPr>
          <w:rFonts w:ascii="Calibri" w:hAnsi="Calibri" w:cs="Calibri"/>
          <w:i/>
          <w:iCs/>
          <w:color w:val="156082" w:themeColor="accent1"/>
          <w:sz w:val="36"/>
          <w:szCs w:val="36"/>
          <w:lang w:val="en-US"/>
        </w:rPr>
      </w:pPr>
    </w:p>
    <w:p w14:paraId="5FCE6174" w14:textId="150358A9"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 xml:space="preserve">Definition:  </w:t>
      </w:r>
    </w:p>
    <w:p w14:paraId="0B7D8545" w14:textId="77777777"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Routing is the process of finding paths within a network for sending data packets from source to destination, optimizing resource use and maintaining communication consistency. Routers, operating at the network layer (OSI model) or internet layer (TCP/IP model), forward packets based on header and forwarding table information.</w:t>
      </w:r>
    </w:p>
    <w:p w14:paraId="696E71A5" w14:textId="77777777" w:rsidR="00AA1228" w:rsidRPr="00AA1228" w:rsidRDefault="00AA1228" w:rsidP="00AA1228">
      <w:pPr>
        <w:rPr>
          <w:rFonts w:ascii="Calibri" w:hAnsi="Calibri" w:cs="Calibri"/>
          <w:i/>
          <w:iCs/>
          <w:color w:val="156082" w:themeColor="accent1"/>
          <w:sz w:val="36"/>
          <w:szCs w:val="36"/>
          <w:lang w:val="en-US"/>
        </w:rPr>
      </w:pPr>
    </w:p>
    <w:p w14:paraId="4D0AAF04" w14:textId="52A98F3A"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Types of Routing:</w:t>
      </w:r>
    </w:p>
    <w:p w14:paraId="2DE911C2" w14:textId="1164DB11"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1. Static Routing:</w:t>
      </w:r>
      <w:r w:rsidRPr="00AA1228">
        <w:rPr>
          <w:rFonts w:ascii="Calibri" w:hAnsi="Calibri" w:cs="Calibri"/>
          <w:i/>
          <w:iCs/>
          <w:color w:val="156082" w:themeColor="accent1"/>
          <w:sz w:val="36"/>
          <w:szCs w:val="36"/>
          <w:lang w:val="en-US"/>
        </w:rPr>
        <w:t xml:space="preserve"> Administrator manually sets routes at the routing table.</w:t>
      </w:r>
    </w:p>
    <w:p w14:paraId="615B0921" w14:textId="49B8B767"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w:t>
      </w:r>
      <w:r w:rsidRPr="00AA1228">
        <w:rPr>
          <w:rFonts w:ascii="Calibri" w:hAnsi="Calibri" w:cs="Calibri"/>
          <w:b/>
          <w:bCs/>
          <w:i/>
          <w:iCs/>
          <w:color w:val="156082" w:themeColor="accent1"/>
          <w:sz w:val="36"/>
          <w:szCs w:val="36"/>
          <w:lang w:val="en-US"/>
        </w:rPr>
        <w:t>Advantages:</w:t>
      </w:r>
      <w:r w:rsidRPr="00AA1228">
        <w:rPr>
          <w:rFonts w:ascii="Calibri" w:hAnsi="Calibri" w:cs="Calibri"/>
          <w:i/>
          <w:iCs/>
          <w:color w:val="156082" w:themeColor="accent1"/>
          <w:sz w:val="36"/>
          <w:szCs w:val="36"/>
          <w:lang w:val="en-US"/>
        </w:rPr>
        <w:t xml:space="preserve"> No CPU overhead, minimal bandwidth usage, higher security.</w:t>
      </w:r>
    </w:p>
    <w:p w14:paraId="7C7A2607" w14:textId="0137739F"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w:t>
      </w:r>
      <w:r w:rsidRPr="00AA1228">
        <w:rPr>
          <w:rFonts w:ascii="Calibri" w:hAnsi="Calibri" w:cs="Calibri"/>
          <w:b/>
          <w:bCs/>
          <w:i/>
          <w:iCs/>
          <w:color w:val="156082" w:themeColor="accent1"/>
          <w:sz w:val="36"/>
          <w:szCs w:val="36"/>
          <w:lang w:val="en-US"/>
        </w:rPr>
        <w:t xml:space="preserve">Disadvantages: </w:t>
      </w:r>
      <w:r w:rsidRPr="00AA1228">
        <w:rPr>
          <w:rFonts w:ascii="Calibri" w:hAnsi="Calibri" w:cs="Calibri"/>
          <w:i/>
          <w:iCs/>
          <w:color w:val="156082" w:themeColor="accent1"/>
          <w:sz w:val="36"/>
          <w:szCs w:val="36"/>
          <w:lang w:val="en-US"/>
        </w:rPr>
        <w:t>Difficult for large networks; requires knowledge of network topology.</w:t>
      </w:r>
    </w:p>
    <w:p w14:paraId="4A1B5676" w14:textId="596B6D54"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2. Default Routing:</w:t>
      </w:r>
      <w:r w:rsidRPr="00AA1228">
        <w:rPr>
          <w:rFonts w:ascii="Calibri" w:hAnsi="Calibri" w:cs="Calibri"/>
          <w:i/>
          <w:iCs/>
          <w:color w:val="156082" w:themeColor="accent1"/>
          <w:sz w:val="36"/>
          <w:szCs w:val="36"/>
          <w:lang w:val="en-US"/>
        </w:rPr>
        <w:t xml:space="preserve"> Configures a router to send packets to a designated </w:t>
      </w:r>
      <w:proofErr w:type="spellStart"/>
      <w:proofErr w:type="gramStart"/>
      <w:r w:rsidRPr="00AA1228">
        <w:rPr>
          <w:rFonts w:ascii="Calibri" w:hAnsi="Calibri" w:cs="Calibri"/>
          <w:i/>
          <w:iCs/>
          <w:color w:val="156082" w:themeColor="accent1"/>
          <w:sz w:val="36"/>
          <w:szCs w:val="36"/>
          <w:lang w:val="en-US"/>
        </w:rPr>
        <w:t>nexthop</w:t>
      </w:r>
      <w:proofErr w:type="spellEnd"/>
      <w:proofErr w:type="gramEnd"/>
      <w:r w:rsidRPr="00AA1228">
        <w:rPr>
          <w:rFonts w:ascii="Calibri" w:hAnsi="Calibri" w:cs="Calibri"/>
          <w:i/>
          <w:iCs/>
          <w:color w:val="156082" w:themeColor="accent1"/>
          <w:sz w:val="36"/>
          <w:szCs w:val="36"/>
          <w:lang w:val="en-US"/>
        </w:rPr>
        <w:t xml:space="preserve"> device regardless of the destination network.</w:t>
      </w:r>
    </w:p>
    <w:p w14:paraId="15D0B912" w14:textId="32353205"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Used for networks with a single exit point.</w:t>
      </w:r>
    </w:p>
    <w:p w14:paraId="0358B6F8" w14:textId="77777777" w:rsidR="00AA1228" w:rsidRPr="00AA1228" w:rsidRDefault="00AA1228" w:rsidP="00AA1228">
      <w:pPr>
        <w:rPr>
          <w:rFonts w:ascii="Calibri" w:hAnsi="Calibri" w:cs="Calibri"/>
          <w:i/>
          <w:iCs/>
          <w:color w:val="156082" w:themeColor="accent1"/>
          <w:sz w:val="36"/>
          <w:szCs w:val="36"/>
          <w:lang w:val="en-US"/>
        </w:rPr>
      </w:pPr>
    </w:p>
    <w:p w14:paraId="7D6FE9E2" w14:textId="74C3128F"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lastRenderedPageBreak/>
        <w:t>3. Dynamic Routing:</w:t>
      </w:r>
      <w:r w:rsidRPr="00AA1228">
        <w:rPr>
          <w:rFonts w:ascii="Calibri" w:hAnsi="Calibri" w:cs="Calibri"/>
          <w:i/>
          <w:iCs/>
          <w:color w:val="156082" w:themeColor="accent1"/>
          <w:sz w:val="36"/>
          <w:szCs w:val="36"/>
          <w:lang w:val="en-US"/>
        </w:rPr>
        <w:t xml:space="preserve"> Routes are automatically added to the routing table in response to network condition changes.</w:t>
      </w:r>
    </w:p>
    <w:p w14:paraId="496C803B" w14:textId="023CA0A2"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Examples: RIP, OSPF protocols.</w:t>
      </w:r>
    </w:p>
    <w:p w14:paraId="62803E75" w14:textId="009252FD"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 xml:space="preserve">    Advantages:</w:t>
      </w:r>
      <w:r w:rsidRPr="00AA1228">
        <w:rPr>
          <w:rFonts w:ascii="Calibri" w:hAnsi="Calibri" w:cs="Calibri"/>
          <w:i/>
          <w:iCs/>
          <w:color w:val="156082" w:themeColor="accent1"/>
          <w:sz w:val="36"/>
          <w:szCs w:val="36"/>
          <w:lang w:val="en-US"/>
        </w:rPr>
        <w:t xml:space="preserve"> Easier configuration, adaptive to network changes.</w:t>
      </w:r>
    </w:p>
    <w:p w14:paraId="6CE90556" w14:textId="476EDB2C"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 xml:space="preserve">    Disadvantages:</w:t>
      </w:r>
      <w:r w:rsidRPr="00AA1228">
        <w:rPr>
          <w:rFonts w:ascii="Calibri" w:hAnsi="Calibri" w:cs="Calibri"/>
          <w:i/>
          <w:iCs/>
          <w:color w:val="156082" w:themeColor="accent1"/>
          <w:sz w:val="36"/>
          <w:szCs w:val="36"/>
          <w:lang w:val="en-US"/>
        </w:rPr>
        <w:t xml:space="preserve"> Higher CPU and bandwidth usage, less secure than static routing.</w:t>
      </w:r>
    </w:p>
    <w:p w14:paraId="427EB797" w14:textId="77777777" w:rsidR="00AA1228" w:rsidRPr="00AA1228" w:rsidRDefault="00AA1228" w:rsidP="00AA1228">
      <w:pPr>
        <w:rPr>
          <w:rFonts w:ascii="Calibri" w:hAnsi="Calibri" w:cs="Calibri"/>
          <w:i/>
          <w:iCs/>
          <w:color w:val="156082" w:themeColor="accent1"/>
          <w:sz w:val="36"/>
          <w:szCs w:val="36"/>
          <w:lang w:val="en-US"/>
        </w:rPr>
      </w:pPr>
    </w:p>
    <w:p w14:paraId="125605BB" w14:textId="15C83D28"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Routing Algorithms:</w:t>
      </w:r>
    </w:p>
    <w:p w14:paraId="0926A3AA" w14:textId="528FB9EA"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w:t>
      </w:r>
      <w:r w:rsidRPr="00AA1228">
        <w:rPr>
          <w:rFonts w:ascii="Calibri" w:hAnsi="Calibri" w:cs="Calibri"/>
          <w:b/>
          <w:bCs/>
          <w:i/>
          <w:iCs/>
          <w:color w:val="156082" w:themeColor="accent1"/>
          <w:sz w:val="36"/>
          <w:szCs w:val="36"/>
          <w:lang w:val="en-US"/>
        </w:rPr>
        <w:t xml:space="preserve">Distance Vector Routing: </w:t>
      </w:r>
      <w:r w:rsidRPr="00AA1228">
        <w:rPr>
          <w:rFonts w:ascii="Calibri" w:hAnsi="Calibri" w:cs="Calibri"/>
          <w:i/>
          <w:iCs/>
          <w:color w:val="156082" w:themeColor="accent1"/>
          <w:sz w:val="36"/>
          <w:szCs w:val="36"/>
          <w:lang w:val="en-US"/>
        </w:rPr>
        <w:t xml:space="preserve">Uses Bellman Ford algorithm, where routers share routing tables with immediate neighbors. Challenges include </w:t>
      </w:r>
      <w:proofErr w:type="gramStart"/>
      <w:r w:rsidRPr="00AA1228">
        <w:rPr>
          <w:rFonts w:ascii="Calibri" w:hAnsi="Calibri" w:cs="Calibri"/>
          <w:i/>
          <w:iCs/>
          <w:color w:val="156082" w:themeColor="accent1"/>
          <w:sz w:val="36"/>
          <w:szCs w:val="36"/>
          <w:lang w:val="en-US"/>
        </w:rPr>
        <w:t>count</w:t>
      </w:r>
      <w:proofErr w:type="gramEnd"/>
      <w:r w:rsidRPr="00AA1228">
        <w:rPr>
          <w:rFonts w:ascii="Calibri" w:hAnsi="Calibri" w:cs="Calibri"/>
          <w:i/>
          <w:iCs/>
          <w:color w:val="156082" w:themeColor="accent1"/>
          <w:sz w:val="36"/>
          <w:szCs w:val="36"/>
          <w:lang w:val="en-US"/>
        </w:rPr>
        <w:t xml:space="preserve"> to infinity and routing loops.</w:t>
      </w:r>
    </w:p>
    <w:p w14:paraId="2A61643C" w14:textId="53F96602"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w:t>
      </w:r>
      <w:r w:rsidRPr="00AA1228">
        <w:rPr>
          <w:rFonts w:ascii="Calibri" w:hAnsi="Calibri" w:cs="Calibri"/>
          <w:b/>
          <w:bCs/>
          <w:i/>
          <w:iCs/>
          <w:color w:val="156082" w:themeColor="accent1"/>
          <w:sz w:val="36"/>
          <w:szCs w:val="36"/>
          <w:lang w:val="en-US"/>
        </w:rPr>
        <w:t>Link State Routing:</w:t>
      </w:r>
      <w:r w:rsidRPr="00AA1228">
        <w:rPr>
          <w:rFonts w:ascii="Calibri" w:hAnsi="Calibri" w:cs="Calibri"/>
          <w:i/>
          <w:iCs/>
          <w:color w:val="156082" w:themeColor="accent1"/>
          <w:sz w:val="36"/>
          <w:szCs w:val="36"/>
          <w:lang w:val="en-US"/>
        </w:rPr>
        <w:t xml:space="preserve"> Routers maintain global network knowledge and broadcast link state information across the network. Dijkstra’s Algorithm calculates the shortest paths.</w:t>
      </w:r>
    </w:p>
    <w:p w14:paraId="754F2377" w14:textId="77777777" w:rsidR="00AA1228" w:rsidRPr="00AA1228" w:rsidRDefault="00AA1228" w:rsidP="00AA1228">
      <w:pPr>
        <w:rPr>
          <w:rFonts w:ascii="Calibri" w:hAnsi="Calibri" w:cs="Calibri"/>
          <w:i/>
          <w:iCs/>
          <w:color w:val="156082" w:themeColor="accent1"/>
          <w:sz w:val="36"/>
          <w:szCs w:val="36"/>
          <w:lang w:val="en-US"/>
        </w:rPr>
      </w:pPr>
    </w:p>
    <w:p w14:paraId="78108BFB" w14:textId="457E4A14" w:rsidR="00AA1228" w:rsidRDefault="00AA1228" w:rsidP="00AA1228">
      <w:pPr>
        <w:rPr>
          <w:rFonts w:ascii="Calibri" w:hAnsi="Calibri" w:cs="Calibri"/>
          <w:i/>
          <w:iCs/>
          <w:color w:val="156082" w:themeColor="accent1"/>
          <w:sz w:val="36"/>
          <w:szCs w:val="36"/>
          <w:lang w:val="en-US"/>
        </w:rPr>
      </w:pPr>
    </w:p>
    <w:p w14:paraId="0F6246A0" w14:textId="77777777" w:rsidR="00AA1228" w:rsidRDefault="00AA1228" w:rsidP="00AA1228">
      <w:pPr>
        <w:rPr>
          <w:rFonts w:ascii="Calibri" w:hAnsi="Calibri" w:cs="Calibri"/>
          <w:i/>
          <w:iCs/>
          <w:color w:val="156082" w:themeColor="accent1"/>
          <w:sz w:val="36"/>
          <w:szCs w:val="36"/>
          <w:lang w:val="en-US"/>
        </w:rPr>
      </w:pPr>
    </w:p>
    <w:p w14:paraId="46BC2071" w14:textId="77777777" w:rsidR="00AA1228" w:rsidRDefault="00AA1228" w:rsidP="00AA1228">
      <w:pPr>
        <w:rPr>
          <w:rFonts w:ascii="Calibri" w:hAnsi="Calibri" w:cs="Calibri"/>
          <w:i/>
          <w:iCs/>
          <w:color w:val="156082" w:themeColor="accent1"/>
          <w:sz w:val="36"/>
          <w:szCs w:val="36"/>
          <w:lang w:val="en-US"/>
        </w:rPr>
      </w:pPr>
    </w:p>
    <w:p w14:paraId="2F58F53E" w14:textId="77777777" w:rsidR="00AA1228" w:rsidRDefault="00AA1228" w:rsidP="00AA1228">
      <w:pPr>
        <w:rPr>
          <w:rFonts w:ascii="Calibri" w:hAnsi="Calibri" w:cs="Calibri"/>
          <w:i/>
          <w:iCs/>
          <w:color w:val="156082" w:themeColor="accent1"/>
          <w:sz w:val="36"/>
          <w:szCs w:val="36"/>
          <w:lang w:val="en-US"/>
        </w:rPr>
      </w:pPr>
    </w:p>
    <w:p w14:paraId="5C435FFA" w14:textId="77777777" w:rsidR="00AA1228" w:rsidRDefault="00AA1228" w:rsidP="00AA1228">
      <w:pPr>
        <w:rPr>
          <w:rFonts w:ascii="Calibri" w:hAnsi="Calibri" w:cs="Calibri"/>
          <w:i/>
          <w:iCs/>
          <w:color w:val="156082" w:themeColor="accent1"/>
          <w:sz w:val="36"/>
          <w:szCs w:val="36"/>
          <w:lang w:val="en-US"/>
        </w:rPr>
      </w:pPr>
    </w:p>
    <w:p w14:paraId="07F06E0D" w14:textId="77777777" w:rsidR="00AA1228" w:rsidRPr="00AA1228" w:rsidRDefault="00AA1228" w:rsidP="00AA1228">
      <w:pPr>
        <w:rPr>
          <w:rFonts w:ascii="Calibri" w:hAnsi="Calibri" w:cs="Calibri"/>
          <w:i/>
          <w:iCs/>
          <w:color w:val="156082" w:themeColor="accent1"/>
          <w:sz w:val="36"/>
          <w:szCs w:val="36"/>
          <w:lang w:val="en-US"/>
        </w:rPr>
      </w:pPr>
    </w:p>
    <w:p w14:paraId="2EAE27A1" w14:textId="2DBA9109" w:rsidR="00AA1228" w:rsidRPr="00AA1228" w:rsidRDefault="00AA1228" w:rsidP="00AA1228">
      <w:pPr>
        <w:jc w:val="center"/>
        <w:rPr>
          <w:rFonts w:ascii="Calibri" w:hAnsi="Calibri" w:cs="Calibri"/>
          <w:b/>
          <w:bCs/>
          <w:i/>
          <w:iCs/>
          <w:color w:val="FF0000"/>
          <w:sz w:val="44"/>
          <w:szCs w:val="44"/>
          <w:u w:val="single"/>
          <w:lang w:val="en-US"/>
        </w:rPr>
      </w:pPr>
      <w:r w:rsidRPr="00AA1228">
        <w:rPr>
          <w:rFonts w:ascii="Calibri" w:hAnsi="Calibri" w:cs="Calibri"/>
          <w:b/>
          <w:bCs/>
          <w:i/>
          <w:iCs/>
          <w:color w:val="FF0000"/>
          <w:sz w:val="44"/>
          <w:szCs w:val="44"/>
          <w:u w:val="single"/>
          <w:lang w:val="en-US"/>
        </w:rPr>
        <w:lastRenderedPageBreak/>
        <w:t>Flooding</w:t>
      </w:r>
    </w:p>
    <w:p w14:paraId="6A331A50" w14:textId="77777777" w:rsidR="00AA1228" w:rsidRPr="00AA1228" w:rsidRDefault="00AA1228" w:rsidP="00AA1228">
      <w:pPr>
        <w:rPr>
          <w:rFonts w:ascii="Calibri" w:hAnsi="Calibri" w:cs="Calibri"/>
          <w:i/>
          <w:iCs/>
          <w:color w:val="156082" w:themeColor="accent1"/>
          <w:sz w:val="36"/>
          <w:szCs w:val="36"/>
          <w:lang w:val="en-US"/>
        </w:rPr>
      </w:pPr>
    </w:p>
    <w:p w14:paraId="45854C33" w14:textId="329CD2A6"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 xml:space="preserve">Definition:  </w:t>
      </w:r>
    </w:p>
    <w:p w14:paraId="25C911E7" w14:textId="77777777"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Flooding is a network communication method where data packets are sent to all devices on the network, even if they aren’t the target recipients.</w:t>
      </w:r>
    </w:p>
    <w:p w14:paraId="2DC0886F" w14:textId="77777777" w:rsidR="00AA1228" w:rsidRPr="00AA1228" w:rsidRDefault="00AA1228" w:rsidP="00AA1228">
      <w:pPr>
        <w:rPr>
          <w:rFonts w:ascii="Calibri" w:hAnsi="Calibri" w:cs="Calibri"/>
          <w:i/>
          <w:iCs/>
          <w:color w:val="156082" w:themeColor="accent1"/>
          <w:sz w:val="36"/>
          <w:szCs w:val="36"/>
          <w:lang w:val="en-US"/>
        </w:rPr>
      </w:pPr>
    </w:p>
    <w:p w14:paraId="4E3EE908" w14:textId="1E959FFE"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Flooding Steps:</w:t>
      </w:r>
    </w:p>
    <w:p w14:paraId="5E7EC886" w14:textId="4FAACED2"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1. Sending Data:</w:t>
      </w:r>
      <w:r w:rsidRPr="00AA1228">
        <w:rPr>
          <w:rFonts w:ascii="Calibri" w:hAnsi="Calibri" w:cs="Calibri"/>
          <w:i/>
          <w:iCs/>
          <w:color w:val="156082" w:themeColor="accent1"/>
          <w:sz w:val="36"/>
          <w:szCs w:val="36"/>
          <w:lang w:val="en-US"/>
        </w:rPr>
        <w:t xml:space="preserve"> Device creates a packet when unsure of the recipient’s address.</w:t>
      </w:r>
    </w:p>
    <w:p w14:paraId="40DF96BE" w14:textId="6A3C16C9"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2. Broadcasting:</w:t>
      </w:r>
      <w:r w:rsidRPr="00AA1228">
        <w:rPr>
          <w:rFonts w:ascii="Calibri" w:hAnsi="Calibri" w:cs="Calibri"/>
          <w:i/>
          <w:iCs/>
          <w:color w:val="156082" w:themeColor="accent1"/>
          <w:sz w:val="36"/>
          <w:szCs w:val="36"/>
          <w:lang w:val="en-US"/>
        </w:rPr>
        <w:t xml:space="preserve"> Packet is sent to all devices in the network.</w:t>
      </w:r>
    </w:p>
    <w:p w14:paraId="5CA6DD99" w14:textId="30D5C71E"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3. Packet Inspection:</w:t>
      </w:r>
      <w:r w:rsidRPr="00AA1228">
        <w:rPr>
          <w:rFonts w:ascii="Calibri" w:hAnsi="Calibri" w:cs="Calibri"/>
          <w:i/>
          <w:iCs/>
          <w:color w:val="156082" w:themeColor="accent1"/>
          <w:sz w:val="36"/>
          <w:szCs w:val="36"/>
          <w:lang w:val="en-US"/>
        </w:rPr>
        <w:t xml:space="preserve"> Each device checks the destination address in the header.</w:t>
      </w:r>
    </w:p>
    <w:p w14:paraId="089029FA" w14:textId="2C8D879F"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4. Filtering:</w:t>
      </w:r>
      <w:r w:rsidRPr="00AA1228">
        <w:rPr>
          <w:rFonts w:ascii="Calibri" w:hAnsi="Calibri" w:cs="Calibri"/>
          <w:i/>
          <w:iCs/>
          <w:color w:val="156082" w:themeColor="accent1"/>
          <w:sz w:val="36"/>
          <w:szCs w:val="36"/>
          <w:lang w:val="en-US"/>
        </w:rPr>
        <w:t xml:space="preserve"> Devices discard packets if the destination doesn’t match; the correct device accepts it.</w:t>
      </w:r>
    </w:p>
    <w:p w14:paraId="1DA704CF" w14:textId="11D6D8C0"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5. Loop Prevention:</w:t>
      </w:r>
      <w:r w:rsidRPr="00AA1228">
        <w:rPr>
          <w:rFonts w:ascii="Calibri" w:hAnsi="Calibri" w:cs="Calibri"/>
          <w:i/>
          <w:iCs/>
          <w:color w:val="156082" w:themeColor="accent1"/>
          <w:sz w:val="36"/>
          <w:szCs w:val="36"/>
          <w:lang w:val="en-US"/>
        </w:rPr>
        <w:t xml:space="preserve"> TTL (Time to Live) counters prevent packets from looping indefinitely by decrementing with each hop, discarding packets when TTL reaches zero.</w:t>
      </w:r>
    </w:p>
    <w:p w14:paraId="0B7CC2DB" w14:textId="22F1354F"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 xml:space="preserve">Advantages:  </w:t>
      </w:r>
    </w:p>
    <w:p w14:paraId="4C4C0BB2" w14:textId="18ECADD8"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Simple setup, robustness, and ensures all network nodes are reached.</w:t>
      </w:r>
    </w:p>
    <w:p w14:paraId="1C699816" w14:textId="5CBC3635"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Always select the shortest path.</w:t>
      </w:r>
    </w:p>
    <w:p w14:paraId="00B4310C" w14:textId="573DDB97"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lastRenderedPageBreak/>
        <w:t xml:space="preserve">Limitations:  </w:t>
      </w:r>
    </w:p>
    <w:p w14:paraId="1BCA5169" w14:textId="0F4C2D6E"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Generates duplicate packets and clogs network with excess traffic.</w:t>
      </w:r>
    </w:p>
    <w:p w14:paraId="3BA1D787" w14:textId="6960E236"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 xml:space="preserve"> Wasteful for single destination packet transmissions.</w:t>
      </w:r>
    </w:p>
    <w:p w14:paraId="4AD625BB" w14:textId="77777777" w:rsidR="00AA1228" w:rsidRPr="00AA1228" w:rsidRDefault="00AA1228" w:rsidP="00AA1228">
      <w:pPr>
        <w:rPr>
          <w:rFonts w:ascii="Calibri" w:hAnsi="Calibri" w:cs="Calibri"/>
          <w:i/>
          <w:iCs/>
          <w:color w:val="156082" w:themeColor="accent1"/>
          <w:sz w:val="36"/>
          <w:szCs w:val="36"/>
          <w:lang w:val="en-US"/>
        </w:rPr>
      </w:pPr>
    </w:p>
    <w:p w14:paraId="14724443" w14:textId="4A4F2003" w:rsidR="00AA1228" w:rsidRDefault="00AA1228" w:rsidP="00AA1228">
      <w:pPr>
        <w:rPr>
          <w:rFonts w:ascii="Calibri" w:hAnsi="Calibri" w:cs="Calibri"/>
          <w:i/>
          <w:iCs/>
          <w:color w:val="156082" w:themeColor="accent1"/>
          <w:sz w:val="36"/>
          <w:szCs w:val="36"/>
          <w:lang w:val="en-US"/>
        </w:rPr>
      </w:pPr>
    </w:p>
    <w:p w14:paraId="70DB489F" w14:textId="77777777" w:rsidR="00AA1228" w:rsidRDefault="00AA1228" w:rsidP="00AA1228">
      <w:pPr>
        <w:rPr>
          <w:rFonts w:ascii="Calibri" w:hAnsi="Calibri" w:cs="Calibri"/>
          <w:i/>
          <w:iCs/>
          <w:color w:val="156082" w:themeColor="accent1"/>
          <w:sz w:val="36"/>
          <w:szCs w:val="36"/>
          <w:lang w:val="en-US"/>
        </w:rPr>
      </w:pPr>
    </w:p>
    <w:p w14:paraId="22D6F6EB" w14:textId="77777777" w:rsidR="00AA1228" w:rsidRDefault="00AA1228" w:rsidP="00AA1228">
      <w:pPr>
        <w:rPr>
          <w:rFonts w:ascii="Calibri" w:hAnsi="Calibri" w:cs="Calibri"/>
          <w:i/>
          <w:iCs/>
          <w:color w:val="156082" w:themeColor="accent1"/>
          <w:sz w:val="36"/>
          <w:szCs w:val="36"/>
          <w:lang w:val="en-US"/>
        </w:rPr>
      </w:pPr>
    </w:p>
    <w:p w14:paraId="31155A3D" w14:textId="77777777" w:rsidR="00AA1228" w:rsidRDefault="00AA1228" w:rsidP="00AA1228">
      <w:pPr>
        <w:rPr>
          <w:rFonts w:ascii="Calibri" w:hAnsi="Calibri" w:cs="Calibri"/>
          <w:i/>
          <w:iCs/>
          <w:color w:val="156082" w:themeColor="accent1"/>
          <w:sz w:val="36"/>
          <w:szCs w:val="36"/>
          <w:lang w:val="en-US"/>
        </w:rPr>
      </w:pPr>
    </w:p>
    <w:p w14:paraId="25C08688" w14:textId="77777777" w:rsidR="00AA1228" w:rsidRDefault="00AA1228" w:rsidP="00AA1228">
      <w:pPr>
        <w:rPr>
          <w:rFonts w:ascii="Calibri" w:hAnsi="Calibri" w:cs="Calibri"/>
          <w:i/>
          <w:iCs/>
          <w:color w:val="156082" w:themeColor="accent1"/>
          <w:sz w:val="36"/>
          <w:szCs w:val="36"/>
          <w:lang w:val="en-US"/>
        </w:rPr>
      </w:pPr>
    </w:p>
    <w:p w14:paraId="23BA61D0" w14:textId="77777777" w:rsidR="00AA1228" w:rsidRDefault="00AA1228" w:rsidP="00AA1228">
      <w:pPr>
        <w:rPr>
          <w:rFonts w:ascii="Calibri" w:hAnsi="Calibri" w:cs="Calibri"/>
          <w:i/>
          <w:iCs/>
          <w:color w:val="156082" w:themeColor="accent1"/>
          <w:sz w:val="36"/>
          <w:szCs w:val="36"/>
          <w:lang w:val="en-US"/>
        </w:rPr>
      </w:pPr>
    </w:p>
    <w:p w14:paraId="079D68AC" w14:textId="77777777" w:rsidR="00AA1228" w:rsidRDefault="00AA1228" w:rsidP="00AA1228">
      <w:pPr>
        <w:rPr>
          <w:rFonts w:ascii="Calibri" w:hAnsi="Calibri" w:cs="Calibri"/>
          <w:i/>
          <w:iCs/>
          <w:color w:val="156082" w:themeColor="accent1"/>
          <w:sz w:val="36"/>
          <w:szCs w:val="36"/>
          <w:lang w:val="en-US"/>
        </w:rPr>
      </w:pPr>
    </w:p>
    <w:p w14:paraId="780A1A51" w14:textId="77777777" w:rsidR="00AA1228" w:rsidRDefault="00AA1228" w:rsidP="00AA1228">
      <w:pPr>
        <w:rPr>
          <w:rFonts w:ascii="Calibri" w:hAnsi="Calibri" w:cs="Calibri"/>
          <w:i/>
          <w:iCs/>
          <w:color w:val="156082" w:themeColor="accent1"/>
          <w:sz w:val="36"/>
          <w:szCs w:val="36"/>
          <w:lang w:val="en-US"/>
        </w:rPr>
      </w:pPr>
    </w:p>
    <w:p w14:paraId="4B28A155" w14:textId="77777777" w:rsidR="00AA1228" w:rsidRDefault="00AA1228" w:rsidP="00AA1228">
      <w:pPr>
        <w:rPr>
          <w:rFonts w:ascii="Calibri" w:hAnsi="Calibri" w:cs="Calibri"/>
          <w:i/>
          <w:iCs/>
          <w:color w:val="156082" w:themeColor="accent1"/>
          <w:sz w:val="36"/>
          <w:szCs w:val="36"/>
          <w:lang w:val="en-US"/>
        </w:rPr>
      </w:pPr>
    </w:p>
    <w:p w14:paraId="62E54FB5" w14:textId="77777777" w:rsidR="00AA1228" w:rsidRDefault="00AA1228" w:rsidP="00AA1228">
      <w:pPr>
        <w:rPr>
          <w:rFonts w:ascii="Calibri" w:hAnsi="Calibri" w:cs="Calibri"/>
          <w:i/>
          <w:iCs/>
          <w:color w:val="156082" w:themeColor="accent1"/>
          <w:sz w:val="36"/>
          <w:szCs w:val="36"/>
          <w:lang w:val="en-US"/>
        </w:rPr>
      </w:pPr>
    </w:p>
    <w:p w14:paraId="4F2199A9" w14:textId="77777777" w:rsidR="00AA1228" w:rsidRDefault="00AA1228" w:rsidP="00AA1228">
      <w:pPr>
        <w:rPr>
          <w:rFonts w:ascii="Calibri" w:hAnsi="Calibri" w:cs="Calibri"/>
          <w:i/>
          <w:iCs/>
          <w:color w:val="156082" w:themeColor="accent1"/>
          <w:sz w:val="36"/>
          <w:szCs w:val="36"/>
          <w:lang w:val="en-US"/>
        </w:rPr>
      </w:pPr>
    </w:p>
    <w:p w14:paraId="37C1D770" w14:textId="77777777" w:rsidR="00AA1228" w:rsidRDefault="00AA1228" w:rsidP="00AA1228">
      <w:pPr>
        <w:rPr>
          <w:rFonts w:ascii="Calibri" w:hAnsi="Calibri" w:cs="Calibri"/>
          <w:i/>
          <w:iCs/>
          <w:color w:val="156082" w:themeColor="accent1"/>
          <w:sz w:val="36"/>
          <w:szCs w:val="36"/>
          <w:lang w:val="en-US"/>
        </w:rPr>
      </w:pPr>
    </w:p>
    <w:p w14:paraId="248210E0" w14:textId="77777777" w:rsidR="00AA1228" w:rsidRDefault="00AA1228" w:rsidP="00AA1228">
      <w:pPr>
        <w:rPr>
          <w:rFonts w:ascii="Calibri" w:hAnsi="Calibri" w:cs="Calibri"/>
          <w:i/>
          <w:iCs/>
          <w:color w:val="156082" w:themeColor="accent1"/>
          <w:sz w:val="36"/>
          <w:szCs w:val="36"/>
          <w:lang w:val="en-US"/>
        </w:rPr>
      </w:pPr>
    </w:p>
    <w:p w14:paraId="7C279CA7" w14:textId="77777777" w:rsidR="00AA1228" w:rsidRDefault="00AA1228" w:rsidP="00AA1228">
      <w:pPr>
        <w:rPr>
          <w:rFonts w:ascii="Calibri" w:hAnsi="Calibri" w:cs="Calibri"/>
          <w:i/>
          <w:iCs/>
          <w:color w:val="156082" w:themeColor="accent1"/>
          <w:sz w:val="36"/>
          <w:szCs w:val="36"/>
          <w:lang w:val="en-US"/>
        </w:rPr>
      </w:pPr>
    </w:p>
    <w:p w14:paraId="39A3ACB5" w14:textId="77777777" w:rsidR="00AA1228" w:rsidRPr="00AA1228" w:rsidRDefault="00AA1228" w:rsidP="00AA1228">
      <w:pPr>
        <w:rPr>
          <w:rFonts w:ascii="Calibri" w:hAnsi="Calibri" w:cs="Calibri"/>
          <w:i/>
          <w:iCs/>
          <w:color w:val="156082" w:themeColor="accent1"/>
          <w:sz w:val="36"/>
          <w:szCs w:val="36"/>
          <w:lang w:val="en-US"/>
        </w:rPr>
      </w:pPr>
    </w:p>
    <w:p w14:paraId="7EB18332" w14:textId="77777777" w:rsidR="00AA1228" w:rsidRPr="00AA1228" w:rsidRDefault="00AA1228" w:rsidP="00AA1228">
      <w:pPr>
        <w:rPr>
          <w:rFonts w:ascii="Calibri" w:hAnsi="Calibri" w:cs="Calibri"/>
          <w:i/>
          <w:iCs/>
          <w:color w:val="156082" w:themeColor="accent1"/>
          <w:sz w:val="36"/>
          <w:szCs w:val="36"/>
          <w:lang w:val="en-US"/>
        </w:rPr>
      </w:pPr>
    </w:p>
    <w:p w14:paraId="7B031297" w14:textId="572579DD" w:rsidR="00AA1228" w:rsidRPr="00AA1228" w:rsidRDefault="00AA1228" w:rsidP="00AA1228">
      <w:pPr>
        <w:jc w:val="center"/>
        <w:rPr>
          <w:rFonts w:ascii="Calibri" w:hAnsi="Calibri" w:cs="Calibri"/>
          <w:b/>
          <w:bCs/>
          <w:i/>
          <w:iCs/>
          <w:color w:val="FF0000"/>
          <w:sz w:val="44"/>
          <w:szCs w:val="44"/>
          <w:u w:val="single"/>
          <w:lang w:val="en-US"/>
        </w:rPr>
      </w:pPr>
      <w:r w:rsidRPr="00AA1228">
        <w:rPr>
          <w:rFonts w:ascii="Calibri" w:hAnsi="Calibri" w:cs="Calibri"/>
          <w:b/>
          <w:bCs/>
          <w:i/>
          <w:iCs/>
          <w:color w:val="FF0000"/>
          <w:sz w:val="44"/>
          <w:szCs w:val="44"/>
          <w:u w:val="single"/>
          <w:lang w:val="en-US"/>
        </w:rPr>
        <w:lastRenderedPageBreak/>
        <w:t>OSPF (Open Shortest Path First)</w:t>
      </w:r>
    </w:p>
    <w:p w14:paraId="3FED2DC1" w14:textId="77777777" w:rsidR="00AA1228" w:rsidRPr="00AA1228" w:rsidRDefault="00AA1228" w:rsidP="00AA1228">
      <w:pPr>
        <w:rPr>
          <w:rFonts w:ascii="Calibri" w:hAnsi="Calibri" w:cs="Calibri"/>
          <w:i/>
          <w:iCs/>
          <w:color w:val="156082" w:themeColor="accent1"/>
          <w:sz w:val="36"/>
          <w:szCs w:val="36"/>
          <w:lang w:val="en-US"/>
        </w:rPr>
      </w:pPr>
    </w:p>
    <w:p w14:paraId="09012B8B" w14:textId="4130C83D"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 xml:space="preserve">Definition:  </w:t>
      </w:r>
    </w:p>
    <w:p w14:paraId="0CF03297" w14:textId="69CA3B7D"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i/>
          <w:iCs/>
          <w:color w:val="156082" w:themeColor="accent1"/>
          <w:sz w:val="36"/>
          <w:szCs w:val="36"/>
          <w:lang w:val="en-US"/>
        </w:rPr>
        <w:t>OSPF is an IP routing protocol that calculates efficient paths for IP traffic within a single autonomous system (AS) using a link state routing algorithm. Each router holds a full network topology and uses Dijkstra's algorithm to determine the shortest paths.</w:t>
      </w:r>
    </w:p>
    <w:p w14:paraId="75D17C15" w14:textId="77777777" w:rsidR="00AA1228" w:rsidRPr="00AA1228" w:rsidRDefault="00AA1228" w:rsidP="00AA1228">
      <w:pPr>
        <w:rPr>
          <w:rFonts w:ascii="Calibri" w:hAnsi="Calibri" w:cs="Calibri"/>
          <w:i/>
          <w:iCs/>
          <w:color w:val="156082" w:themeColor="accent1"/>
          <w:sz w:val="36"/>
          <w:szCs w:val="36"/>
          <w:lang w:val="en-US"/>
        </w:rPr>
      </w:pPr>
    </w:p>
    <w:p w14:paraId="0092186F" w14:textId="1AAD8A2F"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Process:</w:t>
      </w:r>
    </w:p>
    <w:p w14:paraId="7FC015E3" w14:textId="5019362B"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1. LSA (Link State Advertisement) Exchanges:</w:t>
      </w:r>
      <w:r w:rsidRPr="00AA1228">
        <w:rPr>
          <w:rFonts w:ascii="Calibri" w:hAnsi="Calibri" w:cs="Calibri"/>
          <w:i/>
          <w:iCs/>
          <w:color w:val="156082" w:themeColor="accent1"/>
          <w:sz w:val="36"/>
          <w:szCs w:val="36"/>
          <w:lang w:val="en-US"/>
        </w:rPr>
        <w:t xml:space="preserve"> Routers exchange LSAs containing information about routers, subnets, and links.</w:t>
      </w:r>
    </w:p>
    <w:p w14:paraId="0714B52F" w14:textId="1236CBFA"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2. LSDB (Link State Database):</w:t>
      </w:r>
      <w:r w:rsidRPr="00AA1228">
        <w:rPr>
          <w:rFonts w:ascii="Calibri" w:hAnsi="Calibri" w:cs="Calibri"/>
          <w:i/>
          <w:iCs/>
          <w:color w:val="156082" w:themeColor="accent1"/>
          <w:sz w:val="36"/>
          <w:szCs w:val="36"/>
          <w:lang w:val="en-US"/>
        </w:rPr>
        <w:t xml:space="preserve"> Routers store received LSA information in the LSDB.</w:t>
      </w:r>
    </w:p>
    <w:p w14:paraId="40777390" w14:textId="0EA3D5E3"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3. Shortest Path Calculation:</w:t>
      </w:r>
      <w:r w:rsidRPr="00AA1228">
        <w:rPr>
          <w:rFonts w:ascii="Calibri" w:hAnsi="Calibri" w:cs="Calibri"/>
          <w:i/>
          <w:iCs/>
          <w:color w:val="156082" w:themeColor="accent1"/>
          <w:sz w:val="36"/>
          <w:szCs w:val="36"/>
          <w:lang w:val="en-US"/>
        </w:rPr>
        <w:t xml:space="preserve"> OSPF computes the shortest path for all routers in the AS area.</w:t>
      </w:r>
    </w:p>
    <w:p w14:paraId="2C039D14" w14:textId="7A12AC07" w:rsidR="00AA1228" w:rsidRPr="00AA1228" w:rsidRDefault="00AA1228" w:rsidP="00AA1228">
      <w:pPr>
        <w:rPr>
          <w:rFonts w:ascii="Calibri" w:hAnsi="Calibri" w:cs="Calibri"/>
          <w:b/>
          <w:bCs/>
          <w:i/>
          <w:iCs/>
          <w:color w:val="156082" w:themeColor="accent1"/>
          <w:sz w:val="36"/>
          <w:szCs w:val="36"/>
          <w:u w:val="single"/>
          <w:lang w:val="en-US"/>
        </w:rPr>
      </w:pPr>
      <w:r w:rsidRPr="00AA1228">
        <w:rPr>
          <w:rFonts w:ascii="Calibri" w:hAnsi="Calibri" w:cs="Calibri"/>
          <w:b/>
          <w:bCs/>
          <w:i/>
          <w:iCs/>
          <w:color w:val="156082" w:themeColor="accent1"/>
          <w:sz w:val="36"/>
          <w:szCs w:val="36"/>
          <w:u w:val="single"/>
          <w:lang w:val="en-US"/>
        </w:rPr>
        <w:t>Types of LSAs:</w:t>
      </w:r>
    </w:p>
    <w:p w14:paraId="21ADC0EA" w14:textId="2AF075E8"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1. Type 1 – Router LSA:</w:t>
      </w:r>
      <w:r w:rsidRPr="00AA1228">
        <w:rPr>
          <w:rFonts w:ascii="Calibri" w:hAnsi="Calibri" w:cs="Calibri"/>
          <w:i/>
          <w:iCs/>
          <w:color w:val="156082" w:themeColor="accent1"/>
          <w:sz w:val="36"/>
          <w:szCs w:val="36"/>
          <w:lang w:val="en-US"/>
        </w:rPr>
        <w:t xml:space="preserve"> Generated by each router for its area.</w:t>
      </w:r>
    </w:p>
    <w:p w14:paraId="21CE90C6" w14:textId="13D9EC5A"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2. Type 2 – Network LSA:</w:t>
      </w:r>
      <w:r w:rsidRPr="00AA1228">
        <w:rPr>
          <w:rFonts w:ascii="Calibri" w:hAnsi="Calibri" w:cs="Calibri"/>
          <w:i/>
          <w:iCs/>
          <w:color w:val="156082" w:themeColor="accent1"/>
          <w:sz w:val="36"/>
          <w:szCs w:val="36"/>
          <w:lang w:val="en-US"/>
        </w:rPr>
        <w:t xml:space="preserve"> Generated by the Designated Router (DR).</w:t>
      </w:r>
    </w:p>
    <w:p w14:paraId="0C94C583" w14:textId="1CAFCA4E"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3. Type 3 – Summary LSA:</w:t>
      </w:r>
      <w:r w:rsidRPr="00AA1228">
        <w:rPr>
          <w:rFonts w:ascii="Calibri" w:hAnsi="Calibri" w:cs="Calibri"/>
          <w:i/>
          <w:iCs/>
          <w:color w:val="156082" w:themeColor="accent1"/>
          <w:sz w:val="36"/>
          <w:szCs w:val="36"/>
          <w:lang w:val="en-US"/>
        </w:rPr>
        <w:t xml:space="preserve"> Created by Area Border Routers (ABRs) and shared across areas.</w:t>
      </w:r>
    </w:p>
    <w:p w14:paraId="4269F44D" w14:textId="7E84923F"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lastRenderedPageBreak/>
        <w:t>4. Type 4 – Summary ASBR LSA:</w:t>
      </w:r>
      <w:r w:rsidRPr="00AA1228">
        <w:rPr>
          <w:rFonts w:ascii="Calibri" w:hAnsi="Calibri" w:cs="Calibri"/>
          <w:i/>
          <w:iCs/>
          <w:color w:val="156082" w:themeColor="accent1"/>
          <w:sz w:val="36"/>
          <w:szCs w:val="36"/>
          <w:lang w:val="en-US"/>
        </w:rPr>
        <w:t xml:space="preserve"> Used to advertise the location of the AS Boundary Router (ASBR).</w:t>
      </w:r>
    </w:p>
    <w:p w14:paraId="75CE1346" w14:textId="1C65D786"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5. Type 5 – External LSA:</w:t>
      </w:r>
      <w:r w:rsidRPr="00AA1228">
        <w:rPr>
          <w:rFonts w:ascii="Calibri" w:hAnsi="Calibri" w:cs="Calibri"/>
          <w:i/>
          <w:iCs/>
          <w:color w:val="156082" w:themeColor="accent1"/>
          <w:sz w:val="36"/>
          <w:szCs w:val="36"/>
          <w:lang w:val="en-US"/>
        </w:rPr>
        <w:t xml:space="preserve"> Generated by the ASBR to advertise external network routes.</w:t>
      </w:r>
    </w:p>
    <w:p w14:paraId="7DC65472" w14:textId="361AD0AC"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 xml:space="preserve">6. Type 6 – Multicast LSA: </w:t>
      </w:r>
      <w:r w:rsidRPr="00AA1228">
        <w:rPr>
          <w:rFonts w:ascii="Calibri" w:hAnsi="Calibri" w:cs="Calibri"/>
          <w:i/>
          <w:iCs/>
          <w:color w:val="156082" w:themeColor="accent1"/>
          <w:sz w:val="36"/>
          <w:szCs w:val="36"/>
          <w:lang w:val="en-US"/>
        </w:rPr>
        <w:t>Not supported in OSPF.</w:t>
      </w:r>
    </w:p>
    <w:p w14:paraId="3CA28889" w14:textId="3DB8110C" w:rsidR="00AA1228" w:rsidRPr="00AA1228" w:rsidRDefault="00AA1228" w:rsidP="00AA1228">
      <w:pPr>
        <w:rPr>
          <w:rFonts w:ascii="Calibri" w:hAnsi="Calibri" w:cs="Calibri"/>
          <w:i/>
          <w:iCs/>
          <w:color w:val="156082" w:themeColor="accent1"/>
          <w:sz w:val="36"/>
          <w:szCs w:val="36"/>
          <w:lang w:val="en-US"/>
        </w:rPr>
      </w:pPr>
      <w:r w:rsidRPr="00AA1228">
        <w:rPr>
          <w:rFonts w:ascii="Calibri" w:hAnsi="Calibri" w:cs="Calibri"/>
          <w:b/>
          <w:bCs/>
          <w:i/>
          <w:iCs/>
          <w:color w:val="156082" w:themeColor="accent1"/>
          <w:sz w:val="36"/>
          <w:szCs w:val="36"/>
          <w:lang w:val="en-US"/>
        </w:rPr>
        <w:t>7. Type 7 – NSSA LSA:</w:t>
      </w:r>
      <w:r w:rsidRPr="00AA1228">
        <w:rPr>
          <w:rFonts w:ascii="Calibri" w:hAnsi="Calibri" w:cs="Calibri"/>
          <w:i/>
          <w:iCs/>
          <w:color w:val="156082" w:themeColor="accent1"/>
          <w:sz w:val="36"/>
          <w:szCs w:val="36"/>
          <w:lang w:val="en-US"/>
        </w:rPr>
        <w:t xml:space="preserve"> Used in NSSA areas that don’t accept external LSAs (Type 5); substitutes with Type 7 LSAs.</w:t>
      </w:r>
    </w:p>
    <w:p w14:paraId="425CB1A2" w14:textId="77777777" w:rsidR="00AA1228" w:rsidRPr="00AA1228" w:rsidRDefault="00AA1228" w:rsidP="00AA1228">
      <w:pPr>
        <w:rPr>
          <w:rFonts w:ascii="Calibri" w:hAnsi="Calibri" w:cs="Calibri"/>
          <w:i/>
          <w:iCs/>
          <w:color w:val="156082" w:themeColor="accent1"/>
          <w:sz w:val="36"/>
          <w:szCs w:val="36"/>
          <w:lang w:val="en-US"/>
        </w:rPr>
      </w:pPr>
    </w:p>
    <w:p w14:paraId="791760BA" w14:textId="7BA13667" w:rsidR="00AA1228" w:rsidRPr="00AA1228" w:rsidRDefault="00AA1228" w:rsidP="00AA1228">
      <w:pPr>
        <w:rPr>
          <w:rFonts w:ascii="Calibri" w:hAnsi="Calibri" w:cs="Calibri"/>
          <w:i/>
          <w:iCs/>
          <w:color w:val="156082" w:themeColor="accent1"/>
          <w:sz w:val="36"/>
          <w:szCs w:val="36"/>
          <w:lang w:val="en-US"/>
        </w:rPr>
      </w:pPr>
    </w:p>
    <w:p w14:paraId="10E6A759" w14:textId="77777777" w:rsidR="00AA1228" w:rsidRPr="00AA1228" w:rsidRDefault="00AA1228" w:rsidP="00AA1228">
      <w:pPr>
        <w:rPr>
          <w:rFonts w:ascii="Calibri" w:hAnsi="Calibri" w:cs="Calibri"/>
          <w:i/>
          <w:iCs/>
          <w:color w:val="156082" w:themeColor="accent1"/>
          <w:sz w:val="36"/>
          <w:szCs w:val="36"/>
          <w:lang w:val="en-US"/>
        </w:rPr>
      </w:pPr>
    </w:p>
    <w:sectPr w:rsidR="00AA1228" w:rsidRPr="00AA1228">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0919D" w14:textId="77777777" w:rsidR="000A0DB8" w:rsidRDefault="000A0DB8">
      <w:pPr>
        <w:spacing w:line="240" w:lineRule="auto"/>
      </w:pPr>
      <w:r>
        <w:separator/>
      </w:r>
    </w:p>
  </w:endnote>
  <w:endnote w:type="continuationSeparator" w:id="0">
    <w:p w14:paraId="1A53234B" w14:textId="77777777" w:rsidR="000A0DB8" w:rsidRDefault="000A0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D7A61" w14:textId="77777777" w:rsidR="000A0DB8" w:rsidRDefault="000A0DB8">
      <w:pPr>
        <w:spacing w:after="0"/>
      </w:pPr>
      <w:r>
        <w:separator/>
      </w:r>
    </w:p>
  </w:footnote>
  <w:footnote w:type="continuationSeparator" w:id="0">
    <w:p w14:paraId="72F6BEB9" w14:textId="77777777" w:rsidR="000A0DB8" w:rsidRDefault="000A0D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12611"/>
      <w:docPartObj>
        <w:docPartGallery w:val="AutoText"/>
      </w:docPartObj>
    </w:sdtPr>
    <w:sdtContent>
      <w:p w14:paraId="045D8ECD" w14:textId="77777777" w:rsidR="001B0DAB" w:rsidRDefault="00000000">
        <w:pPr>
          <w:pStyle w:val="Header"/>
        </w:pPr>
        <w:r>
          <w:pict w14:anchorId="1C0842C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0625627" o:spid="_x0000_s1025" type="#_x0000_t136" style="position:absolute;margin-left:0;margin-top:0;width:572.65pt;height:63.6pt;rotation:315;z-index:-251658752;mso-position-horizontal:center;mso-position-horizontal-relative:margin;mso-position-vertical:center;mso-position-vertical-relative:margin;mso-width-relative:page;mso-height-relative:page" o:allowincell="f" fillcolor="#666" stroked="f">
              <v:fill opacity=".5"/>
              <v:textpath style="font-family:&quot;Abadi Extra Light&quot;;font-size:1pt" fitpath="t" string="FAROOQUE SAJJAD"/>
              <w10:wrap anchorx="margin" anchory="margin"/>
            </v:shape>
          </w:pic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82D"/>
    <w:rsid w:val="00071121"/>
    <w:rsid w:val="000A0DB8"/>
    <w:rsid w:val="00155CAB"/>
    <w:rsid w:val="001B0DAB"/>
    <w:rsid w:val="001B4551"/>
    <w:rsid w:val="00206945"/>
    <w:rsid w:val="00294711"/>
    <w:rsid w:val="002F2C3F"/>
    <w:rsid w:val="004930C3"/>
    <w:rsid w:val="004D10A6"/>
    <w:rsid w:val="00683B7C"/>
    <w:rsid w:val="0073611B"/>
    <w:rsid w:val="00772941"/>
    <w:rsid w:val="007A4C74"/>
    <w:rsid w:val="007F6713"/>
    <w:rsid w:val="00842004"/>
    <w:rsid w:val="00997F7E"/>
    <w:rsid w:val="009A7615"/>
    <w:rsid w:val="00A3379A"/>
    <w:rsid w:val="00A6557D"/>
    <w:rsid w:val="00AA1228"/>
    <w:rsid w:val="00C00EEE"/>
    <w:rsid w:val="00C16DD6"/>
    <w:rsid w:val="00C552EB"/>
    <w:rsid w:val="00D42C4C"/>
    <w:rsid w:val="00D4682D"/>
    <w:rsid w:val="00DC10CF"/>
    <w:rsid w:val="00DC4D0B"/>
    <w:rsid w:val="00EE01C7"/>
    <w:rsid w:val="00F247F5"/>
    <w:rsid w:val="00F34A57"/>
    <w:rsid w:val="3DA457C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4E1B4"/>
  <w15:docId w15:val="{2FD3E39F-9BA7-48D2-BEEE-C0974E373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zh-CN"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0719E09-75C1-4145-ACDA-5A9905E28861}">
  <we:reference id="c48fb390-44b5-4201-a3e4-26377914a574" version="1.0.0.0" store="EXCatalog" storeType="EXCatalog"/>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5"/>
  </customShpExts>
</s:customData>
</file>

<file path=customXml/itemProps1.xml><?xml version="1.0" encoding="utf-8"?>
<ds:datastoreItem xmlns:ds="http://schemas.openxmlformats.org/officeDocument/2006/customXml" ds:itemID="{367A124B-EEEF-4DF3-8C0D-140BAE13903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Pages>
  <Words>2964</Words>
  <Characters>16900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22SW040</dc:creator>
  <cp:lastModifiedBy>22SW040</cp:lastModifiedBy>
  <cp:revision>7</cp:revision>
  <dcterms:created xsi:type="dcterms:W3CDTF">2024-11-06T10:10:00Z</dcterms:created>
  <dcterms:modified xsi:type="dcterms:W3CDTF">2024-11-11T15:35:00Z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2F5D14EC96B442E3A95759C621475770_12</vt:lpwstr>
  </property>
</Properties>
</file>